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FDB24" w14:textId="77777777" w:rsidR="00823199" w:rsidRDefault="0080638B" w:rsidP="00823199">
      <w:pPr>
        <w:pStyle w:val="3"/>
      </w:pPr>
      <w:r>
        <w:t>Additional files</w:t>
      </w:r>
    </w:p>
    <w:p w14:paraId="46BFDB25" w14:textId="77777777" w:rsidR="00D17EDA" w:rsidRDefault="00176726" w:rsidP="00D17EDA">
      <w:pPr>
        <w:pStyle w:val="4"/>
      </w:pPr>
      <w:r>
        <w:t>Additional file 1 detailed methods description of the alternative consensus definition plan</w:t>
      </w:r>
    </w:p>
    <w:p w14:paraId="46BFDB26" w14:textId="77777777" w:rsidR="007203E2" w:rsidRDefault="0080638B" w:rsidP="004B2A52">
      <w:pPr>
        <w:pStyle w:val="5"/>
      </w:pPr>
      <w:r>
        <w:t>Boundary value method</w:t>
      </w:r>
    </w:p>
    <w:p w14:paraId="46BFDB27" w14:textId="32E7839E" w:rsidR="000847D6" w:rsidRPr="000847D6" w:rsidRDefault="00632224" w:rsidP="008C5701">
      <w:r w:rsidRPr="00632224">
        <w:t>During Delphi surveys, stakeholders will be asked to score every outcome in aspects of importance, independence, and operability., i.e., one stake holder will give one outcome 3 scores. Then</w:t>
      </w:r>
      <w:r w:rsidR="0080638B">
        <w:rPr>
          <w:rFonts w:cs="Times New Roman"/>
        </w:rPr>
        <w:t>,</w:t>
      </w:r>
      <w:r w:rsidRPr="00632224">
        <w:t xml:space="preserve"> we will summarize the scores and calculate the arithmetic mean (M), full score ratio (FR), coefficient of variation (CV) and their boundary values. The boundary value of M </w:t>
      </w:r>
      <w:r>
        <w:rPr>
          <w:rFonts w:hint="eastAsia"/>
        </w:rPr>
        <w:t>or</w:t>
      </w:r>
      <w:r w:rsidR="00031085">
        <w:t xml:space="preserve"> FR is calculated as the mean minus the standard deviation, while the boundary value of CV is the sum of the mean and the standard deviation. If the M of an outcome is lower than the boundary value, it will be recorded as 1 unqualified scale. Accordingly, if the FR is lower than the boundary value or CV is higher than the boundary value, it will </w:t>
      </w:r>
      <w:r w:rsidR="0080638B">
        <w:rPr>
          <w:rFonts w:cs="Times New Roman"/>
        </w:rPr>
        <w:t xml:space="preserve">also </w:t>
      </w:r>
      <w:r w:rsidR="00031085">
        <w:t>be recorded as 1 unqualified scale.</w:t>
      </w:r>
    </w:p>
    <w:p w14:paraId="46BFDB28" w14:textId="77777777" w:rsidR="00D17EDA" w:rsidRPr="006B757C" w:rsidRDefault="0080638B" w:rsidP="004B2A52">
      <w:pPr>
        <w:pStyle w:val="6"/>
      </w:pPr>
      <w:r>
        <w:t>Arithmetic mean (M)</w:t>
      </w:r>
    </w:p>
    <w:p w14:paraId="46BFDB29" w14:textId="55608644" w:rsidR="00D17EDA" w:rsidRDefault="0080638B" w:rsidP="00EF5C56">
      <w:r w:rsidRPr="00CD1967">
        <w:t xml:space="preserve">The greater </w:t>
      </w:r>
      <w:r>
        <w:rPr>
          <w:rFonts w:cs="Times New Roman"/>
        </w:rPr>
        <w:t>M</w:t>
      </w:r>
      <w:r w:rsidRPr="00CD1967">
        <w:t xml:space="preserve"> </w:t>
      </w:r>
      <w:r>
        <w:rPr>
          <w:rFonts w:cs="Times New Roman"/>
        </w:rPr>
        <w:t>is</w:t>
      </w:r>
      <w:r w:rsidRPr="00CD1967">
        <w:t>, the better the comprehensive evaluation result of the corresponding outcome.</w:t>
      </w:r>
    </w:p>
    <w:p w14:paraId="46BFDB2A" w14:textId="77777777" w:rsidR="00D17EDA" w:rsidRDefault="00FF6D8A" w:rsidP="00D17EDA">
      <w:pPr>
        <w:spacing w:line="240" w:lineRule="auto"/>
        <w:ind w:firstLineChars="200" w:firstLine="400"/>
      </w:pPr>
      <m:oMathPara>
        <m:oMath>
          <m:acc>
            <m:accPr>
              <m:chr m:val="̅"/>
              <m:ctrlPr>
                <w:rPr>
                  <w:rFonts w:ascii="Cambria Math" w:hAnsi="Cambria Math"/>
                </w:rPr>
              </m:ctrlPr>
            </m:accPr>
            <m:e>
              <m:sSub>
                <m:sSubPr>
                  <m:ctrlPr>
                    <w:rPr>
                      <w:rFonts w:ascii="Cambria Math" w:hAnsi="Cambria Math"/>
                      <w:i/>
                    </w:rPr>
                  </m:ctrlPr>
                </m:sSubPr>
                <m:e>
                  <m:r>
                    <w:rPr>
                      <w:rFonts w:ascii="Cambria Math" w:hAnsi="Cambria Math" w:hint="eastAsia"/>
                    </w:rPr>
                    <m:t>x</m:t>
                  </m:r>
                </m:e>
                <m:sub>
                  <m:r>
                    <w:rPr>
                      <w:rFonts w:ascii="Cambria Math" w:hAnsi="Cambria Math" w:hint="eastAsia"/>
                    </w:rPr>
                    <m:t>j</m:t>
                  </m:r>
                </m:sub>
              </m:sSub>
            </m:e>
          </m:acc>
          <m:r>
            <w:rPr>
              <w:rFonts w:ascii="Cambria Math" w:hAnsi="Cambria Math" w:hint="eastAsia"/>
            </w:rPr>
            <m:t>=</m:t>
          </m:r>
          <m:f>
            <m:fPr>
              <m:ctrlPr>
                <w:rPr>
                  <w:rFonts w:ascii="Cambria Math" w:hAnsi="Cambria Math"/>
                  <w:i/>
                </w:rPr>
              </m:ctrlPr>
            </m:fPr>
            <m:num>
              <m:r>
                <w:rPr>
                  <w:rFonts w:ascii="Cambria Math" w:hAnsi="Cambria Math" w:hint="eastAsia"/>
                </w:rPr>
                <m:t>1</m:t>
              </m:r>
            </m:num>
            <m:den>
              <m:sSub>
                <m:sSubPr>
                  <m:ctrlPr>
                    <w:rPr>
                      <w:rFonts w:ascii="Cambria Math" w:hAnsi="Cambria Math"/>
                      <w:i/>
                    </w:rPr>
                  </m:ctrlPr>
                </m:sSubPr>
                <m:e>
                  <m:r>
                    <w:rPr>
                      <w:rFonts w:ascii="Cambria Math" w:hAnsi="Cambria Math" w:hint="eastAsia"/>
                    </w:rPr>
                    <m:t>m</m:t>
                  </m:r>
                </m:e>
                <m:sub>
                  <m:r>
                    <w:rPr>
                      <w:rFonts w:ascii="Cambria Math" w:hAnsi="Cambria Math" w:hint="eastAsia"/>
                    </w:rPr>
                    <m:t>j</m:t>
                  </m:r>
                </m:sub>
              </m:sSub>
            </m:den>
          </m:f>
          <m:nary>
            <m:naryPr>
              <m:chr m:val="∑"/>
              <m:limLoc m:val="subSup"/>
              <m:ctrlPr>
                <w:rPr>
                  <w:rFonts w:ascii="Cambria Math" w:hAnsi="Cambria Math"/>
                  <w:i/>
                </w:rPr>
              </m:ctrlPr>
            </m:naryPr>
            <m:sub>
              <m:r>
                <w:rPr>
                  <w:rFonts w:ascii="Cambria Math" w:hAnsi="Cambria Math" w:hint="eastAsia"/>
                </w:rPr>
                <m:t>i=1</m:t>
              </m:r>
            </m:sub>
            <m:sup>
              <m:r>
                <w:rPr>
                  <w:rFonts w:ascii="Cambria Math" w:hAnsi="Cambria Math" w:hint="eastAsia"/>
                </w:rPr>
                <m:t>m</m:t>
              </m:r>
            </m:sup>
            <m:e>
              <m:sSub>
                <m:sSubPr>
                  <m:ctrlPr>
                    <w:rPr>
                      <w:rFonts w:ascii="Cambria Math" w:hAnsi="Cambria Math"/>
                      <w:i/>
                    </w:rPr>
                  </m:ctrlPr>
                </m:sSubPr>
                <m:e>
                  <m:r>
                    <w:rPr>
                      <w:rFonts w:ascii="Cambria Math" w:hAnsi="Cambria Math"/>
                    </w:rPr>
                    <m:t>C</m:t>
                  </m:r>
                </m:e>
                <m:sub>
                  <m:r>
                    <w:rPr>
                      <w:rFonts w:ascii="Cambria Math" w:hAnsi="Cambria Math" w:hint="eastAsia"/>
                    </w:rPr>
                    <m:t>ij</m:t>
                  </m:r>
                </m:sub>
              </m:sSub>
            </m:e>
          </m:nary>
        </m:oMath>
      </m:oMathPara>
    </w:p>
    <w:p w14:paraId="46BFDB2B" w14:textId="77777777" w:rsidR="00D17EDA" w:rsidRDefault="0080638B" w:rsidP="00D17EDA">
      <w:pPr>
        <w:ind w:firstLineChars="200" w:firstLine="400"/>
        <w:jc w:val="right"/>
      </w:pPr>
      <w:r>
        <w:rPr>
          <w:rFonts w:hint="eastAsia"/>
        </w:rPr>
        <w:t>(F</w:t>
      </w:r>
      <w:r>
        <w:t xml:space="preserve">ormula </w:t>
      </w:r>
      <w:r>
        <w:rPr>
          <w:rFonts w:hint="eastAsia"/>
        </w:rPr>
        <w:t>1)</w:t>
      </w:r>
    </w:p>
    <w:p w14:paraId="46BFDB2C" w14:textId="247F249D" w:rsidR="009465FC" w:rsidRPr="00A42829" w:rsidRDefault="0080638B" w:rsidP="009465FC">
      <w:r>
        <w:rPr>
          <w:rFonts w:cs="Times New Roman"/>
        </w:rPr>
        <w:t xml:space="preserve">where </w:t>
      </w:r>
      <m:oMath>
        <m:acc>
          <m:accPr>
            <m:chr m:val="̅"/>
            <m:ctrlPr>
              <w:rPr>
                <w:rFonts w:ascii="Cambria Math" w:hAnsi="Cambria Math"/>
              </w:rPr>
            </m:ctrlPr>
          </m:accPr>
          <m:e>
            <m:sSub>
              <m:sSubPr>
                <m:ctrlPr>
                  <w:rPr>
                    <w:rFonts w:ascii="Cambria Math" w:hAnsi="Cambria Math"/>
                    <w:i/>
                  </w:rPr>
                </m:ctrlPr>
              </m:sSubPr>
              <m:e>
                <m:r>
                  <w:rPr>
                    <w:rFonts w:ascii="Cambria Math" w:hAnsi="Cambria Math" w:hint="eastAsia"/>
                  </w:rPr>
                  <m:t>x</m:t>
                </m:r>
              </m:e>
              <m:sub>
                <m:r>
                  <w:rPr>
                    <w:rFonts w:ascii="Cambria Math" w:hAnsi="Cambria Math" w:hint="eastAsia"/>
                  </w:rPr>
                  <m:t>j</m:t>
                </m:r>
              </m:sub>
            </m:sSub>
          </m:e>
        </m:acc>
      </m:oMath>
      <w:r w:rsidR="00CD0D00">
        <w:rPr>
          <w:rFonts w:hint="eastAsia"/>
        </w:rPr>
        <w:t xml:space="preserve"> </w:t>
      </w:r>
      <w:r w:rsidRPr="001D4A28">
        <w:t xml:space="preserve">indicates the average score of the outcome </w:t>
      </w:r>
      <m:oMath>
        <m:r>
          <m:rPr>
            <m:sty m:val="p"/>
          </m:rPr>
          <w:rPr>
            <w:rFonts w:ascii="Cambria Math" w:hAnsi="Cambria Math" w:hint="eastAsia"/>
          </w:rPr>
          <m:t>j</m:t>
        </m:r>
      </m:oMath>
      <w:r w:rsidRPr="001D4A28">
        <w:t xml:space="preserve"> by the stakeholders; </w:t>
      </w:r>
      <m:oMath>
        <m:sSub>
          <m:sSubPr>
            <m:ctrlPr>
              <w:rPr>
                <w:rFonts w:ascii="Cambria Math" w:hAnsi="Cambria Math"/>
                <w:i/>
              </w:rPr>
            </m:ctrlPr>
          </m:sSubPr>
          <m:e>
            <m:r>
              <w:rPr>
                <w:rFonts w:ascii="Cambria Math" w:hAnsi="Cambria Math" w:hint="eastAsia"/>
              </w:rPr>
              <m:t>m</m:t>
            </m:r>
          </m:e>
          <m:sub>
            <m:r>
              <w:rPr>
                <w:rFonts w:ascii="Cambria Math" w:hAnsi="Cambria Math" w:hint="eastAsia"/>
              </w:rPr>
              <m:t>j</m:t>
            </m:r>
          </m:sub>
        </m:sSub>
      </m:oMath>
      <w:r w:rsidRPr="001D4A28">
        <w:t xml:space="preserve"> indicates the number of stakeholders participating in the scoring of the outcome </w:t>
      </w:r>
      <m:oMath>
        <m:r>
          <m:rPr>
            <m:sty m:val="p"/>
          </m:rPr>
          <w:rPr>
            <w:rFonts w:ascii="Cambria Math" w:hAnsi="Cambria Math" w:hint="eastAsia"/>
          </w:rPr>
          <m:t>j</m:t>
        </m:r>
      </m:oMath>
      <w:r w:rsidRPr="001D4A28">
        <w:t xml:space="preserve">; and </w:t>
      </w:r>
      <m:oMath>
        <m:sSub>
          <m:sSubPr>
            <m:ctrlPr>
              <w:rPr>
                <w:rFonts w:ascii="Cambria Math" w:hAnsi="Cambria Math"/>
                <w:i/>
              </w:rPr>
            </m:ctrlPr>
          </m:sSubPr>
          <m:e>
            <m:r>
              <w:rPr>
                <w:rFonts w:ascii="Cambria Math" w:hAnsi="Cambria Math"/>
              </w:rPr>
              <m:t>C</m:t>
            </m:r>
          </m:e>
          <m:sub>
            <m:r>
              <w:rPr>
                <w:rFonts w:ascii="Cambria Math" w:hAnsi="Cambria Math" w:hint="eastAsia"/>
              </w:rPr>
              <m:t>ij</m:t>
            </m:r>
          </m:sub>
        </m:sSub>
      </m:oMath>
      <w:r w:rsidR="00846822">
        <w:t xml:space="preserve"> indicates the score of the stakeholder </w:t>
      </w:r>
      <m:oMath>
        <m:r>
          <m:rPr>
            <m:sty m:val="p"/>
          </m:rPr>
          <w:rPr>
            <w:rFonts w:ascii="Cambria Math" w:hAnsi="Cambria Math" w:hint="eastAsia"/>
          </w:rPr>
          <m:t>i</m:t>
        </m:r>
      </m:oMath>
      <w:r w:rsidR="00846822">
        <w:t xml:space="preserve"> on the outcome </w:t>
      </w:r>
      <m:oMath>
        <m:r>
          <m:rPr>
            <m:sty m:val="p"/>
          </m:rPr>
          <w:rPr>
            <w:rFonts w:ascii="Cambria Math" w:hAnsi="Cambria Math" w:hint="eastAsia"/>
          </w:rPr>
          <m:t>j</m:t>
        </m:r>
      </m:oMath>
      <w:r w:rsidR="00CD0D00">
        <w:t>.</w:t>
      </w:r>
    </w:p>
    <w:p w14:paraId="46BFDB2D" w14:textId="77777777" w:rsidR="00D17EDA" w:rsidRPr="00F905CF" w:rsidRDefault="0080638B" w:rsidP="004B2A52">
      <w:pPr>
        <w:pStyle w:val="6"/>
      </w:pPr>
      <w:r>
        <w:t>Full score ratio (FR)</w:t>
      </w:r>
    </w:p>
    <w:p w14:paraId="46BFDB2E" w14:textId="77777777" w:rsidR="00CF4DB0" w:rsidRDefault="0080638B" w:rsidP="00CF4DB0">
      <w:r w:rsidRPr="00F13A60">
        <w:t>The value of FR is between 0 and 1. The greater the FR</w:t>
      </w:r>
      <w:r>
        <w:rPr>
          <w:rFonts w:cs="Times New Roman"/>
        </w:rPr>
        <w:t xml:space="preserve"> is</w:t>
      </w:r>
      <w:r w:rsidRPr="00F13A60">
        <w:t>, the higher the proportion of stakeholders who give full marks to the outcome, and the higher the degree of acceptance of the outcome.</w:t>
      </w:r>
    </w:p>
    <w:p w14:paraId="46BFDB2F" w14:textId="77777777" w:rsidR="00D17EDA" w:rsidRDefault="00FF6D8A" w:rsidP="00D17EDA">
      <w:pPr>
        <w:spacing w:line="240" w:lineRule="auto"/>
        <w:ind w:firstLineChars="200" w:firstLine="400"/>
      </w:pPr>
      <m:oMathPara>
        <m:oMath>
          <m:sSub>
            <m:sSubPr>
              <m:ctrlPr>
                <w:rPr>
                  <w:rFonts w:ascii="Cambria Math" w:hAnsi="Cambria Math"/>
                </w:rPr>
              </m:ctrlPr>
            </m:sSubPr>
            <m:e>
              <m:r>
                <w:rPr>
                  <w:rFonts w:ascii="Cambria Math" w:hAnsi="Cambria Math"/>
                </w:rPr>
                <m:t>K</m:t>
              </m:r>
            </m:e>
            <m:sub>
              <m:r>
                <w:rPr>
                  <w:rFonts w:ascii="Cambria Math" w:hAnsi="Cambria Math" w:hint="eastAsia"/>
                </w:rPr>
                <m:t>j</m:t>
              </m:r>
            </m:sub>
          </m:sSub>
          <m:r>
            <m:rPr>
              <m:sty m:val="p"/>
            </m:rPr>
            <w:rPr>
              <w:rFonts w:ascii="Cambria Math" w:hAnsi="Cambria Math" w:hint="eastAsia"/>
            </w:rPr>
            <m:t>=</m:t>
          </m:r>
          <m:f>
            <m:fPr>
              <m:ctrlPr>
                <w:rPr>
                  <w:rFonts w:ascii="Cambria Math" w:hAnsi="Cambria Math"/>
                </w:rPr>
              </m:ctrlPr>
            </m:fPr>
            <m:num>
              <m:sSubSup>
                <m:sSubSupPr>
                  <m:ctrlPr>
                    <w:rPr>
                      <w:rFonts w:ascii="Cambria Math" w:hAnsi="Cambria Math"/>
                      <w:i/>
                    </w:rPr>
                  </m:ctrlPr>
                </m:sSubSupPr>
                <m:e>
                  <m:r>
                    <w:rPr>
                      <w:rFonts w:ascii="Cambria Math" w:hAnsi="Cambria Math" w:hint="eastAsia"/>
                    </w:rPr>
                    <m:t>m</m:t>
                  </m:r>
                </m:e>
                <m:sub>
                  <m:r>
                    <w:rPr>
                      <w:rFonts w:ascii="Cambria Math" w:hAnsi="Cambria Math" w:hint="eastAsia"/>
                    </w:rPr>
                    <m:t>j</m:t>
                  </m:r>
                </m:sub>
                <m:sup>
                  <m:r>
                    <w:rPr>
                      <w:rFonts w:ascii="Cambria Math" w:hAnsi="Cambria Math"/>
                    </w:rPr>
                    <m:t>'</m:t>
                  </m:r>
                </m:sup>
              </m:sSubSup>
            </m:num>
            <m:den>
              <m:sSub>
                <m:sSubPr>
                  <m:ctrlPr>
                    <w:rPr>
                      <w:rFonts w:ascii="Cambria Math" w:hAnsi="Cambria Math"/>
                      <w:i/>
                    </w:rPr>
                  </m:ctrlPr>
                </m:sSubPr>
                <m:e>
                  <m:r>
                    <w:rPr>
                      <w:rFonts w:ascii="Cambria Math" w:hAnsi="Cambria Math" w:hint="eastAsia"/>
                    </w:rPr>
                    <m:t>m</m:t>
                  </m:r>
                </m:e>
                <m:sub>
                  <m:r>
                    <w:rPr>
                      <w:rFonts w:ascii="Cambria Math" w:hAnsi="Cambria Math" w:hint="eastAsia"/>
                    </w:rPr>
                    <m:t>j</m:t>
                  </m:r>
                </m:sub>
              </m:sSub>
            </m:den>
          </m:f>
        </m:oMath>
      </m:oMathPara>
    </w:p>
    <w:p w14:paraId="46BFDB30" w14:textId="77777777" w:rsidR="002448A6" w:rsidRDefault="0080638B" w:rsidP="002448A6">
      <w:pPr>
        <w:ind w:firstLineChars="200" w:firstLine="400"/>
        <w:jc w:val="right"/>
      </w:pPr>
      <w:r>
        <w:rPr>
          <w:rFonts w:hint="eastAsia"/>
        </w:rPr>
        <w:t>(F</w:t>
      </w:r>
      <w:r>
        <w:t>ormula 2</w:t>
      </w:r>
      <w:r>
        <w:rPr>
          <w:rFonts w:hint="eastAsia"/>
        </w:rPr>
        <w:t>)</w:t>
      </w:r>
    </w:p>
    <w:p w14:paraId="46BFDB31" w14:textId="02B5C566" w:rsidR="00A251EA" w:rsidRDefault="0080638B" w:rsidP="00A251EA">
      <w:r>
        <w:rPr>
          <w:rFonts w:cs="Times New Roman"/>
        </w:rPr>
        <w:t xml:space="preserve">where </w:t>
      </w:r>
      <m:oMath>
        <m:sSub>
          <m:sSubPr>
            <m:ctrlPr>
              <w:rPr>
                <w:rFonts w:ascii="Cambria Math" w:hAnsi="Cambria Math"/>
              </w:rPr>
            </m:ctrlPr>
          </m:sSubPr>
          <m:e>
            <m:r>
              <w:rPr>
                <w:rFonts w:ascii="Cambria Math" w:hAnsi="Cambria Math"/>
              </w:rPr>
              <m:t>K</m:t>
            </m:r>
          </m:e>
          <m:sub>
            <m:r>
              <w:rPr>
                <w:rFonts w:ascii="Cambria Math" w:hAnsi="Cambria Math" w:hint="eastAsia"/>
              </w:rPr>
              <m:t>j</m:t>
            </m:r>
          </m:sub>
        </m:sSub>
      </m:oMath>
      <w:r w:rsidR="00047B8B" w:rsidRPr="001D4A28">
        <w:t xml:space="preserve"> represents the FR of the outcome </w:t>
      </w:r>
      <m:oMath>
        <m:r>
          <m:rPr>
            <m:sty m:val="p"/>
          </m:rPr>
          <w:rPr>
            <w:rFonts w:ascii="Cambria Math" w:hAnsi="Cambria Math" w:hint="eastAsia"/>
          </w:rPr>
          <m:t>j</m:t>
        </m:r>
      </m:oMath>
      <w:r w:rsidRPr="00A251EA">
        <w:t xml:space="preserve">; </w:t>
      </w:r>
      <m:oMath>
        <m:sSubSup>
          <m:sSubSupPr>
            <m:ctrlPr>
              <w:rPr>
                <w:rFonts w:ascii="Cambria Math" w:hAnsi="Cambria Math"/>
                <w:i/>
              </w:rPr>
            </m:ctrlPr>
          </m:sSubSupPr>
          <m:e>
            <m:r>
              <w:rPr>
                <w:rFonts w:ascii="Cambria Math" w:hAnsi="Cambria Math" w:hint="eastAsia"/>
              </w:rPr>
              <m:t>m</m:t>
            </m:r>
          </m:e>
          <m:sub>
            <m:r>
              <w:rPr>
                <w:rFonts w:ascii="Cambria Math" w:hAnsi="Cambria Math" w:hint="eastAsia"/>
              </w:rPr>
              <m:t>j</m:t>
            </m:r>
          </m:sub>
          <m:sup>
            <m:r>
              <w:rPr>
                <w:rFonts w:ascii="Cambria Math" w:hAnsi="Cambria Math"/>
              </w:rPr>
              <m:t>'</m:t>
            </m:r>
          </m:sup>
        </m:sSubSup>
      </m:oMath>
      <w:r w:rsidR="00047B8B">
        <w:rPr>
          <w:rFonts w:hint="eastAsia"/>
        </w:rPr>
        <w:t xml:space="preserve"> </w:t>
      </w:r>
      <w:r w:rsidR="00D849F4" w:rsidRPr="001D4A28">
        <w:t xml:space="preserve">indicates the number of stakeholders who give a full score for the outcome </w:t>
      </w:r>
      <m:oMath>
        <m:r>
          <m:rPr>
            <m:sty m:val="p"/>
          </m:rPr>
          <w:rPr>
            <w:rFonts w:ascii="Cambria Math" w:hAnsi="Cambria Math" w:hint="eastAsia"/>
          </w:rPr>
          <m:t>j</m:t>
        </m:r>
      </m:oMath>
      <w:r w:rsidRPr="00A251EA">
        <w:t xml:space="preserve">; and </w:t>
      </w:r>
      <m:oMath>
        <m:sSub>
          <m:sSubPr>
            <m:ctrlPr>
              <w:rPr>
                <w:rFonts w:ascii="Cambria Math" w:hAnsi="Cambria Math"/>
                <w:i/>
              </w:rPr>
            </m:ctrlPr>
          </m:sSubPr>
          <m:e>
            <m:r>
              <w:rPr>
                <w:rFonts w:ascii="Cambria Math" w:hAnsi="Cambria Math" w:hint="eastAsia"/>
              </w:rPr>
              <m:t>m</m:t>
            </m:r>
          </m:e>
          <m:sub>
            <m:r>
              <w:rPr>
                <w:rFonts w:ascii="Cambria Math" w:hAnsi="Cambria Math" w:hint="eastAsia"/>
              </w:rPr>
              <m:t>j</m:t>
            </m:r>
          </m:sub>
        </m:sSub>
      </m:oMath>
      <w:r w:rsidR="006B7C91" w:rsidRPr="001D4A28">
        <w:t xml:space="preserve"> indicates the whole number of stakeholders who participate in the evaluation of the outcome </w:t>
      </w:r>
      <m:oMath>
        <m:r>
          <m:rPr>
            <m:sty m:val="p"/>
          </m:rPr>
          <w:rPr>
            <w:rFonts w:ascii="Cambria Math" w:hAnsi="Cambria Math" w:hint="eastAsia"/>
          </w:rPr>
          <m:t>j</m:t>
        </m:r>
      </m:oMath>
      <w:r w:rsidRPr="00A251EA">
        <w:t>.</w:t>
      </w:r>
    </w:p>
    <w:p w14:paraId="46BFDB32" w14:textId="77777777" w:rsidR="00D17EDA" w:rsidRDefault="0080638B" w:rsidP="004B2A52">
      <w:pPr>
        <w:pStyle w:val="6"/>
      </w:pPr>
      <w:r>
        <w:t>Coefficient of variation (CV)</w:t>
      </w:r>
    </w:p>
    <w:p w14:paraId="46BFDB33" w14:textId="77777777" w:rsidR="00CF4DB0" w:rsidRDefault="0080638B" w:rsidP="00CF4DB0">
      <w:r>
        <w:t xml:space="preserve">It shows the consistent degree of stakeholders' judgment on a certain outcome, also known as the </w:t>
      </w:r>
      <w:r>
        <w:lastRenderedPageBreak/>
        <w:t>degree of fluctuation. The smaller the CV</w:t>
      </w:r>
      <w:r>
        <w:rPr>
          <w:rFonts w:cs="Times New Roman"/>
        </w:rPr>
        <w:t xml:space="preserve"> is</w:t>
      </w:r>
      <w:r>
        <w:t>, the higher the degree of consistency of stakeholder judgment.</w:t>
      </w:r>
    </w:p>
    <w:p w14:paraId="46BFDB34" w14:textId="77777777" w:rsidR="00D17EDA" w:rsidRDefault="00FF6D8A" w:rsidP="00D17EDA">
      <w:pPr>
        <w:spacing w:line="240" w:lineRule="auto"/>
        <w:ind w:firstLineChars="200" w:firstLine="400"/>
      </w:pPr>
      <m:oMathPara>
        <m:oMath>
          <m:sSub>
            <m:sSubPr>
              <m:ctrlPr>
                <w:rPr>
                  <w:rFonts w:ascii="Cambria Math" w:hAnsi="Cambria Math"/>
                </w:rPr>
              </m:ctrlPr>
            </m:sSubPr>
            <m:e>
              <m:r>
                <w:rPr>
                  <w:rFonts w:ascii="Cambria Math" w:hAnsi="Cambria Math"/>
                </w:rPr>
                <m:t>V</m:t>
              </m:r>
            </m:e>
            <m:sub>
              <m:r>
                <w:rPr>
                  <w:rFonts w:ascii="Cambria Math" w:hAnsi="Cambria Math" w:hint="eastAsia"/>
                </w:rPr>
                <m:t>j</m:t>
              </m:r>
            </m:sub>
          </m:sSub>
          <m:r>
            <m:rPr>
              <m:sty m:val="p"/>
            </m:rPr>
            <w:rPr>
              <w:rFonts w:ascii="Cambria Math" w:hAnsi="Cambria Math" w:hint="eastAsia"/>
            </w:rPr>
            <m:t>=</m:t>
          </m:r>
          <m:f>
            <m:fPr>
              <m:ctrlPr>
                <w:rPr>
                  <w:rFonts w:ascii="Cambria Math" w:hAnsi="Cambria Math"/>
                </w:rPr>
              </m:ctrlPr>
            </m:fPr>
            <m:num>
              <m:sSub>
                <m:sSubPr>
                  <m:ctrlPr>
                    <w:rPr>
                      <w:rFonts w:ascii="Cambria Math" w:hAnsi="Cambria Math"/>
                      <w:i/>
                    </w:rPr>
                  </m:ctrlPr>
                </m:sSubPr>
                <m:e>
                  <m:r>
                    <w:rPr>
                      <w:rFonts w:ascii="Cambria Math" w:hAnsi="Cambria Math"/>
                    </w:rPr>
                    <m:t>σ</m:t>
                  </m:r>
                </m:e>
                <m:sub>
                  <m:r>
                    <w:rPr>
                      <w:rFonts w:ascii="Cambria Math" w:hAnsi="Cambria Math" w:hint="eastAsia"/>
                    </w:rPr>
                    <m:t>j</m:t>
                  </m:r>
                </m:sub>
              </m:sSub>
            </m:num>
            <m:den>
              <m:sSub>
                <m:sSubPr>
                  <m:ctrlPr>
                    <w:rPr>
                      <w:rFonts w:ascii="Cambria Math" w:hAnsi="Cambria Math"/>
                      <w:i/>
                    </w:rPr>
                  </m:ctrlPr>
                </m:sSubPr>
                <m:e>
                  <m:r>
                    <w:rPr>
                      <w:rFonts w:ascii="Cambria Math" w:hAnsi="Cambria Math"/>
                    </w:rPr>
                    <m:t>M</m:t>
                  </m:r>
                </m:e>
                <m:sub>
                  <m:r>
                    <w:rPr>
                      <w:rFonts w:ascii="Cambria Math" w:hAnsi="Cambria Math" w:hint="eastAsia"/>
                    </w:rPr>
                    <m:t>j</m:t>
                  </m:r>
                </m:sub>
              </m:sSub>
            </m:den>
          </m:f>
        </m:oMath>
      </m:oMathPara>
    </w:p>
    <w:p w14:paraId="46BFDB35" w14:textId="77777777" w:rsidR="00230FF8" w:rsidRDefault="0080638B" w:rsidP="00230FF8">
      <w:pPr>
        <w:ind w:firstLineChars="200" w:firstLine="400"/>
        <w:jc w:val="right"/>
      </w:pPr>
      <w:r>
        <w:rPr>
          <w:rFonts w:hint="eastAsia"/>
        </w:rPr>
        <w:t>(F</w:t>
      </w:r>
      <w:r>
        <w:t>ormula 3</w:t>
      </w:r>
      <w:r>
        <w:rPr>
          <w:rFonts w:hint="eastAsia"/>
        </w:rPr>
        <w:t>)</w:t>
      </w:r>
    </w:p>
    <w:p w14:paraId="46BFDB36" w14:textId="4D5481AB" w:rsidR="00713F12" w:rsidRDefault="0080638B" w:rsidP="00713F12">
      <w:r w:rsidRPr="004B5DE8">
        <w:t xml:space="preserve">In the formula, </w:t>
      </w:r>
      <m:oMath>
        <m:sSub>
          <m:sSubPr>
            <m:ctrlPr>
              <w:rPr>
                <w:rFonts w:ascii="Cambria Math" w:hAnsi="Cambria Math"/>
              </w:rPr>
            </m:ctrlPr>
          </m:sSubPr>
          <m:e>
            <m:r>
              <w:rPr>
                <w:rFonts w:ascii="Cambria Math" w:hAnsi="Cambria Math"/>
              </w:rPr>
              <m:t>V</m:t>
            </m:r>
          </m:e>
          <m:sub>
            <m:r>
              <w:rPr>
                <w:rFonts w:ascii="Cambria Math" w:hAnsi="Cambria Math" w:hint="eastAsia"/>
              </w:rPr>
              <m:t>j</m:t>
            </m:r>
          </m:sub>
        </m:sSub>
      </m:oMath>
      <w:r w:rsidR="00136373" w:rsidRPr="001D4A28">
        <w:t xml:space="preserve"> is the CV of outcome </w:t>
      </w:r>
      <m:oMath>
        <m:r>
          <m:rPr>
            <m:sty m:val="p"/>
          </m:rPr>
          <w:rPr>
            <w:rFonts w:ascii="Cambria Math" w:hAnsi="Cambria Math" w:hint="eastAsia"/>
          </w:rPr>
          <m:t>j</m:t>
        </m:r>
      </m:oMath>
      <w:r w:rsidRPr="004B5DE8">
        <w:t xml:space="preserve"> judged by stakeholders; </w:t>
      </w:r>
      <m:oMath>
        <m:sSub>
          <m:sSubPr>
            <m:ctrlPr>
              <w:rPr>
                <w:rFonts w:ascii="Cambria Math" w:hAnsi="Cambria Math"/>
                <w:i/>
              </w:rPr>
            </m:ctrlPr>
          </m:sSubPr>
          <m:e>
            <m:r>
              <w:rPr>
                <w:rFonts w:ascii="Cambria Math" w:hAnsi="Cambria Math"/>
              </w:rPr>
              <m:t>σ</m:t>
            </m:r>
          </m:e>
          <m:sub>
            <m:r>
              <w:rPr>
                <w:rFonts w:ascii="Cambria Math" w:hAnsi="Cambria Math" w:hint="eastAsia"/>
              </w:rPr>
              <m:t>j</m:t>
            </m:r>
          </m:sub>
        </m:sSub>
      </m:oMath>
      <w:r w:rsidR="00136373" w:rsidRPr="001D4A28">
        <w:t xml:space="preserve"> represents the standard deviation of outcome </w:t>
      </w:r>
      <m:oMath>
        <m:r>
          <m:rPr>
            <m:sty m:val="p"/>
          </m:rPr>
          <w:rPr>
            <w:rFonts w:ascii="Cambria Math" w:hAnsi="Cambria Math" w:hint="eastAsia"/>
          </w:rPr>
          <m:t>j</m:t>
        </m:r>
      </m:oMath>
      <w:r w:rsidRPr="004B5DE8">
        <w:t xml:space="preserve">; and </w:t>
      </w:r>
      <m:oMath>
        <m:sSub>
          <m:sSubPr>
            <m:ctrlPr>
              <w:rPr>
                <w:rFonts w:ascii="Cambria Math" w:hAnsi="Cambria Math"/>
                <w:i/>
              </w:rPr>
            </m:ctrlPr>
          </m:sSubPr>
          <m:e>
            <m:r>
              <w:rPr>
                <w:rFonts w:ascii="Cambria Math" w:hAnsi="Cambria Math"/>
              </w:rPr>
              <m:t>M</m:t>
            </m:r>
          </m:e>
          <m:sub>
            <m:r>
              <w:rPr>
                <w:rFonts w:ascii="Cambria Math" w:hAnsi="Cambria Math" w:hint="eastAsia"/>
              </w:rPr>
              <m:t>j</m:t>
            </m:r>
          </m:sub>
        </m:sSub>
      </m:oMath>
      <w:r w:rsidR="00136373" w:rsidRPr="001D4A28">
        <w:t xml:space="preserve"> represents the average score of </w:t>
      </w:r>
      <w:proofErr w:type="gramStart"/>
      <w:r w:rsidR="00136373" w:rsidRPr="001D4A28">
        <w:t>outcome</w:t>
      </w:r>
      <w:proofErr w:type="gramEnd"/>
      <w:r w:rsidR="00136373" w:rsidRPr="001D4A28">
        <w:t xml:space="preserve"> </w:t>
      </w:r>
      <m:oMath>
        <m:r>
          <m:rPr>
            <m:sty m:val="p"/>
          </m:rPr>
          <w:rPr>
            <w:rFonts w:ascii="Cambria Math" w:hAnsi="Cambria Math" w:hint="eastAsia"/>
          </w:rPr>
          <m:t>j</m:t>
        </m:r>
      </m:oMath>
      <w:r w:rsidRPr="004B5DE8">
        <w:t>.</w:t>
      </w:r>
    </w:p>
    <w:p w14:paraId="46BFDB37" w14:textId="76337AAF" w:rsidR="00D17EDA" w:rsidRDefault="00123591" w:rsidP="004B2A52">
      <w:pPr>
        <w:pStyle w:val="5"/>
      </w:pPr>
      <w:r>
        <w:t>Expert scoring method (</w:t>
      </w:r>
      <w:r w:rsidR="0080638B">
        <w:rPr>
          <w:rFonts w:cs="Times New Roman"/>
        </w:rPr>
        <w:t>nonconformance</w:t>
      </w:r>
      <w:r>
        <w:t xml:space="preserve"> ratios, </w:t>
      </w:r>
      <w:r w:rsidR="0080638B">
        <w:rPr>
          <w:rFonts w:cs="Times New Roman"/>
        </w:rPr>
        <w:t>POR/PIMR/PIDR</w:t>
      </w:r>
      <w:r>
        <w:t>)</w:t>
      </w:r>
    </w:p>
    <w:p w14:paraId="46BFDB38" w14:textId="149A8E34" w:rsidR="00FD4E3A" w:rsidRDefault="0080638B" w:rsidP="00FD4E3A">
      <w:r>
        <w:t>Poor ratios are the proportion that the stakeholders give a certain outcome a "poor" score (1-3 points). The poor ratios of importance, operability, and independence are called</w:t>
      </w:r>
      <w:r>
        <w:rPr>
          <w:rFonts w:cs="Times New Roman"/>
        </w:rPr>
        <w:t xml:space="preserve"> the</w:t>
      </w:r>
      <w:r>
        <w:t xml:space="preserve"> poor operability ratio (POR), poor importance </w:t>
      </w:r>
      <w:r>
        <w:rPr>
          <w:rFonts w:cs="Times New Roman"/>
        </w:rPr>
        <w:t>ratio</w:t>
      </w:r>
      <w:r>
        <w:t xml:space="preserve"> (PIMR), and poor independence ratio (PIDR). If one of POR, PIMR or PIDR of an outcome is more than 10%, it will be recorded as one unqualified scale.</w:t>
      </w:r>
    </w:p>
    <w:p w14:paraId="46BFDB39" w14:textId="77777777" w:rsidR="00D17EDA" w:rsidRDefault="0080638B" w:rsidP="00D17EDA">
      <w:pPr>
        <w:spacing w:line="240" w:lineRule="auto"/>
        <w:ind w:firstLineChars="200" w:firstLine="400"/>
      </w:pPr>
      <m:oMathPara>
        <m:oMath>
          <m:r>
            <m:rPr>
              <m:sty m:val="p"/>
            </m:rPr>
            <w:rPr>
              <w:rFonts w:ascii="Cambria Math" w:hAnsi="Cambria Math"/>
            </w:rPr>
            <m:t>P</m:t>
          </m:r>
          <m:r>
            <m:rPr>
              <m:sty m:val="p"/>
            </m:rPr>
            <w:rPr>
              <w:rFonts w:ascii="Cambria Math" w:hAnsi="Cambria Math" w:hint="eastAsia"/>
            </w:rPr>
            <m:t>=</m:t>
          </m:r>
          <m:f>
            <m:fPr>
              <m:ctrlPr>
                <w:rPr>
                  <w:rFonts w:ascii="Cambria Math" w:hAnsi="Cambria Math"/>
                </w:rPr>
              </m:ctrlPr>
            </m:fPr>
            <m:num>
              <m:sSub>
                <m:sSubPr>
                  <m:ctrlPr>
                    <w:rPr>
                      <w:rFonts w:ascii="Cambria Math" w:hAnsi="Cambria Math"/>
                      <w:i/>
                    </w:rPr>
                  </m:ctrlPr>
                </m:sSubPr>
                <m:e>
                  <m:r>
                    <w:rPr>
                      <w:rFonts w:ascii="Cambria Math" w:hAnsi="Cambria Math" w:hint="eastAsia"/>
                    </w:rPr>
                    <m:t>m</m:t>
                  </m:r>
                </m:e>
                <m:sub>
                  <m:r>
                    <w:rPr>
                      <w:rFonts w:ascii="Cambria Math" w:hAnsi="Cambria Math" w:hint="eastAsia"/>
                    </w:rPr>
                    <m:t>i</m:t>
                  </m:r>
                </m:sub>
              </m:sSub>
            </m:num>
            <m:den>
              <m:r>
                <w:rPr>
                  <w:rFonts w:ascii="Cambria Math" w:hAnsi="Cambria Math" w:hint="eastAsia"/>
                </w:rPr>
                <m:t>m</m:t>
              </m:r>
            </m:den>
          </m:f>
          <m:r>
            <w:rPr>
              <w:rFonts w:ascii="Cambria Math" w:hAnsi="Cambria Math"/>
            </w:rPr>
            <m:t>×</m:t>
          </m:r>
          <m:r>
            <w:rPr>
              <w:rFonts w:ascii="Cambria Math" w:hAnsi="Cambria Math" w:hint="eastAsia"/>
            </w:rPr>
            <m:t>100%</m:t>
          </m:r>
        </m:oMath>
      </m:oMathPara>
    </w:p>
    <w:p w14:paraId="46BFDB3A" w14:textId="77777777" w:rsidR="00477E2D" w:rsidRDefault="0080638B" w:rsidP="00477E2D">
      <w:pPr>
        <w:ind w:firstLineChars="200" w:firstLine="400"/>
        <w:jc w:val="right"/>
      </w:pPr>
      <w:r>
        <w:rPr>
          <w:rFonts w:hint="eastAsia"/>
        </w:rPr>
        <w:t>(F</w:t>
      </w:r>
      <w:r>
        <w:t>ormula 4</w:t>
      </w:r>
      <w:r>
        <w:rPr>
          <w:rFonts w:hint="eastAsia"/>
        </w:rPr>
        <w:t>)</w:t>
      </w:r>
    </w:p>
    <w:p w14:paraId="46BFDB3B" w14:textId="748E2780" w:rsidR="00823199" w:rsidRPr="00D17EDA" w:rsidRDefault="0080638B" w:rsidP="00823199">
      <w:r>
        <w:t xml:space="preserve">In the formula, </w:t>
      </w:r>
      <m:oMath>
        <m:r>
          <w:rPr>
            <w:rFonts w:ascii="Cambria Math" w:hAnsi="Cambria Math" w:hint="eastAsia"/>
          </w:rPr>
          <m:t>m</m:t>
        </m:r>
      </m:oMath>
      <w:r w:rsidR="006421F2" w:rsidRPr="006421F2">
        <w:t xml:space="preserve"> is the whole number of stakeholders</w:t>
      </w:r>
      <w:r>
        <w:rPr>
          <w:rFonts w:cs="Times New Roman"/>
        </w:rPr>
        <w:t>,</w:t>
      </w:r>
      <w:r w:rsidR="006421F2" w:rsidRPr="006421F2">
        <w:t xml:space="preserve"> and </w:t>
      </w:r>
      <m:oMath>
        <m:sSub>
          <m:sSubPr>
            <m:ctrlPr>
              <w:rPr>
                <w:rFonts w:ascii="Cambria Math" w:hAnsi="Cambria Math"/>
                <w:i/>
              </w:rPr>
            </m:ctrlPr>
          </m:sSubPr>
          <m:e>
            <m:r>
              <w:rPr>
                <w:rFonts w:ascii="Cambria Math" w:hAnsi="Cambria Math" w:hint="eastAsia"/>
              </w:rPr>
              <m:t>m</m:t>
            </m:r>
          </m:e>
          <m:sub>
            <m:r>
              <w:rPr>
                <w:rFonts w:ascii="Cambria Math" w:hAnsi="Cambria Math" w:hint="eastAsia"/>
              </w:rPr>
              <m:t>i</m:t>
            </m:r>
          </m:sub>
        </m:sSub>
      </m:oMath>
      <w:r>
        <w:rPr>
          <w:rFonts w:hint="eastAsia"/>
        </w:rPr>
        <w:t xml:space="preserve"> </w:t>
      </w:r>
      <w:r w:rsidR="006421F2" w:rsidRPr="006421F2">
        <w:t>is the number of stakeholders who give a certain outcome a "poor" score.</w:t>
      </w:r>
    </w:p>
    <w:sectPr w:rsidR="00823199" w:rsidRPr="00D17EDA" w:rsidSect="0037053F">
      <w:footerReference w:type="default" r:id="rId8"/>
      <w:footnotePr>
        <w:numFmt w:val="chicago"/>
      </w:footnotePr>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6CE25" w14:textId="77777777" w:rsidR="005C30A2" w:rsidRDefault="005C30A2">
      <w:pPr>
        <w:spacing w:line="240" w:lineRule="auto"/>
      </w:pPr>
      <w:r>
        <w:separator/>
      </w:r>
    </w:p>
  </w:endnote>
  <w:endnote w:type="continuationSeparator" w:id="0">
    <w:p w14:paraId="70D596E9" w14:textId="77777777" w:rsidR="005C30A2" w:rsidRDefault="005C30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114172"/>
      <w:docPartObj>
        <w:docPartGallery w:val="Page Numbers (Bottom of Page)"/>
        <w:docPartUnique/>
      </w:docPartObj>
    </w:sdtPr>
    <w:sdtEndPr/>
    <w:sdtContent>
      <w:p w14:paraId="46BFDB3F" w14:textId="77777777" w:rsidR="004718C8" w:rsidRDefault="0080638B">
        <w:pPr>
          <w:pStyle w:val="ab"/>
          <w:jc w:val="right"/>
        </w:pPr>
        <w:r>
          <w:fldChar w:fldCharType="begin"/>
        </w:r>
        <w:r>
          <w:instrText>PAGE   \* MERGEFORMAT</w:instrText>
        </w:r>
        <w:r>
          <w:fldChar w:fldCharType="separate"/>
        </w:r>
        <w:r>
          <w:rPr>
            <w:lang w:val="zh-CN"/>
          </w:rPr>
          <w:t>2</w:t>
        </w:r>
        <w:r>
          <w:fldChar w:fldCharType="end"/>
        </w:r>
      </w:p>
    </w:sdtContent>
  </w:sdt>
  <w:p w14:paraId="46BFDB40" w14:textId="77777777" w:rsidR="0074319B" w:rsidRDefault="0074319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CC468" w14:textId="77777777" w:rsidR="005C30A2" w:rsidRDefault="005C30A2">
      <w:pPr>
        <w:spacing w:line="240" w:lineRule="auto"/>
      </w:pPr>
      <w:r>
        <w:separator/>
      </w:r>
    </w:p>
  </w:footnote>
  <w:footnote w:type="continuationSeparator" w:id="0">
    <w:p w14:paraId="53A93FDE" w14:textId="77777777" w:rsidR="005C30A2" w:rsidRDefault="005C30A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14AD02A"/>
    <w:multiLevelType w:val="singleLevel"/>
    <w:tmpl w:val="A14AD02A"/>
    <w:lvl w:ilvl="0">
      <w:start w:val="1"/>
      <w:numFmt w:val="decimal"/>
      <w:suff w:val="space"/>
      <w:lvlText w:val="%1."/>
      <w:lvlJc w:val="left"/>
      <w:pPr>
        <w:ind w:left="0" w:firstLine="0"/>
      </w:pPr>
    </w:lvl>
  </w:abstractNum>
  <w:abstractNum w:abstractNumId="1" w15:restartNumberingAfterBreak="0">
    <w:nsid w:val="FFFFFF7C"/>
    <w:multiLevelType w:val="singleLevel"/>
    <w:tmpl w:val="D51AF8BC"/>
    <w:lvl w:ilvl="0">
      <w:start w:val="1"/>
      <w:numFmt w:val="decimal"/>
      <w:lvlText w:val="%1."/>
      <w:lvlJc w:val="left"/>
      <w:pPr>
        <w:tabs>
          <w:tab w:val="num" w:pos="2040"/>
        </w:tabs>
        <w:ind w:leftChars="800" w:left="2040" w:hangingChars="200" w:hanging="360"/>
      </w:pPr>
    </w:lvl>
  </w:abstractNum>
  <w:abstractNum w:abstractNumId="2" w15:restartNumberingAfterBreak="0">
    <w:nsid w:val="FFFFFF7D"/>
    <w:multiLevelType w:val="singleLevel"/>
    <w:tmpl w:val="4F3ACCFC"/>
    <w:lvl w:ilvl="0">
      <w:start w:val="1"/>
      <w:numFmt w:val="decimal"/>
      <w:lvlText w:val="%1."/>
      <w:lvlJc w:val="left"/>
      <w:pPr>
        <w:tabs>
          <w:tab w:val="num" w:pos="1620"/>
        </w:tabs>
        <w:ind w:leftChars="600" w:left="1620" w:hangingChars="200" w:hanging="360"/>
      </w:pPr>
    </w:lvl>
  </w:abstractNum>
  <w:abstractNum w:abstractNumId="3" w15:restartNumberingAfterBreak="0">
    <w:nsid w:val="FFFFFF7E"/>
    <w:multiLevelType w:val="singleLevel"/>
    <w:tmpl w:val="14D22510"/>
    <w:lvl w:ilvl="0">
      <w:start w:val="1"/>
      <w:numFmt w:val="decimal"/>
      <w:lvlText w:val="%1."/>
      <w:lvlJc w:val="left"/>
      <w:pPr>
        <w:tabs>
          <w:tab w:val="num" w:pos="1200"/>
        </w:tabs>
        <w:ind w:leftChars="400" w:left="1200" w:hangingChars="200" w:hanging="360"/>
      </w:pPr>
    </w:lvl>
  </w:abstractNum>
  <w:abstractNum w:abstractNumId="4" w15:restartNumberingAfterBreak="0">
    <w:nsid w:val="FFFFFF7F"/>
    <w:multiLevelType w:val="singleLevel"/>
    <w:tmpl w:val="829889DE"/>
    <w:lvl w:ilvl="0">
      <w:start w:val="1"/>
      <w:numFmt w:val="decimal"/>
      <w:lvlText w:val="%1."/>
      <w:lvlJc w:val="left"/>
      <w:pPr>
        <w:tabs>
          <w:tab w:val="num" w:pos="780"/>
        </w:tabs>
        <w:ind w:leftChars="200" w:left="780" w:hangingChars="200" w:hanging="360"/>
      </w:pPr>
    </w:lvl>
  </w:abstractNum>
  <w:abstractNum w:abstractNumId="5" w15:restartNumberingAfterBreak="0">
    <w:nsid w:val="FFFFFF80"/>
    <w:multiLevelType w:val="singleLevel"/>
    <w:tmpl w:val="9EE2D93A"/>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6" w15:restartNumberingAfterBreak="0">
    <w:nsid w:val="FFFFFF81"/>
    <w:multiLevelType w:val="singleLevel"/>
    <w:tmpl w:val="C3F4DC14"/>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7" w15:restartNumberingAfterBreak="0">
    <w:nsid w:val="FFFFFF82"/>
    <w:multiLevelType w:val="singleLevel"/>
    <w:tmpl w:val="4BD0DEF2"/>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8" w15:restartNumberingAfterBreak="0">
    <w:nsid w:val="FFFFFF83"/>
    <w:multiLevelType w:val="singleLevel"/>
    <w:tmpl w:val="8A1E2E28"/>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9" w15:restartNumberingAfterBreak="0">
    <w:nsid w:val="FFFFFF88"/>
    <w:multiLevelType w:val="singleLevel"/>
    <w:tmpl w:val="84424D10"/>
    <w:lvl w:ilvl="0">
      <w:start w:val="1"/>
      <w:numFmt w:val="decimal"/>
      <w:lvlText w:val="%1."/>
      <w:lvlJc w:val="left"/>
      <w:pPr>
        <w:tabs>
          <w:tab w:val="num" w:pos="360"/>
        </w:tabs>
        <w:ind w:left="360" w:hangingChars="200" w:hanging="360"/>
      </w:pPr>
    </w:lvl>
  </w:abstractNum>
  <w:abstractNum w:abstractNumId="10" w15:restartNumberingAfterBreak="0">
    <w:nsid w:val="FFFFFF89"/>
    <w:multiLevelType w:val="singleLevel"/>
    <w:tmpl w:val="7B24BB1A"/>
    <w:lvl w:ilvl="0">
      <w:start w:val="1"/>
      <w:numFmt w:val="bullet"/>
      <w:lvlText w:val=""/>
      <w:lvlJc w:val="left"/>
      <w:pPr>
        <w:tabs>
          <w:tab w:val="num" w:pos="360"/>
        </w:tabs>
        <w:ind w:left="360" w:hangingChars="200" w:hanging="360"/>
      </w:pPr>
      <w:rPr>
        <w:rFonts w:ascii="Wingdings" w:hAnsi="Wingdings" w:hint="default"/>
      </w:rPr>
    </w:lvl>
  </w:abstractNum>
  <w:abstractNum w:abstractNumId="11" w15:restartNumberingAfterBreak="0">
    <w:nsid w:val="31D61E92"/>
    <w:multiLevelType w:val="hybridMultilevel"/>
    <w:tmpl w:val="19F8A9E6"/>
    <w:lvl w:ilvl="0" w:tplc="763AF3CE">
      <w:start w:val="1"/>
      <w:numFmt w:val="decimal"/>
      <w:lvlText w:val="%1."/>
      <w:lvlJc w:val="left"/>
      <w:pPr>
        <w:ind w:left="420" w:hanging="420"/>
      </w:pPr>
    </w:lvl>
    <w:lvl w:ilvl="1" w:tplc="B92693CE" w:tentative="1">
      <w:start w:val="1"/>
      <w:numFmt w:val="lowerLetter"/>
      <w:lvlText w:val="%2)"/>
      <w:lvlJc w:val="left"/>
      <w:pPr>
        <w:ind w:left="840" w:hanging="420"/>
      </w:pPr>
    </w:lvl>
    <w:lvl w:ilvl="2" w:tplc="D908B86E" w:tentative="1">
      <w:start w:val="1"/>
      <w:numFmt w:val="lowerRoman"/>
      <w:lvlText w:val="%3."/>
      <w:lvlJc w:val="right"/>
      <w:pPr>
        <w:ind w:left="1260" w:hanging="420"/>
      </w:pPr>
    </w:lvl>
    <w:lvl w:ilvl="3" w:tplc="FEF22A6E" w:tentative="1">
      <w:start w:val="1"/>
      <w:numFmt w:val="decimal"/>
      <w:lvlText w:val="%4."/>
      <w:lvlJc w:val="left"/>
      <w:pPr>
        <w:ind w:left="1680" w:hanging="420"/>
      </w:pPr>
    </w:lvl>
    <w:lvl w:ilvl="4" w:tplc="3582043C" w:tentative="1">
      <w:start w:val="1"/>
      <w:numFmt w:val="lowerLetter"/>
      <w:lvlText w:val="%5)"/>
      <w:lvlJc w:val="left"/>
      <w:pPr>
        <w:ind w:left="2100" w:hanging="420"/>
      </w:pPr>
    </w:lvl>
    <w:lvl w:ilvl="5" w:tplc="D1E01926" w:tentative="1">
      <w:start w:val="1"/>
      <w:numFmt w:val="lowerRoman"/>
      <w:lvlText w:val="%6."/>
      <w:lvlJc w:val="right"/>
      <w:pPr>
        <w:ind w:left="2520" w:hanging="420"/>
      </w:pPr>
    </w:lvl>
    <w:lvl w:ilvl="6" w:tplc="15DE35E0" w:tentative="1">
      <w:start w:val="1"/>
      <w:numFmt w:val="decimal"/>
      <w:lvlText w:val="%7."/>
      <w:lvlJc w:val="left"/>
      <w:pPr>
        <w:ind w:left="2940" w:hanging="420"/>
      </w:pPr>
    </w:lvl>
    <w:lvl w:ilvl="7" w:tplc="3620F4B0" w:tentative="1">
      <w:start w:val="1"/>
      <w:numFmt w:val="lowerLetter"/>
      <w:lvlText w:val="%8)"/>
      <w:lvlJc w:val="left"/>
      <w:pPr>
        <w:ind w:left="3360" w:hanging="420"/>
      </w:pPr>
    </w:lvl>
    <w:lvl w:ilvl="8" w:tplc="B3B26A6A" w:tentative="1">
      <w:start w:val="1"/>
      <w:numFmt w:val="lowerRoman"/>
      <w:lvlText w:val="%9."/>
      <w:lvlJc w:val="right"/>
      <w:pPr>
        <w:ind w:left="3780" w:hanging="420"/>
      </w:pPr>
    </w:lvl>
  </w:abstractNum>
  <w:abstractNum w:abstractNumId="12" w15:restartNumberingAfterBreak="0">
    <w:nsid w:val="60D62D24"/>
    <w:multiLevelType w:val="hybridMultilevel"/>
    <w:tmpl w:val="0D5266B2"/>
    <w:lvl w:ilvl="0" w:tplc="A60CA0F6">
      <w:start w:val="1"/>
      <w:numFmt w:val="decimal"/>
      <w:lvlText w:val="%1."/>
      <w:lvlJc w:val="left"/>
      <w:pPr>
        <w:ind w:left="420" w:hanging="420"/>
      </w:pPr>
    </w:lvl>
    <w:lvl w:ilvl="1" w:tplc="82AEE70C" w:tentative="1">
      <w:start w:val="1"/>
      <w:numFmt w:val="lowerLetter"/>
      <w:lvlText w:val="%2)"/>
      <w:lvlJc w:val="left"/>
      <w:pPr>
        <w:ind w:left="840" w:hanging="420"/>
      </w:pPr>
    </w:lvl>
    <w:lvl w:ilvl="2" w:tplc="73EA7A0C" w:tentative="1">
      <w:start w:val="1"/>
      <w:numFmt w:val="lowerRoman"/>
      <w:lvlText w:val="%3."/>
      <w:lvlJc w:val="right"/>
      <w:pPr>
        <w:ind w:left="1260" w:hanging="420"/>
      </w:pPr>
    </w:lvl>
    <w:lvl w:ilvl="3" w:tplc="92428D48" w:tentative="1">
      <w:start w:val="1"/>
      <w:numFmt w:val="decimal"/>
      <w:lvlText w:val="%4."/>
      <w:lvlJc w:val="left"/>
      <w:pPr>
        <w:ind w:left="1680" w:hanging="420"/>
      </w:pPr>
    </w:lvl>
    <w:lvl w:ilvl="4" w:tplc="72A8324C" w:tentative="1">
      <w:start w:val="1"/>
      <w:numFmt w:val="lowerLetter"/>
      <w:lvlText w:val="%5)"/>
      <w:lvlJc w:val="left"/>
      <w:pPr>
        <w:ind w:left="2100" w:hanging="420"/>
      </w:pPr>
    </w:lvl>
    <w:lvl w:ilvl="5" w:tplc="DC9A8D76" w:tentative="1">
      <w:start w:val="1"/>
      <w:numFmt w:val="lowerRoman"/>
      <w:lvlText w:val="%6."/>
      <w:lvlJc w:val="right"/>
      <w:pPr>
        <w:ind w:left="2520" w:hanging="420"/>
      </w:pPr>
    </w:lvl>
    <w:lvl w:ilvl="6" w:tplc="7DE2CD48" w:tentative="1">
      <w:start w:val="1"/>
      <w:numFmt w:val="decimal"/>
      <w:lvlText w:val="%7."/>
      <w:lvlJc w:val="left"/>
      <w:pPr>
        <w:ind w:left="2940" w:hanging="420"/>
      </w:pPr>
    </w:lvl>
    <w:lvl w:ilvl="7" w:tplc="C7441414" w:tentative="1">
      <w:start w:val="1"/>
      <w:numFmt w:val="lowerLetter"/>
      <w:lvlText w:val="%8)"/>
      <w:lvlJc w:val="left"/>
      <w:pPr>
        <w:ind w:left="3360" w:hanging="420"/>
      </w:pPr>
    </w:lvl>
    <w:lvl w:ilvl="8" w:tplc="935CCEB2" w:tentative="1">
      <w:start w:val="1"/>
      <w:numFmt w:val="lowerRoman"/>
      <w:lvlText w:val="%9."/>
      <w:lvlJc w:val="right"/>
      <w:pPr>
        <w:ind w:left="3780" w:hanging="420"/>
      </w:pPr>
    </w:lvl>
  </w:abstractNum>
  <w:num w:numId="1" w16cid:durableId="1449468543">
    <w:abstractNumId w:val="0"/>
    <w:lvlOverride w:ilvl="0">
      <w:startOverride w:val="1"/>
    </w:lvlOverride>
  </w:num>
  <w:num w:numId="2" w16cid:durableId="886533107">
    <w:abstractNumId w:val="9"/>
  </w:num>
  <w:num w:numId="3" w16cid:durableId="1981224444">
    <w:abstractNumId w:val="4"/>
  </w:num>
  <w:num w:numId="4" w16cid:durableId="823395389">
    <w:abstractNumId w:val="3"/>
  </w:num>
  <w:num w:numId="5" w16cid:durableId="314796956">
    <w:abstractNumId w:val="2"/>
  </w:num>
  <w:num w:numId="6" w16cid:durableId="1799837703">
    <w:abstractNumId w:val="1"/>
  </w:num>
  <w:num w:numId="7" w16cid:durableId="43674352">
    <w:abstractNumId w:val="10"/>
  </w:num>
  <w:num w:numId="8" w16cid:durableId="1155872070">
    <w:abstractNumId w:val="8"/>
  </w:num>
  <w:num w:numId="9" w16cid:durableId="1701129690">
    <w:abstractNumId w:val="7"/>
  </w:num>
  <w:num w:numId="10" w16cid:durableId="47580891">
    <w:abstractNumId w:val="6"/>
  </w:num>
  <w:num w:numId="11" w16cid:durableId="739249435">
    <w:abstractNumId w:val="5"/>
  </w:num>
  <w:num w:numId="12" w16cid:durableId="648099677">
    <w:abstractNumId w:val="11"/>
  </w:num>
  <w:num w:numId="13" w16cid:durableId="4859010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0"/>
  <w:drawingGridVerticalSpacing w:val="156"/>
  <w:displayHorizontalDrawingGridEvery w:val="0"/>
  <w:displayVerticalDrawingGridEvery w:val="2"/>
  <w:characterSpacingControl w:val="compressPunctuation"/>
  <w:hdrShapeDefaults>
    <o:shapedefaults v:ext="edit" spidmax="2050"/>
  </w:hdrShapeDefaults>
  <w:footnotePr>
    <w:numFmt w:val="chicago"/>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rc0NTQ2tDQ0tzQyMbNQ0lEKTi0uzszPAykwsqgFAEusakEtAAAA"/>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x2svv0ez2vt2xewzf65pwr1dr299pzzpa0x&quot;&gt;DM COS Protocol-Trials2&lt;record-ids&gt;&lt;item&gt;1&lt;/item&gt;&lt;item&gt;2&lt;/item&gt;&lt;item&gt;3&lt;/item&gt;&lt;item&gt;4&lt;/item&gt;&lt;item&gt;5&lt;/item&gt;&lt;item&gt;6&lt;/item&gt;&lt;item&gt;7&lt;/item&gt;&lt;item&gt;8&lt;/item&gt;&lt;item&gt;10&lt;/item&gt;&lt;item&gt;11&lt;/item&gt;&lt;item&gt;12&lt;/item&gt;&lt;item&gt;13&lt;/item&gt;&lt;item&gt;14&lt;/item&gt;&lt;item&gt;15&lt;/item&gt;&lt;item&gt;16&lt;/item&gt;&lt;item&gt;17&lt;/item&gt;&lt;item&gt;18&lt;/item&gt;&lt;item&gt;20&lt;/item&gt;&lt;item&gt;22&lt;/item&gt;&lt;item&gt;23&lt;/item&gt;&lt;item&gt;24&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record-ids&gt;&lt;/item&gt;&lt;/Libraries&gt;"/>
    <w:docVar w:name="NE.Ref{06BDE8A3-0DD0-4078-937B-73CFED8C77F2}" w:val=" ADDIN NE.Ref.{06BDE8A3-0DD0-4078-937B-73CFED8C77F2}&lt;Citation&gt;&lt;Group&gt;&lt;References&gt;&lt;Item&gt;&lt;ID&gt;108&lt;/ID&gt;&lt;UID&gt;{7646A14C-3F06-438E-B4A5-4194563F24F9}&lt;/UID&gt;&lt;Title&gt;《“健康中国2030”规划纲要》&lt;/Title&gt;&lt;Template&gt;Web Page&lt;/Template&gt;&lt;Star&gt;0&lt;/Star&gt;&lt;Tag&gt;0&lt;/Tag&gt;&lt;Author&gt;中共中央国务院&lt;/Author&gt;&lt;Year&gt;2016&lt;/Year&gt;&lt;Details&gt;&lt;_accessed&gt;62651309&lt;/_accessed&gt;&lt;_created&gt;62651309&lt;/_created&gt;&lt;_issue&gt;2019/2/13&lt;/_issue&gt;&lt;_modified&gt;63222483&lt;/_modified&gt;&lt;_url&gt;http://www.nhfpc.gov.cn/guihuaxxs/s3586s/201610/21d120c917284007ad9c7aa8e9634bb4.shtml&lt;/_url&gt;&lt;_translated_author&gt;Zhong, Gongzhongyangguowuyuan&lt;/_translated_author&gt;&lt;/Details&gt;&lt;Extra&gt;&lt;DBUID&gt;{900C43A9-B71B-45F2-9683-E7A9A2A966B5}&lt;/DBUID&gt;&lt;/Extra&gt;&lt;/Item&gt;&lt;/References&gt;&lt;/Group&gt;&lt;Group&gt;&lt;References&gt;&lt;Item&gt;&lt;ID&gt;109&lt;/ID&gt;&lt;UID&gt;{C9FD6454-C4DE-411F-BEAF-10073878B807}&lt;/UID&gt;&lt;Title&gt;特殊医学用途配方食品注册管理办法&lt;/Title&gt;&lt;Template&gt;Web Page&lt;/Template&gt;&lt;Star&gt;0&lt;/Star&gt;&lt;Tag&gt;0&lt;/Tag&gt;&lt;Author&gt;国家市场监管总局&lt;/Author&gt;&lt;Year&gt;2016&lt;/Year&gt;&lt;Details&gt;&lt;_accessed&gt;63222502&lt;/_accessed&gt;&lt;_created&gt;63222502&lt;/_created&gt;&lt;_issue&gt;2020-3-16&lt;/_issue&gt;&lt;_keywords&gt;特殊医学用途配方食品注册管理办法&lt;/_keywords&gt;&lt;_language&gt;Chinese&lt;/_language&gt;&lt;_modified&gt;63222502&lt;/_modified&gt;&lt;_pages&gt;特殊医学用途配方食品注册管理办法&lt;/_pages&gt;&lt;_url&gt;http://gkml.samr.gov.cn/nsjg/tssps/201903/t20190329_292465.html&lt;/_url&gt;&lt;_volume&gt;2020&lt;/_volume&gt;&lt;_translated_author&gt;Guo, Jiashichangjianguanzongju&lt;/_translated_author&gt;&lt;/Details&gt;&lt;Extra&gt;&lt;DBUID&gt;{900C43A9-B71B-45F2-9683-E7A9A2A966B5}&lt;/DBUID&gt;&lt;/Extra&gt;&lt;/Item&gt;&lt;/References&gt;&lt;/Group&gt;&lt;/Citation&gt;_x000a_"/>
    <w:docVar w:name="NE.Ref{099B8712-BD26-4AD7-8DAA-653B7C7149BD}" w:val=" ADDIN NE.Ref.{099B8712-BD26-4AD7-8DAA-653B7C7149BD}&lt;Citation&gt;&lt;Group&gt;&lt;References&gt;&lt;Item&gt;&lt;ID&gt;75&lt;/ID&gt;&lt;UID&gt;{948AEA51-327F-4F03-AFD2-F4FD82F9E2B4}&lt;/UID&gt;&lt;Title&gt;中国老年医学学会营养与食品安全分会&lt;/Title&gt;&lt;Template&gt;Web Page&lt;/Template&gt;&lt;Star&gt;0&lt;/Star&gt;&lt;Tag&gt;0&lt;/Tag&gt;&lt;Author&gt;CGSN&lt;/Author&gt;&lt;Year&gt;2015&lt;/Year&gt;&lt;Details&gt;&lt;_accessed&gt;63222372&lt;/_accessed&gt;&lt;_created&gt;63210921&lt;/_created&gt;&lt;_modified&gt;63222374&lt;/_modified&gt;&lt;_url&gt;https://www.zglnyxxh.com/site/content/917.html&lt;/_url&gt;&lt;/Details&gt;&lt;Extra&gt;&lt;DBUID&gt;{900C43A9-B71B-45F2-9683-E7A9A2A966B5}&lt;/DBUID&gt;&lt;/Extra&gt;&lt;/Item&gt;&lt;/References&gt;&lt;/Group&gt;&lt;/Citation&gt;_x000a_"/>
    <w:docVar w:name="NE.Ref{0CD24F5D-BDD6-458D-A461-11469DCE656F}" w:val=" ADDIN NE.Ref.{0CD24F5D-BDD6-458D-A461-11469DCE656F}&lt;Citation&gt;&lt;Group&gt;&lt;References&gt;&lt;Item&gt;&lt;ID&gt;90&lt;/ID&gt;&lt;UID&gt;{7EF69BCB-5A73-4197-A3C6-D416D8660575}&lt;/UID&gt;&lt;Title&gt;循证构建肌肉衰减综合症营养功能性食品临床评价核心指标集&lt;/Title&gt;&lt;Template&gt;Thesis&lt;/Template&gt;&lt;Star&gt;0&lt;/Star&gt;&lt;Tag&gt;0&lt;/Tag&gt;&lt;Author&gt;龚杰&lt;/Author&gt;&lt;Year&gt;2020&lt;/Year&gt;&lt;Details&gt;&lt;_accessed&gt;63218414&lt;/_accessed&gt;&lt;_created&gt;63218414&lt;/_created&gt;&lt;_modified&gt;63222487&lt;/_modified&gt;&lt;_place_published&gt;成都&lt;/_place_published&gt;&lt;_publisher&gt;四川大学&lt;/_publisher&gt;&lt;_section&gt;华西公共卫生学院&lt;/_section&gt;&lt;_subject_cate&gt;A03&lt;/_subject_cate&gt;&lt;_tertiary_author&gt;胡雯&lt;/_tertiary_author&gt;&lt;_volume&gt;医学硕士&lt;/_volume&gt;&lt;_translated_author&gt;Gong, Jie&lt;/_translated_author&gt;&lt;_translated_tertiary_author&gt;Hu, Wen&lt;/_translated_tertiary_author&gt;&lt;/Details&gt;&lt;Extra&gt;&lt;DBUID&gt;{900C43A9-B71B-45F2-9683-E7A9A2A966B5}&lt;/DBUID&gt;&lt;/Extra&gt;&lt;/Item&gt;&lt;/References&gt;&lt;/Group&gt;&lt;/Citation&gt;_x000a_"/>
    <w:docVar w:name="NE.Ref{14E356ED-3093-4281-A4A7-0C7ADE231B41}" w:val=" ADDIN NE.Ref.{14E356ED-3093-4281-A4A7-0C7ADE231B41}&lt;Citation&gt;&lt;Group&gt;&lt;References&gt;&lt;Item&gt;&lt;ID&gt;95&lt;/ID&gt;&lt;UID&gt;{79D7FF97-DF80-461D-A8C1-637D45D4F069}&lt;/UID&gt;&lt;Title&gt;四川大学华西医院临床营养专科联盟（西部医学营养联盟）第三次专家工作会顺利召开&lt;/Title&gt;&lt;Template&gt;Web Page&lt;/Template&gt;&lt;Star&gt;0&lt;/Star&gt;&lt;Tag&gt;0&lt;/Tag&gt;&lt;Author&gt;天府临床营养&lt;/Author&gt;&lt;Year&gt;2019&lt;/Year&gt;&lt;Details&gt;&lt;_accessed&gt;63222370&lt;/_accessed&gt;&lt;_created&gt;63222370&lt;/_created&gt;&lt;_db_provider&gt;微信公众平台&lt;/_db_provider&gt;&lt;_issue&gt;2020-3-16&lt;/_issue&gt;&lt;_language&gt;Chinese&lt;/_language&gt;&lt;_modified&gt;63222371&lt;/_modified&gt;&lt;_pages&gt;新闻&lt;/_pages&gt;&lt;_url&gt;http://mp.weixin.qq.com/s?__biz=MzA5OTc1MzMwMg==&amp;amp;mid=2651445066&amp;amp;idx=2&amp;amp;sn=918d44ec87e12a8ba231624be5e28124&amp;amp;chksm=8b00fb73bc777265c902a6cc815d3a2252f1aa331d80c1df3a99b76f2a7c85944bff56249214#rd&lt;/_url&gt;&lt;_volume&gt;2020&lt;/_volume&gt;&lt;_translated_author&gt;Tian, Fulinchuangyingyang&lt;/_translated_author&gt;&lt;/Details&gt;&lt;Extra&gt;&lt;DBUID&gt;{900C43A9-B71B-45F2-9683-E7A9A2A966B5}&lt;/DBUID&gt;&lt;/Extra&gt;&lt;/Item&gt;&lt;/References&gt;&lt;/Group&gt;&lt;Group&gt;&lt;References&gt;&lt;Item&gt;&lt;ID&gt;96&lt;/ID&gt;&lt;UID&gt;{5C87CE4F-20EE-46FE-BA36-5E4A5057941F}&lt;/UID&gt;&lt;Title&gt;“第六届天府临床营养国际高峰论坛”、“四川大学华西医院临床营养专科联盟”暨“西部医学营养联盟”成立大会第二轮通知&lt;/Title&gt;&lt;Template&gt;Web Page&lt;/Template&gt;&lt;Star&gt;0&lt;/Star&gt;&lt;Tag&gt;0&lt;/Tag&gt;&lt;Author&gt;天府临床营养&lt;/Author&gt;&lt;Year&gt;2018&lt;/Year&gt;&lt;Details&gt;&lt;_accessed&gt;63222372&lt;/_accessed&gt;&lt;_created&gt;63222372&lt;/_created&gt;&lt;_db_provider&gt;微信公众平台&lt;/_db_provider&gt;&lt;_issue&gt;2020-3-16&lt;/_issue&gt;&lt;_language&gt;Chinese&lt;/_language&gt;&lt;_modified&gt;63222372&lt;/_modified&gt;&lt;_pages&gt;新年快乐，2018年，新的征程，天府临床营养与您不见不散！&lt;/_pages&gt;&lt;_url&gt;http://mp.weixin.qq.com/s?__biz=MzA5OTc1MzMwMg==&amp;amp;mid=2651441811&amp;amp;idx=1&amp;amp;sn=88c63f89a7e7caa574304d1303577ee6&amp;amp;chksm=8b00e6aabc776fbcf5538936ad1a7374cf76b6491ecf900f52ff0d0ae14b42a621603424042d#rd&lt;/_url&gt;&lt;_volume&gt;2020&lt;/_volume&gt;&lt;_translated_author&gt;Tian, Fulinchuangyingyang&lt;/_translated_author&gt;&lt;/Details&gt;&lt;Extra&gt;&lt;DBUID&gt;{900C43A9-B71B-45F2-9683-E7A9A2A966B5}&lt;/DBUID&gt;&lt;/Extra&gt;&lt;/Item&gt;&lt;/References&gt;&lt;/Group&gt;&lt;/Citation&gt;_x000a_"/>
    <w:docVar w:name="NE.Ref{17C06424-1B63-4A1E-9678-5570C06500F5}" w:val=" ADDIN NE.Ref.{17C06424-1B63-4A1E-9678-5570C06500F5}&lt;Citation&gt;&lt;Group&gt;&lt;References&gt;&lt;Item&gt;&lt;ID&gt;78&lt;/ID&gt;&lt;UID&gt;{594FD1A0-7091-4759-AD88-70CF0305F16F}&lt;/UID&gt;&lt;Title&gt;问卷星&lt;/Title&gt;&lt;Template&gt;Web Page&lt;/Template&gt;&lt;Star&gt;0&lt;/Star&gt;&lt;Tag&gt;0&lt;/Tag&gt;&lt;Author&gt;WJX&lt;/Author&gt;&lt;Year&gt;0&lt;/Year&gt;&lt;Details&gt;&lt;_accessed&gt;63211202&lt;/_accessed&gt;&lt;_created&gt;63211201&lt;/_created&gt;&lt;_modified&gt;63211202&lt;/_modified&gt;&lt;_url&gt;https://www.wjx.cn/&lt;/_url&gt;&lt;/Details&gt;&lt;Extra&gt;&lt;DBUID&gt;{900C43A9-B71B-45F2-9683-E7A9A2A966B5}&lt;/DBUID&gt;&lt;/Extra&gt;&lt;/Item&gt;&lt;/References&gt;&lt;/Group&gt;&lt;/Citation&gt;_x000a_"/>
    <w:docVar w:name="NE.Ref{19460BFA-862D-44EE-BC4F-AC8DB43BA8EC}" w:val=" ADDIN NE.Ref.{19460BFA-862D-44EE-BC4F-AC8DB43BA8EC}&lt;Citation&gt;&lt;Group&gt;&lt;References&gt;&lt;Item&gt;&lt;ID&gt;85&lt;/ID&gt;&lt;UID&gt;{A5E6F456-ACDC-4DAF-99F2-6929E4926CB2}&lt;/UID&gt;&lt;Title&gt;Coronavirus disease (COVID-19) outbreak&lt;/Title&gt;&lt;Template&gt;Web Page&lt;/Template&gt;&lt;Star&gt;0&lt;/Star&gt;&lt;Tag&gt;0&lt;/Tag&gt;&lt;Author&gt;WHO&lt;/Author&gt;&lt;Year&gt;2019&lt;/Year&gt;&lt;Details&gt;&lt;_accessed&gt;63218024&lt;/_accessed&gt;&lt;_created&gt;63217209&lt;/_created&gt;&lt;_issue&gt;2020-3-12&lt;/_issue&gt;&lt;_keywords&gt;novel, coronavirus, china, pneumonia&lt;/_keywords&gt;&lt;_language&gt;Chinese&lt;/_language&gt;&lt;_modified&gt;63218024&lt;/_modified&gt;&lt;_pages&gt;On 31 December 2019, WHO was informed of a cluster of cases of pneumonia of unknown cause detected in Wuhan City, Hubei Province of China. WHO is closely monitoring this event and is in active communication with counterparts in China. In line with standard protocols for any public health event, an incident management system has been activated across the three levels of WHO.&lt;/_pages&gt;&lt;_url&gt;https://www.who.int/emergencies/diseases/novel-coronavirus-2019&lt;/_url&gt;&lt;_volume&gt;2020&lt;/_volume&gt;&lt;/Details&gt;&lt;Extra&gt;&lt;DBUID&gt;{900C43A9-B71B-45F2-9683-E7A9A2A966B5}&lt;/DBUID&gt;&lt;/Extra&gt;&lt;/Item&gt;&lt;/References&gt;&lt;/Group&gt;&lt;/Citation&gt;_x000a_"/>
    <w:docVar w:name="NE.Ref{293FA3A8-CC38-45D7-9B0B-DA123FA19819}" w:val=" ADDIN NE.Ref.{293FA3A8-CC38-45D7-9B0B-DA123FA19819}&lt;Citation&gt;&lt;Group&gt;&lt;References&gt;&lt;Item&gt;&lt;ID&gt;3&lt;/ID&gt;&lt;UID&gt;{F1225584-0FC4-4D4C-B942-53D62931EC1B}&lt;/UID&gt;&lt;Title&gt;《COMET手册》1.0版解读及其对构建中医临床研究核心指标集的启示&lt;/Title&gt;&lt;Template&gt;Journal Article&lt;/Template&gt;&lt;Star&gt;1&lt;/Star&gt;&lt;Tag&gt;0&lt;/Tag&gt;&lt;Author&gt;邱瑞瑾; 李敏; 韩松洁; 何天麦; 黄涯; 陈静; 商洪才&lt;/Author&gt;&lt;Year&gt;2017&lt;/Year&gt;&lt;Details&gt;&lt;_accessed&gt;63184953&lt;/_accessed&gt;&lt;_author_aff&gt;北京中医药大学东直门医院中医内科学教育部和北京市重点实验室;天津中医药大学;&lt;/_author_aff&gt;&lt;_collection_scope&gt;CSCD&lt;/_collection_scope&gt;&lt;_created&gt;63184953&lt;/_created&gt;&lt;_date&gt;62052480&lt;/_date&gt;&lt;_db_provider&gt;CNKI: 期刊&lt;/_db_provider&gt;&lt;_db_updated&gt;CNKI - Reference&lt;/_db_updated&gt;&lt;_issue&gt;12&lt;/_issue&gt;&lt;_journal&gt;中国循证医学杂志&lt;/_journal&gt;&lt;_keywords&gt;COMET手册;核心指标集;中医;临床研究&lt;/_keywords&gt;&lt;_modified&gt;63196872&lt;/_modified&gt;&lt;_pages&gt;1482-1488&lt;/_pages&gt;&lt;_url&gt;http://kns.cnki.net/KCMS/detail/detail.aspx?FileName=ZZXZ201712020&amp;amp;DbName=CJFQ2017 _x000d__x000a_https://kns.cnki.net/kns/download.aspx?filename=LlUOBBlbEFFavkTTndjZsd2SztSO4pXdnFWW4QXb5dFaVBVU3x2NrcnY2QFOGV3QkxEbvcmTNRHZOpVR0h3LxIEdzp2Zlx2a1dWRsdjSw1kWHllVV5WYv0WetF2TthUR1sEZzpXYCllc2dTdNtEU1IUc5J3btdFe&amp;amp;tablename=CJFDLAST2018&amp;amp;dflag=pdfdown _x000d__x000a_&lt;/_url&gt;&lt;_volume&gt;17&lt;/_volume&gt;&lt;_translated_author&gt;Qiu, Ruijin;Li, Min;Han, Songjie;He, Tianmai;Huang, Ya;Chen, Jing;Shang, Hongcai&lt;/_translated_author&gt;&lt;/Details&gt;&lt;Extra&gt;&lt;DBUID&gt;{900C43A9-B71B-45F2-9683-E7A9A2A966B5}&lt;/DBUID&gt;&lt;/Extra&gt;&lt;/Item&gt;&lt;/References&gt;&lt;/Group&gt;&lt;/Citation&gt;_x000a_"/>
    <w:docVar w:name="NE.Ref{2AA5512A-55F4-4CED-A29C-6970E6BE1D33}" w:val=" ADDIN NE.Ref.{2AA5512A-55F4-4CED-A29C-6970E6BE1D33}&lt;Citation&gt;&lt;Group&gt;&lt;References&gt;&lt;Item&gt;&lt;ID&gt;31&lt;/ID&gt;&lt;UID&gt;{6230526F-62F2-4E75-99CE-65A18A9EFA6C}&lt;/UID&gt;&lt;Title&gt;Development of reporting guidance and core outcome sets for seamless, standardised evaluation of innovative surgical procedures and devices: a study protocol for content generation and a Delphi consensus process (COHESIVE study)&lt;/Title&gt;&lt;Template&gt;Journal Article&lt;/Template&gt;&lt;Star&gt;0&lt;/Star&gt;&lt;Tag&gt;0&lt;/Tag&gt;&lt;Author&gt;Avery, Kerry; Blazeby, Jane; Wilson, Nicholas; Macefield, Rhiannon; Cousins, Sian; Main, Barry; Blencowe, Natalie S; Zahra, Jesmond; Elliott, Daisy; Hinchliffe, Robert; Potter, Shelley&lt;/Author&gt;&lt;Year&gt;2019&lt;/Year&gt;&lt;Details&gt;&lt;_accessed&gt;63186605&lt;/_accessed&gt;&lt;_collection_scope&gt;SCIE&lt;/_collection_scope&gt;&lt;_created&gt;63186604&lt;/_created&gt;&lt;_db_updated&gt;CrossRef&lt;/_db_updated&gt;&lt;_doi&gt;10.1136/bmjopen-2019-029574&lt;/_doi&gt;&lt;_impact_factor&gt;   2.496&lt;/_impact_factor&gt;&lt;_isbn&gt;2044-6055&lt;/_isbn&gt;&lt;_issue&gt;9&lt;/_issue&gt;&lt;_journal&gt;BMJ Open&lt;/_journal&gt;&lt;_modified&gt;63496399&lt;/_modified&gt;&lt;_pages&gt;e029574&lt;/_pages&gt;&lt;_tertiary_title&gt;BMJ Open&lt;/_tertiary_title&gt;&lt;_url&gt;http://bmjopen.bmj.com/lookup/doi/10.1136/bmjopen-2019-029574_x000d__x000a_https://syndication.highwire.org/content/doi/10.1136/bmjopen-2019-029574&lt;/_url&gt;&lt;_volume&gt;9&lt;/_volume&gt;&lt;/Details&gt;&lt;Extra&gt;&lt;DBUID&gt;{900C43A9-B71B-45F2-9683-E7A9A2A966B5}&lt;/DBUID&gt;&lt;/Extra&gt;&lt;/Item&gt;&lt;/References&gt;&lt;/Group&gt;&lt;/Citation&gt;_x000a_"/>
    <w:docVar w:name="NE.Ref{2D7D1C38-9B33-4A12-96B5-B9B513A43E71}" w:val=" ADDIN NE.Ref.{2D7D1C38-9B33-4A12-96B5-B9B513A43E71}&lt;Citation&gt;&lt;Group&gt;&lt;References&gt;&lt;Item&gt;&lt;ID&gt;93&lt;/ID&gt;&lt;UID&gt;{FA9726CA-F385-4D7C-8BF4-0B3F4C3AD075}&lt;/UID&gt;&lt;Title&gt;东西中部和东北地区划分方法&lt;/Title&gt;&lt;Template&gt;Web Page&lt;/Template&gt;&lt;Star&gt;0&lt;/Star&gt;&lt;Tag&gt;0&lt;/Tag&gt;&lt;Author&gt;国家统计局&lt;/Author&gt;&lt;Year&gt;2011&lt;/Year&gt;&lt;Details&gt;&lt;_accessed&gt;62662890&lt;/_accessed&gt;&lt;_created&gt;62662890&lt;/_created&gt;&lt;_issue&gt;2019/2/21&lt;/_issue&gt;&lt;_modified&gt;63221185&lt;/_modified&gt;&lt;_url&gt;http://www.stats.gov.cn/ztjc/zthd/sjtjr/dejtjkfr/tjkp/201106/t20110613_71947.htm&lt;/_url&gt;&lt;_translated_author&gt;Guo, Jiatongjiju&lt;/_translated_author&gt;&lt;/Details&gt;&lt;Extra&gt;&lt;DBUID&gt;{900C43A9-B71B-45F2-9683-E7A9A2A966B5}&lt;/DBUID&gt;&lt;/Extra&gt;&lt;/Item&gt;&lt;/References&gt;&lt;/Group&gt;&lt;/Citation&gt;_x000a_"/>
    <w:docVar w:name="NE.Ref{2F2AE694-EA36-449F-8BD4-9FFAE983CFBC}" w:val=" ADDIN NE.Ref.{2F2AE694-EA36-449F-8BD4-9FFAE983CFBC}&lt;Citation&gt;&lt;Group&gt;&lt;References&gt;&lt;Item&gt;&lt;ID&gt;98&lt;/ID&gt;&lt;UID&gt;{C924D50B-5EE7-4457-AD53-EA603D2AF87E}&lt;/UID&gt;&lt;Title&gt;Economic analysis of a diabetes-specific nutritional meal replacement for patients with type 2 diabetes.&lt;/Title&gt;&lt;Template&gt;Journal Article&lt;/Template&gt;&lt;Star&gt;0&lt;/Star&gt;&lt;Tag&gt;0&lt;/Tag&gt;&lt;Author&gt;Stephen, Randolph; Vikkie A, Mustad; James, Lee; Jianqin, Sun&lt;/Author&gt;&lt;Year&gt;2010&lt;/Year&gt;&lt;Details&gt;&lt;_collection_scope&gt;SCIE;&lt;/_collection_scope&gt;&lt;_created&gt;62393232&lt;/_created&gt;&lt;_db_provider&gt;北京万方数据股份有限公司&lt;/_db_provider&gt;&lt;_impact_factor&gt;   1.375&lt;/_impact_factor&gt;&lt;_issue&gt;1&lt;/_issue&gt;&lt;_journal&gt;Asia Pacific journal of clinical nutrition&lt;/_journal&gt;&lt;_modified&gt;63222440&lt;/_modified&gt;&lt;_volume&gt;19&lt;/_volume&gt;&lt;/Details&gt;&lt;Extra&gt;&lt;DBUID&gt;{900C43A9-B71B-45F2-9683-E7A9A2A966B5}&lt;/DBUID&gt;&lt;/Extra&gt;&lt;/Item&gt;&lt;/References&gt;&lt;/Group&gt;&lt;Group&gt;&lt;References&gt;&lt;Item&gt;&lt;ID&gt;99&lt;/ID&gt;&lt;UID&gt;{69FBF534-CA64-463E-A8DD-50C96E8087B2}&lt;/UID&gt;&lt;Title&gt;An integrated intervention program to control diabetes in overweight Chinese women and men with type 2 diabetes.&lt;/Title&gt;&lt;Template&gt;Journal Article&lt;/Template&gt;&lt;Star&gt;0&lt;/Star&gt;&lt;Tag&gt;0&lt;/Tag&gt;&lt;Author&gt;Jianqin, Sun; Yanfang, Wang; Xiafei, Chen; Yanqiu, Chen; Ying, Feng; Xinyi, Zhang; Yiru, Pan; Ting, Hu; Jianhua, Xu; Luyuan, Du; Wei, Zhou; Huiping, Zhao; Rosemary E, Riley; Vikkie A, Mustad&lt;/Author&gt;&lt;Year&gt;2008&lt;/Year&gt;&lt;Details&gt;&lt;_collection_scope&gt;SCIE;&lt;/_collection_scope&gt;&lt;_created&gt;62393247&lt;/_created&gt;&lt;_db_provider&gt;北京万方数据股份有限公司&lt;/_db_provider&gt;&lt;_impact_factor&gt;   1.375&lt;/_impact_factor&gt;&lt;_issue&gt;3&lt;/_issue&gt;&lt;_journal&gt;Asia Pacific journal of clinical nutrition&lt;/_journal&gt;&lt;_modified&gt;63222441&lt;/_modified&gt;&lt;_volume&gt;17&lt;/_volume&gt;&lt;/Details&gt;&lt;Extra&gt;&lt;DBUID&gt;{900C43A9-B71B-45F2-9683-E7A9A2A966B5}&lt;/DBUID&gt;&lt;/Extra&gt;&lt;/Item&gt;&lt;/References&gt;&lt;/Group&gt;&lt;Group&gt;&lt;References&gt;&lt;Item&gt;&lt;ID&gt;103&lt;/ID&gt;&lt;UID&gt;{3C8081DE-E99D-41F4-BD82-204DE9086969}&lt;/UID&gt;&lt;Title&gt;Evidence-based recommendations and expert consensus on enteral nutrition in the adult patient with diabetes mellitus or hyperglycemia&lt;/Title&gt;&lt;Template&gt;Journal Article&lt;/Template&gt;&lt;Star&gt;0&lt;/Star&gt;&lt;Tag&gt;0&lt;/Tag&gt;&lt;Author&gt;Sanz-Paris, Alejandro; Álvarez Hernández, Julia; Ballesteros-Pomar, María D; Botella-Romero, Francisco; León-Sanz, Miguel; Martín-Palmero, Ángela; Martínez Olmos, Miguel Ángel; Olveira, Gabriel&lt;/Author&gt;&lt;Year&gt;2017&lt;/Year&gt;&lt;Details&gt;&lt;_accessed&gt;63222464&lt;/_accessed&gt;&lt;_accession_num&gt;28760429&lt;/_accession_num&gt;&lt;_alternate_title&gt;Nutrition (Burbank, Los Angeles County, Calif.)&lt;/_alternate_title&gt;&lt;_author_adr&gt;Unit of Nutrition and Dietetics, Service of Endocrinology and Nutrition, Hospital Universitario Miguel Servet, Zaragoza, Spain. Electronic address: sanzparisalejandro@gmail.com._x000d__x000a_Section of Endocrinology and Nutrition, Hospital Universitario Principe de Asturias, Alcala de Henares, Madrid, Spain._x000d__x000a_Unit of Clinical Nutrition and Dietetics, Section of Endocrinology and Nutrition, Complejo Asistencial Universitario de Leon, Leon, Spain._x000d__x000a_Service of Endocrinology and Nutrition, Integrated Care Management of Albacete, Albacete, Spain._x000d__x000a_Unit of Clinical Nutrition and Dietetics, Service of Endocrinology and Nutrition, Hospital Universitario 12 de Octubre, Madrid, Spain._x000d__x000a_Unit of Clinical Nutrition and Dietetics, Service of Endocrinology and Nutrition, Hospital San Pedro, Logrono, Spain._x000d__x000a_Unit of Clinical Nutrition and Dietetics, Service of Endocrinology and Nutrition, Complejo Hospitalario Universitario de Santiago de Compostela, Santiago de Compostela, Spain._x000d__x000a_UGC Endocrinologia y Nutricion, Instituto de Investigacion Biomedica de Malaga (IBIMA), Hospital Regional Universitario de Malaga/Universidad de Malaga, CIBERDEM, CIBER of Diabetes and Associated Metabolic Diseases (Instituto de Salud Carlos III: CB07/08/0019), Spain.&lt;/_author_adr&gt;&lt;_collection_scope&gt;SCI;SCIE&lt;/_collection_scope&gt;&lt;_created&gt;63222450&lt;/_created&gt;&lt;_date&gt;1990-09-01&lt;/_date&gt;&lt;_date_display&gt;Sep&lt;/_date_display&gt;&lt;_db_updated&gt;CrossRef&lt;/_db_updated&gt;&lt;_doi&gt;10.1016/j.nut.2017.02.014&lt;/_doi&gt;&lt;_image&gt;internal-pdf://2941788267/Sanz-Paris-2017-Evidence-based recommendations.pdf&lt;/_image&gt;&lt;_impact_factor&gt;   3.591&lt;/_impact_factor&gt;&lt;_isbn&gt;08999007&lt;/_isbn&gt;&lt;_journal&gt;Nutrition&lt;/_journal&gt;&lt;_keywords&gt;Aged_x000d__x000a_Consensus_x000d__x000a_Diabetes Mellitus/*diet therapy_x000d__x000a_Enteral Nutrition/*methods_x000d__x000a_Evidence-Based Medicine/*methods_x000d__x000a_Female_x000d__x000a_Humans_x000d__x000a_Hyperglycemia/*diet therapy_x000d__x000a_Male_x000d__x000a_*Practice Guidelines as Topic_x000d__x000a_Delphi method_x000d__x000a_Diabetes_x000d__x000a_Enteral nutrition_x000d__x000a_Evidence-based consensus_x000d__x000a_GRADE method_x000d__x000a_Glycemic control_x000d__x000a_Stress hyperglycemia&lt;/_keywords&gt;&lt;_language&gt;eng&lt;/_language&gt;&lt;_modified&gt;63222480&lt;/_modified&gt;&lt;_pages&gt;58-67&lt;/_pages&gt;&lt;_short_title&gt;Evidence-based recommendations and expert consensus on enteral nutrition in the adult patient with diabetes mellitus or hyperglycemia&lt;/_short_title&gt;&lt;_tertiary_title&gt;Nutrition&lt;/_tertiary_title&gt;&lt;_url&gt;https://linkinghub.elsevier.com/retrieve/pii/S0899900717300643_x000d__x000a_https://api.elsevier.com/content/article/PII:S0899900717300643?httpAccept=text/xml&lt;/_url&gt;&lt;_volume&gt;41&lt;/_volume&gt;&lt;/Details&gt;&lt;Extra&gt;&lt;DBUID&gt;{900C43A9-B71B-45F2-9683-E7A9A2A966B5}&lt;/DBUID&gt;&lt;/Extra&gt;&lt;/Item&gt;&lt;/References&gt;&lt;/Group&gt;&lt;Group&gt;&lt;References&gt;&lt;Item&gt;&lt;ID&gt;105&lt;/ID&gt;&lt;UID&gt;{4B2AB227-E391-459D-A792-EDB6CE04A072}&lt;/UID&gt;&lt;Title&gt;Enteral nutritional support and use of diabetes-specific formulas for patients with diabetes: a systematic review and meta-analysis&lt;/Title&gt;&lt;Template&gt;Journal Article&lt;/Template&gt;&lt;Star&gt;0&lt;/Star&gt;&lt;Tag&gt;0&lt;/Tag&gt;&lt;Author&gt;Elia, Marinos; Ceriello, Antonio; Laube, Heiner; Sinclair, Alan J; Engfer, Meike; Stratton, Rebecca J&lt;/Author&gt;&lt;Year&gt;2005&lt;/Year&gt;&lt;Details&gt;&lt;_accessed&gt;63222493&lt;/_accessed&gt;&lt;_collection_scope&gt;SCI;SCIE&lt;/_collection_scope&gt;&lt;_created&gt;63222451&lt;/_created&gt;&lt;_date&gt;55225440&lt;/_date&gt;&lt;_date_display&gt;2005&lt;/_date_display&gt;&lt;_db_updated&gt;PKU Search&lt;/_db_updated&gt;&lt;_doi&gt;10.2337/diacare.28.9.2267&lt;/_doi&gt;&lt;_image&gt;internal-pdf://3742135352/Enteral Nutritional Support and Use of Diabete.pdf&lt;/_image&gt;&lt;_impact_factor&gt;  15.270&lt;/_impact_factor&gt;&lt;_isbn&gt;0149-5992_x000d__x000a_&lt;/_isbn&gt;&lt;_issue&gt;9&lt;/_issue&gt;&lt;_journal&gt;Diabetes care&lt;/_journal&gt;&lt;_keywords&gt;Diabetes Mellitus - diet therapy_x000d__x000a_; Diet, Diabetic_x000d__x000a_; Humans_x000d__x000a_; Enteral Nutrition_x000d__x000a_; Blood Glucose - metabolism_x000d__x000a_; Dietary Supplements_x000d__x000a_; Food, Formulated_x000d__x000a_; Usage_x000d__x000a_; Diet therapy_x000d__x000a_; Diabetes_x000d__x000a_; Health aspects_x000d__x000a_; Tube feeding_x000d__x000a_; Enteral feeding_x000d__x000a_; Nutrition_x000d__x000a_; Clinical outcomes_x000d__x000a_&lt;/_keywords&gt;&lt;_modified&gt;63222493&lt;/_modified&gt;&lt;_number&gt;1&lt;/_number&gt;&lt;_ori_publication&gt;American Diabetes Association_x000d__x000a_&lt;/_ori_publication&gt;&lt;_pages&gt;2267-2279_x000d__x000a_&lt;/_pages&gt;&lt;_place_published&gt;United States_x000d__x000a_&lt;/_place_published&gt;&lt;_short_title&gt;Enteral nutritional support and use of diabetes-specific formulas for patients with diabetes: a systematic review and meta-analysis&lt;/_short_title&gt;&lt;_url&gt;http://pku.summon.serialssolutions.com/2.0.0/link/0/eLvHCXMwrV1Ra9swED66DsZeum5r16ztqrdBwaktRZY9GCWUmjKaLZSOlb4IxZJYGUuyJvkF_eO7k-WE5qFP9YMwtmxsPvnuO0v3HYDg3TRZswlGoCs36PuRnktvrBcytXWpUu8zIS0lJ98Oisshr87ltw0YtqkxEe7WSgbTbSc1_TU_QcdGk2h5cTr9l1AZKZpubWtqmFhrwX7NREYp1i_RRGcUnakbtUqc7IXClBQmJLIseTPtyYVQJ4gOrb3q8qJbdpGjqEeOa918r5HS4JyqN8__HtuwFYkq6zcj6y1suPE7eDWIU_Hv4SEsJ8Ae31s9f9ynGqHI55kZW_Zz5tjEs7jkZpaESvf-rmYV0uQFknaGfJkNG13XGft1N_-97PyF9dlKY5o1-TXhrn_d3CQmKqnswHV1fn12kcSKDgkGvblMjPQcx0ytuPOqEN4UtfQ9YdAymNQJSUeQUTkjnclHqmextehinVI54iN2YXM8Gbs9YBxP8RSPGooI7WiUjlLfy0qDW1aWdQeOW7T0tNHt0BjvELQ6Qqt5oUtN0HbgiPDUTerp8pvX_UzkjYRgBz6HHvTVz-_x8pi8gA9D-lmPeu63KOtoDmZ6CXEHPjTjZPVQpH8j0_zjk9ftw-ugGRsWtx3A5vx-4Q7hxfTP4lMY0dgO-A9sry6q_9oHC5A&lt;/_url&gt;&lt;_volume&gt;28&lt;/_volume&gt;&lt;/Details&gt;&lt;Extra&gt;&lt;DBUID&gt;{900C43A9-B71B-45F2-9683-E7A9A2A966B5}&lt;/DBUID&gt;&lt;/Extra&gt;&lt;/Item&gt;&lt;/References&gt;&lt;/Group&gt;&lt;Group&gt;&lt;References&gt;&lt;Item&gt;&lt;ID&gt;106&lt;/ID&gt;&lt;UID&gt;{8AF5470F-3004-4F25-B089-CA38B57978D6}&lt;/UID&gt;&lt;Title&gt;Evaluation of the Role of Enteral Nutrition in Managing Patients with Diabetes: A Systematic Review&lt;/Title&gt;&lt;Template&gt;Journal Article&lt;/Template&gt;&lt;Star&gt;0&lt;/Star&gt;&lt;Tag&gt;0&lt;/Tag&gt;&lt;Author&gt;Ojo, Omorogieva; Brooke, Joanne&lt;/Author&gt;&lt;Year&gt;2014&lt;/Year&gt;&lt;Details&gt;&lt;_accessed&gt;63222464&lt;/_accessed&gt;&lt;_accession_num&gt;25412151&lt;/_accession_num&gt;&lt;_alternate_title&gt;Nutrients&lt;/_alternate_title&gt;&lt;_author_adr&gt;Faculty of Education and Health, University of Greenwich, Avery Hill Road, Avery Hill Campus, London, SE9 2UG, UK. o.ojo@greenwich.ac.uk._x000d__x000a_Faculty of Education and Health, University of Greenwich, Avery Hill Road, Avery Hill Campus, London, SE9 2UG, UK. J.M.Brooke@greenwich.ac.uk.&lt;/_author_adr&gt;&lt;_collection_scope&gt;SCIE&lt;/_collection_scope&gt;&lt;_created&gt;63222451&lt;/_created&gt;&lt;_date&gt;60420960&lt;/_date&gt;&lt;_date_display&gt;Nov 18&lt;/_date_display&gt;&lt;_db_updated&gt;CrossRef&lt;/_db_updated&gt;&lt;_doi&gt;10.3390/nu6115142&lt;/_doi&gt;&lt;_image&gt;internal-pdf://3890013651/Ojo-2014-Evaluation of the role of enteral nut.pdf&lt;/_image&gt;&lt;_impact_factor&gt;   4.171&lt;/_impact_factor&gt;&lt;_isbn&gt;2072-6643&lt;/_isbn&gt;&lt;_issue&gt;11&lt;/_issue&gt;&lt;_journal&gt;Nutrients&lt;/_journal&gt;&lt;_keywords&gt;Diabetes Mellitus/*diet therapy_x000d__x000a_Enteral Nutrition/*methods_x000d__x000a_Glycated Hemoglobin A/metabolism_x000d__x000a_Humans_x000d__x000a_Hyperglycemia/*diet therapy_x000d__x000a_Nutritional Status_x000d__x000a_Postprandial Period_x000d__x000a_Randomized Controlled Trials as Topic&lt;/_keywords&gt;&lt;_language&gt;eng&lt;/_language&gt;&lt;_modified&gt;63222480&lt;/_modified&gt;&lt;_pages&gt;5142-5152&lt;/_pages&gt;&lt;_short_title&gt;Evaluation of the role of enteral nutrition in managing patients with diabetes: a systematic review&lt;/_short_title&gt;&lt;_tertiary_title&gt;Nutrients&lt;/_tertiary_title&gt;&lt;_url&gt;http://www.mdpi.com/2072-6643/6/11/5142_x000d__x000a_http://www.mdpi.com/2072-6643/6/11/5142/pdf&lt;/_url&gt;&lt;_volume&gt;6&lt;/_volume&gt;&lt;/Details&gt;&lt;Extra&gt;&lt;DBUID&gt;{900C43A9-B71B-45F2-9683-E7A9A2A966B5}&lt;/DBUID&gt;&lt;/Extra&gt;&lt;/Item&gt;&lt;/References&gt;&lt;/Group&gt;&lt;/Citation&gt;_x000a_"/>
    <w:docVar w:name="NE.Ref{3320915A-22BB-47EC-B3FE-7495805ACA3F}" w:val=" ADDIN NE.Ref.{3320915A-22BB-47EC-B3FE-7495805ACA3F}&lt;Citation&gt;&lt;Group&gt;&lt;References&gt;&lt;Item&gt;&lt;ID&gt;89&lt;/ID&gt;&lt;UID&gt;{F5072808-4156-4DA8-AF21-B4FF61B52A30}&lt;/UID&gt;&lt;Title&gt;会议延期通知&lt;/Title&gt;&lt;Template&gt;Web Page&lt;/Template&gt;&lt;Star&gt;0&lt;/Star&gt;&lt;Tag&gt;0&lt;/Tag&gt;&lt;Author&gt;天府临床营养&lt;/Author&gt;&lt;Year&gt;2020&lt;/Year&gt;&lt;Details&gt;&lt;_accessed&gt;63218367&lt;/_accessed&gt;&lt;_created&gt;63218367&lt;/_created&gt;&lt;_db_provider&gt;微信公众平台&lt;/_db_provider&gt;&lt;_issue&gt;2020-3-13&lt;/_issue&gt;&lt;_language&gt;Chinese&lt;/_language&gt;&lt;_modified&gt;63218367&lt;/_modified&gt;&lt;_pages&gt;关键词：天府临床营养&lt;/_pages&gt;&lt;_url&gt;http://mp.weixin.qq.com/s?__biz=MzA5OTc1MzMwMg==&amp;amp;mid=2651448094&amp;amp;idx=1&amp;amp;sn=a2bd99ff50f9a5b7368edcf5cf0e2069&amp;amp;chksm=8b00cf27bc7746319247253e9ba8909a817cab4a14f5658b51df2a72d8d1f178729ed593784b#rd&lt;/_url&gt;&lt;_volume&gt;2020&lt;/_volume&gt;&lt;_translated_author&gt;Tian, Fulinchuangyingyang&lt;/_translated_author&gt;&lt;/Details&gt;&lt;Extra&gt;&lt;DBUID&gt;{900C43A9-B71B-45F2-9683-E7A9A2A966B5}&lt;/DBUID&gt;&lt;/Extra&gt;&lt;/Item&gt;&lt;/References&gt;&lt;/Group&gt;&lt;/Citation&gt;_x000a_"/>
    <w:docVar w:name="NE.Ref{3408C8C3-9116-4E15-AF7C-992B19AEFEFA}" w:val=" ADDIN NE.Ref.{3408C8C3-9116-4E15-AF7C-992B19AEFEFA}&lt;Citation&gt;&lt;Group&gt;&lt;References&gt;&lt;Item&gt;&lt;ID&gt;109&lt;/ID&gt;&lt;UID&gt;{C9FD6454-C4DE-411F-BEAF-10073878B807}&lt;/UID&gt;&lt;Title&gt;特殊医学用途配方食品注册管理办法&lt;/Title&gt;&lt;Template&gt;Web Page&lt;/Template&gt;&lt;Star&gt;0&lt;/Star&gt;&lt;Tag&gt;0&lt;/Tag&gt;&lt;Author&gt;国家市场监管总局&lt;/Author&gt;&lt;Year&gt;2016&lt;/Year&gt;&lt;Details&gt;&lt;_accessed&gt;63222502&lt;/_accessed&gt;&lt;_created&gt;63222502&lt;/_created&gt;&lt;_issue&gt;2020-3-16&lt;/_issue&gt;&lt;_keywords&gt;特殊医学用途配方食品注册管理办法&lt;/_keywords&gt;&lt;_language&gt;Chinese&lt;/_language&gt;&lt;_modified&gt;63222502&lt;/_modified&gt;&lt;_pages&gt;特殊医学用途配方食品注册管理办法&lt;/_pages&gt;&lt;_url&gt;http://gkml.samr.gov.cn/nsjg/tssps/201903/t20190329_292465.html&lt;/_url&gt;&lt;_volume&gt;2020&lt;/_volume&gt;&lt;_translated_author&gt;Guo, Jiashichangjianguanzongju&lt;/_translated_author&gt;&lt;/Details&gt;&lt;Extra&gt;&lt;DBUID&gt;{900C43A9-B71B-45F2-9683-E7A9A2A966B5}&lt;/DBUID&gt;&lt;/Extra&gt;&lt;/Item&gt;&lt;/References&gt;&lt;/Group&gt;&lt;Group&gt;&lt;References&gt;&lt;Item&gt;&lt;ID&gt;87&lt;/ID&gt;&lt;UID&gt;{B3F23C52-8FF3-4598-81D3-0B64D4FBBFB2}&lt;/UID&gt;&lt;Title&gt;市场监管总局关于发布《特定全营养配方食品临床试验技术指导原则 糖尿病》等文件的公告&lt;/Title&gt;&lt;Template&gt;Web Page&lt;/Template&gt;&lt;Star&gt;0&lt;/Star&gt;&lt;Tag&gt;0&lt;/Tag&gt;&lt;Author&gt;国家市场监管总局&lt;/Author&gt;&lt;Year&gt;2019&lt;/Year&gt;&lt;Details&gt;&lt;_accessed&gt;63218021&lt;/_accessed&gt;&lt;_created&gt;63218021&lt;/_created&gt;&lt;_issue&gt;2020-3-13&lt;/_issue&gt;&lt;_keywords&gt;市场监管总局关于发布《特定全营养配方食品临床试验技术指导原则 糖尿病》等文件的公告&lt;/_keywords&gt;&lt;_language&gt;Chinese&lt;/_language&gt;&lt;_modified&gt;63218023&lt;/_modified&gt;&lt;_pages&gt;市场监管总局关于发布《特定全营养配方食品临床试验技术指导原则 糖尿病》等文件的公告&lt;/_pages&gt;&lt;_url&gt;http://gkml.samr.gov.cn/nsjg/tssps/201910/t20191011_307271.html&lt;/_url&gt;&lt;_volume&gt;2020&lt;/_volume&gt;&lt;_translated_author&gt;Guo, Jiashichangjianguanzongju&lt;/_translated_author&gt;&lt;/Details&gt;&lt;Extra&gt;&lt;DBUID&gt;{900C43A9-B71B-45F2-9683-E7A9A2A966B5}&lt;/DBUID&gt;&lt;/Extra&gt;&lt;/Item&gt;&lt;/References&gt;&lt;/Group&gt;&lt;Group&gt;&lt;References&gt;&lt;Item&gt;&lt;ID&gt;88&lt;/ID&gt;&lt;UID&gt;{DB5B228D-74AF-4506-96CA-B76F36DB47B8}&lt;/UID&gt;&lt;Title&gt;食品药品监管总局关于发布特殊医学用途配方食品临床试验质量管理规范（试行）的公告（2016年第162号）&lt;/Title&gt;&lt;Template&gt;Web Page&lt;/Template&gt;&lt;Star&gt;1&lt;/Star&gt;&lt;Tag&gt;0&lt;/Tag&gt;&lt;Author&gt;原食品药品监管总局&lt;/Author&gt;&lt;Year&gt;2016&lt;/Year&gt;&lt;Details&gt;&lt;_accessed&gt;63218027&lt;/_accessed&gt;&lt;_created&gt;63218027&lt;/_created&gt;&lt;_issue&gt;2020-3-13&lt;/_issue&gt;&lt;_keywords&gt;医学,临床试验,公告,质量管理,总局,国家食品药品,用途,见附件,食品药品监管,配方,&lt;/_keywords&gt;&lt;_language&gt;Chinese&lt;/_language&gt;&lt;_modified&gt;63218028&lt;/_modified&gt;&lt;_pages&gt;为规范特殊医学用途配方食品临床试验行为，国家食品药品监督管理总局制定了《特殊医学用途配方食品临床试验质量管理规范（试行）》（见附件），现予发布，请遵照执行。特此公告。&lt;/_pages&gt;&lt;_url&gt;http://www.gov.cn/xinwen/2016-11/01/content_5127064.htm&lt;/_url&gt;&lt;_volume&gt;2020&lt;/_volume&gt;&lt;_translated_author&gt;Yuan, Shipinyaopinjianguanzongju&lt;/_translated_author&gt;&lt;/Details&gt;&lt;Extra&gt;&lt;DBUID&gt;{900C43A9-B71B-45F2-9683-E7A9A2A966B5}&lt;/DBUID&gt;&lt;/Extra&gt;&lt;/Item&gt;&lt;/References&gt;&lt;/Group&gt;&lt;/Citation&gt;_x000a_"/>
    <w:docVar w:name="NE.Ref{5757EC96-74B6-4BD0-ABFA-A547C6B2C6C1}" w:val=" ADDIN NE.Ref.{5757EC96-74B6-4BD0-ABFA-A547C6B2C6C1}&lt;Citation&gt;&lt;Group&gt;&lt;References&gt;&lt;Item&gt;&lt;ID&gt;13&lt;/ID&gt;&lt;UID&gt;{D368594F-A30A-4706-99B1-247E11F8EEB4}&lt;/UID&gt;&lt;Title&gt;Core Outcome Set–STAndards for Reporting: The COS-STAR Statement&lt;/Title&gt;&lt;Template&gt;Journal Article&lt;/Template&gt;&lt;Star&gt;0&lt;/Star&gt;&lt;Tag&gt;0&lt;/Tag&gt;&lt;Author&gt;Kirkham, Jamie J; Gorst, Sarah; Altman, Douglas G; Blazeby, Jane M; Williamson, Paula R&lt;/Author&gt;&lt;Year&gt;2016&lt;/Year&gt;&lt;Details&gt;&lt;_collection_scope&gt;SCIE&lt;/_collection_scope&gt;&lt;_created&gt;63186314&lt;/_created&gt;&lt;_impact_factor&gt;  11.048&lt;/_impact_factor&gt;&lt;_issue&gt;10&lt;/_issue&gt;&lt;_journal&gt;Plos Medicine&lt;/_journal&gt;&lt;_modified&gt;63196872&lt;/_modified&gt;&lt;_pages&gt;e1002148&lt;/_pages&gt;&lt;_volume&gt;13&lt;/_volume&gt;&lt;/Details&gt;&lt;Extra&gt;&lt;DBUID&gt;{900C43A9-B71B-45F2-9683-E7A9A2A966B5}&lt;/DBUID&gt;&lt;/Extra&gt;&lt;/Item&gt;&lt;/References&gt;&lt;/Group&gt;&lt;/Citation&gt;_x000a_"/>
    <w:docVar w:name="NE.Ref{578F34B0-7D62-44A9-BFD1-04AA38665E11}" w:val=" ADDIN NE.Ref.{578F34B0-7D62-44A9-BFD1-04AA38665E11}&lt;Citation&gt;&lt;Group&gt;&lt;References&gt;&lt;Item&gt;&lt;ID&gt;31&lt;/ID&gt;&lt;UID&gt;{6230526F-62F2-4E75-99CE-65A18A9EFA6C}&lt;/UID&gt;&lt;Title&gt;Development of reporting guidance and core outcome sets for seamless, standardised evaluation of innovative surgical procedures and devices: a study protocol for content generation and a Delphi consensus process (COHESIVE study)&lt;/Title&gt;&lt;Template&gt;Journal Article&lt;/Template&gt;&lt;Star&gt;0&lt;/Star&gt;&lt;Tag&gt;0&lt;/Tag&gt;&lt;Author&gt;Avery, Kerry; Blazeby, Jane; Wilson, Nicholas; Macefield, Rhiannon; Cousins, Sian; Main, Barry; Blencowe, Natalie S; Zahra, Jesmond; Elliott, Daisy; Hinchliffe, Robert; Potter, Shelley&lt;/Author&gt;&lt;Year&gt;2019&lt;/Year&gt;&lt;Details&gt;&lt;_accessed&gt;63186605&lt;/_accessed&gt;&lt;_collection_scope&gt;SCIE&lt;/_collection_scope&gt;&lt;_created&gt;63186604&lt;/_created&gt;&lt;_db_updated&gt;CrossRef&lt;/_db_updated&gt;&lt;_doi&gt;10.1136/bmjopen-2019-029574&lt;/_doi&gt;&lt;_impact_factor&gt;   2.496&lt;/_impact_factor&gt;&lt;_isbn&gt;2044-6055&lt;/_isbn&gt;&lt;_issue&gt;9&lt;/_issue&gt;&lt;_journal&gt;BMJ Open&lt;/_journal&gt;&lt;_modified&gt;63496399&lt;/_modified&gt;&lt;_pages&gt;e029574&lt;/_pages&gt;&lt;_tertiary_title&gt;BMJ Open&lt;/_tertiary_title&gt;&lt;_url&gt;http://bmjopen.bmj.com/lookup/doi/10.1136/bmjopen-2019-029574_x000d__x000a_https://syndication.highwire.org/content/doi/10.1136/bmjopen-2019-029574&lt;/_url&gt;&lt;_volume&gt;9&lt;/_volume&gt;&lt;/Details&gt;&lt;Extra&gt;&lt;DBUID&gt;{900C43A9-B71B-45F2-9683-E7A9A2A966B5}&lt;/DBUID&gt;&lt;/Extra&gt;&lt;/Item&gt;&lt;/References&gt;&lt;/Group&gt;&lt;/Citation&gt;_x000a_"/>
    <w:docVar w:name="NE.Ref{70F34EEE-B890-4696-A544-7FB816CB395F}" w:val=" ADDIN NE.Ref.{70F34EEE-B890-4696-A544-7FB816CB395F}&lt;Citation&gt;&lt;Group&gt;&lt;References&gt;&lt;Item&gt;&lt;ID&gt;24&lt;/ID&gt;&lt;UID&gt;{98B496E8-0948-47AB-B892-3421D6A9628A}&lt;/UID&gt;&lt;Title&gt;中医临床研究核心指标集的方法构建&lt;/Title&gt;&lt;Template&gt;Thesis&lt;/Template&gt;&lt;Star&gt;1&lt;/Star&gt;&lt;Tag&gt;5&lt;/Tag&gt;&lt;Author&gt;邱瑞瑾&lt;/Author&gt;&lt;Year&gt;2018&lt;/Year&gt;&lt;Details&gt;&lt;_accessed&gt;63186452&lt;/_accessed&gt;&lt;_created&gt;63186344&lt;/_created&gt;&lt;_db_provider&gt;CNKI: 博士&lt;/_db_provider&gt;&lt;_db_updated&gt;CNKI - Reference&lt;/_db_updated&gt;&lt;_keywords&gt;核心指标集;结局指标;中医临床研究;非瓣膜性房颤;德尔菲调查;定性研究;共识会议&lt;/_keywords&gt;&lt;_modified&gt;63205006&lt;/_modified&gt;&lt;_pages&gt;209&lt;/_pages&gt;&lt;_publisher&gt;北京中医药大学&lt;/_publisher&gt;&lt;_tertiary_author&gt;商洪才&lt;/_tertiary_author&gt;&lt;_url&gt;http://kns.cnki.net/KCMS/detail/detail.aspx?FileName=1018193740.nh&amp;amp;DbName=CDFD2018&lt;/_url&gt;&lt;_volume&gt;博士&lt;/_volume&gt;&lt;_translated_author&gt;Qiu, Ruijin&lt;/_translated_author&gt;&lt;_translated_tertiary_author&gt;Shang, Hongcai&lt;/_translated_tertiary_author&gt;&lt;/Details&gt;&lt;Extra&gt;&lt;DBUID&gt;{900C43A9-B71B-45F2-9683-E7A9A2A966B5}&lt;/DBUID&gt;&lt;/Extra&gt;&lt;/Item&gt;&lt;/References&gt;&lt;/Group&gt;&lt;/Citation&gt;_x000a_"/>
    <w:docVar w:name="NE.Ref{725CF034-DD20-4A32-BC3D-7F2CF5372886}" w:val=" ADDIN NE.Ref.{725CF034-DD20-4A32-BC3D-7F2CF5372886}&lt;Citation&gt;&lt;Group&gt;&lt;References&gt;&lt;Item&gt;&lt;ID&gt;77&lt;/ID&gt;&lt;UID&gt;{85727BAF-DB0C-47CE-9A52-34F2B97611E4}&lt;/UID&gt;&lt;Title&gt;标准化代谢性疾病管理中心&lt;/Title&gt;&lt;Template&gt;Web Page&lt;/Template&gt;&lt;Star&gt;0&lt;/Star&gt;&lt;Tag&gt;0&lt;/Tag&gt;&lt;Author&gt;MMC&lt;/Author&gt;&lt;Year&gt;0&lt;/Year&gt;&lt;Details&gt;&lt;_accessed&gt;63210964&lt;/_accessed&gt;&lt;_created&gt;63210964&lt;/_created&gt;&lt;_modified&gt;63210964&lt;/_modified&gt;&lt;_url&gt;http://www.national-mmc.com/&lt;/_url&gt;&lt;/Details&gt;&lt;Extra&gt;&lt;DBUID&gt;{900C43A9-B71B-45F2-9683-E7A9A2A966B5}&lt;/DBUID&gt;&lt;/Extra&gt;&lt;/Item&gt;&lt;/References&gt;&lt;/Group&gt;&lt;/Citation&gt;_x000a_"/>
    <w:docVar w:name="NE.Ref{8319F9D1-A85D-4B2D-BACA-D61B99250C91}" w:val=" ADDIN NE.Ref.{8319F9D1-A85D-4B2D-BACA-D61B99250C91}&lt;Citation&gt;&lt;Group&gt;&lt;References&gt;&lt;Item&gt;&lt;ID&gt;94&lt;/ID&gt;&lt;UID&gt;{9FABBA8A-FC12-49E2-ACA3-DEADE80A72A6}&lt;/UID&gt;&lt;Title&gt;以 2 型糖尿病为例循证构建我国特殊医学用途配方食品综合评价指标体系 &lt;/Title&gt;&lt;Template&gt;Thesis&lt;/Template&gt;&lt;Star&gt;0&lt;/Star&gt;&lt;Tag&gt;0&lt;/Tag&gt;&lt;Author&gt;母东煜&lt;/Author&gt;&lt;Year&gt;2019&lt;/Year&gt;&lt;Details&gt;&lt;_accessed&gt;63221318&lt;/_accessed&gt;&lt;_created&gt;63221318&lt;/_created&gt;&lt;_modified&gt;63222434&lt;/_modified&gt;&lt;_place_published&gt;成都&lt;/_place_published&gt;&lt;_publisher&gt;四川大学&lt;/_publisher&gt;&lt;_section&gt;华西公共卫生学院&lt;/_section&gt;&lt;_subject_cate&gt;A03&lt;/_subject_cate&gt;&lt;_tertiary_author&gt;胡雯&lt;/_tertiary_author&gt;&lt;_volume&gt;医学硕士&lt;/_volume&gt;&lt;_translated_author&gt;Mu, Dongyu&lt;/_translated_author&gt;&lt;_translated_tertiary_author&gt;Hu, Wen&lt;/_translated_tertiary_author&gt;&lt;/Details&gt;&lt;Extra&gt;&lt;DBUID&gt;{900C43A9-B71B-45F2-9683-E7A9A2A966B5}&lt;/DBUID&gt;&lt;/Extra&gt;&lt;/Item&gt;&lt;/References&gt;&lt;/Group&gt;&lt;/Citation&gt;_x000a_"/>
    <w:docVar w:name="NE.Ref{83DAC46B-72D2-4E0B-AED9-8D62CBF43147}" w:val=" ADDIN NE.Ref.{83DAC46B-72D2-4E0B-AED9-8D62CBF43147}&lt;Citation&gt;&lt;Group&gt;&lt;References&gt;&lt;Item&gt;&lt;ID&gt;111&lt;/ID&gt;&lt;UID&gt;{A9DD8458-6DEC-4D37-B839-FB4A13758449}&lt;/UID&gt;&lt;Title&gt;特殊食品信息查询平台&lt;/Title&gt;&lt;Template&gt;Web Page&lt;/Template&gt;&lt;Star&gt;0&lt;/Star&gt;&lt;Tag&gt;0&lt;/Tag&gt;&lt;Author&gt;国家市场监管总局特殊食品安全监督管理司&lt;/Author&gt;&lt;Year&gt;0&lt;/Year&gt;&lt;Details&gt;&lt;_accessed&gt;63222637&lt;/_accessed&gt;&lt;_created&gt;63222637&lt;/_created&gt;&lt;_modified&gt;63237220&lt;/_modified&gt;&lt;_url&gt;http://tsspxx.gsxt.gov.cn/tyyp/tyindex.xhtml&lt;/_url&gt;&lt;_translated_author&gt;Guo, Jiashichangjianguanzongjuteshushipin&amp;apos;anquanjianduguanlisi&lt;/_translated_author&gt;&lt;/Details&gt;&lt;Extra&gt;&lt;DBUID&gt;{900C43A9-B71B-45F2-9683-E7A9A2A966B5}&lt;/DBUID&gt;&lt;/Extra&gt;&lt;/Item&gt;&lt;/References&gt;&lt;/Group&gt;&lt;/Citation&gt;_x000a_"/>
    <w:docVar w:name="NE.Ref{8F775E0A-6324-4590-99DD-F7D1243089DA}" w:val=" ADDIN NE.Ref.{8F775E0A-6324-4590-99DD-F7D1243089DA}&lt;Citation&gt;&lt;Group&gt;&lt;References&gt;&lt;Item&gt;&lt;ID&gt;86&lt;/ID&gt;&lt;UID&gt;{6EAB3914-9AD6-4A03-8BCF-5552EA4F88B2}&lt;/UID&gt;&lt;Title&gt;特殊食品验证评价技术机构工作规范&lt;/Title&gt;&lt;Template&gt;Web Page&lt;/Template&gt;&lt;Star&gt;0&lt;/Star&gt;&lt;Tag&gt;0&lt;/Tag&gt;&lt;Author&gt;国家市场监管总局&lt;/Author&gt;&lt;Year&gt;2019&lt;/Year&gt;&lt;Details&gt;&lt;_accessed&gt;63218023&lt;/_accessed&gt;&lt;_created&gt;63218017&lt;/_created&gt;&lt;_issue&gt;2020-3-13&lt;/_issue&gt;&lt;_keywords&gt;特殊食品验证评价技术机构工作规范&lt;/_keywords&gt;&lt;_language&gt;Chinese&lt;/_language&gt;&lt;_modified&gt;63218023&lt;/_modified&gt;&lt;_pages&gt;特殊食品验证评价技术机构工作规范&lt;/_pages&gt;&lt;_url&gt;http://gkml.samr.gov.cn/nsjg/tssps/201906/t20190619_302479.html&lt;/_url&gt;&lt;_volume&gt;2020&lt;/_volume&gt;&lt;_translated_author&gt;Guo, Jiashichangjianguanzongju&lt;/_translated_author&gt;&lt;/Details&gt;&lt;Extra&gt;&lt;DBUID&gt;{900C43A9-B71B-45F2-9683-E7A9A2A966B5}&lt;/DBUID&gt;&lt;/Extra&gt;&lt;/Item&gt;&lt;/References&gt;&lt;/Group&gt;&lt;/Citation&gt;_x000a_"/>
    <w:docVar w:name="NE.Ref{98793235-C002-4FC5-97DB-57A103A8FA21}" w:val=" ADDIN NE.Ref.{98793235-C002-4FC5-97DB-57A103A8FA21}&lt;Citation&gt;&lt;Group&gt;&lt;References&gt;&lt;Item&gt;&lt;ID&gt;21&lt;/ID&gt;&lt;UID&gt;{F09BDEA6-11E7-4F0E-B0DC-EA08E90ECF5D}&lt;/UID&gt;&lt;Title&gt;核心指标集研制规范(COS-STAD)介绍及其在中医药领域应用的思考&lt;/Title&gt;&lt;Template&gt;Journal Article&lt;/Template&gt;&lt;Star&gt;0&lt;/Star&gt;&lt;Tag&gt;0&lt;/Tag&gt;&lt;Author&gt;张明妍; 张俊华; 杜亮; 张永刚; 赵宏杰; 冯睿; 王虎城; 胡海殷; 赵梦瑜&lt;/Author&gt;&lt;Year&gt;2018&lt;/Year&gt;&lt;Details&gt;&lt;_accessed&gt;63186346&lt;/_accessed&gt;&lt;_author_aff&gt;天津中医药大学循证医学中心;四川大学华西医院中国循证医学中心;&lt;/_author_aff&gt;&lt;_collection_scope&gt;CSCD&lt;/_collection_scope&gt;&lt;_created&gt;63186344&lt;/_created&gt;&lt;_date&gt;62226720&lt;/_date&gt;&lt;_db_provider&gt;CNKI: 期刊&lt;/_db_provider&gt;&lt;_db_updated&gt;CNKI - Reference&lt;/_db_updated&gt;&lt;_issue&gt;04&lt;/_issue&gt;&lt;_journal&gt;中国循证医学杂志&lt;/_journal&gt;&lt;_keywords&gt;核心指标集研制规范(COS-STAD);核心指标集;临床试验;中医药&lt;/_keywords&gt;&lt;_modified&gt;63223948&lt;/_modified&gt;&lt;_pages&gt;392-396&lt;/_pages&gt;&lt;_url&gt;http://kns.cnki.net/KCMS/detail/detail.aspx?FileName=ZZXZ201804021&amp;amp;DbName=CJFQ2018 _x000d__x000a_http://search.chkd.cnki.net/kns/download.aspx?filename=wFzTjNnUxZETxp2dTpGNtVUdmJVQjxEcPJmb0sSS04GeMRFN1NmbwxmMyB3K0hDWxJkRsRWVhJUWJdURrpET4FTOJpFWvhmY0VUNh1GbHV1aLlHd2VnQ4AVMwUGbixmUJNUWvxmWx8GeHdUZ5tya6pGaPJGN5wWN&amp;amp;tablename=CHKJLAST&amp;amp;dflag=pdfdown _x000d__x000a_&lt;/_url&gt;&lt;_volume&gt;18&lt;/_volume&gt;&lt;_translated_author&gt;Zhang, Mingyan;Zhang, Junhua;Du, Liang;Zhang, Yonggang;Zhao, Hongjie;Feng, Rui;Wang, Hucheng;Hu, Haiyin;Zhao, Mengyu&lt;/_translated_author&gt;&lt;/Details&gt;&lt;Extra&gt;&lt;DBUID&gt;{900C43A9-B71B-45F2-9683-E7A9A2A966B5}&lt;/DBUID&gt;&lt;/Extra&gt;&lt;/Item&gt;&lt;/References&gt;&lt;/Group&gt;&lt;Group&gt;&lt;References&gt;&lt;Item&gt;&lt;ID&gt;22&lt;/ID&gt;&lt;UID&gt;{569CA3EF-876F-4539-BEED-BFA7CCD757A8}&lt;/UID&gt;&lt;Title&gt;中医临床研究核心结局指标集形成路径&lt;/Title&gt;&lt;Template&gt;Journal Article&lt;/Template&gt;&lt;Star&gt;0&lt;/Star&gt;&lt;Tag&gt;0&lt;/Tag&gt;&lt;Author&gt;邢冬梅; 张俊华; 张伯礼&lt;/Author&gt;&lt;Year&gt;2014&lt;/Year&gt;&lt;Details&gt;&lt;_collection_scope&gt;CSCD;PKU&lt;/_collection_scope&gt;&lt;_created&gt;63186344&lt;/_created&gt;&lt;_issue&gt;5&lt;/_issue&gt;&lt;_journal&gt;中华中医药杂志&lt;/_journal&gt;&lt;_modified&gt;63205006&lt;/_modified&gt;&lt;_pages&gt;1352-1355&lt;/_pages&gt;&lt;_translated_author&gt;Xing, Dongmei;Zhang, Junhua;Zhang, Boli&lt;/_translated_author&gt;&lt;/Details&gt;&lt;Extra&gt;&lt;DBUID&gt;{900C43A9-B71B-45F2-9683-E7A9A2A966B5}&lt;/DBUID&gt;&lt;/Extra&gt;&lt;/Item&gt;&lt;/References&gt;&lt;/Group&gt;&lt;Group&gt;&lt;References&gt;&lt;Item&gt;&lt;ID&gt;6&lt;/ID&gt;&lt;UID&gt;{E811C1D7-12B9-4D24-8D7B-6D27F364BA52}&lt;/UID&gt;&lt;Title&gt;核心指标集报告规范(COS-STAR)介绍&lt;/Title&gt;&lt;Template&gt;Journal Article&lt;/Template&gt;&lt;Star&gt;0&lt;/Star&gt;&lt;Tag&gt;0&lt;/Tag&gt;&lt;Author&gt;张明妍; 杨丰文; 李越; 郑文科; 张俊华&lt;/Author&gt;&lt;Year&gt;2017&lt;/Year&gt;&lt;Details&gt;&lt;_accessed&gt;63184953&lt;/_accessed&gt;&lt;_author_aff&gt;天津中医药大学循证医学中心;&lt;/_author_aff&gt;&lt;_collection_scope&gt;CSCD&lt;/_collection_scope&gt;&lt;_created&gt;63184953&lt;/_created&gt;&lt;_date&gt;61832160&lt;/_date&gt;&lt;_db_provider&gt;CNKI: 期刊&lt;/_db_provider&gt;&lt;_db_updated&gt;CNKI - Reference&lt;/_db_updated&gt;&lt;_issue&gt;07&lt;/_issue&gt;&lt;_journal&gt;中国循证医学杂志&lt;/_journal&gt;&lt;_keywords&gt;核心指标集;报告规范;COS-STAR;介绍;应用&lt;/_keywords&gt;&lt;_modified&gt;63224019&lt;/_modified&gt;&lt;_pages&gt;857-861&lt;/_pages&gt;&lt;_url&gt;http://kns.cnki.net/KCMS/detail/detail.aspx?FileName=ZZXZ201707017&amp;amp;DbName=CJFQ2017 _x000d__x000a_https://kns.cnki.net/kns/download.aspx?filename=OlUc19mYhp0MTJzKRdjTBFWO3BnNkBHU2gWYatiNJFmbtFnaplWetNWZ4QGWtN0c4MzQiJWYqJnQkd3ZrpEaNdGT5MTOVV0Vwt2RDJWONZ2T2dWUSZVbzpnZoZ1ZBFUS5oWdwZ2M2YET0wUdPpnMGZXc4h1TFJUZ&amp;amp;tablename=CJFDLAST2017&amp;amp;dflag=pdfdown _x000d__x000a_&lt;/_url&gt;&lt;_volume&gt;17&lt;/_volume&gt;&lt;_translated_author&gt;Zhang, Mingyan;Yang, Fengwen;Li, Yue;Zheng, Wenke;Zhang, Junhua&lt;/_translated_author&gt;&lt;/Details&gt;&lt;Extra&gt;&lt;DBUID&gt;{900C43A9-B71B-45F2-9683-E7A9A2A966B5}&lt;/DBUID&gt;&lt;/Extra&gt;&lt;/Item&gt;&lt;/References&gt;&lt;/Group&gt;&lt;Group&gt;&lt;References&gt;&lt;Item&gt;&lt;ID&gt;14&lt;/ID&gt;&lt;UID&gt;{C22F81D1-E8CE-406E-8A68-91969C2605D0}&lt;/UID&gt;&lt;Title&gt;核心指标集报告规范:COS-STAR声明&lt;/Title&gt;&lt;Template&gt;Journal Article&lt;/Template&gt;&lt;Star&gt;0&lt;/Star&gt;&lt;Tag&gt;0&lt;/Tag&gt;&lt;Author&gt;张明妍; 杨丰文; 李越; 张俊华&lt;/Author&gt;&lt;Year&gt;2017&lt;/Year&gt;&lt;Details&gt;&lt;_accessed&gt;63186332&lt;/_accessed&gt;&lt;_author_aff&gt;天津中医药大学中医药研究院循证医学中心;&lt;/_author_aff&gt;&lt;_collection_scope&gt;CSCD&lt;/_collection_scope&gt;&lt;_created&gt;63186314&lt;/_created&gt;&lt;_date&gt;61701120&lt;/_date&gt;&lt;_db_provider&gt;CNKI: 期刊&lt;/_db_provider&gt;&lt;_db_updated&gt;CNKI - Reference&lt;/_db_updated&gt;&lt;_issue&gt;04&lt;/_issue&gt;&lt;_journal&gt;中国循证医学杂志&lt;/_journal&gt;&lt;_keywords&gt;COS-STAR;声明;报告规范;条目;清单;核心指标集;结局指标;STAR;&lt;/_keywords&gt;&lt;_modified&gt;63224019&lt;/_modified&gt;&lt;_pages&gt;470-474&lt;/_pages&gt;&lt;_url&gt;http://kns.cnki.net/KCMS/detail/detail.aspx?FileName=ZZXZ201704014&amp;amp;DbName=CJFQ2017 _x000d__x000a_http://search.chkd.cnki.net/kns/download.aspx?filename=v8CR1EWNNhETQ9Eb4YnYSpHR3IkW4AFc3YHS48GUrUTa3YEbzNjMMBjWycmYXJlMtVDRqp1blZVVZZXUwcHNkdkW0tWVqhjWYR0MvNmeOFXd0A1KTFGNJ9GUx8US5dnT5VFOlhXS2QGTH5GdlhETl9WcGxWTyoEW&amp;amp;tablename=CHKJLAST&amp;amp;dflag=pdfdown _x000d__x000a_&lt;/_url&gt;&lt;_volume&gt;17&lt;/_volume&gt;&lt;_translated_author&gt;Zhang, Mingyan;Yang, Fengwen;Li, Yue;Zhang, Junhua&lt;/_translated_author&gt;&lt;/Details&gt;&lt;Extra&gt;&lt;DBUID&gt;{900C43A9-B71B-45F2-9683-E7A9A2A966B5}&lt;/DBUID&gt;&lt;/Extra&gt;&lt;/Item&gt;&lt;/References&gt;&lt;/Group&gt;&lt;/Citation&gt;_x000a_"/>
    <w:docVar w:name="NE.Ref{A02B9DE8-018F-4849-B53F-FA36CB95EF62}" w:val=" ADDIN NE.Ref.{A02B9DE8-018F-4849-B53F-FA36CB95EF62}&lt;Citation&gt;&lt;Group&gt;&lt;References&gt;&lt;Item&gt;&lt;ID&gt;32&lt;/ID&gt;&lt;UID&gt;{E3B014ED-1A62-479F-8C75-AED2B3B9E06B}&lt;/UID&gt;&lt;Title&gt;中国临床试验核心指标集研究中心&lt;/Title&gt;&lt;Template&gt;Web Page&lt;/Template&gt;&lt;Star&gt;0&lt;/Star&gt;&lt;Tag&gt;0&lt;/Tag&gt;&lt;Author&gt;ChicCOS&lt;/Author&gt;&lt;Year&gt;0&lt;/Year&gt;&lt;Details&gt;&lt;_accessed&gt;63217284&lt;/_accessed&gt;&lt;_created&gt;63192051&lt;/_created&gt;&lt;_modified&gt;63217284&lt;/_modified&gt;&lt;_url&gt;http://www.chicos.org.cn/&lt;/_url&gt;&lt;/Details&gt;&lt;Extra&gt;&lt;DBUID&gt;{900C43A9-B71B-45F2-9683-E7A9A2A966B5}&lt;/DBUID&gt;&lt;/Extra&gt;&lt;/Item&gt;&lt;/References&gt;&lt;/Group&gt;&lt;/Citation&gt;_x000a_"/>
    <w:docVar w:name="NE.Ref{AAF10F30-4C74-476E-8372-DDB54ABF3C32}" w:val=" ADDIN NE.Ref.{AAF10F30-4C74-476E-8372-DDB54ABF3C32}&lt;Citation&gt;&lt;Group&gt;&lt;References&gt;&lt;Item&gt;&lt;ID&gt;113&lt;/ID&gt;&lt;UID&gt;{38393561-2D08-4536-A9B3-E959A7798646}&lt;/UID&gt;&lt;Title&gt;Biomedical research: increasing value, reducing waste&lt;/Title&gt;&lt;Template&gt;Journal Article&lt;/Template&gt;&lt;Star&gt;0&lt;/Star&gt;&lt;Tag&gt;0&lt;/Tag&gt;&lt;Author&gt;Macleod, Malcolm R; Michie, Susan; Roberts, Ian; Dirnagl, Ulrich; Chalmers, Iain; Ioannidis, John P A; Salman, Rustam Al-Shahi; Chan, An-Wen; Glasziou, Paul&lt;/Author&gt;&lt;Year&gt;2014&lt;/Year&gt;&lt;Details&gt;&lt;_accessed&gt;63223946&lt;/_accessed&gt;&lt;_alternate_title&gt;The Lancet&lt;/_alternate_title&gt;&lt;_collection_scope&gt;SCI;SCIE&lt;/_collection_scope&gt;&lt;_created&gt;63223946&lt;/_created&gt;&lt;_date&gt;59958720&lt;/_date&gt;&lt;_date_display&gt;2014&lt;/_date_display&gt;&lt;_db_updated&gt;ScienceDirect&lt;/_db_updated&gt;&lt;_doi&gt;https://doi.org/10.1016/S0140-6736(13)62329-6&lt;/_doi&gt;&lt;_impact_factor&gt;  59.102&lt;/_impact_factor&gt;&lt;_isbn&gt;0140-6736&lt;/_isbn&gt;&lt;_issue&gt;9912&lt;/_issue&gt;&lt;_journal&gt;The Lancet&lt;/_journal&gt;&lt;_modified&gt;63223948&lt;/_modified&gt;&lt;_pages&gt;101-104&lt;/_pages&gt;&lt;_url&gt;http://www.sciencedirect.com/science/article/pii/S0140673613623296&lt;/_url&gt;&lt;_volume&gt;383&lt;/_volume&gt;&lt;/Details&gt;&lt;Extra&gt;&lt;DBUID&gt;{900C43A9-B71B-45F2-9683-E7A9A2A966B5}&lt;/DBUID&gt;&lt;/Extra&gt;&lt;/Item&gt;&lt;/References&gt;&lt;/Group&gt;&lt;Group&gt;&lt;References&gt;&lt;Item&gt;&lt;ID&gt;21&lt;/ID&gt;&lt;UID&gt;{F09BDEA6-11E7-4F0E-B0DC-EA08E90ECF5D}&lt;/UID&gt;&lt;Title&gt;核心指标集研制规范(COS-STAD)介绍及其在中医药领域应用的思考&lt;/Title&gt;&lt;Template&gt;Journal Article&lt;/Template&gt;&lt;Star&gt;0&lt;/Star&gt;&lt;Tag&gt;0&lt;/Tag&gt;&lt;Author&gt;张明妍; 张俊华; 杜亮; 张永刚; 赵宏杰; 冯睿; 王虎城; 胡海殷; 赵梦瑜&lt;/Author&gt;&lt;Year&gt;2018&lt;/Year&gt;&lt;Details&gt;&lt;_accessed&gt;63186346&lt;/_accessed&gt;&lt;_author_aff&gt;天津中医药大学循证医学中心;四川大学华西医院中国循证医学中心;&lt;/_author_aff&gt;&lt;_collection_scope&gt;CSCD&lt;/_collection_scope&gt;&lt;_created&gt;63186344&lt;/_created&gt;&lt;_date&gt;62226720&lt;/_date&gt;&lt;_db_provider&gt;CNKI: 期刊&lt;/_db_provider&gt;&lt;_db_updated&gt;CNKI - Reference&lt;/_db_updated&gt;&lt;_issue&gt;04&lt;/_issue&gt;&lt;_journal&gt;中国循证医学杂志&lt;/_journal&gt;&lt;_keywords&gt;核心指标集研制规范(COS-STAD);核心指标集;临床试验;中医药&lt;/_keywords&gt;&lt;_modified&gt;63223948&lt;/_modified&gt;&lt;_pages&gt;392-396&lt;/_pages&gt;&lt;_url&gt;http://kns.cnki.net/KCMS/detail/detail.aspx?FileName=ZZXZ201804021&amp;amp;DbName=CJFQ2018 _x000d__x000a_http://search.chkd.cnki.net/kns/download.aspx?filename=wFzTjNnUxZETxp2dTpGNtVUdmJVQjxEcPJmb0sSS04GeMRFN1NmbwxmMyB3K0hDWxJkRsRWVhJUWJdURrpET4FTOJpFWvhmY0VUNh1GbHV1aLlHd2VnQ4AVMwUGbixmUJNUWvxmWx8GeHdUZ5tya6pGaPJGN5wWN&amp;amp;tablename=CHKJLAST&amp;amp;dflag=pdfdown _x000d__x000a_&lt;/_url&gt;&lt;_volume&gt;18&lt;/_volume&gt;&lt;_translated_author&gt;Zhang, Mingyan;Zhang, Junhua;Du, Liang;Zhang, Yonggang;Zhao, Hongjie;Feng, Rui;Wang, Hucheng;Hu, Haiyin;Zhao, Mengyu&lt;/_translated_author&gt;&lt;/Details&gt;&lt;Extra&gt;&lt;DBUID&gt;{900C43A9-B71B-45F2-9683-E7A9A2A966B5}&lt;/DBUID&gt;&lt;/Extra&gt;&lt;/Item&gt;&lt;/References&gt;&lt;/Group&gt;&lt;/Citation&gt;_x000a_"/>
    <w:docVar w:name="NE.Ref{B6645501-B752-49E9-A7DA-E331014F5A3E}" w:val=" ADDIN NE.Ref.{B6645501-B752-49E9-A7DA-E331014F5A3E}&lt;Citation&gt;&lt;Group&gt;&lt;References&gt;&lt;Item&gt;&lt;ID&gt;7&lt;/ID&gt;&lt;UID&gt;{CB77676B-5917-4466-898A-7685D821F467}&lt;/UID&gt;&lt;Title&gt;Core Outcome Set-STAndardised Protocol Items: the COS-STAP Statement&lt;/Title&gt;&lt;Template&gt;Journal Article&lt;/Template&gt;&lt;Star&gt;0&lt;/Star&gt;&lt;Tag&gt;0&lt;/Tag&gt;&lt;Author&gt;Kirkham, Jamie J; Gorst, Sarah; Altman, Douglas G; Blazeby, Jane M; Clarke, Mike; Tunis, Sean; Williamson, Paula R&lt;/Author&gt;&lt;Year&gt;2019&lt;/Year&gt;&lt;Details&gt;&lt;_accessed&gt;63186312&lt;/_accessed&gt;&lt;_collection_scope&gt;SCIE&lt;/_collection_scope&gt;&lt;_created&gt;63186312&lt;/_created&gt;&lt;_db_updated&gt;CrossRef&lt;/_db_updated&gt;&lt;_doi&gt;10.1186/s13063-019-3230-x&lt;/_doi&gt;&lt;_impact_factor&gt;   1.975&lt;/_impact_factor&gt;&lt;_isbn&gt;1745-6215&lt;/_isbn&gt;&lt;_issue&gt;1&lt;/_issue&gt;&lt;_journal&gt;Trials&lt;/_journal&gt;&lt;_modified&gt;63196872&lt;/_modified&gt;&lt;_tertiary_title&gt;Trials&lt;/_tertiary_title&gt;&lt;_url&gt;https://trialsjournal.biomedcentral.com/articles/10.1186/s13063-019-3230-x_x000d__x000a_http://link.springer.com/content/pdf/10.1186/s13063-019-3230-x.pdf&lt;/_url&gt;&lt;_volume&gt;20&lt;/_volume&gt;&lt;/Details&gt;&lt;Extra&gt;&lt;DBUID&gt;{900C43A9-B71B-45F2-9683-E7A9A2A966B5}&lt;/DBUID&gt;&lt;/Extra&gt;&lt;/Item&gt;&lt;/References&gt;&lt;/Group&gt;&lt;/Citation&gt;_x000a_"/>
    <w:docVar w:name="NE.Ref{B75E1A78-325D-4079-B03A-2E5CEED53107}" w:val=" ADDIN NE.Ref.{B75E1A78-325D-4079-B03A-2E5CEED53107}&lt;Citation&gt;&lt;Group&gt;&lt;References&gt;&lt;Item&gt;&lt;ID&gt;85&lt;/ID&gt;&lt;UID&gt;{A5E6F456-ACDC-4DAF-99F2-6929E4926CB2}&lt;/UID&gt;&lt;Title&gt;Coronavirus disease (COVID-19) outbreak&lt;/Title&gt;&lt;Template&gt;Web Page&lt;/Template&gt;&lt;Star&gt;0&lt;/Star&gt;&lt;Tag&gt;0&lt;/Tag&gt;&lt;Author&gt;WHO&lt;/Author&gt;&lt;Year&gt;2019&lt;/Year&gt;&lt;Details&gt;&lt;_accessed&gt;63218024&lt;/_accessed&gt;&lt;_created&gt;63217209&lt;/_created&gt;&lt;_issue&gt;2020-3-12&lt;/_issue&gt;&lt;_keywords&gt;novel, coronavirus, china, pneumonia&lt;/_keywords&gt;&lt;_language&gt;Chinese&lt;/_language&gt;&lt;_modified&gt;63218024&lt;/_modified&gt;&lt;_pages&gt;On 31 December 2019, WHO was informed of a cluster of cases of pneumonia of unknown cause detected in Wuhan City, Hubei Province of China. WHO is closely monitoring this event and is in active communication with counterparts in China. In line with standard protocols for any public health event, an incident management system has been activated across the three levels of WHO.&lt;/_pages&gt;&lt;_url&gt;https://www.who.int/emergencies/diseases/novel-coronavirus-2019&lt;/_url&gt;&lt;_volume&gt;2020&lt;/_volume&gt;&lt;/Details&gt;&lt;Extra&gt;&lt;DBUID&gt;{900C43A9-B71B-45F2-9683-E7A9A2A966B5}&lt;/DBUID&gt;&lt;/Extra&gt;&lt;/Item&gt;&lt;/References&gt;&lt;/Group&gt;&lt;/Citation&gt;_x000a_"/>
    <w:docVar w:name="NE.Ref{BB5C824A-8AAC-4174-94CA-0553F3DDCABD}" w:val=" ADDIN NE.Ref.{BB5C824A-8AAC-4174-94CA-0553F3DDCABD}&lt;Citation&gt;&lt;Group&gt;&lt;References&gt;&lt;Item&gt;&lt;ID&gt;8&lt;/ID&gt;&lt;UID&gt;{C27147D9-64C3-451F-AC4C-9E2156E07313}&lt;/UID&gt;&lt;Title&gt;Core Outcome Set-STAndards for Development: The COS-STAD recommendations&lt;/Title&gt;&lt;Template&gt;Journal Article&lt;/Template&gt;&lt;Star&gt;0&lt;/Star&gt;&lt;Tag&gt;0&lt;/Tag&gt;&lt;Author&gt;Kirkham, Jamie J; Davis, Katherine; Altman, Douglas G; Blazeby, Jane M; Williamson, Paula R&lt;/Author&gt;&lt;Year&gt;2017&lt;/Year&gt;&lt;Details&gt;&lt;_accessed&gt;63186623&lt;/_accessed&gt;&lt;_collection_scope&gt;SCIE&lt;/_collection_scope&gt;&lt;_created&gt;63186314&lt;/_created&gt;&lt;_impact_factor&gt;  11.048&lt;/_impact_factor&gt;&lt;_issue&gt;11&lt;/_issue&gt;&lt;_journal&gt;Plos Medicine&lt;/_journal&gt;&lt;_modified&gt;63186692&lt;/_modified&gt;&lt;_pages&gt;e1002447&lt;/_pages&gt;&lt;_url&gt;https://journals.plos.org/plosmedicine/article?id=10.1371/journal.pmed.1002447&lt;/_url&gt;&lt;_volume&gt;14&lt;/_volume&gt;&lt;/Details&gt;&lt;Extra&gt;&lt;DBUID&gt;{900C43A9-B71B-45F2-9683-E7A9A2A966B5}&lt;/DBUID&gt;&lt;/Extra&gt;&lt;/Item&gt;&lt;/References&gt;&lt;/Group&gt;&lt;Group&gt;&lt;References&gt;&lt;Item&gt;&lt;ID&gt;1&lt;/ID&gt;&lt;UID&gt;{75DB49E5-7233-4C20-8B83-854C8CAD9550}&lt;/UID&gt;&lt;Title&gt;译文:核心指标集研制标准:COS-STAD推荐&lt;/Title&gt;&lt;Template&gt;Journal Article&lt;/Template&gt;&lt;Star&gt;0&lt;/Star&gt;&lt;Tag&gt;0&lt;/Tag&gt;&lt;Author&gt;张明妍; 张俊华; 杜亮; 张永刚; 杨丰文; 冯睿; 季昭臣; JJ, Kirkham; K, Davis; DG, Altman&lt;/Author&gt;&lt;Year&gt;2018&lt;/Year&gt;&lt;Details&gt;&lt;_collection_scope&gt;CSCD&lt;/_collection_scope&gt;&lt;_created&gt;63184953&lt;/_created&gt;&lt;_issue&gt;7&lt;/_issue&gt;&lt;_journal&gt;中国循证医学杂志&lt;/_journal&gt;&lt;_modified&gt;63186299&lt;/_modified&gt;&lt;_url&gt;https://kns.cnki.net/kns/download.aspx?filename=SdjTzA1QysGcpFmQpplRZplS2tGZRN3SlNkTBV0NV9kW2ImMzZ0STVjciVkWx1mbzV2dH9GeyNUZUhUeRhVUsdUVyRHaM92TWhkR3lHN0hUQHJmY6VUQJNHemBTTsR3RZRkVlpVOsJ1Qz1WeRN1Q3VmdzdXVah3Q&amp;amp;tablename=CJFDLAST2018&amp;amp;dflag=pdfdown _x000d__x000a_&lt;/_url&gt;&lt;_translated_author&gt;Zhang, Mingyan;Zhang, Junhua;Du, Liang;Zhang, Yonggang;Yang, Fengwen;Feng, Rui;Ji, Zhaochen;JJ, Kirkham;K, Davis;DG, Altman&lt;/_translated_author&gt;&lt;/Details&gt;&lt;Extra&gt;&lt;DBUID&gt;{900C43A9-B71B-45F2-9683-E7A9A2A966B5}&lt;/DBUID&gt;&lt;/Extra&gt;&lt;/Item&gt;&lt;/References&gt;&lt;/Group&gt;&lt;Group&gt;&lt;References&gt;&lt;Item&gt;&lt;ID&gt;21&lt;/ID&gt;&lt;UID&gt;{F09BDEA6-11E7-4F0E-B0DC-EA08E90ECF5D}&lt;/UID&gt;&lt;Title&gt;核心指标集研制规范(COS-STAD)介绍及其在中医药领域应用的思考&lt;/Title&gt;&lt;Template&gt;Journal Article&lt;/Template&gt;&lt;Star&gt;0&lt;/Star&gt;&lt;Tag&gt;0&lt;/Tag&gt;&lt;Author&gt;张明妍; 张俊华; 杜亮; 张永刚; 赵宏杰; 冯睿; 王虎城; 胡海殷; 赵梦瑜&lt;/Author&gt;&lt;Year&gt;2018&lt;/Year&gt;&lt;Details&gt;&lt;_accessed&gt;63186346&lt;/_accessed&gt;&lt;_author_aff&gt;天津中医药大学循证医学中心;四川大学华西医院中国循证医学中心;&lt;/_author_aff&gt;&lt;_collection_scope&gt;CSCD&lt;/_collection_scope&gt;&lt;_created&gt;63186344&lt;/_created&gt;&lt;_date&gt;62226720&lt;/_date&gt;&lt;_db_provider&gt;CNKI: 期刊&lt;/_db_provider&gt;&lt;_db_updated&gt;CNKI - Reference&lt;/_db_updated&gt;&lt;_issue&gt;04&lt;/_issue&gt;&lt;_journal&gt;中国循证医学杂志&lt;/_journal&gt;&lt;_keywords&gt;核心指标集研制规范(COS-STAD);核心指标集;临床试验;中医药&lt;/_keywords&gt;&lt;_modified&gt;63223948&lt;/_modified&gt;&lt;_pages&gt;392-396&lt;/_pages&gt;&lt;_url&gt;http://kns.cnki.net/KCMS/detail/detail.aspx?FileName=ZZXZ201804021&amp;amp;DbName=CJFQ2018 _x000d__x000a_http://search.chkd.cnki.net/kns/download.aspx?filename=wFzTjNnUxZETxp2dTpGNtVUdmJVQjxEcPJmb0sSS04GeMRFN1NmbwxmMyB3K0hDWxJkRsRWVhJUWJdURrpET4FTOJpFWvhmY0VUNh1GbHV1aLlHd2VnQ4AVMwUGbixmUJNUWvxmWx8GeHdUZ5tya6pGaPJGN5wWN&amp;amp;tablename=CHKJLAST&amp;amp;dflag=pdfdown _x000d__x000a_&lt;/_url&gt;&lt;_volume&gt;18&lt;/_volume&gt;&lt;_translated_author&gt;Zhang, Mingyan;Zhang, Junhua;Du, Liang;Zhang, Yonggang;Zhao, Hongjie;Feng, Rui;Wang, Hucheng;Hu, Haiyin;Zhao, Mengyu&lt;/_translated_author&gt;&lt;/Details&gt;&lt;Extra&gt;&lt;DBUID&gt;{900C43A9-B71B-45F2-9683-E7A9A2A966B5}&lt;/DBUID&gt;&lt;/Extra&gt;&lt;/Item&gt;&lt;/References&gt;&lt;/Group&gt;&lt;/Citation&gt;_x000a_"/>
    <w:docVar w:name="NE.Ref{BFFF4B52-FD49-4CE8-A358-8BC9B02EA8B6}" w:val=" ADDIN NE.Ref.{BFFF4B52-FD49-4CE8-A358-8BC9B02EA8B6}&lt;Citation&gt;&lt;Group&gt;&lt;References&gt;&lt;Item&gt;&lt;ID&gt;78&lt;/ID&gt;&lt;UID&gt;{594FD1A0-7091-4759-AD88-70CF0305F16F}&lt;/UID&gt;&lt;Title&gt;问卷星&lt;/Title&gt;&lt;Template&gt;Web Page&lt;/Template&gt;&lt;Star&gt;0&lt;/Star&gt;&lt;Tag&gt;0&lt;/Tag&gt;&lt;Author&gt;WJX&lt;/Author&gt;&lt;Year&gt;0&lt;/Year&gt;&lt;Details&gt;&lt;_accessed&gt;63211202&lt;/_accessed&gt;&lt;_created&gt;63211201&lt;/_created&gt;&lt;_modified&gt;63211202&lt;/_modified&gt;&lt;_url&gt;https://www.wjx.cn/&lt;/_url&gt;&lt;/Details&gt;&lt;Extra&gt;&lt;DBUID&gt;{900C43A9-B71B-45F2-9683-E7A9A2A966B5}&lt;/DBUID&gt;&lt;/Extra&gt;&lt;/Item&gt;&lt;/References&gt;&lt;/Group&gt;&lt;/Citation&gt;_x000a_"/>
    <w:docVar w:name="NE.Ref{C6AECCB2-B689-4C52-9A62-40B42DB46C6A}" w:val=" ADDIN NE.Ref.{C6AECCB2-B689-4C52-9A62-40B42DB46C6A}&lt;Citation&gt;&lt;Group&gt;&lt;References&gt;&lt;Item&gt;&lt;ID&gt;24&lt;/ID&gt;&lt;UID&gt;{98B496E8-0948-47AB-B892-3421D6A9628A}&lt;/UID&gt;&lt;Title&gt;中医临床研究核心指标集的方法构建&lt;/Title&gt;&lt;Template&gt;Thesis&lt;/Template&gt;&lt;Star&gt;1&lt;/Star&gt;&lt;Tag&gt;5&lt;/Tag&gt;&lt;Author&gt;邱瑞瑾&lt;/Author&gt;&lt;Year&gt;2018&lt;/Year&gt;&lt;Details&gt;&lt;_accessed&gt;63186452&lt;/_accessed&gt;&lt;_created&gt;63186344&lt;/_created&gt;&lt;_db_provider&gt;CNKI: 博士&lt;/_db_provider&gt;&lt;_db_updated&gt;CNKI - Reference&lt;/_db_updated&gt;&lt;_keywords&gt;核心指标集;结局指标;中医临床研究;非瓣膜性房颤;德尔菲调查;定性研究;共识会议&lt;/_keywords&gt;&lt;_modified&gt;63205006&lt;/_modified&gt;&lt;_pages&gt;209&lt;/_pages&gt;&lt;_publisher&gt;北京中医药大学&lt;/_publisher&gt;&lt;_tertiary_author&gt;商洪才&lt;/_tertiary_author&gt;&lt;_url&gt;http://kns.cnki.net/KCMS/detail/detail.aspx?FileName=1018193740.nh&amp;amp;DbName=CDFD2018&lt;/_url&gt;&lt;_volume&gt;博士&lt;/_volume&gt;&lt;_translated_author&gt;Qiu, Ruijin&lt;/_translated_author&gt;&lt;_translated_tertiary_author&gt;Shang, Hongcai&lt;/_translated_tertiary_author&gt;&lt;/Details&gt;&lt;Extra&gt;&lt;DBUID&gt;{900C43A9-B71B-45F2-9683-E7A9A2A966B5}&lt;/DBUID&gt;&lt;/Extra&gt;&lt;/Item&gt;&lt;/References&gt;&lt;/Group&gt;&lt;/Citation&gt;_x000a_"/>
    <w:docVar w:name="NE.Ref{C9E36E81-4116-4CDB-BE06-4C777E5E2C17}" w:val=" ADDIN NE.Ref.{C9E36E81-4116-4CDB-BE06-4C777E5E2C17}&lt;Citation&gt;&lt;Group&gt;&lt;References&gt;&lt;Item&gt;&lt;ID&gt;76&lt;/ID&gt;&lt;UID&gt;{F58774B6-E0FE-4948-8395-8D46E0DF2DBA}&lt;/UID&gt;&lt;Title&gt;循证营养与国民健康促进&lt;/Title&gt;&lt;Template&gt;Journal Article&lt;/Template&gt;&lt;Star&gt;0&lt;/Star&gt;&lt;Tag&gt;0&lt;/Tag&gt;&lt;Author&gt;胡雯; 母东煜; 龚杰; 周子琪; 蒲芳芳; 李雪梅; 石磊; 饶志勇; 柳园; 王艳; 喻佳洁; 李幼平&lt;/Author&gt;&lt;Year&gt;2019&lt;/Year&gt;&lt;Details&gt;&lt;_accessed&gt;63210949&lt;/_accessed&gt;&lt;_collection_scope&gt;CSCD&lt;/_collection_scope&gt;&lt;_created&gt;63210949&lt;/_created&gt;&lt;_issue&gt;12&lt;/_issue&gt;&lt;_journal&gt;中国循证医学杂志&lt;/_journal&gt;&lt;_modified&gt;63222487&lt;/_modified&gt;&lt;_pages&gt;1-11&lt;/_pages&gt;&lt;_volume&gt;19&lt;/_volume&gt;&lt;_translated_author&gt;Hu, Wen;Mu, Dongyu;Gong, Jie;Zhou, Ziqi;Pu, Fangfang;Li, Xuemei;Shi, Lei;Rao, Zhiyong;Liu, Yuan;Wang, Yan;Yu, Jiajie;Li, Youping&lt;/_translated_author&gt;&lt;/Details&gt;&lt;Extra&gt;&lt;DBUID&gt;{900C43A9-B71B-45F2-9683-E7A9A2A966B5}&lt;/DBUID&gt;&lt;/Extra&gt;&lt;/Item&gt;&lt;/References&gt;&lt;/Group&gt;&lt;/Citation&gt;_x000a_"/>
    <w:docVar w:name="NE.Ref{CC92E07F-645D-4B7E-9E03-9965A103BFBE}" w:val=" ADDIN NE.Ref.{CC92E07F-645D-4B7E-9E03-9965A103BFBE}&lt;Citation&gt;&lt;Group&gt;&lt;References&gt;&lt;Item&gt;&lt;ID&gt;39&lt;/ID&gt;&lt;UID&gt;{E0F28705-71B6-407E-9EA8-DD2790563D09}&lt;/UID&gt;&lt;Title&gt;The COMET Handbook: version 1.0&lt;/Title&gt;&lt;Template&gt;Journal Article&lt;/Template&gt;&lt;Star&gt;0&lt;/Star&gt;&lt;Tag&gt;0&lt;/Tag&gt;&lt;Author&gt;Williamson, Paula R; Altman, Douglas G; Bagley, Heather; Barnes, Karen L; Blazeby, Jane M; Brookes, Sara T; Clarke, Mike; Gargon, Elizabeth; Gorst, Sarah; Harman, Nicola; Kirkham, Jamie J; McNair, Angus; Prinsen, Cecilia A C; Schmitt, Jochen; Terwee, Caroline B; Young, Bridget&lt;/Author&gt;&lt;Year&gt;2017&lt;/Year&gt;&lt;Details&gt;&lt;_accessed&gt;63196779&lt;/_accessed&gt;&lt;_collection_scope&gt;SCIE&lt;/_collection_scope&gt;&lt;_created&gt;63196779&lt;/_created&gt;&lt;_db_updated&gt;CrossRef&lt;/_db_updated&gt;&lt;_doi&gt;10.1186/s13063-017-1978-4&lt;/_doi&gt;&lt;_impact_factor&gt;   1.975&lt;/_impact_factor&gt;&lt;_isbn&gt;1745-6215&lt;/_isbn&gt;&lt;_issue&gt;S3&lt;/_issue&gt;&lt;_journal&gt;Trials&lt;/_journal&gt;&lt;_modified&gt;63196872&lt;/_modified&gt;&lt;_tertiary_title&gt;Trials&lt;/_tertiary_title&gt;&lt;_url&gt;http://trialsjournal.biomedcentral.com/articles/10.1186/s13063-017-1978-4_x000d__x000a_http://link.springer.com/content/pdf/10.1186/s13063-017-1978-4.pdf&lt;/_url&gt;&lt;_volume&gt;18&lt;/_volume&gt;&lt;/Details&gt;&lt;Extra&gt;&lt;DBUID&gt;{900C43A9-B71B-45F2-9683-E7A9A2A966B5}&lt;/DBUID&gt;&lt;/Extra&gt;&lt;/Item&gt;&lt;/References&gt;&lt;/Group&gt;&lt;/Citation&gt;_x000a_"/>
    <w:docVar w:name="NE.Ref{CEC70667-BEA7-4567-8B0D-1C1674D108A6}" w:val=" ADDIN NE.Ref.{CEC70667-BEA7-4567-8B0D-1C1674D108A6}&lt;Citation&gt;&lt;Group&gt;&lt;References&gt;&lt;Item&gt;&lt;ID&gt;74&lt;/ID&gt;&lt;UID&gt;{54134B7B-E924-4CEE-AEE4-DE5BA9B13395}&lt;/UID&gt;&lt;Title&gt;中国临床试验注册中心 - 世界卫生组织国际临床试验注册平台一级注册机构&lt;/Title&gt;&lt;Template&gt;Web Page&lt;/Template&gt;&lt;Star&gt;0&lt;/Star&gt;&lt;Tag&gt;0&lt;/Tag&gt;&lt;Author&gt;ChiCTR&lt;/Author&gt;&lt;Year&gt;0&lt;/Year&gt;&lt;Details&gt;&lt;_url&gt;http://www.chictr.org.cn/index.aspx&lt;/_url&gt;&lt;_accessed&gt;63210891&lt;/_accessed&gt;&lt;_created&gt;63210891&lt;/_created&gt;&lt;_modified&gt;63210891&lt;/_modified&gt;&lt;/Details&gt;&lt;Extra&gt;&lt;DBUID&gt;{900C43A9-B71B-45F2-9683-E7A9A2A966B5}&lt;/DBUID&gt;&lt;/Extra&gt;&lt;/Item&gt;&lt;/References&gt;&lt;/Group&gt;&lt;/Citation&gt;_x000a_"/>
    <w:docVar w:name="NE.Ref{D3C3B5B3-07D2-404E-BD19-D89268223B34}" w:val=" ADDIN NE.Ref.{D3C3B5B3-07D2-404E-BD19-D89268223B34}&lt;Citation&gt;&lt;Group&gt;&lt;References&gt;&lt;Item&gt;&lt;ID&gt;32&lt;/ID&gt;&lt;UID&gt;{E3B014ED-1A62-479F-8C75-AED2B3B9E06B}&lt;/UID&gt;&lt;Title&gt;中国临床试验核心指标集研究中心&lt;/Title&gt;&lt;Template&gt;Web Page&lt;/Template&gt;&lt;Star&gt;0&lt;/Star&gt;&lt;Tag&gt;0&lt;/Tag&gt;&lt;Author&gt;ChicCOS&lt;/Author&gt;&lt;Year&gt;0&lt;/Year&gt;&lt;Details&gt;&lt;_accessed&gt;63217284&lt;/_accessed&gt;&lt;_created&gt;63192051&lt;/_created&gt;&lt;_modified&gt;63217284&lt;/_modified&gt;&lt;_url&gt;http://www.chicos.org.cn/&lt;/_url&gt;&lt;/Details&gt;&lt;Extra&gt;&lt;DBUID&gt;{900C43A9-B71B-45F2-9683-E7A9A2A966B5}&lt;/DBUID&gt;&lt;/Extra&gt;&lt;/Item&gt;&lt;/References&gt;&lt;/Group&gt;&lt;/Citation&gt;_x000a_"/>
    <w:docVar w:name="NE.Ref{D507E61E-90CB-4886-BEED-1D1F62BB1ADB}" w:val=" ADDIN NE.Ref.{D507E61E-90CB-4886-BEED-1D1F62BB1ADB}&lt;Citation&gt;&lt;Group&gt;&lt;References&gt;&lt;Item&gt;&lt;ID&gt;75&lt;/ID&gt;&lt;UID&gt;{948AEA51-327F-4F03-AFD2-F4FD82F9E2B4}&lt;/UID&gt;&lt;Title&gt;中国老年医学学会营养与食品安全分会&lt;/Title&gt;&lt;Template&gt;Web Page&lt;/Template&gt;&lt;Star&gt;0&lt;/Star&gt;&lt;Tag&gt;0&lt;/Tag&gt;&lt;Author&gt;CGSN&lt;/Author&gt;&lt;Year&gt;2015&lt;/Year&gt;&lt;Details&gt;&lt;_accessed&gt;63222372&lt;/_accessed&gt;&lt;_created&gt;63210921&lt;/_created&gt;&lt;_modified&gt;63222374&lt;/_modified&gt;&lt;_url&gt;https://www.zglnyxxh.com/site/content/917.html&lt;/_url&gt;&lt;/Details&gt;&lt;Extra&gt;&lt;DBUID&gt;{900C43A9-B71B-45F2-9683-E7A9A2A966B5}&lt;/DBUID&gt;&lt;/Extra&gt;&lt;/Item&gt;&lt;/References&gt;&lt;/Group&gt;&lt;/Citation&gt;_x000a_"/>
    <w:docVar w:name="NE.Ref{E44D6A54-7CB0-4A3C-8C73-0F2A24E78B2A}" w:val=" ADDIN NE.Ref.{E44D6A54-7CB0-4A3C-8C73-0F2A24E78B2A}&lt;Citation&gt;&lt;Group&gt;&lt;References&gt;&lt;Item&gt;&lt;ID&gt;26&lt;/ID&gt;&lt;UID&gt;{EBD20440-0A20-46BA-BFBB-7637F3C77476}&lt;/UID&gt;&lt;Title&gt;DelphiManager&lt;/Title&gt;&lt;Template&gt;Web Page&lt;/Template&gt;&lt;Star&gt;0&lt;/Star&gt;&lt;Tag&gt;0&lt;/Tag&gt;&lt;Author&gt;COMET&lt;/Author&gt;&lt;Year&gt;0&lt;/Year&gt;&lt;Details&gt;&lt;_accessed&gt;63217298&lt;/_accessed&gt;&lt;_created&gt;63186407&lt;/_created&gt;&lt;_modified&gt;63217298&lt;/_modified&gt;&lt;_url&gt;http://www.comet-initiative.org/delphimanager/&lt;/_url&gt;&lt;/Details&gt;&lt;Extra&gt;&lt;DBUID&gt;{900C43A9-B71B-45F2-9683-E7A9A2A966B5}&lt;/DBUID&gt;&lt;/Extra&gt;&lt;/Item&gt;&lt;/References&gt;&lt;/Group&gt;&lt;/Citation&gt;_x000a_"/>
    <w:docVar w:name="NE.Ref{EE774F4A-0E75-414C-ACB0-E1487659178B}" w:val=" ADDIN NE.Ref.{EE774F4A-0E75-414C-ACB0-E1487659178B}&lt;Citation&gt;&lt;Group&gt;&lt;References&gt;&lt;Item&gt;&lt;ID&gt;112&lt;/ID&gt;&lt;UID&gt;{9C062FF1-2C36-478A-B28C-708F9554E5CC}&lt;/UID&gt;&lt;Title&gt;应用德尔菲法初步完善特殊医学用途配方食品综合评价指标体系：以2型糖尿病为例&lt;/Title&gt;&lt;Template&gt;Journal Article&lt;/Template&gt;&lt;Star&gt;0&lt;/Star&gt;&lt;Tag&gt;0&lt;/Tag&gt;&lt;Author&gt;石磊; 母东煜; 龚杰; 饶志勇; 柳园; 喻佳洁; 胡雯; 李幼平&lt;/Author&gt;&lt;Year&gt;2019&lt;/Year&gt;&lt;Details&gt;&lt;_accessed&gt;63223792&lt;/_accessed&gt;&lt;_collection_scope&gt;CSCD&lt;/_collection_scope&gt;&lt;_created&gt;63223792&lt;/_created&gt;&lt;_issue&gt;12&lt;/_issue&gt;&lt;_journal&gt;中国循证医学杂志&lt;/_journal&gt;&lt;_modified&gt;63223869&lt;/_modified&gt;&lt;_pages&gt;1-7&lt;/_pages&gt;&lt;_volume&gt;19&lt;/_volume&gt;&lt;_translated_author&gt;Shi, Lei;Mu, Dongyu;Gong, Jie;Rao, Zhiyong;Liu, Yuan;Yu, Jiajie;Hu, Wen;Li, Youping&lt;/_translated_author&gt;&lt;/Details&gt;&lt;Extra&gt;&lt;DBUID&gt;{900C43A9-B71B-45F2-9683-E7A9A2A966B5}&lt;/DBUID&gt;&lt;/Extra&gt;&lt;/Item&gt;&lt;/References&gt;&lt;/Group&gt;&lt;Group&gt;&lt;References&gt;&lt;Item&gt;&lt;ID&gt;94&lt;/ID&gt;&lt;UID&gt;{9FABBA8A-FC12-49E2-ACA3-DEADE80A72A6}&lt;/UID&gt;&lt;Title&gt;以 2 型糖尿病为例循证构建我国特殊医学用途配方食品综合评价指标体系 &lt;/Title&gt;&lt;Template&gt;Thesis&lt;/Template&gt;&lt;Star&gt;0&lt;/Star&gt;&lt;Tag&gt;0&lt;/Tag&gt;&lt;Author&gt;母东煜&lt;/Author&gt;&lt;Year&gt;2019&lt;/Year&gt;&lt;Details&gt;&lt;_accessed&gt;63221318&lt;/_accessed&gt;&lt;_created&gt;63221318&lt;/_created&gt;&lt;_modified&gt;63222434&lt;/_modified&gt;&lt;_place_published&gt;成都&lt;/_place_published&gt;&lt;_publisher&gt;四川大学&lt;/_publisher&gt;&lt;_section&gt;华西公共卫生学院&lt;/_section&gt;&lt;_subject_cate&gt;A03&lt;/_subject_cate&gt;&lt;_tertiary_author&gt;胡雯&lt;/_tertiary_author&gt;&lt;_volume&gt;医学硕士&lt;/_volume&gt;&lt;_translated_author&gt;Mu, Dongyu&lt;/_translated_author&gt;&lt;_translated_tertiary_author&gt;Hu, Wen&lt;/_translated_tertiary_author&gt;&lt;/Details&gt;&lt;Extra&gt;&lt;DBUID&gt;{900C43A9-B71B-45F2-9683-E7A9A2A966B5}&lt;/DBUID&gt;&lt;/Extra&gt;&lt;/Item&gt;&lt;/References&gt;&lt;/Group&gt;&lt;/Citation&gt;_x000a_"/>
    <w:docVar w:name="NE.Ref{F2538CAD-9089-4CB0-BF62-1674EE440D4A}" w:val=" ADDIN NE.Ref.{F2538CAD-9089-4CB0-BF62-1674EE440D4A}&lt;Citation&gt;&lt;Group&gt;&lt;References&gt;&lt;Item&gt;&lt;ID&gt;88&lt;/ID&gt;&lt;UID&gt;{DB5B228D-74AF-4506-96CA-B76F36DB47B8}&lt;/UID&gt;&lt;Title&gt;食品药品监管总局关于发布特殊医学用途配方食品临床试验质量管理规范（试行）的公告（2016年第162号）&lt;/Title&gt;&lt;Template&gt;Web Page&lt;/Template&gt;&lt;Star&gt;1&lt;/Star&gt;&lt;Tag&gt;0&lt;/Tag&gt;&lt;Author&gt;原食品药品监管总局&lt;/Author&gt;&lt;Year&gt;2016&lt;/Year&gt;&lt;Details&gt;&lt;_accessed&gt;63218027&lt;/_accessed&gt;&lt;_created&gt;63218027&lt;/_created&gt;&lt;_issue&gt;2020-3-13&lt;/_issue&gt;&lt;_keywords&gt;医学,临床试验,公告,质量管理,总局,国家食品药品,用途,见附件,食品药品监管,配方,&lt;/_keywords&gt;&lt;_language&gt;Chinese&lt;/_language&gt;&lt;_modified&gt;63218028&lt;/_modified&gt;&lt;_pages&gt;为规范特殊医学用途配方食品临床试验行为，国家食品药品监督管理总局制定了《特殊医学用途配方食品临床试验质量管理规范（试行）》（见附件），现予发布，请遵照执行。特此公告。&lt;/_pages&gt;&lt;_url&gt;http://www.gov.cn/xinwen/2016-11/01/content_5127064.htm&lt;/_url&gt;&lt;_volume&gt;2020&lt;/_volume&gt;&lt;_translated_author&gt;Yuan, Shipinyaopinjianguanzongju&lt;/_translated_author&gt;&lt;/Details&gt;&lt;Extra&gt;&lt;DBUID&gt;{900C43A9-B71B-45F2-9683-E7A9A2A966B5}&lt;/DBUID&gt;&lt;/Extra&gt;&lt;/Item&gt;&lt;/References&gt;&lt;/Group&gt;&lt;/Citation&gt;_x000a_"/>
    <w:docVar w:name="NE.Ref{FF2F8438-02C6-4051-A5F9-C2C7906DA940}" w:val=" ADDIN NE.Ref.{FF2F8438-02C6-4051-A5F9-C2C7906DA940}&lt;Citation&gt;&lt;Group&gt;&lt;References&gt;&lt;Item&gt;&lt;ID&gt;101&lt;/ID&gt;&lt;UID&gt;{49E9D6A1-5CE1-4CB5-9EAE-E8FB0EF91D28}&lt;/UID&gt;&lt;Title&gt;Enteral nutrition formula selection: current evidence and implications for practice&lt;/Title&gt;&lt;Template&gt;Journal Article&lt;/Template&gt;&lt;Star&gt;0&lt;/Star&gt;&lt;Tag&gt;0&lt;/Tag&gt;&lt;Author&gt;Brown, B; Roehl, K; Betz, M&lt;/Author&gt;&lt;Year&gt;2015&lt;/Year&gt;&lt;Details&gt;&lt;_accessed&gt;63222464&lt;/_accessed&gt;&lt;_accession_num&gt;25516537&lt;/_accession_num&gt;&lt;_author_adr&gt;Hennepin County Medical Center, Minneapolis, Minnesota britta.brown@hcmed.org.; Rush University Medical Center, Chicago, Illinois.; Rush University Medical Center, Chicago, Illinois.&lt;/_author_adr&gt;&lt;_collection_scope&gt;SCIE&lt;/_collection_scope&gt;&lt;_created&gt;63222450&lt;/_created&gt;&lt;_date&gt;60528960&lt;/_date&gt;&lt;_date_display&gt;2015 Feb&lt;/_date_display&gt;&lt;_db_updated&gt;PubMed&lt;/_db_updated&gt;&lt;_doi&gt;10.1177/0884533614561791&lt;/_doi&gt;&lt;_image&gt;internal-pdf://2159999426/Brown_et_al-2015-Nutrition_in_Clinical_Practic.pdf&lt;/_image&gt;&lt;_impact_factor&gt;   2.587&lt;/_impact_factor&gt;&lt;_isbn&gt;1941-2452 (Electronic); 0884-5336 (Linking)&lt;/_isbn&gt;&lt;_issue&gt;1&lt;/_issue&gt;&lt;_journal&gt;Nutr Clin Pract&lt;/_journal&gt;&lt;_keywords&gt;Adjuvants, Immunologic/*administration &amp;amp;amp; dosage/therapeutic use; Critical Illness/*therapy; Enteral Nutrition/*methods/standards; *Food, Formulated/standards; Humans; Immune System/*drug effects; Treatment Outcome; United States; United States Food and Drug Administration/standardsenteral formula; enteral nutrition; formulated food; medical food; nutrition therapy; nutritional support; pharmaconutrition; tube feeding&lt;/_keywords&gt;&lt;_language&gt;eng&lt;/_language&gt;&lt;_modified&gt;63222479&lt;/_modified&gt;&lt;_ori_publication&gt;(c) 2014 American Society for Parenteral and Enteral Nutrition.&lt;/_ori_publication&gt;&lt;_pages&gt;72-85&lt;/_pages&gt;&lt;_short_title&gt;Enteral nutrition formula selection: current evidence and implications for practice&lt;/_short_title&gt;&lt;_tertiary_title&gt;Nutrition in clinical practice : official publication of the American Society for_x000d__x000a_      Parenteral and Enteral Nutrition&lt;/_tertiary_title&gt;&lt;_type_work&gt;Journal Article; Review&lt;/_type_work&gt;&lt;_url&gt;http://www.ncbi.nlm.nih.gov/entrez/query.fcgi?cmd=Retrieve&amp;amp;db=pubmed&amp;amp;dopt=Abstract&amp;amp;list_uids=25516537&amp;amp;query_hl=1&lt;/_url&gt;&lt;_volume&gt;30&lt;/_volume&gt;&lt;/Details&gt;&lt;Extra&gt;&lt;DBUID&gt;{900C43A9-B71B-45F2-9683-E7A9A2A966B5}&lt;/DBUID&gt;&lt;/Extra&gt;&lt;/Item&gt;&lt;/References&gt;&lt;/Group&gt;&lt;/Citation&gt;_x000a_"/>
    <w:docVar w:name="ne_docsoft" w:val="MSWord"/>
    <w:docVar w:name="ne_docversion" w:val="NoteExpress 2.0"/>
    <w:docVar w:name="ne_stylename" w:val="BMJ-British Medical Journal"/>
  </w:docVars>
  <w:rsids>
    <w:rsidRoot w:val="006A7A1E"/>
    <w:rsid w:val="000005F2"/>
    <w:rsid w:val="00000A0C"/>
    <w:rsid w:val="00000B52"/>
    <w:rsid w:val="00001497"/>
    <w:rsid w:val="00001912"/>
    <w:rsid w:val="00001E7F"/>
    <w:rsid w:val="00002586"/>
    <w:rsid w:val="000026D0"/>
    <w:rsid w:val="00002B31"/>
    <w:rsid w:val="00002D74"/>
    <w:rsid w:val="00004456"/>
    <w:rsid w:val="000045C9"/>
    <w:rsid w:val="00004A0C"/>
    <w:rsid w:val="00004DB9"/>
    <w:rsid w:val="00004DC8"/>
    <w:rsid w:val="000055B3"/>
    <w:rsid w:val="00006116"/>
    <w:rsid w:val="00006334"/>
    <w:rsid w:val="00006491"/>
    <w:rsid w:val="000068E1"/>
    <w:rsid w:val="00006A58"/>
    <w:rsid w:val="00006C1B"/>
    <w:rsid w:val="000072F2"/>
    <w:rsid w:val="00007638"/>
    <w:rsid w:val="00007E73"/>
    <w:rsid w:val="000102D0"/>
    <w:rsid w:val="00010623"/>
    <w:rsid w:val="000119A4"/>
    <w:rsid w:val="00011EBC"/>
    <w:rsid w:val="0001249E"/>
    <w:rsid w:val="000127F8"/>
    <w:rsid w:val="00012F83"/>
    <w:rsid w:val="0001321A"/>
    <w:rsid w:val="00014B41"/>
    <w:rsid w:val="000150EA"/>
    <w:rsid w:val="000151B7"/>
    <w:rsid w:val="000158A9"/>
    <w:rsid w:val="00015FEE"/>
    <w:rsid w:val="0001611D"/>
    <w:rsid w:val="00017344"/>
    <w:rsid w:val="0001791A"/>
    <w:rsid w:val="00017E88"/>
    <w:rsid w:val="0002014A"/>
    <w:rsid w:val="00020B07"/>
    <w:rsid w:val="00020D73"/>
    <w:rsid w:val="00020F75"/>
    <w:rsid w:val="0002101D"/>
    <w:rsid w:val="000210E0"/>
    <w:rsid w:val="000213FF"/>
    <w:rsid w:val="00021C6E"/>
    <w:rsid w:val="000234A9"/>
    <w:rsid w:val="00023CA1"/>
    <w:rsid w:val="00023EFC"/>
    <w:rsid w:val="00024355"/>
    <w:rsid w:val="00024A70"/>
    <w:rsid w:val="00024CC2"/>
    <w:rsid w:val="000255ED"/>
    <w:rsid w:val="00025AAD"/>
    <w:rsid w:val="00025C03"/>
    <w:rsid w:val="00025FDE"/>
    <w:rsid w:val="000260CF"/>
    <w:rsid w:val="00027535"/>
    <w:rsid w:val="00027746"/>
    <w:rsid w:val="00030265"/>
    <w:rsid w:val="0003070E"/>
    <w:rsid w:val="00031085"/>
    <w:rsid w:val="0003126D"/>
    <w:rsid w:val="0003192A"/>
    <w:rsid w:val="00031C83"/>
    <w:rsid w:val="00031FCB"/>
    <w:rsid w:val="00033603"/>
    <w:rsid w:val="000336E6"/>
    <w:rsid w:val="00034C57"/>
    <w:rsid w:val="00034FAC"/>
    <w:rsid w:val="000354DB"/>
    <w:rsid w:val="000355A0"/>
    <w:rsid w:val="0003598D"/>
    <w:rsid w:val="00035DC5"/>
    <w:rsid w:val="00036090"/>
    <w:rsid w:val="00036196"/>
    <w:rsid w:val="00036B02"/>
    <w:rsid w:val="00037468"/>
    <w:rsid w:val="000375B4"/>
    <w:rsid w:val="00037F6E"/>
    <w:rsid w:val="000409FA"/>
    <w:rsid w:val="00040A4B"/>
    <w:rsid w:val="00040A73"/>
    <w:rsid w:val="00041108"/>
    <w:rsid w:val="0004157B"/>
    <w:rsid w:val="000415A6"/>
    <w:rsid w:val="00042A97"/>
    <w:rsid w:val="000430FC"/>
    <w:rsid w:val="000431B4"/>
    <w:rsid w:val="00043553"/>
    <w:rsid w:val="00043FBF"/>
    <w:rsid w:val="00044516"/>
    <w:rsid w:val="0004518A"/>
    <w:rsid w:val="000452E1"/>
    <w:rsid w:val="000459EA"/>
    <w:rsid w:val="00046578"/>
    <w:rsid w:val="00046648"/>
    <w:rsid w:val="000471B5"/>
    <w:rsid w:val="00047470"/>
    <w:rsid w:val="00047ACE"/>
    <w:rsid w:val="00047B8B"/>
    <w:rsid w:val="00050A02"/>
    <w:rsid w:val="00050A8B"/>
    <w:rsid w:val="00050AA3"/>
    <w:rsid w:val="00051CFE"/>
    <w:rsid w:val="00051D88"/>
    <w:rsid w:val="000520D5"/>
    <w:rsid w:val="000527D8"/>
    <w:rsid w:val="000538BD"/>
    <w:rsid w:val="00054DCD"/>
    <w:rsid w:val="00055122"/>
    <w:rsid w:val="00055A9D"/>
    <w:rsid w:val="00055B1F"/>
    <w:rsid w:val="00055FE2"/>
    <w:rsid w:val="000561B9"/>
    <w:rsid w:val="00056620"/>
    <w:rsid w:val="00056C2A"/>
    <w:rsid w:val="00056C32"/>
    <w:rsid w:val="000571FF"/>
    <w:rsid w:val="000573CD"/>
    <w:rsid w:val="00057A39"/>
    <w:rsid w:val="0006027F"/>
    <w:rsid w:val="000613E7"/>
    <w:rsid w:val="000624C9"/>
    <w:rsid w:val="00062DF6"/>
    <w:rsid w:val="00063717"/>
    <w:rsid w:val="000639C3"/>
    <w:rsid w:val="00063ED6"/>
    <w:rsid w:val="000643EB"/>
    <w:rsid w:val="00064450"/>
    <w:rsid w:val="0006481A"/>
    <w:rsid w:val="00065904"/>
    <w:rsid w:val="00065AD9"/>
    <w:rsid w:val="00066610"/>
    <w:rsid w:val="0006709E"/>
    <w:rsid w:val="0006714F"/>
    <w:rsid w:val="000673AE"/>
    <w:rsid w:val="000703F9"/>
    <w:rsid w:val="000709D4"/>
    <w:rsid w:val="00070D05"/>
    <w:rsid w:val="000710E2"/>
    <w:rsid w:val="000711F3"/>
    <w:rsid w:val="00071234"/>
    <w:rsid w:val="0007126B"/>
    <w:rsid w:val="000727B1"/>
    <w:rsid w:val="00072966"/>
    <w:rsid w:val="00072FD5"/>
    <w:rsid w:val="000737FC"/>
    <w:rsid w:val="00073EF5"/>
    <w:rsid w:val="00074384"/>
    <w:rsid w:val="00074402"/>
    <w:rsid w:val="000745E8"/>
    <w:rsid w:val="000748D0"/>
    <w:rsid w:val="00075241"/>
    <w:rsid w:val="0007581A"/>
    <w:rsid w:val="00076141"/>
    <w:rsid w:val="0007625B"/>
    <w:rsid w:val="00076730"/>
    <w:rsid w:val="00077574"/>
    <w:rsid w:val="00077A8F"/>
    <w:rsid w:val="00077B55"/>
    <w:rsid w:val="00080614"/>
    <w:rsid w:val="00080AD9"/>
    <w:rsid w:val="0008104D"/>
    <w:rsid w:val="000814BD"/>
    <w:rsid w:val="00081800"/>
    <w:rsid w:val="00081AA1"/>
    <w:rsid w:val="00081F82"/>
    <w:rsid w:val="00082867"/>
    <w:rsid w:val="00082927"/>
    <w:rsid w:val="00082CDF"/>
    <w:rsid w:val="000832DA"/>
    <w:rsid w:val="0008349C"/>
    <w:rsid w:val="00084268"/>
    <w:rsid w:val="00084699"/>
    <w:rsid w:val="000847D6"/>
    <w:rsid w:val="000847E8"/>
    <w:rsid w:val="0008508F"/>
    <w:rsid w:val="000852FB"/>
    <w:rsid w:val="000853CF"/>
    <w:rsid w:val="000857D1"/>
    <w:rsid w:val="000858D6"/>
    <w:rsid w:val="00085B3C"/>
    <w:rsid w:val="0008641C"/>
    <w:rsid w:val="00086461"/>
    <w:rsid w:val="0008665E"/>
    <w:rsid w:val="00086BA2"/>
    <w:rsid w:val="00087717"/>
    <w:rsid w:val="00090371"/>
    <w:rsid w:val="0009074B"/>
    <w:rsid w:val="0009159F"/>
    <w:rsid w:val="0009173B"/>
    <w:rsid w:val="00091E49"/>
    <w:rsid w:val="00092C13"/>
    <w:rsid w:val="00092E33"/>
    <w:rsid w:val="00092E83"/>
    <w:rsid w:val="0009304D"/>
    <w:rsid w:val="00093F68"/>
    <w:rsid w:val="0009419B"/>
    <w:rsid w:val="000946DE"/>
    <w:rsid w:val="0009471E"/>
    <w:rsid w:val="00094929"/>
    <w:rsid w:val="00095324"/>
    <w:rsid w:val="00095414"/>
    <w:rsid w:val="00095E15"/>
    <w:rsid w:val="00095E55"/>
    <w:rsid w:val="00096C1C"/>
    <w:rsid w:val="00096DEC"/>
    <w:rsid w:val="00096E53"/>
    <w:rsid w:val="00097700"/>
    <w:rsid w:val="00097BF4"/>
    <w:rsid w:val="000A00A6"/>
    <w:rsid w:val="000A0826"/>
    <w:rsid w:val="000A0A48"/>
    <w:rsid w:val="000A0A82"/>
    <w:rsid w:val="000A0C44"/>
    <w:rsid w:val="000A10EC"/>
    <w:rsid w:val="000A1512"/>
    <w:rsid w:val="000A1C86"/>
    <w:rsid w:val="000A230C"/>
    <w:rsid w:val="000A257B"/>
    <w:rsid w:val="000A2C07"/>
    <w:rsid w:val="000A2C0D"/>
    <w:rsid w:val="000A2DD4"/>
    <w:rsid w:val="000A315E"/>
    <w:rsid w:val="000A354E"/>
    <w:rsid w:val="000A42C7"/>
    <w:rsid w:val="000A49B1"/>
    <w:rsid w:val="000A4F0F"/>
    <w:rsid w:val="000A62CD"/>
    <w:rsid w:val="000A6401"/>
    <w:rsid w:val="000A66FC"/>
    <w:rsid w:val="000A733C"/>
    <w:rsid w:val="000A7606"/>
    <w:rsid w:val="000A7794"/>
    <w:rsid w:val="000A7800"/>
    <w:rsid w:val="000A7A97"/>
    <w:rsid w:val="000A7EBD"/>
    <w:rsid w:val="000A7FEE"/>
    <w:rsid w:val="000B01E6"/>
    <w:rsid w:val="000B0561"/>
    <w:rsid w:val="000B05A6"/>
    <w:rsid w:val="000B0EA9"/>
    <w:rsid w:val="000B0FA7"/>
    <w:rsid w:val="000B139B"/>
    <w:rsid w:val="000B16BF"/>
    <w:rsid w:val="000B1F7C"/>
    <w:rsid w:val="000B2117"/>
    <w:rsid w:val="000B23A9"/>
    <w:rsid w:val="000B348B"/>
    <w:rsid w:val="000B3ADD"/>
    <w:rsid w:val="000B4280"/>
    <w:rsid w:val="000B4728"/>
    <w:rsid w:val="000B47E0"/>
    <w:rsid w:val="000B4A91"/>
    <w:rsid w:val="000B51CC"/>
    <w:rsid w:val="000B555D"/>
    <w:rsid w:val="000B55A6"/>
    <w:rsid w:val="000B5D5E"/>
    <w:rsid w:val="000B5E4A"/>
    <w:rsid w:val="000B609B"/>
    <w:rsid w:val="000B6DD7"/>
    <w:rsid w:val="000B7220"/>
    <w:rsid w:val="000B76B4"/>
    <w:rsid w:val="000B77B5"/>
    <w:rsid w:val="000B7B12"/>
    <w:rsid w:val="000B7C79"/>
    <w:rsid w:val="000B7D01"/>
    <w:rsid w:val="000C0217"/>
    <w:rsid w:val="000C119A"/>
    <w:rsid w:val="000C22AF"/>
    <w:rsid w:val="000C23CA"/>
    <w:rsid w:val="000C2443"/>
    <w:rsid w:val="000C25A5"/>
    <w:rsid w:val="000C301A"/>
    <w:rsid w:val="000C3E88"/>
    <w:rsid w:val="000C43A7"/>
    <w:rsid w:val="000C4941"/>
    <w:rsid w:val="000C4CBC"/>
    <w:rsid w:val="000C50A2"/>
    <w:rsid w:val="000C54F6"/>
    <w:rsid w:val="000C56B2"/>
    <w:rsid w:val="000C5706"/>
    <w:rsid w:val="000C59CA"/>
    <w:rsid w:val="000C5AD8"/>
    <w:rsid w:val="000C5D60"/>
    <w:rsid w:val="000C61E6"/>
    <w:rsid w:val="000C680A"/>
    <w:rsid w:val="000C6B34"/>
    <w:rsid w:val="000C73F3"/>
    <w:rsid w:val="000C7F8A"/>
    <w:rsid w:val="000D028F"/>
    <w:rsid w:val="000D1110"/>
    <w:rsid w:val="000D1310"/>
    <w:rsid w:val="000D15F7"/>
    <w:rsid w:val="000D1ECE"/>
    <w:rsid w:val="000D22B8"/>
    <w:rsid w:val="000D22C9"/>
    <w:rsid w:val="000D2947"/>
    <w:rsid w:val="000D29FF"/>
    <w:rsid w:val="000D2C97"/>
    <w:rsid w:val="000D3F91"/>
    <w:rsid w:val="000D428E"/>
    <w:rsid w:val="000D45F6"/>
    <w:rsid w:val="000D4A0B"/>
    <w:rsid w:val="000D4AC6"/>
    <w:rsid w:val="000D4B3E"/>
    <w:rsid w:val="000D5301"/>
    <w:rsid w:val="000D589A"/>
    <w:rsid w:val="000D670C"/>
    <w:rsid w:val="000D6E63"/>
    <w:rsid w:val="000D7D2B"/>
    <w:rsid w:val="000E0858"/>
    <w:rsid w:val="000E0AE9"/>
    <w:rsid w:val="000E25EC"/>
    <w:rsid w:val="000E2DFC"/>
    <w:rsid w:val="000E3375"/>
    <w:rsid w:val="000E3960"/>
    <w:rsid w:val="000E3B12"/>
    <w:rsid w:val="000E4785"/>
    <w:rsid w:val="000E518D"/>
    <w:rsid w:val="000E64E9"/>
    <w:rsid w:val="000E69BA"/>
    <w:rsid w:val="000E6D30"/>
    <w:rsid w:val="000E778B"/>
    <w:rsid w:val="000E77B3"/>
    <w:rsid w:val="000E7BF8"/>
    <w:rsid w:val="000E7C11"/>
    <w:rsid w:val="000F0DB4"/>
    <w:rsid w:val="000F118E"/>
    <w:rsid w:val="000F1326"/>
    <w:rsid w:val="000F1FCA"/>
    <w:rsid w:val="000F24BD"/>
    <w:rsid w:val="000F2C1C"/>
    <w:rsid w:val="000F2EDB"/>
    <w:rsid w:val="000F34B5"/>
    <w:rsid w:val="000F36A9"/>
    <w:rsid w:val="000F3782"/>
    <w:rsid w:val="000F4090"/>
    <w:rsid w:val="000F5D43"/>
    <w:rsid w:val="000F5F22"/>
    <w:rsid w:val="000F5F6C"/>
    <w:rsid w:val="000F647F"/>
    <w:rsid w:val="000F6C99"/>
    <w:rsid w:val="000F7247"/>
    <w:rsid w:val="000F7AFC"/>
    <w:rsid w:val="000F7EBA"/>
    <w:rsid w:val="0010154B"/>
    <w:rsid w:val="00101F3E"/>
    <w:rsid w:val="0010274C"/>
    <w:rsid w:val="001028CD"/>
    <w:rsid w:val="001030BA"/>
    <w:rsid w:val="0010328C"/>
    <w:rsid w:val="00103880"/>
    <w:rsid w:val="00104084"/>
    <w:rsid w:val="0010479A"/>
    <w:rsid w:val="00104D04"/>
    <w:rsid w:val="00104F19"/>
    <w:rsid w:val="00106430"/>
    <w:rsid w:val="0010691B"/>
    <w:rsid w:val="00106EA0"/>
    <w:rsid w:val="001076E5"/>
    <w:rsid w:val="001077AA"/>
    <w:rsid w:val="001102CC"/>
    <w:rsid w:val="00110345"/>
    <w:rsid w:val="00110B11"/>
    <w:rsid w:val="00111318"/>
    <w:rsid w:val="00111910"/>
    <w:rsid w:val="00111F89"/>
    <w:rsid w:val="0011206D"/>
    <w:rsid w:val="00112E13"/>
    <w:rsid w:val="00113241"/>
    <w:rsid w:val="00113B0F"/>
    <w:rsid w:val="00113D34"/>
    <w:rsid w:val="00113DFB"/>
    <w:rsid w:val="001142C3"/>
    <w:rsid w:val="00114567"/>
    <w:rsid w:val="001149B9"/>
    <w:rsid w:val="00114CE4"/>
    <w:rsid w:val="00114E98"/>
    <w:rsid w:val="001152A2"/>
    <w:rsid w:val="00115AE9"/>
    <w:rsid w:val="001174DE"/>
    <w:rsid w:val="001177FE"/>
    <w:rsid w:val="001178F5"/>
    <w:rsid w:val="00117925"/>
    <w:rsid w:val="00117AE8"/>
    <w:rsid w:val="00117C95"/>
    <w:rsid w:val="00117D3C"/>
    <w:rsid w:val="001200B1"/>
    <w:rsid w:val="001205EF"/>
    <w:rsid w:val="001205F6"/>
    <w:rsid w:val="0012074C"/>
    <w:rsid w:val="001215F2"/>
    <w:rsid w:val="00121D2A"/>
    <w:rsid w:val="00121D3F"/>
    <w:rsid w:val="00122282"/>
    <w:rsid w:val="001222B9"/>
    <w:rsid w:val="00122A73"/>
    <w:rsid w:val="00122E16"/>
    <w:rsid w:val="00122FAA"/>
    <w:rsid w:val="0012338A"/>
    <w:rsid w:val="00123591"/>
    <w:rsid w:val="001236CE"/>
    <w:rsid w:val="001240B7"/>
    <w:rsid w:val="001241C1"/>
    <w:rsid w:val="001243B6"/>
    <w:rsid w:val="001243FA"/>
    <w:rsid w:val="001244CE"/>
    <w:rsid w:val="00124D59"/>
    <w:rsid w:val="0012528F"/>
    <w:rsid w:val="00125350"/>
    <w:rsid w:val="0012542B"/>
    <w:rsid w:val="00126020"/>
    <w:rsid w:val="0012617E"/>
    <w:rsid w:val="001266C2"/>
    <w:rsid w:val="001269D1"/>
    <w:rsid w:val="00126C39"/>
    <w:rsid w:val="00127F2C"/>
    <w:rsid w:val="0013026E"/>
    <w:rsid w:val="00130455"/>
    <w:rsid w:val="00130D21"/>
    <w:rsid w:val="00131399"/>
    <w:rsid w:val="0013152D"/>
    <w:rsid w:val="001317F5"/>
    <w:rsid w:val="00131A56"/>
    <w:rsid w:val="001328BA"/>
    <w:rsid w:val="001330CB"/>
    <w:rsid w:val="00134479"/>
    <w:rsid w:val="00134DD4"/>
    <w:rsid w:val="00134F77"/>
    <w:rsid w:val="001350F8"/>
    <w:rsid w:val="00135142"/>
    <w:rsid w:val="0013518C"/>
    <w:rsid w:val="00135365"/>
    <w:rsid w:val="00135417"/>
    <w:rsid w:val="0013547E"/>
    <w:rsid w:val="00135C5B"/>
    <w:rsid w:val="00135FB1"/>
    <w:rsid w:val="00136373"/>
    <w:rsid w:val="001366FF"/>
    <w:rsid w:val="00137358"/>
    <w:rsid w:val="00137515"/>
    <w:rsid w:val="00137801"/>
    <w:rsid w:val="00140DA9"/>
    <w:rsid w:val="001416FA"/>
    <w:rsid w:val="0014203A"/>
    <w:rsid w:val="00142214"/>
    <w:rsid w:val="001429A0"/>
    <w:rsid w:val="00142AAE"/>
    <w:rsid w:val="001436B3"/>
    <w:rsid w:val="00143A7F"/>
    <w:rsid w:val="00143A95"/>
    <w:rsid w:val="00144038"/>
    <w:rsid w:val="001443B4"/>
    <w:rsid w:val="00145010"/>
    <w:rsid w:val="0014503A"/>
    <w:rsid w:val="00145345"/>
    <w:rsid w:val="00145E28"/>
    <w:rsid w:val="00145E43"/>
    <w:rsid w:val="001460E2"/>
    <w:rsid w:val="00146A55"/>
    <w:rsid w:val="00150062"/>
    <w:rsid w:val="00150E76"/>
    <w:rsid w:val="00150FCF"/>
    <w:rsid w:val="00151178"/>
    <w:rsid w:val="001512A7"/>
    <w:rsid w:val="00151650"/>
    <w:rsid w:val="0015192C"/>
    <w:rsid w:val="00151BA0"/>
    <w:rsid w:val="00152FAA"/>
    <w:rsid w:val="001534DA"/>
    <w:rsid w:val="00154226"/>
    <w:rsid w:val="00154B2E"/>
    <w:rsid w:val="001555B8"/>
    <w:rsid w:val="001556F8"/>
    <w:rsid w:val="0015616E"/>
    <w:rsid w:val="00156F44"/>
    <w:rsid w:val="00157045"/>
    <w:rsid w:val="00157B4D"/>
    <w:rsid w:val="00157BEA"/>
    <w:rsid w:val="00157F30"/>
    <w:rsid w:val="00157FC6"/>
    <w:rsid w:val="00157FD8"/>
    <w:rsid w:val="001606AA"/>
    <w:rsid w:val="00160E11"/>
    <w:rsid w:val="00160EB8"/>
    <w:rsid w:val="001614F1"/>
    <w:rsid w:val="00161BBD"/>
    <w:rsid w:val="00161D1C"/>
    <w:rsid w:val="00161FC1"/>
    <w:rsid w:val="0016272B"/>
    <w:rsid w:val="0016281D"/>
    <w:rsid w:val="00162A73"/>
    <w:rsid w:val="00162BAC"/>
    <w:rsid w:val="00162BDE"/>
    <w:rsid w:val="00162D9E"/>
    <w:rsid w:val="001631A2"/>
    <w:rsid w:val="00163266"/>
    <w:rsid w:val="001638C6"/>
    <w:rsid w:val="00163C67"/>
    <w:rsid w:val="00164332"/>
    <w:rsid w:val="001646E6"/>
    <w:rsid w:val="001649E2"/>
    <w:rsid w:val="00164D94"/>
    <w:rsid w:val="00165641"/>
    <w:rsid w:val="001663E2"/>
    <w:rsid w:val="00166AEC"/>
    <w:rsid w:val="00166E3B"/>
    <w:rsid w:val="00167795"/>
    <w:rsid w:val="00167C4C"/>
    <w:rsid w:val="00167F0C"/>
    <w:rsid w:val="00170238"/>
    <w:rsid w:val="001713F6"/>
    <w:rsid w:val="00171881"/>
    <w:rsid w:val="00172262"/>
    <w:rsid w:val="001735A1"/>
    <w:rsid w:val="00173CAC"/>
    <w:rsid w:val="00173F35"/>
    <w:rsid w:val="00174171"/>
    <w:rsid w:val="0017446F"/>
    <w:rsid w:val="001749DD"/>
    <w:rsid w:val="00174DC3"/>
    <w:rsid w:val="0017602E"/>
    <w:rsid w:val="00176295"/>
    <w:rsid w:val="00176726"/>
    <w:rsid w:val="00176980"/>
    <w:rsid w:val="00177411"/>
    <w:rsid w:val="00177C40"/>
    <w:rsid w:val="001808A5"/>
    <w:rsid w:val="00180C5A"/>
    <w:rsid w:val="00180E24"/>
    <w:rsid w:val="00181186"/>
    <w:rsid w:val="001817BE"/>
    <w:rsid w:val="0018287A"/>
    <w:rsid w:val="0018296D"/>
    <w:rsid w:val="00182972"/>
    <w:rsid w:val="00182FBD"/>
    <w:rsid w:val="00183421"/>
    <w:rsid w:val="001834AC"/>
    <w:rsid w:val="001835F2"/>
    <w:rsid w:val="00183B54"/>
    <w:rsid w:val="00183DF3"/>
    <w:rsid w:val="001840B2"/>
    <w:rsid w:val="001842D4"/>
    <w:rsid w:val="00184490"/>
    <w:rsid w:val="0018454A"/>
    <w:rsid w:val="00184A28"/>
    <w:rsid w:val="00184AD4"/>
    <w:rsid w:val="00184D4B"/>
    <w:rsid w:val="00185F04"/>
    <w:rsid w:val="00186132"/>
    <w:rsid w:val="00186652"/>
    <w:rsid w:val="00186FB6"/>
    <w:rsid w:val="00187462"/>
    <w:rsid w:val="0018777C"/>
    <w:rsid w:val="00187AA2"/>
    <w:rsid w:val="00187B52"/>
    <w:rsid w:val="00190470"/>
    <w:rsid w:val="001911D4"/>
    <w:rsid w:val="00191F17"/>
    <w:rsid w:val="00192342"/>
    <w:rsid w:val="00192E8E"/>
    <w:rsid w:val="0019366B"/>
    <w:rsid w:val="001938D4"/>
    <w:rsid w:val="00193F26"/>
    <w:rsid w:val="0019541A"/>
    <w:rsid w:val="00196926"/>
    <w:rsid w:val="00196B87"/>
    <w:rsid w:val="00197331"/>
    <w:rsid w:val="0019753D"/>
    <w:rsid w:val="00197572"/>
    <w:rsid w:val="00197E55"/>
    <w:rsid w:val="001A00F1"/>
    <w:rsid w:val="001A031E"/>
    <w:rsid w:val="001A050E"/>
    <w:rsid w:val="001A052B"/>
    <w:rsid w:val="001A0F2B"/>
    <w:rsid w:val="001A104C"/>
    <w:rsid w:val="001A1968"/>
    <w:rsid w:val="001A1C4B"/>
    <w:rsid w:val="001A1CBF"/>
    <w:rsid w:val="001A20E1"/>
    <w:rsid w:val="001A243F"/>
    <w:rsid w:val="001A245B"/>
    <w:rsid w:val="001A2473"/>
    <w:rsid w:val="001A24B2"/>
    <w:rsid w:val="001A2515"/>
    <w:rsid w:val="001A30AB"/>
    <w:rsid w:val="001A33AC"/>
    <w:rsid w:val="001A399D"/>
    <w:rsid w:val="001A3FA2"/>
    <w:rsid w:val="001A403B"/>
    <w:rsid w:val="001A4308"/>
    <w:rsid w:val="001A45C0"/>
    <w:rsid w:val="001A4672"/>
    <w:rsid w:val="001A4D58"/>
    <w:rsid w:val="001A56E9"/>
    <w:rsid w:val="001A5B6A"/>
    <w:rsid w:val="001A632C"/>
    <w:rsid w:val="001A749D"/>
    <w:rsid w:val="001A7CD8"/>
    <w:rsid w:val="001B05A6"/>
    <w:rsid w:val="001B15E6"/>
    <w:rsid w:val="001B1928"/>
    <w:rsid w:val="001B19E0"/>
    <w:rsid w:val="001B1B35"/>
    <w:rsid w:val="001B1E70"/>
    <w:rsid w:val="001B244F"/>
    <w:rsid w:val="001B3A52"/>
    <w:rsid w:val="001B4C21"/>
    <w:rsid w:val="001B5145"/>
    <w:rsid w:val="001B5682"/>
    <w:rsid w:val="001B5E55"/>
    <w:rsid w:val="001B5FBD"/>
    <w:rsid w:val="001B635F"/>
    <w:rsid w:val="001B6EBB"/>
    <w:rsid w:val="001B70A0"/>
    <w:rsid w:val="001B72D3"/>
    <w:rsid w:val="001B7340"/>
    <w:rsid w:val="001B76A1"/>
    <w:rsid w:val="001B7C12"/>
    <w:rsid w:val="001C0A52"/>
    <w:rsid w:val="001C0BB6"/>
    <w:rsid w:val="001C1089"/>
    <w:rsid w:val="001C11F2"/>
    <w:rsid w:val="001C17D5"/>
    <w:rsid w:val="001C1919"/>
    <w:rsid w:val="001C1B31"/>
    <w:rsid w:val="001C1EFB"/>
    <w:rsid w:val="001C20E2"/>
    <w:rsid w:val="001C25EB"/>
    <w:rsid w:val="001C3019"/>
    <w:rsid w:val="001C31AC"/>
    <w:rsid w:val="001C31E1"/>
    <w:rsid w:val="001C38CB"/>
    <w:rsid w:val="001C4903"/>
    <w:rsid w:val="001C4B17"/>
    <w:rsid w:val="001C581E"/>
    <w:rsid w:val="001C5842"/>
    <w:rsid w:val="001C5E54"/>
    <w:rsid w:val="001C5EF1"/>
    <w:rsid w:val="001C627B"/>
    <w:rsid w:val="001C6B90"/>
    <w:rsid w:val="001C6F6C"/>
    <w:rsid w:val="001C76E2"/>
    <w:rsid w:val="001D0194"/>
    <w:rsid w:val="001D019A"/>
    <w:rsid w:val="001D0564"/>
    <w:rsid w:val="001D0ED5"/>
    <w:rsid w:val="001D10CD"/>
    <w:rsid w:val="001D1D4F"/>
    <w:rsid w:val="001D1E26"/>
    <w:rsid w:val="001D20C8"/>
    <w:rsid w:val="001D2C17"/>
    <w:rsid w:val="001D3623"/>
    <w:rsid w:val="001D36B2"/>
    <w:rsid w:val="001D36BE"/>
    <w:rsid w:val="001D3776"/>
    <w:rsid w:val="001D40AA"/>
    <w:rsid w:val="001D4867"/>
    <w:rsid w:val="001D48B4"/>
    <w:rsid w:val="001D4A28"/>
    <w:rsid w:val="001D4A29"/>
    <w:rsid w:val="001D4EE2"/>
    <w:rsid w:val="001D5491"/>
    <w:rsid w:val="001D5A93"/>
    <w:rsid w:val="001D621C"/>
    <w:rsid w:val="001D62B5"/>
    <w:rsid w:val="001D64D4"/>
    <w:rsid w:val="001D6A46"/>
    <w:rsid w:val="001D6BDA"/>
    <w:rsid w:val="001D7ECF"/>
    <w:rsid w:val="001E034C"/>
    <w:rsid w:val="001E06D8"/>
    <w:rsid w:val="001E06F6"/>
    <w:rsid w:val="001E0C5D"/>
    <w:rsid w:val="001E1024"/>
    <w:rsid w:val="001E1642"/>
    <w:rsid w:val="001E215D"/>
    <w:rsid w:val="001E2192"/>
    <w:rsid w:val="001E25F6"/>
    <w:rsid w:val="001E26C4"/>
    <w:rsid w:val="001E28DE"/>
    <w:rsid w:val="001E2A16"/>
    <w:rsid w:val="001E2B6C"/>
    <w:rsid w:val="001E2F75"/>
    <w:rsid w:val="001E3142"/>
    <w:rsid w:val="001E3BCC"/>
    <w:rsid w:val="001E3F39"/>
    <w:rsid w:val="001E3FEE"/>
    <w:rsid w:val="001E4520"/>
    <w:rsid w:val="001E5050"/>
    <w:rsid w:val="001E545B"/>
    <w:rsid w:val="001E5478"/>
    <w:rsid w:val="001E700A"/>
    <w:rsid w:val="001E7233"/>
    <w:rsid w:val="001E7F10"/>
    <w:rsid w:val="001F053B"/>
    <w:rsid w:val="001F0902"/>
    <w:rsid w:val="001F0A9E"/>
    <w:rsid w:val="001F1020"/>
    <w:rsid w:val="001F1376"/>
    <w:rsid w:val="001F16B4"/>
    <w:rsid w:val="001F1ACC"/>
    <w:rsid w:val="001F25E4"/>
    <w:rsid w:val="001F2CF2"/>
    <w:rsid w:val="001F3253"/>
    <w:rsid w:val="001F3D17"/>
    <w:rsid w:val="001F3F38"/>
    <w:rsid w:val="001F43E5"/>
    <w:rsid w:val="001F4E51"/>
    <w:rsid w:val="001F51A1"/>
    <w:rsid w:val="001F559F"/>
    <w:rsid w:val="001F6C8D"/>
    <w:rsid w:val="001F766F"/>
    <w:rsid w:val="00200315"/>
    <w:rsid w:val="0020109B"/>
    <w:rsid w:val="00201115"/>
    <w:rsid w:val="00201440"/>
    <w:rsid w:val="00201BBE"/>
    <w:rsid w:val="00202183"/>
    <w:rsid w:val="00203667"/>
    <w:rsid w:val="00203CDF"/>
    <w:rsid w:val="00204043"/>
    <w:rsid w:val="00204303"/>
    <w:rsid w:val="0020542B"/>
    <w:rsid w:val="002054AD"/>
    <w:rsid w:val="002054C0"/>
    <w:rsid w:val="00205B69"/>
    <w:rsid w:val="00205BF1"/>
    <w:rsid w:val="00206786"/>
    <w:rsid w:val="002069A2"/>
    <w:rsid w:val="002079B0"/>
    <w:rsid w:val="00207F5F"/>
    <w:rsid w:val="002102FD"/>
    <w:rsid w:val="002106AC"/>
    <w:rsid w:val="00210E56"/>
    <w:rsid w:val="00211044"/>
    <w:rsid w:val="00211074"/>
    <w:rsid w:val="0021153E"/>
    <w:rsid w:val="00211BC3"/>
    <w:rsid w:val="00212556"/>
    <w:rsid w:val="002129EA"/>
    <w:rsid w:val="00212CAF"/>
    <w:rsid w:val="0021322D"/>
    <w:rsid w:val="002134D0"/>
    <w:rsid w:val="00214F1D"/>
    <w:rsid w:val="00215079"/>
    <w:rsid w:val="00215776"/>
    <w:rsid w:val="00216019"/>
    <w:rsid w:val="002163E5"/>
    <w:rsid w:val="00216C63"/>
    <w:rsid w:val="0021702F"/>
    <w:rsid w:val="002171D1"/>
    <w:rsid w:val="002174D0"/>
    <w:rsid w:val="0021757A"/>
    <w:rsid w:val="00217993"/>
    <w:rsid w:val="002179AD"/>
    <w:rsid w:val="00217A6D"/>
    <w:rsid w:val="00217A74"/>
    <w:rsid w:val="00217AAA"/>
    <w:rsid w:val="00221132"/>
    <w:rsid w:val="0022172A"/>
    <w:rsid w:val="002218CE"/>
    <w:rsid w:val="002220C3"/>
    <w:rsid w:val="00222D66"/>
    <w:rsid w:val="00223315"/>
    <w:rsid w:val="00223B1F"/>
    <w:rsid w:val="002243C9"/>
    <w:rsid w:val="00224791"/>
    <w:rsid w:val="00224D7D"/>
    <w:rsid w:val="002252FD"/>
    <w:rsid w:val="0022549C"/>
    <w:rsid w:val="00225A2C"/>
    <w:rsid w:val="00225A5C"/>
    <w:rsid w:val="00225C1E"/>
    <w:rsid w:val="00226370"/>
    <w:rsid w:val="002266C3"/>
    <w:rsid w:val="00226AF1"/>
    <w:rsid w:val="0023008C"/>
    <w:rsid w:val="00230714"/>
    <w:rsid w:val="0023071A"/>
    <w:rsid w:val="0023083F"/>
    <w:rsid w:val="00230EB7"/>
    <w:rsid w:val="00230FF8"/>
    <w:rsid w:val="0023147D"/>
    <w:rsid w:val="002320BA"/>
    <w:rsid w:val="002326CA"/>
    <w:rsid w:val="002327CB"/>
    <w:rsid w:val="00233079"/>
    <w:rsid w:val="0023312D"/>
    <w:rsid w:val="00233359"/>
    <w:rsid w:val="0023360B"/>
    <w:rsid w:val="0023366E"/>
    <w:rsid w:val="0023370D"/>
    <w:rsid w:val="0023402E"/>
    <w:rsid w:val="0023471D"/>
    <w:rsid w:val="00234962"/>
    <w:rsid w:val="00234B66"/>
    <w:rsid w:val="00234CA1"/>
    <w:rsid w:val="0023561E"/>
    <w:rsid w:val="0023594C"/>
    <w:rsid w:val="00235F9C"/>
    <w:rsid w:val="00236555"/>
    <w:rsid w:val="00236D75"/>
    <w:rsid w:val="00237C20"/>
    <w:rsid w:val="00240314"/>
    <w:rsid w:val="00240E04"/>
    <w:rsid w:val="00241324"/>
    <w:rsid w:val="00241874"/>
    <w:rsid w:val="00241E96"/>
    <w:rsid w:val="00242024"/>
    <w:rsid w:val="00242703"/>
    <w:rsid w:val="00242AF3"/>
    <w:rsid w:val="002430F2"/>
    <w:rsid w:val="0024326F"/>
    <w:rsid w:val="002433E8"/>
    <w:rsid w:val="00243DBD"/>
    <w:rsid w:val="00243E4B"/>
    <w:rsid w:val="002443A4"/>
    <w:rsid w:val="0024459C"/>
    <w:rsid w:val="002448A6"/>
    <w:rsid w:val="00244930"/>
    <w:rsid w:val="00244D79"/>
    <w:rsid w:val="0024584D"/>
    <w:rsid w:val="002459A3"/>
    <w:rsid w:val="00245F8D"/>
    <w:rsid w:val="002470F8"/>
    <w:rsid w:val="00247FA3"/>
    <w:rsid w:val="002501B4"/>
    <w:rsid w:val="00250B98"/>
    <w:rsid w:val="00250EAE"/>
    <w:rsid w:val="0025162D"/>
    <w:rsid w:val="00252459"/>
    <w:rsid w:val="00252711"/>
    <w:rsid w:val="00252B4B"/>
    <w:rsid w:val="0025311B"/>
    <w:rsid w:val="00253278"/>
    <w:rsid w:val="002534BB"/>
    <w:rsid w:val="00254401"/>
    <w:rsid w:val="002546EE"/>
    <w:rsid w:val="002548F5"/>
    <w:rsid w:val="00255376"/>
    <w:rsid w:val="002553B3"/>
    <w:rsid w:val="0025581F"/>
    <w:rsid w:val="00256038"/>
    <w:rsid w:val="002561E1"/>
    <w:rsid w:val="0025740C"/>
    <w:rsid w:val="00257EC2"/>
    <w:rsid w:val="00257ED4"/>
    <w:rsid w:val="00260BB3"/>
    <w:rsid w:val="002610DB"/>
    <w:rsid w:val="0026122D"/>
    <w:rsid w:val="00261D1E"/>
    <w:rsid w:val="00262167"/>
    <w:rsid w:val="00262AA5"/>
    <w:rsid w:val="002630C4"/>
    <w:rsid w:val="002636D0"/>
    <w:rsid w:val="00263B46"/>
    <w:rsid w:val="00263EF4"/>
    <w:rsid w:val="00263F23"/>
    <w:rsid w:val="002649EE"/>
    <w:rsid w:val="0026532C"/>
    <w:rsid w:val="00265FFB"/>
    <w:rsid w:val="0026615D"/>
    <w:rsid w:val="0026650A"/>
    <w:rsid w:val="002666A5"/>
    <w:rsid w:val="002667E9"/>
    <w:rsid w:val="00267118"/>
    <w:rsid w:val="0026733A"/>
    <w:rsid w:val="00270025"/>
    <w:rsid w:val="00270316"/>
    <w:rsid w:val="0027173C"/>
    <w:rsid w:val="002717B3"/>
    <w:rsid w:val="00271AC5"/>
    <w:rsid w:val="002723C0"/>
    <w:rsid w:val="002726ED"/>
    <w:rsid w:val="002729A5"/>
    <w:rsid w:val="00273179"/>
    <w:rsid w:val="00273BC8"/>
    <w:rsid w:val="00276555"/>
    <w:rsid w:val="00276817"/>
    <w:rsid w:val="00276D94"/>
    <w:rsid w:val="002774FA"/>
    <w:rsid w:val="00277727"/>
    <w:rsid w:val="002778AF"/>
    <w:rsid w:val="00277A69"/>
    <w:rsid w:val="00277BBE"/>
    <w:rsid w:val="00277E8C"/>
    <w:rsid w:val="0028027D"/>
    <w:rsid w:val="002802D9"/>
    <w:rsid w:val="002805B6"/>
    <w:rsid w:val="00280CE8"/>
    <w:rsid w:val="00280EAD"/>
    <w:rsid w:val="00281797"/>
    <w:rsid w:val="0028282A"/>
    <w:rsid w:val="00282E47"/>
    <w:rsid w:val="00283007"/>
    <w:rsid w:val="00283082"/>
    <w:rsid w:val="0028365F"/>
    <w:rsid w:val="00283741"/>
    <w:rsid w:val="00283B6E"/>
    <w:rsid w:val="00283F80"/>
    <w:rsid w:val="00283FBC"/>
    <w:rsid w:val="00283FC8"/>
    <w:rsid w:val="00284393"/>
    <w:rsid w:val="002847B1"/>
    <w:rsid w:val="00284A0F"/>
    <w:rsid w:val="00284F73"/>
    <w:rsid w:val="00286344"/>
    <w:rsid w:val="00286B39"/>
    <w:rsid w:val="002871E2"/>
    <w:rsid w:val="002872CC"/>
    <w:rsid w:val="002879E0"/>
    <w:rsid w:val="00287AA5"/>
    <w:rsid w:val="00287C18"/>
    <w:rsid w:val="00287D44"/>
    <w:rsid w:val="00287E7B"/>
    <w:rsid w:val="00287EE8"/>
    <w:rsid w:val="002903DC"/>
    <w:rsid w:val="002906A1"/>
    <w:rsid w:val="0029071B"/>
    <w:rsid w:val="00290E94"/>
    <w:rsid w:val="0029111C"/>
    <w:rsid w:val="00291AFC"/>
    <w:rsid w:val="0029271A"/>
    <w:rsid w:val="00292A04"/>
    <w:rsid w:val="00292B55"/>
    <w:rsid w:val="00292E7E"/>
    <w:rsid w:val="002934D2"/>
    <w:rsid w:val="002938A4"/>
    <w:rsid w:val="00293B5D"/>
    <w:rsid w:val="00293F61"/>
    <w:rsid w:val="0029411F"/>
    <w:rsid w:val="002944A0"/>
    <w:rsid w:val="0029497A"/>
    <w:rsid w:val="00294B8A"/>
    <w:rsid w:val="00294B92"/>
    <w:rsid w:val="00295423"/>
    <w:rsid w:val="00295439"/>
    <w:rsid w:val="0029584B"/>
    <w:rsid w:val="0029633D"/>
    <w:rsid w:val="00296383"/>
    <w:rsid w:val="002966AE"/>
    <w:rsid w:val="0029684A"/>
    <w:rsid w:val="00296F5E"/>
    <w:rsid w:val="002970DA"/>
    <w:rsid w:val="00297549"/>
    <w:rsid w:val="00297A0D"/>
    <w:rsid w:val="002A0478"/>
    <w:rsid w:val="002A07C1"/>
    <w:rsid w:val="002A0E46"/>
    <w:rsid w:val="002A103C"/>
    <w:rsid w:val="002A11DF"/>
    <w:rsid w:val="002A14B4"/>
    <w:rsid w:val="002A18DB"/>
    <w:rsid w:val="002A1C33"/>
    <w:rsid w:val="002A2427"/>
    <w:rsid w:val="002A29FF"/>
    <w:rsid w:val="002A2B98"/>
    <w:rsid w:val="002A2CE1"/>
    <w:rsid w:val="002A2F34"/>
    <w:rsid w:val="002A35ED"/>
    <w:rsid w:val="002A3667"/>
    <w:rsid w:val="002A41D7"/>
    <w:rsid w:val="002A4595"/>
    <w:rsid w:val="002A4741"/>
    <w:rsid w:val="002A50EE"/>
    <w:rsid w:val="002A50F9"/>
    <w:rsid w:val="002A6692"/>
    <w:rsid w:val="002A70B5"/>
    <w:rsid w:val="002A7A74"/>
    <w:rsid w:val="002A7CF1"/>
    <w:rsid w:val="002A7EA0"/>
    <w:rsid w:val="002B0A18"/>
    <w:rsid w:val="002B0CD2"/>
    <w:rsid w:val="002B2E11"/>
    <w:rsid w:val="002B3427"/>
    <w:rsid w:val="002B3C1F"/>
    <w:rsid w:val="002B4118"/>
    <w:rsid w:val="002B46A4"/>
    <w:rsid w:val="002B4822"/>
    <w:rsid w:val="002B5088"/>
    <w:rsid w:val="002B54A4"/>
    <w:rsid w:val="002B5749"/>
    <w:rsid w:val="002B60AD"/>
    <w:rsid w:val="002B65E7"/>
    <w:rsid w:val="002B67A9"/>
    <w:rsid w:val="002B69F8"/>
    <w:rsid w:val="002B6A59"/>
    <w:rsid w:val="002B6C86"/>
    <w:rsid w:val="002B6DA9"/>
    <w:rsid w:val="002B74B3"/>
    <w:rsid w:val="002B7847"/>
    <w:rsid w:val="002B7ECB"/>
    <w:rsid w:val="002B7F8D"/>
    <w:rsid w:val="002C020B"/>
    <w:rsid w:val="002C06DA"/>
    <w:rsid w:val="002C0CFE"/>
    <w:rsid w:val="002C1693"/>
    <w:rsid w:val="002C1AA3"/>
    <w:rsid w:val="002C1AF5"/>
    <w:rsid w:val="002C1C33"/>
    <w:rsid w:val="002C25BE"/>
    <w:rsid w:val="002C3DD6"/>
    <w:rsid w:val="002C5337"/>
    <w:rsid w:val="002C58C1"/>
    <w:rsid w:val="002C58E7"/>
    <w:rsid w:val="002C5E58"/>
    <w:rsid w:val="002C6559"/>
    <w:rsid w:val="002C6ACB"/>
    <w:rsid w:val="002C702F"/>
    <w:rsid w:val="002C7226"/>
    <w:rsid w:val="002C7C66"/>
    <w:rsid w:val="002D012A"/>
    <w:rsid w:val="002D0427"/>
    <w:rsid w:val="002D0993"/>
    <w:rsid w:val="002D0C9F"/>
    <w:rsid w:val="002D0DFA"/>
    <w:rsid w:val="002D0F60"/>
    <w:rsid w:val="002D1AAE"/>
    <w:rsid w:val="002D1B59"/>
    <w:rsid w:val="002D20C5"/>
    <w:rsid w:val="002D25E8"/>
    <w:rsid w:val="002D262A"/>
    <w:rsid w:val="002D28DB"/>
    <w:rsid w:val="002D2EAD"/>
    <w:rsid w:val="002D2F39"/>
    <w:rsid w:val="002D415F"/>
    <w:rsid w:val="002D43F6"/>
    <w:rsid w:val="002D4485"/>
    <w:rsid w:val="002D4493"/>
    <w:rsid w:val="002D4779"/>
    <w:rsid w:val="002D4998"/>
    <w:rsid w:val="002D560E"/>
    <w:rsid w:val="002D57E0"/>
    <w:rsid w:val="002D6311"/>
    <w:rsid w:val="002D66A4"/>
    <w:rsid w:val="002D6A0A"/>
    <w:rsid w:val="002D6FE0"/>
    <w:rsid w:val="002D7ACB"/>
    <w:rsid w:val="002E00BD"/>
    <w:rsid w:val="002E0774"/>
    <w:rsid w:val="002E0956"/>
    <w:rsid w:val="002E10D8"/>
    <w:rsid w:val="002E1141"/>
    <w:rsid w:val="002E16F8"/>
    <w:rsid w:val="002E1D41"/>
    <w:rsid w:val="002E20C3"/>
    <w:rsid w:val="002E2132"/>
    <w:rsid w:val="002E23D5"/>
    <w:rsid w:val="002E28A3"/>
    <w:rsid w:val="002E298E"/>
    <w:rsid w:val="002E2B7A"/>
    <w:rsid w:val="002E2F73"/>
    <w:rsid w:val="002E3068"/>
    <w:rsid w:val="002E3202"/>
    <w:rsid w:val="002E451D"/>
    <w:rsid w:val="002E466E"/>
    <w:rsid w:val="002E47B4"/>
    <w:rsid w:val="002E4BF2"/>
    <w:rsid w:val="002E65B5"/>
    <w:rsid w:val="002E74B5"/>
    <w:rsid w:val="002E7ABB"/>
    <w:rsid w:val="002E7AFA"/>
    <w:rsid w:val="002F0C58"/>
    <w:rsid w:val="002F1593"/>
    <w:rsid w:val="002F2BC9"/>
    <w:rsid w:val="002F2CB4"/>
    <w:rsid w:val="002F3949"/>
    <w:rsid w:val="002F3D56"/>
    <w:rsid w:val="002F3E41"/>
    <w:rsid w:val="002F445A"/>
    <w:rsid w:val="002F4762"/>
    <w:rsid w:val="002F5190"/>
    <w:rsid w:val="002F59E8"/>
    <w:rsid w:val="002F62B4"/>
    <w:rsid w:val="002F632B"/>
    <w:rsid w:val="002F6A28"/>
    <w:rsid w:val="002F6AEB"/>
    <w:rsid w:val="002F6AFF"/>
    <w:rsid w:val="002F7D91"/>
    <w:rsid w:val="0030050B"/>
    <w:rsid w:val="00300510"/>
    <w:rsid w:val="00300EB2"/>
    <w:rsid w:val="00300EE2"/>
    <w:rsid w:val="00301F39"/>
    <w:rsid w:val="003021E0"/>
    <w:rsid w:val="003027B6"/>
    <w:rsid w:val="00302993"/>
    <w:rsid w:val="00302A77"/>
    <w:rsid w:val="00302BAD"/>
    <w:rsid w:val="003033D2"/>
    <w:rsid w:val="00303438"/>
    <w:rsid w:val="003037A2"/>
    <w:rsid w:val="00303808"/>
    <w:rsid w:val="0030396A"/>
    <w:rsid w:val="00303C9A"/>
    <w:rsid w:val="00303F37"/>
    <w:rsid w:val="00303FDB"/>
    <w:rsid w:val="00304AC2"/>
    <w:rsid w:val="00304C47"/>
    <w:rsid w:val="00305973"/>
    <w:rsid w:val="0030648E"/>
    <w:rsid w:val="00306BBB"/>
    <w:rsid w:val="00306DFC"/>
    <w:rsid w:val="0030788F"/>
    <w:rsid w:val="00310822"/>
    <w:rsid w:val="00311670"/>
    <w:rsid w:val="003116A5"/>
    <w:rsid w:val="00311D95"/>
    <w:rsid w:val="00311FDC"/>
    <w:rsid w:val="003126FE"/>
    <w:rsid w:val="00312950"/>
    <w:rsid w:val="00312A47"/>
    <w:rsid w:val="00313003"/>
    <w:rsid w:val="0031381F"/>
    <w:rsid w:val="00313AEE"/>
    <w:rsid w:val="00313F73"/>
    <w:rsid w:val="00314228"/>
    <w:rsid w:val="003143BD"/>
    <w:rsid w:val="00314467"/>
    <w:rsid w:val="003152DC"/>
    <w:rsid w:val="00315B84"/>
    <w:rsid w:val="003160DE"/>
    <w:rsid w:val="003161EC"/>
    <w:rsid w:val="00316369"/>
    <w:rsid w:val="00316462"/>
    <w:rsid w:val="003165A1"/>
    <w:rsid w:val="00316BC9"/>
    <w:rsid w:val="00317CB7"/>
    <w:rsid w:val="00320E5B"/>
    <w:rsid w:val="003211E4"/>
    <w:rsid w:val="00321576"/>
    <w:rsid w:val="00322AB4"/>
    <w:rsid w:val="003235E0"/>
    <w:rsid w:val="00324072"/>
    <w:rsid w:val="00324623"/>
    <w:rsid w:val="00324695"/>
    <w:rsid w:val="003248F6"/>
    <w:rsid w:val="0032533D"/>
    <w:rsid w:val="00325BDD"/>
    <w:rsid w:val="00326005"/>
    <w:rsid w:val="003264AE"/>
    <w:rsid w:val="00326658"/>
    <w:rsid w:val="003273D7"/>
    <w:rsid w:val="0032740B"/>
    <w:rsid w:val="0033001F"/>
    <w:rsid w:val="003300AF"/>
    <w:rsid w:val="00330BF4"/>
    <w:rsid w:val="00330F64"/>
    <w:rsid w:val="0033129F"/>
    <w:rsid w:val="00332233"/>
    <w:rsid w:val="003323C1"/>
    <w:rsid w:val="00332512"/>
    <w:rsid w:val="0033267E"/>
    <w:rsid w:val="003329B6"/>
    <w:rsid w:val="00332C0A"/>
    <w:rsid w:val="00332D6E"/>
    <w:rsid w:val="003332E2"/>
    <w:rsid w:val="0033376C"/>
    <w:rsid w:val="00333A91"/>
    <w:rsid w:val="003345ED"/>
    <w:rsid w:val="003348CB"/>
    <w:rsid w:val="00334B03"/>
    <w:rsid w:val="00335060"/>
    <w:rsid w:val="00335193"/>
    <w:rsid w:val="0033538A"/>
    <w:rsid w:val="003357A4"/>
    <w:rsid w:val="00335A51"/>
    <w:rsid w:val="00335B02"/>
    <w:rsid w:val="00335E1D"/>
    <w:rsid w:val="00336A7F"/>
    <w:rsid w:val="00336EA5"/>
    <w:rsid w:val="003371EE"/>
    <w:rsid w:val="00337AFE"/>
    <w:rsid w:val="00337FB9"/>
    <w:rsid w:val="00337FC0"/>
    <w:rsid w:val="00340E6A"/>
    <w:rsid w:val="00341793"/>
    <w:rsid w:val="00342086"/>
    <w:rsid w:val="00342A9F"/>
    <w:rsid w:val="003430F2"/>
    <w:rsid w:val="0034325A"/>
    <w:rsid w:val="0034378D"/>
    <w:rsid w:val="00343C96"/>
    <w:rsid w:val="0034499F"/>
    <w:rsid w:val="00344EE2"/>
    <w:rsid w:val="0034585E"/>
    <w:rsid w:val="00346244"/>
    <w:rsid w:val="003462F7"/>
    <w:rsid w:val="00346A06"/>
    <w:rsid w:val="00347AF9"/>
    <w:rsid w:val="00347D7D"/>
    <w:rsid w:val="00347DC9"/>
    <w:rsid w:val="0035000C"/>
    <w:rsid w:val="00350621"/>
    <w:rsid w:val="00350630"/>
    <w:rsid w:val="00350643"/>
    <w:rsid w:val="00350C13"/>
    <w:rsid w:val="003510A5"/>
    <w:rsid w:val="003517FB"/>
    <w:rsid w:val="0035183F"/>
    <w:rsid w:val="00352440"/>
    <w:rsid w:val="003528E3"/>
    <w:rsid w:val="00352C74"/>
    <w:rsid w:val="00352F23"/>
    <w:rsid w:val="00352F31"/>
    <w:rsid w:val="00353915"/>
    <w:rsid w:val="00354609"/>
    <w:rsid w:val="00354885"/>
    <w:rsid w:val="00354B2A"/>
    <w:rsid w:val="003559B8"/>
    <w:rsid w:val="00355D7B"/>
    <w:rsid w:val="00355E4B"/>
    <w:rsid w:val="00355F77"/>
    <w:rsid w:val="00356482"/>
    <w:rsid w:val="00356D57"/>
    <w:rsid w:val="00356D76"/>
    <w:rsid w:val="0035713B"/>
    <w:rsid w:val="003571EC"/>
    <w:rsid w:val="00357B3C"/>
    <w:rsid w:val="00357DB7"/>
    <w:rsid w:val="003600B7"/>
    <w:rsid w:val="00360C05"/>
    <w:rsid w:val="00360F68"/>
    <w:rsid w:val="003613EC"/>
    <w:rsid w:val="003616C0"/>
    <w:rsid w:val="00362724"/>
    <w:rsid w:val="003628E2"/>
    <w:rsid w:val="00362D9F"/>
    <w:rsid w:val="00363965"/>
    <w:rsid w:val="00363C75"/>
    <w:rsid w:val="00363C95"/>
    <w:rsid w:val="0036410E"/>
    <w:rsid w:val="0036412A"/>
    <w:rsid w:val="00364F50"/>
    <w:rsid w:val="003655AC"/>
    <w:rsid w:val="00365A34"/>
    <w:rsid w:val="00365ECB"/>
    <w:rsid w:val="00365FDA"/>
    <w:rsid w:val="003661A8"/>
    <w:rsid w:val="0036623F"/>
    <w:rsid w:val="003662BB"/>
    <w:rsid w:val="00366371"/>
    <w:rsid w:val="0036699F"/>
    <w:rsid w:val="00366F5A"/>
    <w:rsid w:val="00367363"/>
    <w:rsid w:val="0037006C"/>
    <w:rsid w:val="0037053F"/>
    <w:rsid w:val="00370654"/>
    <w:rsid w:val="00370B74"/>
    <w:rsid w:val="00370E67"/>
    <w:rsid w:val="00371316"/>
    <w:rsid w:val="00371EDC"/>
    <w:rsid w:val="003726FE"/>
    <w:rsid w:val="00372802"/>
    <w:rsid w:val="003733A8"/>
    <w:rsid w:val="003737CE"/>
    <w:rsid w:val="00374FD4"/>
    <w:rsid w:val="003754D1"/>
    <w:rsid w:val="0037658F"/>
    <w:rsid w:val="003769B5"/>
    <w:rsid w:val="00376DF4"/>
    <w:rsid w:val="003771FC"/>
    <w:rsid w:val="003775F9"/>
    <w:rsid w:val="00377B48"/>
    <w:rsid w:val="00377F6F"/>
    <w:rsid w:val="003804B6"/>
    <w:rsid w:val="003815D0"/>
    <w:rsid w:val="00382500"/>
    <w:rsid w:val="00382ABB"/>
    <w:rsid w:val="00384900"/>
    <w:rsid w:val="00385068"/>
    <w:rsid w:val="00386094"/>
    <w:rsid w:val="00386210"/>
    <w:rsid w:val="003862AC"/>
    <w:rsid w:val="00386529"/>
    <w:rsid w:val="00386A53"/>
    <w:rsid w:val="0038726B"/>
    <w:rsid w:val="00390218"/>
    <w:rsid w:val="003902DD"/>
    <w:rsid w:val="003904E3"/>
    <w:rsid w:val="00390B32"/>
    <w:rsid w:val="00390B82"/>
    <w:rsid w:val="00390E58"/>
    <w:rsid w:val="00391B01"/>
    <w:rsid w:val="00392078"/>
    <w:rsid w:val="003925AF"/>
    <w:rsid w:val="0039276C"/>
    <w:rsid w:val="00392852"/>
    <w:rsid w:val="00392943"/>
    <w:rsid w:val="00392DAD"/>
    <w:rsid w:val="00393B46"/>
    <w:rsid w:val="00393EFE"/>
    <w:rsid w:val="00393FA5"/>
    <w:rsid w:val="003940E6"/>
    <w:rsid w:val="00394959"/>
    <w:rsid w:val="00395008"/>
    <w:rsid w:val="0039506F"/>
    <w:rsid w:val="00395A32"/>
    <w:rsid w:val="0039617C"/>
    <w:rsid w:val="00396526"/>
    <w:rsid w:val="00396ECC"/>
    <w:rsid w:val="00396FD8"/>
    <w:rsid w:val="003971E7"/>
    <w:rsid w:val="00397F29"/>
    <w:rsid w:val="003A016C"/>
    <w:rsid w:val="003A05D5"/>
    <w:rsid w:val="003A1528"/>
    <w:rsid w:val="003A16DB"/>
    <w:rsid w:val="003A1EF2"/>
    <w:rsid w:val="003A1FB0"/>
    <w:rsid w:val="003A2643"/>
    <w:rsid w:val="003A2CBA"/>
    <w:rsid w:val="003A3248"/>
    <w:rsid w:val="003A35CF"/>
    <w:rsid w:val="003A3635"/>
    <w:rsid w:val="003A3884"/>
    <w:rsid w:val="003A38A5"/>
    <w:rsid w:val="003A3A9D"/>
    <w:rsid w:val="003A3B6A"/>
    <w:rsid w:val="003A461E"/>
    <w:rsid w:val="003A4E6F"/>
    <w:rsid w:val="003A4EB3"/>
    <w:rsid w:val="003A4F8E"/>
    <w:rsid w:val="003A511C"/>
    <w:rsid w:val="003A5F74"/>
    <w:rsid w:val="003A5F95"/>
    <w:rsid w:val="003A604D"/>
    <w:rsid w:val="003A6069"/>
    <w:rsid w:val="003A687E"/>
    <w:rsid w:val="003A79B0"/>
    <w:rsid w:val="003A7EDC"/>
    <w:rsid w:val="003B01C4"/>
    <w:rsid w:val="003B01C8"/>
    <w:rsid w:val="003B1285"/>
    <w:rsid w:val="003B17DA"/>
    <w:rsid w:val="003B2222"/>
    <w:rsid w:val="003B236F"/>
    <w:rsid w:val="003B2921"/>
    <w:rsid w:val="003B341F"/>
    <w:rsid w:val="003B366D"/>
    <w:rsid w:val="003B4233"/>
    <w:rsid w:val="003B49D9"/>
    <w:rsid w:val="003B4C35"/>
    <w:rsid w:val="003B56C5"/>
    <w:rsid w:val="003B580F"/>
    <w:rsid w:val="003B5E5D"/>
    <w:rsid w:val="003B6381"/>
    <w:rsid w:val="003B6975"/>
    <w:rsid w:val="003B6CEA"/>
    <w:rsid w:val="003B6E92"/>
    <w:rsid w:val="003B6F86"/>
    <w:rsid w:val="003B6FA2"/>
    <w:rsid w:val="003B7DC1"/>
    <w:rsid w:val="003C034C"/>
    <w:rsid w:val="003C0C9E"/>
    <w:rsid w:val="003C0F55"/>
    <w:rsid w:val="003C1305"/>
    <w:rsid w:val="003C1383"/>
    <w:rsid w:val="003C18E7"/>
    <w:rsid w:val="003C18ED"/>
    <w:rsid w:val="003C22A2"/>
    <w:rsid w:val="003C2A71"/>
    <w:rsid w:val="003C3664"/>
    <w:rsid w:val="003C4EB3"/>
    <w:rsid w:val="003C51F6"/>
    <w:rsid w:val="003C53FE"/>
    <w:rsid w:val="003C592E"/>
    <w:rsid w:val="003C61C6"/>
    <w:rsid w:val="003C6285"/>
    <w:rsid w:val="003C642B"/>
    <w:rsid w:val="003C6F64"/>
    <w:rsid w:val="003C7C47"/>
    <w:rsid w:val="003D0293"/>
    <w:rsid w:val="003D03B4"/>
    <w:rsid w:val="003D085E"/>
    <w:rsid w:val="003D0B84"/>
    <w:rsid w:val="003D3824"/>
    <w:rsid w:val="003D3BD8"/>
    <w:rsid w:val="003D3FB7"/>
    <w:rsid w:val="003D4202"/>
    <w:rsid w:val="003D481C"/>
    <w:rsid w:val="003D58D5"/>
    <w:rsid w:val="003D58ED"/>
    <w:rsid w:val="003D5B5B"/>
    <w:rsid w:val="003D5E66"/>
    <w:rsid w:val="003D5F00"/>
    <w:rsid w:val="003D67C5"/>
    <w:rsid w:val="003D6FA8"/>
    <w:rsid w:val="003D7D6D"/>
    <w:rsid w:val="003D7EBE"/>
    <w:rsid w:val="003E09AF"/>
    <w:rsid w:val="003E1034"/>
    <w:rsid w:val="003E17F5"/>
    <w:rsid w:val="003E1E65"/>
    <w:rsid w:val="003E22E5"/>
    <w:rsid w:val="003E2415"/>
    <w:rsid w:val="003E29CB"/>
    <w:rsid w:val="003E3694"/>
    <w:rsid w:val="003E3E19"/>
    <w:rsid w:val="003E3F35"/>
    <w:rsid w:val="003E4E97"/>
    <w:rsid w:val="003E4F35"/>
    <w:rsid w:val="003E5051"/>
    <w:rsid w:val="003E5419"/>
    <w:rsid w:val="003E6715"/>
    <w:rsid w:val="003E6731"/>
    <w:rsid w:val="003E6808"/>
    <w:rsid w:val="003E6AB5"/>
    <w:rsid w:val="003E6D07"/>
    <w:rsid w:val="003E76BF"/>
    <w:rsid w:val="003E79AD"/>
    <w:rsid w:val="003F01CA"/>
    <w:rsid w:val="003F02DA"/>
    <w:rsid w:val="003F10A7"/>
    <w:rsid w:val="003F18EE"/>
    <w:rsid w:val="003F19AD"/>
    <w:rsid w:val="003F1D71"/>
    <w:rsid w:val="003F29CB"/>
    <w:rsid w:val="003F29EF"/>
    <w:rsid w:val="003F2C4E"/>
    <w:rsid w:val="003F3796"/>
    <w:rsid w:val="003F3941"/>
    <w:rsid w:val="003F4575"/>
    <w:rsid w:val="003F5859"/>
    <w:rsid w:val="003F64C4"/>
    <w:rsid w:val="003F66AD"/>
    <w:rsid w:val="003F6A6E"/>
    <w:rsid w:val="003F714B"/>
    <w:rsid w:val="003F73B6"/>
    <w:rsid w:val="003F7E39"/>
    <w:rsid w:val="0040066C"/>
    <w:rsid w:val="004006F6"/>
    <w:rsid w:val="00401BDE"/>
    <w:rsid w:val="00401E2A"/>
    <w:rsid w:val="00401F14"/>
    <w:rsid w:val="0040304C"/>
    <w:rsid w:val="00403B02"/>
    <w:rsid w:val="0040425D"/>
    <w:rsid w:val="00404833"/>
    <w:rsid w:val="00404BAD"/>
    <w:rsid w:val="004054C4"/>
    <w:rsid w:val="004057B3"/>
    <w:rsid w:val="00405848"/>
    <w:rsid w:val="00405A96"/>
    <w:rsid w:val="004063AA"/>
    <w:rsid w:val="00406777"/>
    <w:rsid w:val="00406AB1"/>
    <w:rsid w:val="00406C59"/>
    <w:rsid w:val="00406C92"/>
    <w:rsid w:val="00406E76"/>
    <w:rsid w:val="00407E32"/>
    <w:rsid w:val="004100F6"/>
    <w:rsid w:val="004104B8"/>
    <w:rsid w:val="00410A99"/>
    <w:rsid w:val="00410E67"/>
    <w:rsid w:val="00410E7D"/>
    <w:rsid w:val="0041122A"/>
    <w:rsid w:val="00411902"/>
    <w:rsid w:val="004119D9"/>
    <w:rsid w:val="00412D42"/>
    <w:rsid w:val="004130AC"/>
    <w:rsid w:val="00413961"/>
    <w:rsid w:val="00414473"/>
    <w:rsid w:val="00414DFD"/>
    <w:rsid w:val="0041506F"/>
    <w:rsid w:val="004156C8"/>
    <w:rsid w:val="00415E58"/>
    <w:rsid w:val="0041612D"/>
    <w:rsid w:val="0041619A"/>
    <w:rsid w:val="0041677F"/>
    <w:rsid w:val="004167EB"/>
    <w:rsid w:val="0041690E"/>
    <w:rsid w:val="00416EFC"/>
    <w:rsid w:val="0041734F"/>
    <w:rsid w:val="004179AA"/>
    <w:rsid w:val="004204A4"/>
    <w:rsid w:val="004205B7"/>
    <w:rsid w:val="00420A79"/>
    <w:rsid w:val="00420E71"/>
    <w:rsid w:val="0042115D"/>
    <w:rsid w:val="0042165A"/>
    <w:rsid w:val="004217DB"/>
    <w:rsid w:val="004218AB"/>
    <w:rsid w:val="00421FF5"/>
    <w:rsid w:val="00422C9F"/>
    <w:rsid w:val="00422CBF"/>
    <w:rsid w:val="00423023"/>
    <w:rsid w:val="004231C3"/>
    <w:rsid w:val="004237B3"/>
    <w:rsid w:val="00423804"/>
    <w:rsid w:val="00423F60"/>
    <w:rsid w:val="00423F63"/>
    <w:rsid w:val="0042443F"/>
    <w:rsid w:val="004247E8"/>
    <w:rsid w:val="00424995"/>
    <w:rsid w:val="00424A7E"/>
    <w:rsid w:val="00427289"/>
    <w:rsid w:val="004278FF"/>
    <w:rsid w:val="00427950"/>
    <w:rsid w:val="00427F01"/>
    <w:rsid w:val="004304E3"/>
    <w:rsid w:val="004309A7"/>
    <w:rsid w:val="00430DEA"/>
    <w:rsid w:val="00431DDB"/>
    <w:rsid w:val="00431F05"/>
    <w:rsid w:val="00431FCB"/>
    <w:rsid w:val="0043212C"/>
    <w:rsid w:val="0043230C"/>
    <w:rsid w:val="00432F68"/>
    <w:rsid w:val="00433116"/>
    <w:rsid w:val="00433DCD"/>
    <w:rsid w:val="00433DD3"/>
    <w:rsid w:val="0043463B"/>
    <w:rsid w:val="0043548F"/>
    <w:rsid w:val="00435732"/>
    <w:rsid w:val="00435DB0"/>
    <w:rsid w:val="00435F27"/>
    <w:rsid w:val="00436DFB"/>
    <w:rsid w:val="00436EE0"/>
    <w:rsid w:val="00437054"/>
    <w:rsid w:val="00437079"/>
    <w:rsid w:val="00437A3E"/>
    <w:rsid w:val="00437BB0"/>
    <w:rsid w:val="00440058"/>
    <w:rsid w:val="0044026E"/>
    <w:rsid w:val="00440885"/>
    <w:rsid w:val="00440ED7"/>
    <w:rsid w:val="004412D6"/>
    <w:rsid w:val="0044164E"/>
    <w:rsid w:val="00441B2A"/>
    <w:rsid w:val="00441ED9"/>
    <w:rsid w:val="00443027"/>
    <w:rsid w:val="00443360"/>
    <w:rsid w:val="0044379B"/>
    <w:rsid w:val="00443BEC"/>
    <w:rsid w:val="00443CB5"/>
    <w:rsid w:val="00443D99"/>
    <w:rsid w:val="00443F10"/>
    <w:rsid w:val="004444B3"/>
    <w:rsid w:val="00444527"/>
    <w:rsid w:val="004449ED"/>
    <w:rsid w:val="00444D2E"/>
    <w:rsid w:val="0044581F"/>
    <w:rsid w:val="00445A6A"/>
    <w:rsid w:val="00445D8C"/>
    <w:rsid w:val="004460CB"/>
    <w:rsid w:val="0044629A"/>
    <w:rsid w:val="00446993"/>
    <w:rsid w:val="00446B7C"/>
    <w:rsid w:val="00446D24"/>
    <w:rsid w:val="00446F33"/>
    <w:rsid w:val="00447047"/>
    <w:rsid w:val="004475DA"/>
    <w:rsid w:val="00447E67"/>
    <w:rsid w:val="00450271"/>
    <w:rsid w:val="004503EC"/>
    <w:rsid w:val="00450C05"/>
    <w:rsid w:val="00450DDF"/>
    <w:rsid w:val="0045100A"/>
    <w:rsid w:val="004521D1"/>
    <w:rsid w:val="00452690"/>
    <w:rsid w:val="0045304F"/>
    <w:rsid w:val="00453F45"/>
    <w:rsid w:val="00454724"/>
    <w:rsid w:val="00454A24"/>
    <w:rsid w:val="00454F8F"/>
    <w:rsid w:val="0045544F"/>
    <w:rsid w:val="00455484"/>
    <w:rsid w:val="004563DB"/>
    <w:rsid w:val="00456C94"/>
    <w:rsid w:val="00456D33"/>
    <w:rsid w:val="00457359"/>
    <w:rsid w:val="00457417"/>
    <w:rsid w:val="00457798"/>
    <w:rsid w:val="00457AD6"/>
    <w:rsid w:val="00457DB5"/>
    <w:rsid w:val="00457EDE"/>
    <w:rsid w:val="0046001F"/>
    <w:rsid w:val="00460DE9"/>
    <w:rsid w:val="004618C4"/>
    <w:rsid w:val="004618E8"/>
    <w:rsid w:val="004619E6"/>
    <w:rsid w:val="00461B2E"/>
    <w:rsid w:val="00461D6B"/>
    <w:rsid w:val="00462B68"/>
    <w:rsid w:val="00462BCB"/>
    <w:rsid w:val="00463A1A"/>
    <w:rsid w:val="00463DF3"/>
    <w:rsid w:val="00464040"/>
    <w:rsid w:val="00464BF7"/>
    <w:rsid w:val="00465529"/>
    <w:rsid w:val="004661CB"/>
    <w:rsid w:val="0046655E"/>
    <w:rsid w:val="00466C70"/>
    <w:rsid w:val="00467022"/>
    <w:rsid w:val="00467091"/>
    <w:rsid w:val="00467F44"/>
    <w:rsid w:val="004712EC"/>
    <w:rsid w:val="0047139E"/>
    <w:rsid w:val="004718C8"/>
    <w:rsid w:val="004725CA"/>
    <w:rsid w:val="004726A4"/>
    <w:rsid w:val="0047278E"/>
    <w:rsid w:val="00472983"/>
    <w:rsid w:val="00472AF2"/>
    <w:rsid w:val="00472D71"/>
    <w:rsid w:val="00472DAC"/>
    <w:rsid w:val="00472E3B"/>
    <w:rsid w:val="00472F99"/>
    <w:rsid w:val="00473D4A"/>
    <w:rsid w:val="0047443A"/>
    <w:rsid w:val="00474670"/>
    <w:rsid w:val="004749ED"/>
    <w:rsid w:val="00474ABA"/>
    <w:rsid w:val="00474D5B"/>
    <w:rsid w:val="00474DC6"/>
    <w:rsid w:val="00475380"/>
    <w:rsid w:val="00475387"/>
    <w:rsid w:val="004756AA"/>
    <w:rsid w:val="00475A29"/>
    <w:rsid w:val="00475B5D"/>
    <w:rsid w:val="004768FE"/>
    <w:rsid w:val="0047735E"/>
    <w:rsid w:val="00477672"/>
    <w:rsid w:val="00477D3D"/>
    <w:rsid w:val="00477D9E"/>
    <w:rsid w:val="00477E2D"/>
    <w:rsid w:val="0048080F"/>
    <w:rsid w:val="004808CA"/>
    <w:rsid w:val="00480BD2"/>
    <w:rsid w:val="00480FDA"/>
    <w:rsid w:val="004817C8"/>
    <w:rsid w:val="00481902"/>
    <w:rsid w:val="00482A59"/>
    <w:rsid w:val="00482F30"/>
    <w:rsid w:val="00483303"/>
    <w:rsid w:val="004835BD"/>
    <w:rsid w:val="00483A11"/>
    <w:rsid w:val="004850E8"/>
    <w:rsid w:val="0048550B"/>
    <w:rsid w:val="00485CCF"/>
    <w:rsid w:val="00486AB3"/>
    <w:rsid w:val="00486BB9"/>
    <w:rsid w:val="00486DDE"/>
    <w:rsid w:val="0048736A"/>
    <w:rsid w:val="00487398"/>
    <w:rsid w:val="00487451"/>
    <w:rsid w:val="004874BC"/>
    <w:rsid w:val="00487645"/>
    <w:rsid w:val="004879ED"/>
    <w:rsid w:val="00487F7B"/>
    <w:rsid w:val="004922FF"/>
    <w:rsid w:val="0049272F"/>
    <w:rsid w:val="00492967"/>
    <w:rsid w:val="00492AB7"/>
    <w:rsid w:val="00492BD1"/>
    <w:rsid w:val="00492C5B"/>
    <w:rsid w:val="00493083"/>
    <w:rsid w:val="004930EC"/>
    <w:rsid w:val="00493208"/>
    <w:rsid w:val="00493F42"/>
    <w:rsid w:val="00494CDE"/>
    <w:rsid w:val="00494CFC"/>
    <w:rsid w:val="00494FA1"/>
    <w:rsid w:val="004951EC"/>
    <w:rsid w:val="004951F2"/>
    <w:rsid w:val="004952E2"/>
    <w:rsid w:val="004956A3"/>
    <w:rsid w:val="00495744"/>
    <w:rsid w:val="00496627"/>
    <w:rsid w:val="0049685B"/>
    <w:rsid w:val="00496D26"/>
    <w:rsid w:val="004A0522"/>
    <w:rsid w:val="004A0727"/>
    <w:rsid w:val="004A0D43"/>
    <w:rsid w:val="004A163F"/>
    <w:rsid w:val="004A199B"/>
    <w:rsid w:val="004A1E4C"/>
    <w:rsid w:val="004A216B"/>
    <w:rsid w:val="004A2A8E"/>
    <w:rsid w:val="004A2FAC"/>
    <w:rsid w:val="004A354F"/>
    <w:rsid w:val="004A3B23"/>
    <w:rsid w:val="004A3C79"/>
    <w:rsid w:val="004A3D23"/>
    <w:rsid w:val="004A49C6"/>
    <w:rsid w:val="004A4C8C"/>
    <w:rsid w:val="004A4E99"/>
    <w:rsid w:val="004A5485"/>
    <w:rsid w:val="004A6063"/>
    <w:rsid w:val="004A62EA"/>
    <w:rsid w:val="004A64FB"/>
    <w:rsid w:val="004A661C"/>
    <w:rsid w:val="004A6947"/>
    <w:rsid w:val="004A6A29"/>
    <w:rsid w:val="004A728A"/>
    <w:rsid w:val="004A72D3"/>
    <w:rsid w:val="004A75BF"/>
    <w:rsid w:val="004A78EF"/>
    <w:rsid w:val="004A7BC6"/>
    <w:rsid w:val="004B03C9"/>
    <w:rsid w:val="004B094F"/>
    <w:rsid w:val="004B0B9E"/>
    <w:rsid w:val="004B0E97"/>
    <w:rsid w:val="004B0F00"/>
    <w:rsid w:val="004B11BA"/>
    <w:rsid w:val="004B1717"/>
    <w:rsid w:val="004B17C2"/>
    <w:rsid w:val="004B17F6"/>
    <w:rsid w:val="004B2403"/>
    <w:rsid w:val="004B27AA"/>
    <w:rsid w:val="004B2A52"/>
    <w:rsid w:val="004B31C5"/>
    <w:rsid w:val="004B3A0B"/>
    <w:rsid w:val="004B3AB3"/>
    <w:rsid w:val="004B3EF2"/>
    <w:rsid w:val="004B3FF9"/>
    <w:rsid w:val="004B4343"/>
    <w:rsid w:val="004B4CB0"/>
    <w:rsid w:val="004B52D9"/>
    <w:rsid w:val="004B5302"/>
    <w:rsid w:val="004B598B"/>
    <w:rsid w:val="004B5DE8"/>
    <w:rsid w:val="004B5EE4"/>
    <w:rsid w:val="004B5F0C"/>
    <w:rsid w:val="004B64B3"/>
    <w:rsid w:val="004B64BE"/>
    <w:rsid w:val="004B6A0D"/>
    <w:rsid w:val="004B6C33"/>
    <w:rsid w:val="004B6EE9"/>
    <w:rsid w:val="004B7008"/>
    <w:rsid w:val="004B7446"/>
    <w:rsid w:val="004B764B"/>
    <w:rsid w:val="004B7E38"/>
    <w:rsid w:val="004C00AF"/>
    <w:rsid w:val="004C0877"/>
    <w:rsid w:val="004C08C1"/>
    <w:rsid w:val="004C0E77"/>
    <w:rsid w:val="004C11A4"/>
    <w:rsid w:val="004C1261"/>
    <w:rsid w:val="004C19B4"/>
    <w:rsid w:val="004C1CB0"/>
    <w:rsid w:val="004C1FA2"/>
    <w:rsid w:val="004C26B6"/>
    <w:rsid w:val="004C2A78"/>
    <w:rsid w:val="004C2FF5"/>
    <w:rsid w:val="004C365C"/>
    <w:rsid w:val="004C3AA2"/>
    <w:rsid w:val="004C48A1"/>
    <w:rsid w:val="004C4959"/>
    <w:rsid w:val="004C5631"/>
    <w:rsid w:val="004C6025"/>
    <w:rsid w:val="004C6BE9"/>
    <w:rsid w:val="004C7B1A"/>
    <w:rsid w:val="004D016A"/>
    <w:rsid w:val="004D07CC"/>
    <w:rsid w:val="004D128D"/>
    <w:rsid w:val="004D14EF"/>
    <w:rsid w:val="004D157D"/>
    <w:rsid w:val="004D1A6B"/>
    <w:rsid w:val="004D2CE6"/>
    <w:rsid w:val="004D2D15"/>
    <w:rsid w:val="004D3864"/>
    <w:rsid w:val="004D3ADA"/>
    <w:rsid w:val="004D3C7E"/>
    <w:rsid w:val="004D423F"/>
    <w:rsid w:val="004D44C8"/>
    <w:rsid w:val="004D46F3"/>
    <w:rsid w:val="004D47BB"/>
    <w:rsid w:val="004D4D0A"/>
    <w:rsid w:val="004D4D69"/>
    <w:rsid w:val="004D4F14"/>
    <w:rsid w:val="004D5AA4"/>
    <w:rsid w:val="004D5CC2"/>
    <w:rsid w:val="004D6781"/>
    <w:rsid w:val="004D7528"/>
    <w:rsid w:val="004D7724"/>
    <w:rsid w:val="004D7ACE"/>
    <w:rsid w:val="004E02C3"/>
    <w:rsid w:val="004E0625"/>
    <w:rsid w:val="004E0839"/>
    <w:rsid w:val="004E0913"/>
    <w:rsid w:val="004E0C76"/>
    <w:rsid w:val="004E0E12"/>
    <w:rsid w:val="004E25E3"/>
    <w:rsid w:val="004E2AE9"/>
    <w:rsid w:val="004E2BF2"/>
    <w:rsid w:val="004E35A3"/>
    <w:rsid w:val="004E3CEA"/>
    <w:rsid w:val="004E4E38"/>
    <w:rsid w:val="004E50AA"/>
    <w:rsid w:val="004E6B2F"/>
    <w:rsid w:val="004E7652"/>
    <w:rsid w:val="004E7ABC"/>
    <w:rsid w:val="004F01C3"/>
    <w:rsid w:val="004F04D2"/>
    <w:rsid w:val="004F06C9"/>
    <w:rsid w:val="004F0D26"/>
    <w:rsid w:val="004F13D8"/>
    <w:rsid w:val="004F1A29"/>
    <w:rsid w:val="004F1EE6"/>
    <w:rsid w:val="004F2783"/>
    <w:rsid w:val="004F2845"/>
    <w:rsid w:val="004F2A39"/>
    <w:rsid w:val="004F2E4C"/>
    <w:rsid w:val="004F2F87"/>
    <w:rsid w:val="004F3226"/>
    <w:rsid w:val="004F32A4"/>
    <w:rsid w:val="004F32EC"/>
    <w:rsid w:val="004F33B1"/>
    <w:rsid w:val="004F35BB"/>
    <w:rsid w:val="004F3763"/>
    <w:rsid w:val="004F3B23"/>
    <w:rsid w:val="004F3B39"/>
    <w:rsid w:val="004F3E7D"/>
    <w:rsid w:val="004F4152"/>
    <w:rsid w:val="004F4567"/>
    <w:rsid w:val="004F4D74"/>
    <w:rsid w:val="004F6157"/>
    <w:rsid w:val="004F6EC9"/>
    <w:rsid w:val="004F7F7F"/>
    <w:rsid w:val="005006AC"/>
    <w:rsid w:val="00500FF3"/>
    <w:rsid w:val="0050112F"/>
    <w:rsid w:val="00501367"/>
    <w:rsid w:val="00501656"/>
    <w:rsid w:val="00501C2C"/>
    <w:rsid w:val="0050258D"/>
    <w:rsid w:val="00502DD2"/>
    <w:rsid w:val="0050350F"/>
    <w:rsid w:val="0050411F"/>
    <w:rsid w:val="005047E2"/>
    <w:rsid w:val="005049D6"/>
    <w:rsid w:val="00504AA4"/>
    <w:rsid w:val="00504C2C"/>
    <w:rsid w:val="00504E9A"/>
    <w:rsid w:val="0050508C"/>
    <w:rsid w:val="00505096"/>
    <w:rsid w:val="00505275"/>
    <w:rsid w:val="0050584E"/>
    <w:rsid w:val="0050589A"/>
    <w:rsid w:val="00505EAC"/>
    <w:rsid w:val="00506123"/>
    <w:rsid w:val="00506320"/>
    <w:rsid w:val="00506392"/>
    <w:rsid w:val="00506B62"/>
    <w:rsid w:val="00507B06"/>
    <w:rsid w:val="005100F8"/>
    <w:rsid w:val="0051085B"/>
    <w:rsid w:val="00510B0E"/>
    <w:rsid w:val="00510CC2"/>
    <w:rsid w:val="0051114C"/>
    <w:rsid w:val="005111F8"/>
    <w:rsid w:val="005113BF"/>
    <w:rsid w:val="005114C0"/>
    <w:rsid w:val="00511B07"/>
    <w:rsid w:val="00511C6D"/>
    <w:rsid w:val="00512DAF"/>
    <w:rsid w:val="00513375"/>
    <w:rsid w:val="005139F8"/>
    <w:rsid w:val="005146B5"/>
    <w:rsid w:val="005150AA"/>
    <w:rsid w:val="005161C7"/>
    <w:rsid w:val="0051656F"/>
    <w:rsid w:val="005167EB"/>
    <w:rsid w:val="005169CB"/>
    <w:rsid w:val="00516C59"/>
    <w:rsid w:val="00516D82"/>
    <w:rsid w:val="005177E6"/>
    <w:rsid w:val="0051797A"/>
    <w:rsid w:val="00517A06"/>
    <w:rsid w:val="00517EDA"/>
    <w:rsid w:val="00517F6A"/>
    <w:rsid w:val="00520633"/>
    <w:rsid w:val="00520FF2"/>
    <w:rsid w:val="00521D1E"/>
    <w:rsid w:val="00521D3B"/>
    <w:rsid w:val="0052216E"/>
    <w:rsid w:val="005222B1"/>
    <w:rsid w:val="0052240F"/>
    <w:rsid w:val="00522E94"/>
    <w:rsid w:val="00523334"/>
    <w:rsid w:val="0052396E"/>
    <w:rsid w:val="00523F2C"/>
    <w:rsid w:val="005255B2"/>
    <w:rsid w:val="00525A37"/>
    <w:rsid w:val="00525EFD"/>
    <w:rsid w:val="005261FB"/>
    <w:rsid w:val="00526C27"/>
    <w:rsid w:val="00526E7C"/>
    <w:rsid w:val="00527554"/>
    <w:rsid w:val="005279D1"/>
    <w:rsid w:val="00527CC0"/>
    <w:rsid w:val="00527DCE"/>
    <w:rsid w:val="00530713"/>
    <w:rsid w:val="00531835"/>
    <w:rsid w:val="0053202B"/>
    <w:rsid w:val="005324D3"/>
    <w:rsid w:val="0053394B"/>
    <w:rsid w:val="00533AA9"/>
    <w:rsid w:val="00533DEE"/>
    <w:rsid w:val="00533FAE"/>
    <w:rsid w:val="005345A8"/>
    <w:rsid w:val="005349C2"/>
    <w:rsid w:val="0053564D"/>
    <w:rsid w:val="00535C8E"/>
    <w:rsid w:val="00536573"/>
    <w:rsid w:val="005367BB"/>
    <w:rsid w:val="005368A7"/>
    <w:rsid w:val="00537576"/>
    <w:rsid w:val="0053764E"/>
    <w:rsid w:val="00537B81"/>
    <w:rsid w:val="0054085F"/>
    <w:rsid w:val="00540BF4"/>
    <w:rsid w:val="00541247"/>
    <w:rsid w:val="00542389"/>
    <w:rsid w:val="00542444"/>
    <w:rsid w:val="005425D6"/>
    <w:rsid w:val="00542618"/>
    <w:rsid w:val="0054299D"/>
    <w:rsid w:val="00542BCF"/>
    <w:rsid w:val="00542F6C"/>
    <w:rsid w:val="00543171"/>
    <w:rsid w:val="005432CD"/>
    <w:rsid w:val="00543510"/>
    <w:rsid w:val="00543545"/>
    <w:rsid w:val="00544CD6"/>
    <w:rsid w:val="005458E7"/>
    <w:rsid w:val="00545BC9"/>
    <w:rsid w:val="005463CE"/>
    <w:rsid w:val="00546BDE"/>
    <w:rsid w:val="00546D6B"/>
    <w:rsid w:val="0054701D"/>
    <w:rsid w:val="0054738E"/>
    <w:rsid w:val="00547FEC"/>
    <w:rsid w:val="0055088D"/>
    <w:rsid w:val="00550EAB"/>
    <w:rsid w:val="005514C5"/>
    <w:rsid w:val="00551607"/>
    <w:rsid w:val="0055231D"/>
    <w:rsid w:val="005529A8"/>
    <w:rsid w:val="00552B63"/>
    <w:rsid w:val="00552BCF"/>
    <w:rsid w:val="00552DC8"/>
    <w:rsid w:val="00552E4D"/>
    <w:rsid w:val="00553655"/>
    <w:rsid w:val="00554070"/>
    <w:rsid w:val="00554266"/>
    <w:rsid w:val="00554541"/>
    <w:rsid w:val="005545DD"/>
    <w:rsid w:val="005545ED"/>
    <w:rsid w:val="005549EE"/>
    <w:rsid w:val="005551E8"/>
    <w:rsid w:val="00555EEE"/>
    <w:rsid w:val="0055671E"/>
    <w:rsid w:val="005574A5"/>
    <w:rsid w:val="00557606"/>
    <w:rsid w:val="005602AC"/>
    <w:rsid w:val="0056062E"/>
    <w:rsid w:val="005619D5"/>
    <w:rsid w:val="00561C62"/>
    <w:rsid w:val="00562313"/>
    <w:rsid w:val="00562688"/>
    <w:rsid w:val="00562D90"/>
    <w:rsid w:val="00562E79"/>
    <w:rsid w:val="0056401F"/>
    <w:rsid w:val="00564246"/>
    <w:rsid w:val="00564407"/>
    <w:rsid w:val="00564EF3"/>
    <w:rsid w:val="0056563E"/>
    <w:rsid w:val="00566482"/>
    <w:rsid w:val="00566702"/>
    <w:rsid w:val="00566D52"/>
    <w:rsid w:val="0056725B"/>
    <w:rsid w:val="00567A0A"/>
    <w:rsid w:val="00567E82"/>
    <w:rsid w:val="00567F78"/>
    <w:rsid w:val="00570347"/>
    <w:rsid w:val="0057041D"/>
    <w:rsid w:val="0057061C"/>
    <w:rsid w:val="00571065"/>
    <w:rsid w:val="005711AE"/>
    <w:rsid w:val="00571E3F"/>
    <w:rsid w:val="00571EE4"/>
    <w:rsid w:val="005724C4"/>
    <w:rsid w:val="005728AC"/>
    <w:rsid w:val="00573000"/>
    <w:rsid w:val="00573A52"/>
    <w:rsid w:val="005745CD"/>
    <w:rsid w:val="00574C47"/>
    <w:rsid w:val="00575022"/>
    <w:rsid w:val="0057573F"/>
    <w:rsid w:val="005761D6"/>
    <w:rsid w:val="005761DC"/>
    <w:rsid w:val="00576C25"/>
    <w:rsid w:val="00577CA0"/>
    <w:rsid w:val="00580FE0"/>
    <w:rsid w:val="005819F9"/>
    <w:rsid w:val="00581AF9"/>
    <w:rsid w:val="00582FD3"/>
    <w:rsid w:val="00583587"/>
    <w:rsid w:val="00583641"/>
    <w:rsid w:val="00583FA0"/>
    <w:rsid w:val="00584D84"/>
    <w:rsid w:val="00584FD6"/>
    <w:rsid w:val="0058528E"/>
    <w:rsid w:val="0058626E"/>
    <w:rsid w:val="00587C9C"/>
    <w:rsid w:val="00587DD8"/>
    <w:rsid w:val="00590507"/>
    <w:rsid w:val="00590AF6"/>
    <w:rsid w:val="00590B65"/>
    <w:rsid w:val="00590B6E"/>
    <w:rsid w:val="00590F78"/>
    <w:rsid w:val="00591AF6"/>
    <w:rsid w:val="005924AF"/>
    <w:rsid w:val="005929E0"/>
    <w:rsid w:val="00593849"/>
    <w:rsid w:val="005943AD"/>
    <w:rsid w:val="00594B7D"/>
    <w:rsid w:val="00594EFE"/>
    <w:rsid w:val="00594F96"/>
    <w:rsid w:val="005950C2"/>
    <w:rsid w:val="0059524E"/>
    <w:rsid w:val="00595643"/>
    <w:rsid w:val="005957D4"/>
    <w:rsid w:val="0059582D"/>
    <w:rsid w:val="00595938"/>
    <w:rsid w:val="00595AA0"/>
    <w:rsid w:val="005964BC"/>
    <w:rsid w:val="00596DCF"/>
    <w:rsid w:val="005971A6"/>
    <w:rsid w:val="0059750D"/>
    <w:rsid w:val="005975BA"/>
    <w:rsid w:val="0059769D"/>
    <w:rsid w:val="00597960"/>
    <w:rsid w:val="005A043A"/>
    <w:rsid w:val="005A0968"/>
    <w:rsid w:val="005A1E29"/>
    <w:rsid w:val="005A204B"/>
    <w:rsid w:val="005A291D"/>
    <w:rsid w:val="005A320E"/>
    <w:rsid w:val="005A349D"/>
    <w:rsid w:val="005A3590"/>
    <w:rsid w:val="005A3F3F"/>
    <w:rsid w:val="005A3F8A"/>
    <w:rsid w:val="005A40A1"/>
    <w:rsid w:val="005A4586"/>
    <w:rsid w:val="005A4DD0"/>
    <w:rsid w:val="005A5387"/>
    <w:rsid w:val="005A5573"/>
    <w:rsid w:val="005A6240"/>
    <w:rsid w:val="005A76EA"/>
    <w:rsid w:val="005B0996"/>
    <w:rsid w:val="005B0D1A"/>
    <w:rsid w:val="005B0FDF"/>
    <w:rsid w:val="005B1324"/>
    <w:rsid w:val="005B23BE"/>
    <w:rsid w:val="005B300D"/>
    <w:rsid w:val="005B473E"/>
    <w:rsid w:val="005B4EBF"/>
    <w:rsid w:val="005B5720"/>
    <w:rsid w:val="005B580F"/>
    <w:rsid w:val="005B58FF"/>
    <w:rsid w:val="005B6293"/>
    <w:rsid w:val="005B64E4"/>
    <w:rsid w:val="005B6589"/>
    <w:rsid w:val="005B6C00"/>
    <w:rsid w:val="005B6C2C"/>
    <w:rsid w:val="005B7506"/>
    <w:rsid w:val="005B7605"/>
    <w:rsid w:val="005B77F2"/>
    <w:rsid w:val="005C0870"/>
    <w:rsid w:val="005C0A5D"/>
    <w:rsid w:val="005C0DBB"/>
    <w:rsid w:val="005C0E0D"/>
    <w:rsid w:val="005C14D7"/>
    <w:rsid w:val="005C18D6"/>
    <w:rsid w:val="005C1E4C"/>
    <w:rsid w:val="005C1F6E"/>
    <w:rsid w:val="005C20BC"/>
    <w:rsid w:val="005C239D"/>
    <w:rsid w:val="005C29AA"/>
    <w:rsid w:val="005C30A2"/>
    <w:rsid w:val="005C3319"/>
    <w:rsid w:val="005C34AF"/>
    <w:rsid w:val="005C397D"/>
    <w:rsid w:val="005C3FFE"/>
    <w:rsid w:val="005C4717"/>
    <w:rsid w:val="005C4BC6"/>
    <w:rsid w:val="005C5BC7"/>
    <w:rsid w:val="005C6F2C"/>
    <w:rsid w:val="005C700F"/>
    <w:rsid w:val="005C7468"/>
    <w:rsid w:val="005D028C"/>
    <w:rsid w:val="005D113D"/>
    <w:rsid w:val="005D11F8"/>
    <w:rsid w:val="005D133E"/>
    <w:rsid w:val="005D1711"/>
    <w:rsid w:val="005D171F"/>
    <w:rsid w:val="005D1986"/>
    <w:rsid w:val="005D1B2D"/>
    <w:rsid w:val="005D1F2F"/>
    <w:rsid w:val="005D22D7"/>
    <w:rsid w:val="005D2457"/>
    <w:rsid w:val="005D27C4"/>
    <w:rsid w:val="005D2A7A"/>
    <w:rsid w:val="005D2B49"/>
    <w:rsid w:val="005D3C4C"/>
    <w:rsid w:val="005D3DC1"/>
    <w:rsid w:val="005D4061"/>
    <w:rsid w:val="005D4214"/>
    <w:rsid w:val="005D4382"/>
    <w:rsid w:val="005D4CE4"/>
    <w:rsid w:val="005D4EAE"/>
    <w:rsid w:val="005D545A"/>
    <w:rsid w:val="005D598B"/>
    <w:rsid w:val="005D5B9B"/>
    <w:rsid w:val="005D5D2B"/>
    <w:rsid w:val="005D64BB"/>
    <w:rsid w:val="005D6A7A"/>
    <w:rsid w:val="005D6EDA"/>
    <w:rsid w:val="005D7068"/>
    <w:rsid w:val="005D742D"/>
    <w:rsid w:val="005D7443"/>
    <w:rsid w:val="005D77A0"/>
    <w:rsid w:val="005D7AA7"/>
    <w:rsid w:val="005E03E1"/>
    <w:rsid w:val="005E03FB"/>
    <w:rsid w:val="005E05E7"/>
    <w:rsid w:val="005E08E4"/>
    <w:rsid w:val="005E0A7D"/>
    <w:rsid w:val="005E182E"/>
    <w:rsid w:val="005E235E"/>
    <w:rsid w:val="005E25A3"/>
    <w:rsid w:val="005E26A9"/>
    <w:rsid w:val="005E2C4F"/>
    <w:rsid w:val="005E31EB"/>
    <w:rsid w:val="005E3568"/>
    <w:rsid w:val="005E3637"/>
    <w:rsid w:val="005E427C"/>
    <w:rsid w:val="005E4672"/>
    <w:rsid w:val="005E495B"/>
    <w:rsid w:val="005E4F13"/>
    <w:rsid w:val="005E4F54"/>
    <w:rsid w:val="005E53EA"/>
    <w:rsid w:val="005E5D47"/>
    <w:rsid w:val="005E6814"/>
    <w:rsid w:val="005E699C"/>
    <w:rsid w:val="005E714C"/>
    <w:rsid w:val="005E74AF"/>
    <w:rsid w:val="005E7B8B"/>
    <w:rsid w:val="005E7D02"/>
    <w:rsid w:val="005F017E"/>
    <w:rsid w:val="005F139F"/>
    <w:rsid w:val="005F18A4"/>
    <w:rsid w:val="005F1940"/>
    <w:rsid w:val="005F1973"/>
    <w:rsid w:val="005F2772"/>
    <w:rsid w:val="005F2DD1"/>
    <w:rsid w:val="005F324C"/>
    <w:rsid w:val="005F3E6B"/>
    <w:rsid w:val="005F3F5C"/>
    <w:rsid w:val="005F43BE"/>
    <w:rsid w:val="005F45CA"/>
    <w:rsid w:val="005F4D34"/>
    <w:rsid w:val="005F5313"/>
    <w:rsid w:val="005F55B6"/>
    <w:rsid w:val="005F55CF"/>
    <w:rsid w:val="005F564C"/>
    <w:rsid w:val="005F568C"/>
    <w:rsid w:val="005F57D6"/>
    <w:rsid w:val="005F6921"/>
    <w:rsid w:val="005F6E67"/>
    <w:rsid w:val="005F73FB"/>
    <w:rsid w:val="005F7A7C"/>
    <w:rsid w:val="00600341"/>
    <w:rsid w:val="00600982"/>
    <w:rsid w:val="00600D85"/>
    <w:rsid w:val="006017DB"/>
    <w:rsid w:val="006035B5"/>
    <w:rsid w:val="00603874"/>
    <w:rsid w:val="006043BC"/>
    <w:rsid w:val="00604DF2"/>
    <w:rsid w:val="00604E1B"/>
    <w:rsid w:val="006051FD"/>
    <w:rsid w:val="00605721"/>
    <w:rsid w:val="00606056"/>
    <w:rsid w:val="006062C1"/>
    <w:rsid w:val="00606688"/>
    <w:rsid w:val="00606B0C"/>
    <w:rsid w:val="0060738C"/>
    <w:rsid w:val="006076C3"/>
    <w:rsid w:val="00607DE2"/>
    <w:rsid w:val="006104F4"/>
    <w:rsid w:val="00610627"/>
    <w:rsid w:val="0061084A"/>
    <w:rsid w:val="00610CF8"/>
    <w:rsid w:val="00610D7D"/>
    <w:rsid w:val="00610E39"/>
    <w:rsid w:val="00611646"/>
    <w:rsid w:val="006117E4"/>
    <w:rsid w:val="00611FCF"/>
    <w:rsid w:val="006121D1"/>
    <w:rsid w:val="00612EAB"/>
    <w:rsid w:val="006138E0"/>
    <w:rsid w:val="006139E8"/>
    <w:rsid w:val="00613C44"/>
    <w:rsid w:val="00613D1C"/>
    <w:rsid w:val="00613FAD"/>
    <w:rsid w:val="006146F2"/>
    <w:rsid w:val="00614E6E"/>
    <w:rsid w:val="006153ED"/>
    <w:rsid w:val="006156EF"/>
    <w:rsid w:val="00615EF2"/>
    <w:rsid w:val="006160A2"/>
    <w:rsid w:val="006166EB"/>
    <w:rsid w:val="00617C0C"/>
    <w:rsid w:val="00617C1C"/>
    <w:rsid w:val="00620204"/>
    <w:rsid w:val="006212F7"/>
    <w:rsid w:val="00621677"/>
    <w:rsid w:val="00621F3C"/>
    <w:rsid w:val="006220DA"/>
    <w:rsid w:val="00622C3D"/>
    <w:rsid w:val="00622E89"/>
    <w:rsid w:val="0062300B"/>
    <w:rsid w:val="00623330"/>
    <w:rsid w:val="00623E4D"/>
    <w:rsid w:val="0062403F"/>
    <w:rsid w:val="0062417F"/>
    <w:rsid w:val="0062437B"/>
    <w:rsid w:val="006247C7"/>
    <w:rsid w:val="00624EF1"/>
    <w:rsid w:val="00625041"/>
    <w:rsid w:val="006252E3"/>
    <w:rsid w:val="0062575E"/>
    <w:rsid w:val="006257CC"/>
    <w:rsid w:val="00626483"/>
    <w:rsid w:val="006271E1"/>
    <w:rsid w:val="00627280"/>
    <w:rsid w:val="00627C97"/>
    <w:rsid w:val="00627F99"/>
    <w:rsid w:val="00630152"/>
    <w:rsid w:val="00630952"/>
    <w:rsid w:val="00630FE7"/>
    <w:rsid w:val="00631676"/>
    <w:rsid w:val="00632224"/>
    <w:rsid w:val="00632B7F"/>
    <w:rsid w:val="006337A1"/>
    <w:rsid w:val="00634ABE"/>
    <w:rsid w:val="0063633E"/>
    <w:rsid w:val="00636484"/>
    <w:rsid w:val="00636BFA"/>
    <w:rsid w:val="0063712B"/>
    <w:rsid w:val="0063783D"/>
    <w:rsid w:val="00640465"/>
    <w:rsid w:val="00640D97"/>
    <w:rsid w:val="006415C7"/>
    <w:rsid w:val="0064181C"/>
    <w:rsid w:val="00641B58"/>
    <w:rsid w:val="006421F2"/>
    <w:rsid w:val="00642368"/>
    <w:rsid w:val="00642B9A"/>
    <w:rsid w:val="00642DB9"/>
    <w:rsid w:val="00642DE4"/>
    <w:rsid w:val="00642FA0"/>
    <w:rsid w:val="00643051"/>
    <w:rsid w:val="006439E7"/>
    <w:rsid w:val="00644654"/>
    <w:rsid w:val="006446B9"/>
    <w:rsid w:val="00644899"/>
    <w:rsid w:val="00645174"/>
    <w:rsid w:val="00645C54"/>
    <w:rsid w:val="00646E47"/>
    <w:rsid w:val="006475F6"/>
    <w:rsid w:val="00647ECA"/>
    <w:rsid w:val="00650126"/>
    <w:rsid w:val="00650AAF"/>
    <w:rsid w:val="00650D5B"/>
    <w:rsid w:val="00650D8B"/>
    <w:rsid w:val="00651D4E"/>
    <w:rsid w:val="00652288"/>
    <w:rsid w:val="00652416"/>
    <w:rsid w:val="00652689"/>
    <w:rsid w:val="006539FA"/>
    <w:rsid w:val="00653A77"/>
    <w:rsid w:val="00653CC4"/>
    <w:rsid w:val="00653D69"/>
    <w:rsid w:val="00653F3F"/>
    <w:rsid w:val="0065522C"/>
    <w:rsid w:val="006564BA"/>
    <w:rsid w:val="00656A1D"/>
    <w:rsid w:val="00656D13"/>
    <w:rsid w:val="00657041"/>
    <w:rsid w:val="006579F2"/>
    <w:rsid w:val="00657A1D"/>
    <w:rsid w:val="00660212"/>
    <w:rsid w:val="006602CF"/>
    <w:rsid w:val="0066047F"/>
    <w:rsid w:val="00660D74"/>
    <w:rsid w:val="00660FA3"/>
    <w:rsid w:val="00661CCE"/>
    <w:rsid w:val="006623BE"/>
    <w:rsid w:val="00662495"/>
    <w:rsid w:val="006626EA"/>
    <w:rsid w:val="00662B48"/>
    <w:rsid w:val="00662BBC"/>
    <w:rsid w:val="00662C1A"/>
    <w:rsid w:val="00663599"/>
    <w:rsid w:val="00663A19"/>
    <w:rsid w:val="00663B3E"/>
    <w:rsid w:val="00664E9F"/>
    <w:rsid w:val="00665314"/>
    <w:rsid w:val="00665A1A"/>
    <w:rsid w:val="006664BE"/>
    <w:rsid w:val="006678BA"/>
    <w:rsid w:val="0067012B"/>
    <w:rsid w:val="00670BF6"/>
    <w:rsid w:val="00670ED8"/>
    <w:rsid w:val="00671598"/>
    <w:rsid w:val="00671C4D"/>
    <w:rsid w:val="006722DA"/>
    <w:rsid w:val="0067254D"/>
    <w:rsid w:val="00672858"/>
    <w:rsid w:val="0067285D"/>
    <w:rsid w:val="006728BE"/>
    <w:rsid w:val="00672B33"/>
    <w:rsid w:val="00672F13"/>
    <w:rsid w:val="006732DF"/>
    <w:rsid w:val="006734D3"/>
    <w:rsid w:val="006759A4"/>
    <w:rsid w:val="00675A1D"/>
    <w:rsid w:val="00675DD2"/>
    <w:rsid w:val="00675DF4"/>
    <w:rsid w:val="0067614F"/>
    <w:rsid w:val="00676ACF"/>
    <w:rsid w:val="00676DCC"/>
    <w:rsid w:val="00677260"/>
    <w:rsid w:val="006773B5"/>
    <w:rsid w:val="00680655"/>
    <w:rsid w:val="0068085D"/>
    <w:rsid w:val="00680FBD"/>
    <w:rsid w:val="0068113D"/>
    <w:rsid w:val="006812D0"/>
    <w:rsid w:val="0068199B"/>
    <w:rsid w:val="00682966"/>
    <w:rsid w:val="00682E51"/>
    <w:rsid w:val="006832D3"/>
    <w:rsid w:val="0068344C"/>
    <w:rsid w:val="006839C0"/>
    <w:rsid w:val="006843F4"/>
    <w:rsid w:val="006845B9"/>
    <w:rsid w:val="00684740"/>
    <w:rsid w:val="006851DD"/>
    <w:rsid w:val="0068529A"/>
    <w:rsid w:val="0068590F"/>
    <w:rsid w:val="006866F9"/>
    <w:rsid w:val="00686C68"/>
    <w:rsid w:val="0068710F"/>
    <w:rsid w:val="00687147"/>
    <w:rsid w:val="0068742D"/>
    <w:rsid w:val="006874FC"/>
    <w:rsid w:val="006876B1"/>
    <w:rsid w:val="00687968"/>
    <w:rsid w:val="00687C89"/>
    <w:rsid w:val="00690241"/>
    <w:rsid w:val="006907A4"/>
    <w:rsid w:val="006910B6"/>
    <w:rsid w:val="0069145A"/>
    <w:rsid w:val="00691E24"/>
    <w:rsid w:val="00692519"/>
    <w:rsid w:val="006925C8"/>
    <w:rsid w:val="00693042"/>
    <w:rsid w:val="006940D0"/>
    <w:rsid w:val="00694B37"/>
    <w:rsid w:val="00694CDC"/>
    <w:rsid w:val="00695373"/>
    <w:rsid w:val="006955FA"/>
    <w:rsid w:val="00695C5A"/>
    <w:rsid w:val="0069765E"/>
    <w:rsid w:val="00697CD7"/>
    <w:rsid w:val="00697E62"/>
    <w:rsid w:val="006A02CF"/>
    <w:rsid w:val="006A16C1"/>
    <w:rsid w:val="006A1A2C"/>
    <w:rsid w:val="006A1A39"/>
    <w:rsid w:val="006A1C2E"/>
    <w:rsid w:val="006A1D7A"/>
    <w:rsid w:val="006A265E"/>
    <w:rsid w:val="006A3C5D"/>
    <w:rsid w:val="006A3D08"/>
    <w:rsid w:val="006A4D91"/>
    <w:rsid w:val="006A5673"/>
    <w:rsid w:val="006A5B5D"/>
    <w:rsid w:val="006A60D3"/>
    <w:rsid w:val="006A6FBB"/>
    <w:rsid w:val="006A72E8"/>
    <w:rsid w:val="006A74A9"/>
    <w:rsid w:val="006A75F3"/>
    <w:rsid w:val="006A7A1E"/>
    <w:rsid w:val="006A7A35"/>
    <w:rsid w:val="006B07B2"/>
    <w:rsid w:val="006B080D"/>
    <w:rsid w:val="006B0FEA"/>
    <w:rsid w:val="006B14C5"/>
    <w:rsid w:val="006B2061"/>
    <w:rsid w:val="006B2072"/>
    <w:rsid w:val="006B2521"/>
    <w:rsid w:val="006B2F40"/>
    <w:rsid w:val="006B3192"/>
    <w:rsid w:val="006B3939"/>
    <w:rsid w:val="006B40EB"/>
    <w:rsid w:val="006B4363"/>
    <w:rsid w:val="006B436D"/>
    <w:rsid w:val="006B46B7"/>
    <w:rsid w:val="006B4948"/>
    <w:rsid w:val="006B49B4"/>
    <w:rsid w:val="006B51E7"/>
    <w:rsid w:val="006B5677"/>
    <w:rsid w:val="006B5882"/>
    <w:rsid w:val="006B5A50"/>
    <w:rsid w:val="006B5E84"/>
    <w:rsid w:val="006B623C"/>
    <w:rsid w:val="006B62B6"/>
    <w:rsid w:val="006B6B55"/>
    <w:rsid w:val="006B6F88"/>
    <w:rsid w:val="006B7384"/>
    <w:rsid w:val="006B73A0"/>
    <w:rsid w:val="006B757C"/>
    <w:rsid w:val="006B7B57"/>
    <w:rsid w:val="006B7B9E"/>
    <w:rsid w:val="006B7C7A"/>
    <w:rsid w:val="006B7C91"/>
    <w:rsid w:val="006B7DC2"/>
    <w:rsid w:val="006C0750"/>
    <w:rsid w:val="006C0DB5"/>
    <w:rsid w:val="006C0F03"/>
    <w:rsid w:val="006C16A6"/>
    <w:rsid w:val="006C188C"/>
    <w:rsid w:val="006C1E63"/>
    <w:rsid w:val="006C1F07"/>
    <w:rsid w:val="006C1F2A"/>
    <w:rsid w:val="006C2473"/>
    <w:rsid w:val="006C27C9"/>
    <w:rsid w:val="006C3D7C"/>
    <w:rsid w:val="006C3F1A"/>
    <w:rsid w:val="006C3F40"/>
    <w:rsid w:val="006C4829"/>
    <w:rsid w:val="006C5177"/>
    <w:rsid w:val="006C5D14"/>
    <w:rsid w:val="006C66A6"/>
    <w:rsid w:val="006C6C2A"/>
    <w:rsid w:val="006C7818"/>
    <w:rsid w:val="006C7EC1"/>
    <w:rsid w:val="006D19B2"/>
    <w:rsid w:val="006D1C90"/>
    <w:rsid w:val="006D1F0E"/>
    <w:rsid w:val="006D1F79"/>
    <w:rsid w:val="006D264F"/>
    <w:rsid w:val="006D268E"/>
    <w:rsid w:val="006D27ED"/>
    <w:rsid w:val="006D2A91"/>
    <w:rsid w:val="006D335B"/>
    <w:rsid w:val="006D3999"/>
    <w:rsid w:val="006D3C5A"/>
    <w:rsid w:val="006D3FF5"/>
    <w:rsid w:val="006D45C1"/>
    <w:rsid w:val="006D45FE"/>
    <w:rsid w:val="006D4D1A"/>
    <w:rsid w:val="006D505B"/>
    <w:rsid w:val="006D515A"/>
    <w:rsid w:val="006D5A0C"/>
    <w:rsid w:val="006D5C74"/>
    <w:rsid w:val="006D5DCA"/>
    <w:rsid w:val="006D5E6D"/>
    <w:rsid w:val="006D63FA"/>
    <w:rsid w:val="006D6A75"/>
    <w:rsid w:val="006D6D19"/>
    <w:rsid w:val="006D6E81"/>
    <w:rsid w:val="006D79C4"/>
    <w:rsid w:val="006E07C2"/>
    <w:rsid w:val="006E096E"/>
    <w:rsid w:val="006E0F8D"/>
    <w:rsid w:val="006E1238"/>
    <w:rsid w:val="006E1451"/>
    <w:rsid w:val="006E1FC6"/>
    <w:rsid w:val="006E2713"/>
    <w:rsid w:val="006E2777"/>
    <w:rsid w:val="006E2DC2"/>
    <w:rsid w:val="006E36C2"/>
    <w:rsid w:val="006E3981"/>
    <w:rsid w:val="006E3CA4"/>
    <w:rsid w:val="006E4199"/>
    <w:rsid w:val="006E43E4"/>
    <w:rsid w:val="006E46D7"/>
    <w:rsid w:val="006E48F8"/>
    <w:rsid w:val="006E55D5"/>
    <w:rsid w:val="006E5C95"/>
    <w:rsid w:val="006E6258"/>
    <w:rsid w:val="006E62E9"/>
    <w:rsid w:val="006E6864"/>
    <w:rsid w:val="006E7A90"/>
    <w:rsid w:val="006F01D5"/>
    <w:rsid w:val="006F065A"/>
    <w:rsid w:val="006F0E5C"/>
    <w:rsid w:val="006F12FE"/>
    <w:rsid w:val="006F13AD"/>
    <w:rsid w:val="006F1D27"/>
    <w:rsid w:val="006F1FDF"/>
    <w:rsid w:val="006F2242"/>
    <w:rsid w:val="006F2B38"/>
    <w:rsid w:val="006F3587"/>
    <w:rsid w:val="006F43CA"/>
    <w:rsid w:val="006F452F"/>
    <w:rsid w:val="006F4693"/>
    <w:rsid w:val="006F47E9"/>
    <w:rsid w:val="006F5292"/>
    <w:rsid w:val="006F5402"/>
    <w:rsid w:val="006F57E2"/>
    <w:rsid w:val="006F6EB2"/>
    <w:rsid w:val="006F7873"/>
    <w:rsid w:val="006F796A"/>
    <w:rsid w:val="006F79F4"/>
    <w:rsid w:val="00701230"/>
    <w:rsid w:val="00701576"/>
    <w:rsid w:val="0070180A"/>
    <w:rsid w:val="00701A24"/>
    <w:rsid w:val="00701A7A"/>
    <w:rsid w:val="00701AAD"/>
    <w:rsid w:val="00701CCB"/>
    <w:rsid w:val="007022E5"/>
    <w:rsid w:val="007024CA"/>
    <w:rsid w:val="00702C2D"/>
    <w:rsid w:val="00702E3A"/>
    <w:rsid w:val="00702E62"/>
    <w:rsid w:val="00702F96"/>
    <w:rsid w:val="007030F9"/>
    <w:rsid w:val="00703312"/>
    <w:rsid w:val="0070340E"/>
    <w:rsid w:val="0070358E"/>
    <w:rsid w:val="0070381E"/>
    <w:rsid w:val="007055E6"/>
    <w:rsid w:val="007063F4"/>
    <w:rsid w:val="0070644F"/>
    <w:rsid w:val="00706605"/>
    <w:rsid w:val="007067F8"/>
    <w:rsid w:val="00706F60"/>
    <w:rsid w:val="00706F8E"/>
    <w:rsid w:val="007071BE"/>
    <w:rsid w:val="007074BC"/>
    <w:rsid w:val="0070756D"/>
    <w:rsid w:val="007079F0"/>
    <w:rsid w:val="00707A39"/>
    <w:rsid w:val="00707E7A"/>
    <w:rsid w:val="00710DA8"/>
    <w:rsid w:val="007119F0"/>
    <w:rsid w:val="00711CF6"/>
    <w:rsid w:val="0071204E"/>
    <w:rsid w:val="007129B5"/>
    <w:rsid w:val="007129C8"/>
    <w:rsid w:val="00712B47"/>
    <w:rsid w:val="0071312F"/>
    <w:rsid w:val="007131B7"/>
    <w:rsid w:val="0071331C"/>
    <w:rsid w:val="00713899"/>
    <w:rsid w:val="00713C3B"/>
    <w:rsid w:val="00713F03"/>
    <w:rsid w:val="00713F12"/>
    <w:rsid w:val="00714893"/>
    <w:rsid w:val="00715096"/>
    <w:rsid w:val="007151ED"/>
    <w:rsid w:val="00715E5F"/>
    <w:rsid w:val="00715FE3"/>
    <w:rsid w:val="007164B0"/>
    <w:rsid w:val="00716A8B"/>
    <w:rsid w:val="00716C59"/>
    <w:rsid w:val="0071779D"/>
    <w:rsid w:val="007203E2"/>
    <w:rsid w:val="007205B7"/>
    <w:rsid w:val="0072196B"/>
    <w:rsid w:val="007219A9"/>
    <w:rsid w:val="00721A50"/>
    <w:rsid w:val="00722B0F"/>
    <w:rsid w:val="0072379E"/>
    <w:rsid w:val="00724666"/>
    <w:rsid w:val="00724A61"/>
    <w:rsid w:val="00724C1B"/>
    <w:rsid w:val="00725036"/>
    <w:rsid w:val="00726161"/>
    <w:rsid w:val="00726480"/>
    <w:rsid w:val="00726BF0"/>
    <w:rsid w:val="007273B2"/>
    <w:rsid w:val="00727580"/>
    <w:rsid w:val="0073009F"/>
    <w:rsid w:val="007303B8"/>
    <w:rsid w:val="007304DD"/>
    <w:rsid w:val="007308D8"/>
    <w:rsid w:val="00730AC0"/>
    <w:rsid w:val="0073113F"/>
    <w:rsid w:val="00731723"/>
    <w:rsid w:val="007319FC"/>
    <w:rsid w:val="00731C63"/>
    <w:rsid w:val="00731EA0"/>
    <w:rsid w:val="00732038"/>
    <w:rsid w:val="00732F1A"/>
    <w:rsid w:val="0073310D"/>
    <w:rsid w:val="0073314D"/>
    <w:rsid w:val="00733448"/>
    <w:rsid w:val="00733688"/>
    <w:rsid w:val="007337CF"/>
    <w:rsid w:val="00733946"/>
    <w:rsid w:val="00733A0B"/>
    <w:rsid w:val="00733AFA"/>
    <w:rsid w:val="00733C69"/>
    <w:rsid w:val="00733D73"/>
    <w:rsid w:val="007340F2"/>
    <w:rsid w:val="0073455C"/>
    <w:rsid w:val="007345B9"/>
    <w:rsid w:val="007345E1"/>
    <w:rsid w:val="00734727"/>
    <w:rsid w:val="00734DA6"/>
    <w:rsid w:val="00734F5C"/>
    <w:rsid w:val="007357BE"/>
    <w:rsid w:val="00735B94"/>
    <w:rsid w:val="00735B9B"/>
    <w:rsid w:val="007360C0"/>
    <w:rsid w:val="0073614D"/>
    <w:rsid w:val="0073626F"/>
    <w:rsid w:val="00736501"/>
    <w:rsid w:val="00736615"/>
    <w:rsid w:val="0073667E"/>
    <w:rsid w:val="00737C08"/>
    <w:rsid w:val="00740B3D"/>
    <w:rsid w:val="00740F38"/>
    <w:rsid w:val="00740FE8"/>
    <w:rsid w:val="00741413"/>
    <w:rsid w:val="00741970"/>
    <w:rsid w:val="00741D7C"/>
    <w:rsid w:val="00743031"/>
    <w:rsid w:val="0074319B"/>
    <w:rsid w:val="007442E3"/>
    <w:rsid w:val="0074438F"/>
    <w:rsid w:val="007445F2"/>
    <w:rsid w:val="00744725"/>
    <w:rsid w:val="00744CF8"/>
    <w:rsid w:val="00744D39"/>
    <w:rsid w:val="00744E4F"/>
    <w:rsid w:val="007451E5"/>
    <w:rsid w:val="0074534B"/>
    <w:rsid w:val="007471B8"/>
    <w:rsid w:val="0075009D"/>
    <w:rsid w:val="0075077D"/>
    <w:rsid w:val="00750A83"/>
    <w:rsid w:val="00750AF6"/>
    <w:rsid w:val="00750C67"/>
    <w:rsid w:val="00750FFD"/>
    <w:rsid w:val="007515E8"/>
    <w:rsid w:val="00751CB9"/>
    <w:rsid w:val="00751E01"/>
    <w:rsid w:val="00752111"/>
    <w:rsid w:val="00752503"/>
    <w:rsid w:val="007531DB"/>
    <w:rsid w:val="00753726"/>
    <w:rsid w:val="00753F0D"/>
    <w:rsid w:val="00754DAA"/>
    <w:rsid w:val="00754FCF"/>
    <w:rsid w:val="007554A9"/>
    <w:rsid w:val="00755D60"/>
    <w:rsid w:val="00756238"/>
    <w:rsid w:val="007566B3"/>
    <w:rsid w:val="00756C50"/>
    <w:rsid w:val="007571C9"/>
    <w:rsid w:val="007573C5"/>
    <w:rsid w:val="00757435"/>
    <w:rsid w:val="00757591"/>
    <w:rsid w:val="0075779B"/>
    <w:rsid w:val="00760239"/>
    <w:rsid w:val="0076049C"/>
    <w:rsid w:val="007609AD"/>
    <w:rsid w:val="00762478"/>
    <w:rsid w:val="007625F6"/>
    <w:rsid w:val="00762CD2"/>
    <w:rsid w:val="007639B9"/>
    <w:rsid w:val="00763AE2"/>
    <w:rsid w:val="00764497"/>
    <w:rsid w:val="007649FE"/>
    <w:rsid w:val="00764A70"/>
    <w:rsid w:val="0076566F"/>
    <w:rsid w:val="007662BC"/>
    <w:rsid w:val="00766BB4"/>
    <w:rsid w:val="00766DCD"/>
    <w:rsid w:val="00767F90"/>
    <w:rsid w:val="007704C2"/>
    <w:rsid w:val="00770609"/>
    <w:rsid w:val="00770F10"/>
    <w:rsid w:val="00770F7C"/>
    <w:rsid w:val="00771A2E"/>
    <w:rsid w:val="00772D08"/>
    <w:rsid w:val="0077441F"/>
    <w:rsid w:val="00774915"/>
    <w:rsid w:val="00775EA8"/>
    <w:rsid w:val="007761FD"/>
    <w:rsid w:val="007777A5"/>
    <w:rsid w:val="0077793B"/>
    <w:rsid w:val="0078068F"/>
    <w:rsid w:val="00780D1A"/>
    <w:rsid w:val="00781126"/>
    <w:rsid w:val="007813D9"/>
    <w:rsid w:val="0078178C"/>
    <w:rsid w:val="00781A35"/>
    <w:rsid w:val="00781D92"/>
    <w:rsid w:val="007820D0"/>
    <w:rsid w:val="007824C9"/>
    <w:rsid w:val="00782822"/>
    <w:rsid w:val="00783656"/>
    <w:rsid w:val="00783B1F"/>
    <w:rsid w:val="00785216"/>
    <w:rsid w:val="00785835"/>
    <w:rsid w:val="00786764"/>
    <w:rsid w:val="00786C02"/>
    <w:rsid w:val="00786C92"/>
    <w:rsid w:val="007872D6"/>
    <w:rsid w:val="00787962"/>
    <w:rsid w:val="00787D2D"/>
    <w:rsid w:val="00790164"/>
    <w:rsid w:val="007908A2"/>
    <w:rsid w:val="00791615"/>
    <w:rsid w:val="00791D96"/>
    <w:rsid w:val="00791EC2"/>
    <w:rsid w:val="00792347"/>
    <w:rsid w:val="00792939"/>
    <w:rsid w:val="007930EA"/>
    <w:rsid w:val="007938D6"/>
    <w:rsid w:val="00793D74"/>
    <w:rsid w:val="00793E4F"/>
    <w:rsid w:val="00794619"/>
    <w:rsid w:val="007949B5"/>
    <w:rsid w:val="0079699E"/>
    <w:rsid w:val="007969BE"/>
    <w:rsid w:val="00796F25"/>
    <w:rsid w:val="007A0028"/>
    <w:rsid w:val="007A0120"/>
    <w:rsid w:val="007A0323"/>
    <w:rsid w:val="007A0808"/>
    <w:rsid w:val="007A0A73"/>
    <w:rsid w:val="007A219B"/>
    <w:rsid w:val="007A2539"/>
    <w:rsid w:val="007A2BCB"/>
    <w:rsid w:val="007A2C24"/>
    <w:rsid w:val="007A32BC"/>
    <w:rsid w:val="007A3362"/>
    <w:rsid w:val="007A367B"/>
    <w:rsid w:val="007A4093"/>
    <w:rsid w:val="007A40FD"/>
    <w:rsid w:val="007A44CE"/>
    <w:rsid w:val="007A460F"/>
    <w:rsid w:val="007A4A34"/>
    <w:rsid w:val="007A5AC8"/>
    <w:rsid w:val="007A5F50"/>
    <w:rsid w:val="007A6B96"/>
    <w:rsid w:val="007A78E0"/>
    <w:rsid w:val="007A7FDC"/>
    <w:rsid w:val="007B0AC1"/>
    <w:rsid w:val="007B0D06"/>
    <w:rsid w:val="007B0E14"/>
    <w:rsid w:val="007B0EF0"/>
    <w:rsid w:val="007B1546"/>
    <w:rsid w:val="007B2303"/>
    <w:rsid w:val="007B3A6B"/>
    <w:rsid w:val="007B3B05"/>
    <w:rsid w:val="007B4108"/>
    <w:rsid w:val="007B45E6"/>
    <w:rsid w:val="007B46DE"/>
    <w:rsid w:val="007B5610"/>
    <w:rsid w:val="007B628C"/>
    <w:rsid w:val="007B631E"/>
    <w:rsid w:val="007B6698"/>
    <w:rsid w:val="007B68B1"/>
    <w:rsid w:val="007B6C3D"/>
    <w:rsid w:val="007B7496"/>
    <w:rsid w:val="007B7936"/>
    <w:rsid w:val="007B7C46"/>
    <w:rsid w:val="007B7CE6"/>
    <w:rsid w:val="007C033A"/>
    <w:rsid w:val="007C0547"/>
    <w:rsid w:val="007C0984"/>
    <w:rsid w:val="007C0F2D"/>
    <w:rsid w:val="007C1966"/>
    <w:rsid w:val="007C1BAF"/>
    <w:rsid w:val="007C25D9"/>
    <w:rsid w:val="007C3D12"/>
    <w:rsid w:val="007C3FC0"/>
    <w:rsid w:val="007C409D"/>
    <w:rsid w:val="007C43A7"/>
    <w:rsid w:val="007C507C"/>
    <w:rsid w:val="007C5819"/>
    <w:rsid w:val="007C5B20"/>
    <w:rsid w:val="007C5C50"/>
    <w:rsid w:val="007C5DD0"/>
    <w:rsid w:val="007C6135"/>
    <w:rsid w:val="007C6B4B"/>
    <w:rsid w:val="007C6DEF"/>
    <w:rsid w:val="007C7116"/>
    <w:rsid w:val="007C73A9"/>
    <w:rsid w:val="007C7ECD"/>
    <w:rsid w:val="007D00A8"/>
    <w:rsid w:val="007D0766"/>
    <w:rsid w:val="007D09A8"/>
    <w:rsid w:val="007D13A9"/>
    <w:rsid w:val="007D1EED"/>
    <w:rsid w:val="007D25E4"/>
    <w:rsid w:val="007D2762"/>
    <w:rsid w:val="007D2ABA"/>
    <w:rsid w:val="007D2D69"/>
    <w:rsid w:val="007D371D"/>
    <w:rsid w:val="007D39A2"/>
    <w:rsid w:val="007D4136"/>
    <w:rsid w:val="007D4254"/>
    <w:rsid w:val="007D425F"/>
    <w:rsid w:val="007D4305"/>
    <w:rsid w:val="007D4343"/>
    <w:rsid w:val="007D4EE7"/>
    <w:rsid w:val="007D5CC2"/>
    <w:rsid w:val="007D62B8"/>
    <w:rsid w:val="007D637C"/>
    <w:rsid w:val="007D68F3"/>
    <w:rsid w:val="007D6C91"/>
    <w:rsid w:val="007D7904"/>
    <w:rsid w:val="007D7DB1"/>
    <w:rsid w:val="007E02B4"/>
    <w:rsid w:val="007E079E"/>
    <w:rsid w:val="007E0A1E"/>
    <w:rsid w:val="007E1385"/>
    <w:rsid w:val="007E1451"/>
    <w:rsid w:val="007E2215"/>
    <w:rsid w:val="007E24C3"/>
    <w:rsid w:val="007E2978"/>
    <w:rsid w:val="007E29AB"/>
    <w:rsid w:val="007E2AF4"/>
    <w:rsid w:val="007E4179"/>
    <w:rsid w:val="007E44B9"/>
    <w:rsid w:val="007E4930"/>
    <w:rsid w:val="007E4C37"/>
    <w:rsid w:val="007E50C7"/>
    <w:rsid w:val="007E6007"/>
    <w:rsid w:val="007E6285"/>
    <w:rsid w:val="007E63EA"/>
    <w:rsid w:val="007E6B20"/>
    <w:rsid w:val="007E7F54"/>
    <w:rsid w:val="007F0C3F"/>
    <w:rsid w:val="007F1A94"/>
    <w:rsid w:val="007F2B1D"/>
    <w:rsid w:val="007F3195"/>
    <w:rsid w:val="007F4381"/>
    <w:rsid w:val="007F43BD"/>
    <w:rsid w:val="007F46A7"/>
    <w:rsid w:val="007F49AF"/>
    <w:rsid w:val="007F4DC9"/>
    <w:rsid w:val="007F4FF4"/>
    <w:rsid w:val="007F53A1"/>
    <w:rsid w:val="007F5EB0"/>
    <w:rsid w:val="007F6DE6"/>
    <w:rsid w:val="007F72A4"/>
    <w:rsid w:val="007F7609"/>
    <w:rsid w:val="007F7B5D"/>
    <w:rsid w:val="00800812"/>
    <w:rsid w:val="00800906"/>
    <w:rsid w:val="00800DE9"/>
    <w:rsid w:val="008010BD"/>
    <w:rsid w:val="008012D9"/>
    <w:rsid w:val="008016D8"/>
    <w:rsid w:val="008022ED"/>
    <w:rsid w:val="008025EA"/>
    <w:rsid w:val="0080345F"/>
    <w:rsid w:val="00803752"/>
    <w:rsid w:val="008045CA"/>
    <w:rsid w:val="00805559"/>
    <w:rsid w:val="00805629"/>
    <w:rsid w:val="008056C4"/>
    <w:rsid w:val="008058AF"/>
    <w:rsid w:val="008059B1"/>
    <w:rsid w:val="00805C17"/>
    <w:rsid w:val="0080638B"/>
    <w:rsid w:val="00806A4F"/>
    <w:rsid w:val="00806BA6"/>
    <w:rsid w:val="0080702A"/>
    <w:rsid w:val="008070DD"/>
    <w:rsid w:val="00807241"/>
    <w:rsid w:val="008076BE"/>
    <w:rsid w:val="00810012"/>
    <w:rsid w:val="0081003C"/>
    <w:rsid w:val="00810100"/>
    <w:rsid w:val="00810340"/>
    <w:rsid w:val="008103D9"/>
    <w:rsid w:val="0081042D"/>
    <w:rsid w:val="00810BF9"/>
    <w:rsid w:val="008120B0"/>
    <w:rsid w:val="0081226F"/>
    <w:rsid w:val="0081283A"/>
    <w:rsid w:val="00813221"/>
    <w:rsid w:val="00813ED0"/>
    <w:rsid w:val="00814417"/>
    <w:rsid w:val="00814699"/>
    <w:rsid w:val="00815421"/>
    <w:rsid w:val="0081560F"/>
    <w:rsid w:val="00815C08"/>
    <w:rsid w:val="00815DA5"/>
    <w:rsid w:val="008172DB"/>
    <w:rsid w:val="008173B1"/>
    <w:rsid w:val="00817856"/>
    <w:rsid w:val="00817C16"/>
    <w:rsid w:val="008200B2"/>
    <w:rsid w:val="00820449"/>
    <w:rsid w:val="008207EB"/>
    <w:rsid w:val="00820CF7"/>
    <w:rsid w:val="00820D26"/>
    <w:rsid w:val="0082292D"/>
    <w:rsid w:val="00823199"/>
    <w:rsid w:val="00823DB3"/>
    <w:rsid w:val="008246D7"/>
    <w:rsid w:val="008248EF"/>
    <w:rsid w:val="00824DF3"/>
    <w:rsid w:val="0082535F"/>
    <w:rsid w:val="00825F35"/>
    <w:rsid w:val="00826EB4"/>
    <w:rsid w:val="008270B2"/>
    <w:rsid w:val="008278B5"/>
    <w:rsid w:val="00827CD5"/>
    <w:rsid w:val="00830714"/>
    <w:rsid w:val="00830B9B"/>
    <w:rsid w:val="00831020"/>
    <w:rsid w:val="008314DF"/>
    <w:rsid w:val="00831713"/>
    <w:rsid w:val="00831E74"/>
    <w:rsid w:val="0083232C"/>
    <w:rsid w:val="008334F0"/>
    <w:rsid w:val="008335B2"/>
    <w:rsid w:val="00833CDC"/>
    <w:rsid w:val="00833D42"/>
    <w:rsid w:val="00834493"/>
    <w:rsid w:val="00834BD1"/>
    <w:rsid w:val="00834E66"/>
    <w:rsid w:val="00835749"/>
    <w:rsid w:val="008363CE"/>
    <w:rsid w:val="00837ADC"/>
    <w:rsid w:val="00837B34"/>
    <w:rsid w:val="0084008C"/>
    <w:rsid w:val="00840092"/>
    <w:rsid w:val="00840827"/>
    <w:rsid w:val="00840C73"/>
    <w:rsid w:val="00840FD1"/>
    <w:rsid w:val="00841182"/>
    <w:rsid w:val="008417AC"/>
    <w:rsid w:val="0084186B"/>
    <w:rsid w:val="0084216B"/>
    <w:rsid w:val="00842643"/>
    <w:rsid w:val="0084281A"/>
    <w:rsid w:val="00842952"/>
    <w:rsid w:val="00842E59"/>
    <w:rsid w:val="00842EDD"/>
    <w:rsid w:val="00843ECB"/>
    <w:rsid w:val="008446A4"/>
    <w:rsid w:val="0084536F"/>
    <w:rsid w:val="008454A7"/>
    <w:rsid w:val="008459C5"/>
    <w:rsid w:val="00845C95"/>
    <w:rsid w:val="00846822"/>
    <w:rsid w:val="00846E09"/>
    <w:rsid w:val="00847529"/>
    <w:rsid w:val="00847616"/>
    <w:rsid w:val="00847E64"/>
    <w:rsid w:val="0085006E"/>
    <w:rsid w:val="008508F7"/>
    <w:rsid w:val="00850A1C"/>
    <w:rsid w:val="00850C0C"/>
    <w:rsid w:val="00850F6A"/>
    <w:rsid w:val="00851092"/>
    <w:rsid w:val="00851DD7"/>
    <w:rsid w:val="008525F0"/>
    <w:rsid w:val="00852BC9"/>
    <w:rsid w:val="008530ED"/>
    <w:rsid w:val="008536B2"/>
    <w:rsid w:val="00855764"/>
    <w:rsid w:val="0085638A"/>
    <w:rsid w:val="0085645A"/>
    <w:rsid w:val="008576F0"/>
    <w:rsid w:val="008579A0"/>
    <w:rsid w:val="00857D7C"/>
    <w:rsid w:val="00860184"/>
    <w:rsid w:val="00860B9E"/>
    <w:rsid w:val="008610E4"/>
    <w:rsid w:val="008620CB"/>
    <w:rsid w:val="008620DB"/>
    <w:rsid w:val="008622C0"/>
    <w:rsid w:val="0086327D"/>
    <w:rsid w:val="0086383F"/>
    <w:rsid w:val="00863B9B"/>
    <w:rsid w:val="00863F87"/>
    <w:rsid w:val="008640A7"/>
    <w:rsid w:val="0086418B"/>
    <w:rsid w:val="0086424E"/>
    <w:rsid w:val="0086425E"/>
    <w:rsid w:val="00864B95"/>
    <w:rsid w:val="00865526"/>
    <w:rsid w:val="00866169"/>
    <w:rsid w:val="00866721"/>
    <w:rsid w:val="008667CD"/>
    <w:rsid w:val="008668F4"/>
    <w:rsid w:val="00866EAB"/>
    <w:rsid w:val="00867263"/>
    <w:rsid w:val="00867A67"/>
    <w:rsid w:val="0087046A"/>
    <w:rsid w:val="00870477"/>
    <w:rsid w:val="00870A15"/>
    <w:rsid w:val="00871938"/>
    <w:rsid w:val="00872682"/>
    <w:rsid w:val="00872E09"/>
    <w:rsid w:val="00872F18"/>
    <w:rsid w:val="00873123"/>
    <w:rsid w:val="00873152"/>
    <w:rsid w:val="008738D2"/>
    <w:rsid w:val="00873C60"/>
    <w:rsid w:val="00873FA9"/>
    <w:rsid w:val="008740D3"/>
    <w:rsid w:val="00874FC1"/>
    <w:rsid w:val="0087514C"/>
    <w:rsid w:val="008751C4"/>
    <w:rsid w:val="00875569"/>
    <w:rsid w:val="008758B9"/>
    <w:rsid w:val="00875E53"/>
    <w:rsid w:val="00876392"/>
    <w:rsid w:val="00876638"/>
    <w:rsid w:val="008766BB"/>
    <w:rsid w:val="00876DB2"/>
    <w:rsid w:val="00876DE6"/>
    <w:rsid w:val="008774F9"/>
    <w:rsid w:val="00877816"/>
    <w:rsid w:val="00877883"/>
    <w:rsid w:val="00877CC4"/>
    <w:rsid w:val="00877D4C"/>
    <w:rsid w:val="00880220"/>
    <w:rsid w:val="00880C3D"/>
    <w:rsid w:val="00880F8A"/>
    <w:rsid w:val="00881047"/>
    <w:rsid w:val="00881178"/>
    <w:rsid w:val="00881708"/>
    <w:rsid w:val="00881918"/>
    <w:rsid w:val="00881973"/>
    <w:rsid w:val="008819D2"/>
    <w:rsid w:val="00881CAB"/>
    <w:rsid w:val="00881F6A"/>
    <w:rsid w:val="00881FDB"/>
    <w:rsid w:val="008820CF"/>
    <w:rsid w:val="008828B6"/>
    <w:rsid w:val="00883414"/>
    <w:rsid w:val="00883F28"/>
    <w:rsid w:val="00884816"/>
    <w:rsid w:val="0088490F"/>
    <w:rsid w:val="00885A70"/>
    <w:rsid w:val="00885DD4"/>
    <w:rsid w:val="008860E7"/>
    <w:rsid w:val="00886D9F"/>
    <w:rsid w:val="0088765D"/>
    <w:rsid w:val="008909A2"/>
    <w:rsid w:val="00890F15"/>
    <w:rsid w:val="008917DC"/>
    <w:rsid w:val="00891862"/>
    <w:rsid w:val="00891BE6"/>
    <w:rsid w:val="00892401"/>
    <w:rsid w:val="00892973"/>
    <w:rsid w:val="00892A37"/>
    <w:rsid w:val="00893E13"/>
    <w:rsid w:val="0089420C"/>
    <w:rsid w:val="00894444"/>
    <w:rsid w:val="008944C4"/>
    <w:rsid w:val="008947D3"/>
    <w:rsid w:val="00895377"/>
    <w:rsid w:val="00895585"/>
    <w:rsid w:val="00895831"/>
    <w:rsid w:val="0089640A"/>
    <w:rsid w:val="00896F17"/>
    <w:rsid w:val="00897117"/>
    <w:rsid w:val="00897722"/>
    <w:rsid w:val="00897947"/>
    <w:rsid w:val="00897FD6"/>
    <w:rsid w:val="008A08C0"/>
    <w:rsid w:val="008A0B74"/>
    <w:rsid w:val="008A0CA2"/>
    <w:rsid w:val="008A2513"/>
    <w:rsid w:val="008A265E"/>
    <w:rsid w:val="008A2AF8"/>
    <w:rsid w:val="008A2C7F"/>
    <w:rsid w:val="008A2C92"/>
    <w:rsid w:val="008A2D4F"/>
    <w:rsid w:val="008A2DE0"/>
    <w:rsid w:val="008A2E44"/>
    <w:rsid w:val="008A3227"/>
    <w:rsid w:val="008A32FD"/>
    <w:rsid w:val="008A3500"/>
    <w:rsid w:val="008A3E87"/>
    <w:rsid w:val="008A3EE1"/>
    <w:rsid w:val="008A48E0"/>
    <w:rsid w:val="008A4BFF"/>
    <w:rsid w:val="008A4CD1"/>
    <w:rsid w:val="008A5590"/>
    <w:rsid w:val="008A5768"/>
    <w:rsid w:val="008A5B03"/>
    <w:rsid w:val="008A600F"/>
    <w:rsid w:val="008A6611"/>
    <w:rsid w:val="008A67AC"/>
    <w:rsid w:val="008A6D46"/>
    <w:rsid w:val="008A76A5"/>
    <w:rsid w:val="008A7770"/>
    <w:rsid w:val="008A7CD6"/>
    <w:rsid w:val="008A7E01"/>
    <w:rsid w:val="008B09EC"/>
    <w:rsid w:val="008B16FA"/>
    <w:rsid w:val="008B1786"/>
    <w:rsid w:val="008B187C"/>
    <w:rsid w:val="008B1C06"/>
    <w:rsid w:val="008B1FD7"/>
    <w:rsid w:val="008B20B5"/>
    <w:rsid w:val="008B271F"/>
    <w:rsid w:val="008B2D03"/>
    <w:rsid w:val="008B2E74"/>
    <w:rsid w:val="008B3647"/>
    <w:rsid w:val="008B4DF1"/>
    <w:rsid w:val="008B716A"/>
    <w:rsid w:val="008B71EE"/>
    <w:rsid w:val="008B7246"/>
    <w:rsid w:val="008B7DD9"/>
    <w:rsid w:val="008B7E3A"/>
    <w:rsid w:val="008B7FEB"/>
    <w:rsid w:val="008C08C2"/>
    <w:rsid w:val="008C1371"/>
    <w:rsid w:val="008C1378"/>
    <w:rsid w:val="008C19BF"/>
    <w:rsid w:val="008C220E"/>
    <w:rsid w:val="008C26C5"/>
    <w:rsid w:val="008C29B4"/>
    <w:rsid w:val="008C3102"/>
    <w:rsid w:val="008C31F7"/>
    <w:rsid w:val="008C396C"/>
    <w:rsid w:val="008C4960"/>
    <w:rsid w:val="008C4CE3"/>
    <w:rsid w:val="008C4D78"/>
    <w:rsid w:val="008C52BA"/>
    <w:rsid w:val="008C5701"/>
    <w:rsid w:val="008C577D"/>
    <w:rsid w:val="008C5ACE"/>
    <w:rsid w:val="008C5EDC"/>
    <w:rsid w:val="008C66EF"/>
    <w:rsid w:val="008C6D8F"/>
    <w:rsid w:val="008C7252"/>
    <w:rsid w:val="008C73F7"/>
    <w:rsid w:val="008C75B6"/>
    <w:rsid w:val="008C779E"/>
    <w:rsid w:val="008C7BB8"/>
    <w:rsid w:val="008D12E3"/>
    <w:rsid w:val="008D1ED2"/>
    <w:rsid w:val="008D1FCB"/>
    <w:rsid w:val="008D28DE"/>
    <w:rsid w:val="008D2E34"/>
    <w:rsid w:val="008D3590"/>
    <w:rsid w:val="008D371B"/>
    <w:rsid w:val="008D3C7A"/>
    <w:rsid w:val="008D404F"/>
    <w:rsid w:val="008D406C"/>
    <w:rsid w:val="008D40EE"/>
    <w:rsid w:val="008D4252"/>
    <w:rsid w:val="008D485B"/>
    <w:rsid w:val="008D4C65"/>
    <w:rsid w:val="008D4CF6"/>
    <w:rsid w:val="008D55AF"/>
    <w:rsid w:val="008D5620"/>
    <w:rsid w:val="008D5917"/>
    <w:rsid w:val="008D59C1"/>
    <w:rsid w:val="008D6D79"/>
    <w:rsid w:val="008D78B5"/>
    <w:rsid w:val="008D7DFC"/>
    <w:rsid w:val="008D7E51"/>
    <w:rsid w:val="008D7EAF"/>
    <w:rsid w:val="008E0169"/>
    <w:rsid w:val="008E0C0B"/>
    <w:rsid w:val="008E1405"/>
    <w:rsid w:val="008E155F"/>
    <w:rsid w:val="008E21B0"/>
    <w:rsid w:val="008E2243"/>
    <w:rsid w:val="008E3E5C"/>
    <w:rsid w:val="008E42C7"/>
    <w:rsid w:val="008E492F"/>
    <w:rsid w:val="008E4D95"/>
    <w:rsid w:val="008E55E7"/>
    <w:rsid w:val="008E596E"/>
    <w:rsid w:val="008E5A36"/>
    <w:rsid w:val="008E6CB6"/>
    <w:rsid w:val="008E6CC9"/>
    <w:rsid w:val="008E731C"/>
    <w:rsid w:val="008E7608"/>
    <w:rsid w:val="008E7880"/>
    <w:rsid w:val="008E7F94"/>
    <w:rsid w:val="008F035B"/>
    <w:rsid w:val="008F09B2"/>
    <w:rsid w:val="008F0A0B"/>
    <w:rsid w:val="008F0A10"/>
    <w:rsid w:val="008F0F21"/>
    <w:rsid w:val="008F1356"/>
    <w:rsid w:val="008F19E9"/>
    <w:rsid w:val="008F2028"/>
    <w:rsid w:val="008F21A9"/>
    <w:rsid w:val="008F251A"/>
    <w:rsid w:val="008F259A"/>
    <w:rsid w:val="008F2ABE"/>
    <w:rsid w:val="008F3149"/>
    <w:rsid w:val="008F31D4"/>
    <w:rsid w:val="008F3503"/>
    <w:rsid w:val="008F3B47"/>
    <w:rsid w:val="008F3ED9"/>
    <w:rsid w:val="008F42FC"/>
    <w:rsid w:val="008F455D"/>
    <w:rsid w:val="008F543E"/>
    <w:rsid w:val="008F55CB"/>
    <w:rsid w:val="008F5652"/>
    <w:rsid w:val="008F6105"/>
    <w:rsid w:val="008F6168"/>
    <w:rsid w:val="008F6531"/>
    <w:rsid w:val="008F7011"/>
    <w:rsid w:val="008F7044"/>
    <w:rsid w:val="00900CA0"/>
    <w:rsid w:val="00900D1D"/>
    <w:rsid w:val="00900E73"/>
    <w:rsid w:val="0090149F"/>
    <w:rsid w:val="009014EC"/>
    <w:rsid w:val="00901C54"/>
    <w:rsid w:val="009023DC"/>
    <w:rsid w:val="0090263D"/>
    <w:rsid w:val="009031FB"/>
    <w:rsid w:val="009033CD"/>
    <w:rsid w:val="00903685"/>
    <w:rsid w:val="00903D9D"/>
    <w:rsid w:val="009046D1"/>
    <w:rsid w:val="00904A2E"/>
    <w:rsid w:val="0090549C"/>
    <w:rsid w:val="00905850"/>
    <w:rsid w:val="0090589E"/>
    <w:rsid w:val="00905E5D"/>
    <w:rsid w:val="009062BF"/>
    <w:rsid w:val="0090646A"/>
    <w:rsid w:val="00906C88"/>
    <w:rsid w:val="009070AD"/>
    <w:rsid w:val="0090757D"/>
    <w:rsid w:val="0091010E"/>
    <w:rsid w:val="00911065"/>
    <w:rsid w:val="009114E4"/>
    <w:rsid w:val="00911680"/>
    <w:rsid w:val="00911B44"/>
    <w:rsid w:val="00911C00"/>
    <w:rsid w:val="00912523"/>
    <w:rsid w:val="00913943"/>
    <w:rsid w:val="009141AD"/>
    <w:rsid w:val="0091609C"/>
    <w:rsid w:val="00917793"/>
    <w:rsid w:val="00917CDA"/>
    <w:rsid w:val="00917F26"/>
    <w:rsid w:val="009207A8"/>
    <w:rsid w:val="00920A22"/>
    <w:rsid w:val="0092193A"/>
    <w:rsid w:val="00921B8E"/>
    <w:rsid w:val="00921E03"/>
    <w:rsid w:val="00921F3D"/>
    <w:rsid w:val="009220A4"/>
    <w:rsid w:val="009232BB"/>
    <w:rsid w:val="00923C79"/>
    <w:rsid w:val="00923DC4"/>
    <w:rsid w:val="00923F31"/>
    <w:rsid w:val="00924816"/>
    <w:rsid w:val="009248B8"/>
    <w:rsid w:val="00924C51"/>
    <w:rsid w:val="00924ED5"/>
    <w:rsid w:val="00925593"/>
    <w:rsid w:val="00925E91"/>
    <w:rsid w:val="00925F29"/>
    <w:rsid w:val="00926699"/>
    <w:rsid w:val="009266AC"/>
    <w:rsid w:val="00927382"/>
    <w:rsid w:val="009274F5"/>
    <w:rsid w:val="00927577"/>
    <w:rsid w:val="0092767F"/>
    <w:rsid w:val="00927F6E"/>
    <w:rsid w:val="0093020F"/>
    <w:rsid w:val="0093046F"/>
    <w:rsid w:val="009307F2"/>
    <w:rsid w:val="00930B93"/>
    <w:rsid w:val="00931C68"/>
    <w:rsid w:val="00931DDE"/>
    <w:rsid w:val="00932544"/>
    <w:rsid w:val="00932556"/>
    <w:rsid w:val="00932940"/>
    <w:rsid w:val="00932D11"/>
    <w:rsid w:val="00932DFA"/>
    <w:rsid w:val="009333D7"/>
    <w:rsid w:val="00933872"/>
    <w:rsid w:val="00933ADD"/>
    <w:rsid w:val="00933AE3"/>
    <w:rsid w:val="00933DB8"/>
    <w:rsid w:val="0093440A"/>
    <w:rsid w:val="00934608"/>
    <w:rsid w:val="00934672"/>
    <w:rsid w:val="0093472B"/>
    <w:rsid w:val="00935F96"/>
    <w:rsid w:val="0093627B"/>
    <w:rsid w:val="009375BC"/>
    <w:rsid w:val="0094105D"/>
    <w:rsid w:val="00941FA7"/>
    <w:rsid w:val="009420FB"/>
    <w:rsid w:val="00942973"/>
    <w:rsid w:val="00942AAC"/>
    <w:rsid w:val="00943721"/>
    <w:rsid w:val="00943FD7"/>
    <w:rsid w:val="009462EB"/>
    <w:rsid w:val="009465FC"/>
    <w:rsid w:val="0094704F"/>
    <w:rsid w:val="009473DA"/>
    <w:rsid w:val="00947D44"/>
    <w:rsid w:val="0095082B"/>
    <w:rsid w:val="0095084B"/>
    <w:rsid w:val="0095099B"/>
    <w:rsid w:val="0095100A"/>
    <w:rsid w:val="009518CB"/>
    <w:rsid w:val="009523A0"/>
    <w:rsid w:val="009525A2"/>
    <w:rsid w:val="00952A8B"/>
    <w:rsid w:val="00952BC4"/>
    <w:rsid w:val="00952E30"/>
    <w:rsid w:val="009538C1"/>
    <w:rsid w:val="00954217"/>
    <w:rsid w:val="00954982"/>
    <w:rsid w:val="00954BC1"/>
    <w:rsid w:val="009550F9"/>
    <w:rsid w:val="00955396"/>
    <w:rsid w:val="00956107"/>
    <w:rsid w:val="009568A8"/>
    <w:rsid w:val="009570A6"/>
    <w:rsid w:val="0095739B"/>
    <w:rsid w:val="00957610"/>
    <w:rsid w:val="0095789F"/>
    <w:rsid w:val="0095790B"/>
    <w:rsid w:val="00957BD6"/>
    <w:rsid w:val="00957E96"/>
    <w:rsid w:val="009602D5"/>
    <w:rsid w:val="00960683"/>
    <w:rsid w:val="00960707"/>
    <w:rsid w:val="00960C2F"/>
    <w:rsid w:val="00960C53"/>
    <w:rsid w:val="00960C58"/>
    <w:rsid w:val="00960F81"/>
    <w:rsid w:val="00961B21"/>
    <w:rsid w:val="009634F0"/>
    <w:rsid w:val="00963567"/>
    <w:rsid w:val="009635B0"/>
    <w:rsid w:val="00963B66"/>
    <w:rsid w:val="009640FC"/>
    <w:rsid w:val="00964912"/>
    <w:rsid w:val="0096520B"/>
    <w:rsid w:val="009654B1"/>
    <w:rsid w:val="00965814"/>
    <w:rsid w:val="009668CB"/>
    <w:rsid w:val="00967175"/>
    <w:rsid w:val="0096724F"/>
    <w:rsid w:val="00970287"/>
    <w:rsid w:val="00970471"/>
    <w:rsid w:val="00970BC5"/>
    <w:rsid w:val="00970E96"/>
    <w:rsid w:val="00971097"/>
    <w:rsid w:val="00971234"/>
    <w:rsid w:val="0097143C"/>
    <w:rsid w:val="0097165A"/>
    <w:rsid w:val="009718CB"/>
    <w:rsid w:val="00971AA5"/>
    <w:rsid w:val="00971C9C"/>
    <w:rsid w:val="009724FC"/>
    <w:rsid w:val="00972863"/>
    <w:rsid w:val="009728E1"/>
    <w:rsid w:val="00972C92"/>
    <w:rsid w:val="00972E56"/>
    <w:rsid w:val="00973C0A"/>
    <w:rsid w:val="00973EB4"/>
    <w:rsid w:val="009743C1"/>
    <w:rsid w:val="009753C5"/>
    <w:rsid w:val="009759AD"/>
    <w:rsid w:val="00975B6F"/>
    <w:rsid w:val="00975E2C"/>
    <w:rsid w:val="00975E75"/>
    <w:rsid w:val="00975EA8"/>
    <w:rsid w:val="00975EE1"/>
    <w:rsid w:val="009776C2"/>
    <w:rsid w:val="0097793E"/>
    <w:rsid w:val="0097797F"/>
    <w:rsid w:val="00980535"/>
    <w:rsid w:val="009805A5"/>
    <w:rsid w:val="00980937"/>
    <w:rsid w:val="009809D9"/>
    <w:rsid w:val="00980A28"/>
    <w:rsid w:val="009818A5"/>
    <w:rsid w:val="009826F5"/>
    <w:rsid w:val="009827DA"/>
    <w:rsid w:val="00982864"/>
    <w:rsid w:val="00982C98"/>
    <w:rsid w:val="00983692"/>
    <w:rsid w:val="00983B8A"/>
    <w:rsid w:val="00983E2F"/>
    <w:rsid w:val="00983E33"/>
    <w:rsid w:val="00983E34"/>
    <w:rsid w:val="00984AA1"/>
    <w:rsid w:val="00984DA7"/>
    <w:rsid w:val="009857F7"/>
    <w:rsid w:val="00985FD4"/>
    <w:rsid w:val="00986479"/>
    <w:rsid w:val="009865CA"/>
    <w:rsid w:val="00986A6E"/>
    <w:rsid w:val="00986CAD"/>
    <w:rsid w:val="00986CDC"/>
    <w:rsid w:val="009877C1"/>
    <w:rsid w:val="0099066D"/>
    <w:rsid w:val="00990CE4"/>
    <w:rsid w:val="0099165E"/>
    <w:rsid w:val="0099196D"/>
    <w:rsid w:val="00991A27"/>
    <w:rsid w:val="00991D62"/>
    <w:rsid w:val="00991F7D"/>
    <w:rsid w:val="0099229D"/>
    <w:rsid w:val="00992362"/>
    <w:rsid w:val="0099239E"/>
    <w:rsid w:val="00992C2A"/>
    <w:rsid w:val="00993746"/>
    <w:rsid w:val="009945D4"/>
    <w:rsid w:val="009961F7"/>
    <w:rsid w:val="009972E5"/>
    <w:rsid w:val="00997CE7"/>
    <w:rsid w:val="009A0565"/>
    <w:rsid w:val="009A05EF"/>
    <w:rsid w:val="009A09A2"/>
    <w:rsid w:val="009A101C"/>
    <w:rsid w:val="009A2A4E"/>
    <w:rsid w:val="009A34BB"/>
    <w:rsid w:val="009A3D61"/>
    <w:rsid w:val="009A3D71"/>
    <w:rsid w:val="009A3FEA"/>
    <w:rsid w:val="009A4FB2"/>
    <w:rsid w:val="009A5049"/>
    <w:rsid w:val="009A5599"/>
    <w:rsid w:val="009A5E73"/>
    <w:rsid w:val="009A6657"/>
    <w:rsid w:val="009A6874"/>
    <w:rsid w:val="009A6918"/>
    <w:rsid w:val="009A71EE"/>
    <w:rsid w:val="009A72F1"/>
    <w:rsid w:val="009A7415"/>
    <w:rsid w:val="009B000E"/>
    <w:rsid w:val="009B06CC"/>
    <w:rsid w:val="009B0F47"/>
    <w:rsid w:val="009B1562"/>
    <w:rsid w:val="009B1650"/>
    <w:rsid w:val="009B185E"/>
    <w:rsid w:val="009B20BF"/>
    <w:rsid w:val="009B2CB8"/>
    <w:rsid w:val="009B2E67"/>
    <w:rsid w:val="009B35BB"/>
    <w:rsid w:val="009B3932"/>
    <w:rsid w:val="009B3CCD"/>
    <w:rsid w:val="009B4374"/>
    <w:rsid w:val="009B5431"/>
    <w:rsid w:val="009B5636"/>
    <w:rsid w:val="009B56D8"/>
    <w:rsid w:val="009B5C42"/>
    <w:rsid w:val="009B5D33"/>
    <w:rsid w:val="009B6AB6"/>
    <w:rsid w:val="009B6D79"/>
    <w:rsid w:val="009B71B4"/>
    <w:rsid w:val="009B71DB"/>
    <w:rsid w:val="009B7958"/>
    <w:rsid w:val="009C054E"/>
    <w:rsid w:val="009C0B31"/>
    <w:rsid w:val="009C0D54"/>
    <w:rsid w:val="009C0EB2"/>
    <w:rsid w:val="009C1426"/>
    <w:rsid w:val="009C1BE8"/>
    <w:rsid w:val="009C1E4E"/>
    <w:rsid w:val="009C241C"/>
    <w:rsid w:val="009C315E"/>
    <w:rsid w:val="009C3675"/>
    <w:rsid w:val="009C3CA7"/>
    <w:rsid w:val="009C3DC2"/>
    <w:rsid w:val="009C3ED0"/>
    <w:rsid w:val="009C42EA"/>
    <w:rsid w:val="009C4966"/>
    <w:rsid w:val="009C644A"/>
    <w:rsid w:val="009C670D"/>
    <w:rsid w:val="009C7586"/>
    <w:rsid w:val="009C7639"/>
    <w:rsid w:val="009C79E8"/>
    <w:rsid w:val="009C7BAB"/>
    <w:rsid w:val="009D0577"/>
    <w:rsid w:val="009D0723"/>
    <w:rsid w:val="009D0832"/>
    <w:rsid w:val="009D0F83"/>
    <w:rsid w:val="009D1E1F"/>
    <w:rsid w:val="009D2223"/>
    <w:rsid w:val="009D249A"/>
    <w:rsid w:val="009D289A"/>
    <w:rsid w:val="009D3F3A"/>
    <w:rsid w:val="009D43C1"/>
    <w:rsid w:val="009D4ACA"/>
    <w:rsid w:val="009D5222"/>
    <w:rsid w:val="009D5AE6"/>
    <w:rsid w:val="009D5D68"/>
    <w:rsid w:val="009D6397"/>
    <w:rsid w:val="009D6B65"/>
    <w:rsid w:val="009D7D0D"/>
    <w:rsid w:val="009E0C67"/>
    <w:rsid w:val="009E1243"/>
    <w:rsid w:val="009E14B8"/>
    <w:rsid w:val="009E14F6"/>
    <w:rsid w:val="009E1933"/>
    <w:rsid w:val="009E1935"/>
    <w:rsid w:val="009E1B52"/>
    <w:rsid w:val="009E2ADC"/>
    <w:rsid w:val="009E33FD"/>
    <w:rsid w:val="009E38DF"/>
    <w:rsid w:val="009E38E1"/>
    <w:rsid w:val="009E4419"/>
    <w:rsid w:val="009E5469"/>
    <w:rsid w:val="009E54BC"/>
    <w:rsid w:val="009E5921"/>
    <w:rsid w:val="009E6395"/>
    <w:rsid w:val="009E64EC"/>
    <w:rsid w:val="009E6546"/>
    <w:rsid w:val="009E6796"/>
    <w:rsid w:val="009E6A38"/>
    <w:rsid w:val="009F019B"/>
    <w:rsid w:val="009F0B53"/>
    <w:rsid w:val="009F124D"/>
    <w:rsid w:val="009F188B"/>
    <w:rsid w:val="009F212A"/>
    <w:rsid w:val="009F2ABE"/>
    <w:rsid w:val="009F33E9"/>
    <w:rsid w:val="009F36A5"/>
    <w:rsid w:val="009F3824"/>
    <w:rsid w:val="009F3989"/>
    <w:rsid w:val="009F4C62"/>
    <w:rsid w:val="009F4FA4"/>
    <w:rsid w:val="009F67DF"/>
    <w:rsid w:val="009F6E48"/>
    <w:rsid w:val="009F6F9A"/>
    <w:rsid w:val="009F740C"/>
    <w:rsid w:val="009F798E"/>
    <w:rsid w:val="009F7CC6"/>
    <w:rsid w:val="00A01E84"/>
    <w:rsid w:val="00A01FA9"/>
    <w:rsid w:val="00A022E3"/>
    <w:rsid w:val="00A0239B"/>
    <w:rsid w:val="00A02BE7"/>
    <w:rsid w:val="00A02C4C"/>
    <w:rsid w:val="00A02E7A"/>
    <w:rsid w:val="00A02FB9"/>
    <w:rsid w:val="00A037BB"/>
    <w:rsid w:val="00A03A70"/>
    <w:rsid w:val="00A0521C"/>
    <w:rsid w:val="00A05DC4"/>
    <w:rsid w:val="00A06299"/>
    <w:rsid w:val="00A06E89"/>
    <w:rsid w:val="00A07336"/>
    <w:rsid w:val="00A10342"/>
    <w:rsid w:val="00A113A0"/>
    <w:rsid w:val="00A11938"/>
    <w:rsid w:val="00A11BB4"/>
    <w:rsid w:val="00A11C6D"/>
    <w:rsid w:val="00A11FE1"/>
    <w:rsid w:val="00A1254A"/>
    <w:rsid w:val="00A12BF4"/>
    <w:rsid w:val="00A13072"/>
    <w:rsid w:val="00A147CB"/>
    <w:rsid w:val="00A14B63"/>
    <w:rsid w:val="00A14EFE"/>
    <w:rsid w:val="00A156E5"/>
    <w:rsid w:val="00A162ED"/>
    <w:rsid w:val="00A16812"/>
    <w:rsid w:val="00A16AD9"/>
    <w:rsid w:val="00A16FF3"/>
    <w:rsid w:val="00A17149"/>
    <w:rsid w:val="00A178D6"/>
    <w:rsid w:val="00A17D6C"/>
    <w:rsid w:val="00A2062B"/>
    <w:rsid w:val="00A20C20"/>
    <w:rsid w:val="00A20D34"/>
    <w:rsid w:val="00A2160A"/>
    <w:rsid w:val="00A21733"/>
    <w:rsid w:val="00A21774"/>
    <w:rsid w:val="00A2183B"/>
    <w:rsid w:val="00A21903"/>
    <w:rsid w:val="00A21D79"/>
    <w:rsid w:val="00A2234D"/>
    <w:rsid w:val="00A22533"/>
    <w:rsid w:val="00A22AFB"/>
    <w:rsid w:val="00A22B49"/>
    <w:rsid w:val="00A22B75"/>
    <w:rsid w:val="00A22F73"/>
    <w:rsid w:val="00A230BC"/>
    <w:rsid w:val="00A234CA"/>
    <w:rsid w:val="00A2393D"/>
    <w:rsid w:val="00A23AF0"/>
    <w:rsid w:val="00A23CB9"/>
    <w:rsid w:val="00A240DB"/>
    <w:rsid w:val="00A2450F"/>
    <w:rsid w:val="00A249F3"/>
    <w:rsid w:val="00A251EA"/>
    <w:rsid w:val="00A25306"/>
    <w:rsid w:val="00A25A1B"/>
    <w:rsid w:val="00A25A45"/>
    <w:rsid w:val="00A265E3"/>
    <w:rsid w:val="00A26772"/>
    <w:rsid w:val="00A267A8"/>
    <w:rsid w:val="00A26C9C"/>
    <w:rsid w:val="00A2787A"/>
    <w:rsid w:val="00A27C0C"/>
    <w:rsid w:val="00A27DAF"/>
    <w:rsid w:val="00A30BE4"/>
    <w:rsid w:val="00A30FDC"/>
    <w:rsid w:val="00A31DD7"/>
    <w:rsid w:val="00A323A9"/>
    <w:rsid w:val="00A323BD"/>
    <w:rsid w:val="00A32489"/>
    <w:rsid w:val="00A3294A"/>
    <w:rsid w:val="00A331E2"/>
    <w:rsid w:val="00A333CA"/>
    <w:rsid w:val="00A333F2"/>
    <w:rsid w:val="00A33E7F"/>
    <w:rsid w:val="00A341F6"/>
    <w:rsid w:val="00A34326"/>
    <w:rsid w:val="00A34561"/>
    <w:rsid w:val="00A3479E"/>
    <w:rsid w:val="00A34F6E"/>
    <w:rsid w:val="00A362E7"/>
    <w:rsid w:val="00A367D0"/>
    <w:rsid w:val="00A36F18"/>
    <w:rsid w:val="00A40332"/>
    <w:rsid w:val="00A40489"/>
    <w:rsid w:val="00A4071E"/>
    <w:rsid w:val="00A40B8C"/>
    <w:rsid w:val="00A40F4F"/>
    <w:rsid w:val="00A41BF3"/>
    <w:rsid w:val="00A41C2C"/>
    <w:rsid w:val="00A42706"/>
    <w:rsid w:val="00A42829"/>
    <w:rsid w:val="00A42DB9"/>
    <w:rsid w:val="00A42DC4"/>
    <w:rsid w:val="00A4350A"/>
    <w:rsid w:val="00A43DA0"/>
    <w:rsid w:val="00A44535"/>
    <w:rsid w:val="00A44539"/>
    <w:rsid w:val="00A4472B"/>
    <w:rsid w:val="00A45163"/>
    <w:rsid w:val="00A45320"/>
    <w:rsid w:val="00A453FA"/>
    <w:rsid w:val="00A45E4A"/>
    <w:rsid w:val="00A46921"/>
    <w:rsid w:val="00A469FF"/>
    <w:rsid w:val="00A46AEF"/>
    <w:rsid w:val="00A46F74"/>
    <w:rsid w:val="00A47973"/>
    <w:rsid w:val="00A47E20"/>
    <w:rsid w:val="00A50047"/>
    <w:rsid w:val="00A5068F"/>
    <w:rsid w:val="00A50879"/>
    <w:rsid w:val="00A50A33"/>
    <w:rsid w:val="00A50D16"/>
    <w:rsid w:val="00A51306"/>
    <w:rsid w:val="00A51C7F"/>
    <w:rsid w:val="00A51E56"/>
    <w:rsid w:val="00A5204F"/>
    <w:rsid w:val="00A524DC"/>
    <w:rsid w:val="00A5252E"/>
    <w:rsid w:val="00A5265A"/>
    <w:rsid w:val="00A52A9A"/>
    <w:rsid w:val="00A52B9A"/>
    <w:rsid w:val="00A52CB3"/>
    <w:rsid w:val="00A53312"/>
    <w:rsid w:val="00A54063"/>
    <w:rsid w:val="00A54B4E"/>
    <w:rsid w:val="00A54D99"/>
    <w:rsid w:val="00A551B3"/>
    <w:rsid w:val="00A5582C"/>
    <w:rsid w:val="00A55E32"/>
    <w:rsid w:val="00A56E30"/>
    <w:rsid w:val="00A56F69"/>
    <w:rsid w:val="00A57C1A"/>
    <w:rsid w:val="00A604E1"/>
    <w:rsid w:val="00A60D99"/>
    <w:rsid w:val="00A61057"/>
    <w:rsid w:val="00A612BC"/>
    <w:rsid w:val="00A625F9"/>
    <w:rsid w:val="00A62FE8"/>
    <w:rsid w:val="00A63706"/>
    <w:rsid w:val="00A63B67"/>
    <w:rsid w:val="00A64229"/>
    <w:rsid w:val="00A64333"/>
    <w:rsid w:val="00A64CC4"/>
    <w:rsid w:val="00A657FD"/>
    <w:rsid w:val="00A65E92"/>
    <w:rsid w:val="00A669E5"/>
    <w:rsid w:val="00A6716C"/>
    <w:rsid w:val="00A67958"/>
    <w:rsid w:val="00A67B7B"/>
    <w:rsid w:val="00A7048B"/>
    <w:rsid w:val="00A707F7"/>
    <w:rsid w:val="00A70CC7"/>
    <w:rsid w:val="00A70D58"/>
    <w:rsid w:val="00A70D79"/>
    <w:rsid w:val="00A70F6F"/>
    <w:rsid w:val="00A714E9"/>
    <w:rsid w:val="00A716DB"/>
    <w:rsid w:val="00A71E7E"/>
    <w:rsid w:val="00A71F6B"/>
    <w:rsid w:val="00A72133"/>
    <w:rsid w:val="00A72679"/>
    <w:rsid w:val="00A728DE"/>
    <w:rsid w:val="00A73088"/>
    <w:rsid w:val="00A738AE"/>
    <w:rsid w:val="00A73A1C"/>
    <w:rsid w:val="00A73CC5"/>
    <w:rsid w:val="00A73F5A"/>
    <w:rsid w:val="00A745D9"/>
    <w:rsid w:val="00A746C4"/>
    <w:rsid w:val="00A74E0E"/>
    <w:rsid w:val="00A7537C"/>
    <w:rsid w:val="00A75C02"/>
    <w:rsid w:val="00A76691"/>
    <w:rsid w:val="00A76FC1"/>
    <w:rsid w:val="00A80BDA"/>
    <w:rsid w:val="00A813AB"/>
    <w:rsid w:val="00A819D9"/>
    <w:rsid w:val="00A81AB4"/>
    <w:rsid w:val="00A825FE"/>
    <w:rsid w:val="00A82A5B"/>
    <w:rsid w:val="00A82D0D"/>
    <w:rsid w:val="00A830A7"/>
    <w:rsid w:val="00A83C17"/>
    <w:rsid w:val="00A84BF8"/>
    <w:rsid w:val="00A85651"/>
    <w:rsid w:val="00A860ED"/>
    <w:rsid w:val="00A86A87"/>
    <w:rsid w:val="00A86C39"/>
    <w:rsid w:val="00A87528"/>
    <w:rsid w:val="00A87932"/>
    <w:rsid w:val="00A87BE8"/>
    <w:rsid w:val="00A87F7D"/>
    <w:rsid w:val="00A90914"/>
    <w:rsid w:val="00A9121D"/>
    <w:rsid w:val="00A91644"/>
    <w:rsid w:val="00A919EF"/>
    <w:rsid w:val="00A92D77"/>
    <w:rsid w:val="00A93205"/>
    <w:rsid w:val="00A93329"/>
    <w:rsid w:val="00A93608"/>
    <w:rsid w:val="00A9364C"/>
    <w:rsid w:val="00A943A5"/>
    <w:rsid w:val="00A94461"/>
    <w:rsid w:val="00A95DD3"/>
    <w:rsid w:val="00A962C4"/>
    <w:rsid w:val="00A962D8"/>
    <w:rsid w:val="00A9676E"/>
    <w:rsid w:val="00A96E33"/>
    <w:rsid w:val="00A97F3D"/>
    <w:rsid w:val="00AA03D7"/>
    <w:rsid w:val="00AA0C5A"/>
    <w:rsid w:val="00AA1362"/>
    <w:rsid w:val="00AA1965"/>
    <w:rsid w:val="00AA1BB7"/>
    <w:rsid w:val="00AA2AD6"/>
    <w:rsid w:val="00AA3207"/>
    <w:rsid w:val="00AA321A"/>
    <w:rsid w:val="00AA3300"/>
    <w:rsid w:val="00AA3A5D"/>
    <w:rsid w:val="00AA3BF7"/>
    <w:rsid w:val="00AA41A4"/>
    <w:rsid w:val="00AA4B2A"/>
    <w:rsid w:val="00AA4EF8"/>
    <w:rsid w:val="00AA52E1"/>
    <w:rsid w:val="00AA5554"/>
    <w:rsid w:val="00AA5FA5"/>
    <w:rsid w:val="00AA659A"/>
    <w:rsid w:val="00AA6C68"/>
    <w:rsid w:val="00AA71B2"/>
    <w:rsid w:val="00AA743E"/>
    <w:rsid w:val="00AA799D"/>
    <w:rsid w:val="00AA7CC7"/>
    <w:rsid w:val="00AA7F2A"/>
    <w:rsid w:val="00AB00EB"/>
    <w:rsid w:val="00AB082E"/>
    <w:rsid w:val="00AB0BC6"/>
    <w:rsid w:val="00AB0F84"/>
    <w:rsid w:val="00AB1AD3"/>
    <w:rsid w:val="00AB202A"/>
    <w:rsid w:val="00AB287E"/>
    <w:rsid w:val="00AB2C48"/>
    <w:rsid w:val="00AB3680"/>
    <w:rsid w:val="00AB3B5F"/>
    <w:rsid w:val="00AB3B66"/>
    <w:rsid w:val="00AB3DED"/>
    <w:rsid w:val="00AB4534"/>
    <w:rsid w:val="00AB486E"/>
    <w:rsid w:val="00AB4D1D"/>
    <w:rsid w:val="00AB5B6F"/>
    <w:rsid w:val="00AB6697"/>
    <w:rsid w:val="00AB66D4"/>
    <w:rsid w:val="00AB71FB"/>
    <w:rsid w:val="00AB73CD"/>
    <w:rsid w:val="00AC0B6E"/>
    <w:rsid w:val="00AC0E43"/>
    <w:rsid w:val="00AC11C0"/>
    <w:rsid w:val="00AC132D"/>
    <w:rsid w:val="00AC19C9"/>
    <w:rsid w:val="00AC23BF"/>
    <w:rsid w:val="00AC253A"/>
    <w:rsid w:val="00AC3018"/>
    <w:rsid w:val="00AC31CD"/>
    <w:rsid w:val="00AC370C"/>
    <w:rsid w:val="00AC3887"/>
    <w:rsid w:val="00AC3ADE"/>
    <w:rsid w:val="00AC3DB0"/>
    <w:rsid w:val="00AC3E43"/>
    <w:rsid w:val="00AC421B"/>
    <w:rsid w:val="00AC4C15"/>
    <w:rsid w:val="00AC53FF"/>
    <w:rsid w:val="00AC5778"/>
    <w:rsid w:val="00AC5A35"/>
    <w:rsid w:val="00AC5BDA"/>
    <w:rsid w:val="00AC6D83"/>
    <w:rsid w:val="00AC746F"/>
    <w:rsid w:val="00AC790C"/>
    <w:rsid w:val="00AC7991"/>
    <w:rsid w:val="00AC7AB8"/>
    <w:rsid w:val="00AC7FB5"/>
    <w:rsid w:val="00AD029B"/>
    <w:rsid w:val="00AD0910"/>
    <w:rsid w:val="00AD0D7E"/>
    <w:rsid w:val="00AD0DC8"/>
    <w:rsid w:val="00AD11BB"/>
    <w:rsid w:val="00AD139E"/>
    <w:rsid w:val="00AD17A5"/>
    <w:rsid w:val="00AD281D"/>
    <w:rsid w:val="00AD2EEB"/>
    <w:rsid w:val="00AD38EC"/>
    <w:rsid w:val="00AD4C56"/>
    <w:rsid w:val="00AD4FF9"/>
    <w:rsid w:val="00AD680F"/>
    <w:rsid w:val="00AD717F"/>
    <w:rsid w:val="00AD7633"/>
    <w:rsid w:val="00AD7795"/>
    <w:rsid w:val="00AE0448"/>
    <w:rsid w:val="00AE07C5"/>
    <w:rsid w:val="00AE0C1C"/>
    <w:rsid w:val="00AE0FE2"/>
    <w:rsid w:val="00AE12A5"/>
    <w:rsid w:val="00AE180E"/>
    <w:rsid w:val="00AE1826"/>
    <w:rsid w:val="00AE2356"/>
    <w:rsid w:val="00AE2A47"/>
    <w:rsid w:val="00AE2A55"/>
    <w:rsid w:val="00AE3190"/>
    <w:rsid w:val="00AE3A31"/>
    <w:rsid w:val="00AE3E10"/>
    <w:rsid w:val="00AE3EAE"/>
    <w:rsid w:val="00AE44CC"/>
    <w:rsid w:val="00AE5107"/>
    <w:rsid w:val="00AE543A"/>
    <w:rsid w:val="00AE5748"/>
    <w:rsid w:val="00AE57E9"/>
    <w:rsid w:val="00AE591C"/>
    <w:rsid w:val="00AE5EF5"/>
    <w:rsid w:val="00AE65C3"/>
    <w:rsid w:val="00AE67BC"/>
    <w:rsid w:val="00AE7257"/>
    <w:rsid w:val="00AE798E"/>
    <w:rsid w:val="00AF0050"/>
    <w:rsid w:val="00AF0083"/>
    <w:rsid w:val="00AF0A83"/>
    <w:rsid w:val="00AF0D45"/>
    <w:rsid w:val="00AF0DA8"/>
    <w:rsid w:val="00AF132A"/>
    <w:rsid w:val="00AF1771"/>
    <w:rsid w:val="00AF1C1F"/>
    <w:rsid w:val="00AF2039"/>
    <w:rsid w:val="00AF212A"/>
    <w:rsid w:val="00AF2359"/>
    <w:rsid w:val="00AF245E"/>
    <w:rsid w:val="00AF2A77"/>
    <w:rsid w:val="00AF306D"/>
    <w:rsid w:val="00AF3625"/>
    <w:rsid w:val="00AF38E9"/>
    <w:rsid w:val="00AF3E59"/>
    <w:rsid w:val="00AF4194"/>
    <w:rsid w:val="00AF4260"/>
    <w:rsid w:val="00AF4836"/>
    <w:rsid w:val="00AF4C8F"/>
    <w:rsid w:val="00AF544C"/>
    <w:rsid w:val="00AF547B"/>
    <w:rsid w:val="00AF558C"/>
    <w:rsid w:val="00AF5BC4"/>
    <w:rsid w:val="00AF5E7B"/>
    <w:rsid w:val="00AF5EBF"/>
    <w:rsid w:val="00AF63A3"/>
    <w:rsid w:val="00AF6476"/>
    <w:rsid w:val="00AF6753"/>
    <w:rsid w:val="00AF67F9"/>
    <w:rsid w:val="00AF7866"/>
    <w:rsid w:val="00B00019"/>
    <w:rsid w:val="00B00045"/>
    <w:rsid w:val="00B00405"/>
    <w:rsid w:val="00B004EE"/>
    <w:rsid w:val="00B007FA"/>
    <w:rsid w:val="00B00B0A"/>
    <w:rsid w:val="00B00C42"/>
    <w:rsid w:val="00B0136C"/>
    <w:rsid w:val="00B0151D"/>
    <w:rsid w:val="00B01591"/>
    <w:rsid w:val="00B0316B"/>
    <w:rsid w:val="00B03256"/>
    <w:rsid w:val="00B035E5"/>
    <w:rsid w:val="00B0371A"/>
    <w:rsid w:val="00B038B2"/>
    <w:rsid w:val="00B03952"/>
    <w:rsid w:val="00B03A12"/>
    <w:rsid w:val="00B03A92"/>
    <w:rsid w:val="00B03F20"/>
    <w:rsid w:val="00B04099"/>
    <w:rsid w:val="00B041AD"/>
    <w:rsid w:val="00B042CB"/>
    <w:rsid w:val="00B044EF"/>
    <w:rsid w:val="00B049ED"/>
    <w:rsid w:val="00B052B4"/>
    <w:rsid w:val="00B05DD0"/>
    <w:rsid w:val="00B05E50"/>
    <w:rsid w:val="00B06D6A"/>
    <w:rsid w:val="00B070E0"/>
    <w:rsid w:val="00B07D65"/>
    <w:rsid w:val="00B10540"/>
    <w:rsid w:val="00B10F0F"/>
    <w:rsid w:val="00B110E8"/>
    <w:rsid w:val="00B11316"/>
    <w:rsid w:val="00B11A24"/>
    <w:rsid w:val="00B11AB5"/>
    <w:rsid w:val="00B11EB8"/>
    <w:rsid w:val="00B121DD"/>
    <w:rsid w:val="00B12E30"/>
    <w:rsid w:val="00B13494"/>
    <w:rsid w:val="00B161BD"/>
    <w:rsid w:val="00B16273"/>
    <w:rsid w:val="00B16512"/>
    <w:rsid w:val="00B1707C"/>
    <w:rsid w:val="00B172E5"/>
    <w:rsid w:val="00B17BA0"/>
    <w:rsid w:val="00B20D2F"/>
    <w:rsid w:val="00B2120F"/>
    <w:rsid w:val="00B2130C"/>
    <w:rsid w:val="00B21601"/>
    <w:rsid w:val="00B2347A"/>
    <w:rsid w:val="00B23953"/>
    <w:rsid w:val="00B24052"/>
    <w:rsid w:val="00B2469F"/>
    <w:rsid w:val="00B24D05"/>
    <w:rsid w:val="00B24E0C"/>
    <w:rsid w:val="00B24F3D"/>
    <w:rsid w:val="00B2524A"/>
    <w:rsid w:val="00B25E8B"/>
    <w:rsid w:val="00B25ED5"/>
    <w:rsid w:val="00B272A7"/>
    <w:rsid w:val="00B27552"/>
    <w:rsid w:val="00B27729"/>
    <w:rsid w:val="00B27D14"/>
    <w:rsid w:val="00B27DA1"/>
    <w:rsid w:val="00B300CE"/>
    <w:rsid w:val="00B30AD5"/>
    <w:rsid w:val="00B31012"/>
    <w:rsid w:val="00B31055"/>
    <w:rsid w:val="00B31296"/>
    <w:rsid w:val="00B325D9"/>
    <w:rsid w:val="00B32CF5"/>
    <w:rsid w:val="00B331DF"/>
    <w:rsid w:val="00B3364E"/>
    <w:rsid w:val="00B33C28"/>
    <w:rsid w:val="00B3451E"/>
    <w:rsid w:val="00B34699"/>
    <w:rsid w:val="00B3527E"/>
    <w:rsid w:val="00B359B7"/>
    <w:rsid w:val="00B35DD5"/>
    <w:rsid w:val="00B36152"/>
    <w:rsid w:val="00B36749"/>
    <w:rsid w:val="00B36AB0"/>
    <w:rsid w:val="00B36F9F"/>
    <w:rsid w:val="00B37440"/>
    <w:rsid w:val="00B3761F"/>
    <w:rsid w:val="00B3764B"/>
    <w:rsid w:val="00B37CC7"/>
    <w:rsid w:val="00B404A6"/>
    <w:rsid w:val="00B40504"/>
    <w:rsid w:val="00B4077D"/>
    <w:rsid w:val="00B407C8"/>
    <w:rsid w:val="00B41217"/>
    <w:rsid w:val="00B4128B"/>
    <w:rsid w:val="00B41560"/>
    <w:rsid w:val="00B4167D"/>
    <w:rsid w:val="00B417C3"/>
    <w:rsid w:val="00B417D4"/>
    <w:rsid w:val="00B418A3"/>
    <w:rsid w:val="00B418BC"/>
    <w:rsid w:val="00B4254C"/>
    <w:rsid w:val="00B4275D"/>
    <w:rsid w:val="00B436CC"/>
    <w:rsid w:val="00B43AA8"/>
    <w:rsid w:val="00B43E4C"/>
    <w:rsid w:val="00B4564B"/>
    <w:rsid w:val="00B459CD"/>
    <w:rsid w:val="00B45EC2"/>
    <w:rsid w:val="00B46212"/>
    <w:rsid w:val="00B46389"/>
    <w:rsid w:val="00B4709F"/>
    <w:rsid w:val="00B47287"/>
    <w:rsid w:val="00B4746B"/>
    <w:rsid w:val="00B475B9"/>
    <w:rsid w:val="00B47697"/>
    <w:rsid w:val="00B477DC"/>
    <w:rsid w:val="00B47E11"/>
    <w:rsid w:val="00B517B5"/>
    <w:rsid w:val="00B51AA6"/>
    <w:rsid w:val="00B51ACA"/>
    <w:rsid w:val="00B51DC9"/>
    <w:rsid w:val="00B5228F"/>
    <w:rsid w:val="00B522AB"/>
    <w:rsid w:val="00B52758"/>
    <w:rsid w:val="00B527AA"/>
    <w:rsid w:val="00B528A2"/>
    <w:rsid w:val="00B53DFC"/>
    <w:rsid w:val="00B53F35"/>
    <w:rsid w:val="00B54129"/>
    <w:rsid w:val="00B542A4"/>
    <w:rsid w:val="00B5448F"/>
    <w:rsid w:val="00B54914"/>
    <w:rsid w:val="00B54D5A"/>
    <w:rsid w:val="00B54FFD"/>
    <w:rsid w:val="00B5503F"/>
    <w:rsid w:val="00B555B3"/>
    <w:rsid w:val="00B5574F"/>
    <w:rsid w:val="00B5583F"/>
    <w:rsid w:val="00B55B96"/>
    <w:rsid w:val="00B5619B"/>
    <w:rsid w:val="00B56D4E"/>
    <w:rsid w:val="00B56D79"/>
    <w:rsid w:val="00B56FC1"/>
    <w:rsid w:val="00B57D23"/>
    <w:rsid w:val="00B60633"/>
    <w:rsid w:val="00B6083D"/>
    <w:rsid w:val="00B60BCA"/>
    <w:rsid w:val="00B62AF4"/>
    <w:rsid w:val="00B62E30"/>
    <w:rsid w:val="00B632C1"/>
    <w:rsid w:val="00B63A94"/>
    <w:rsid w:val="00B63C0F"/>
    <w:rsid w:val="00B645C2"/>
    <w:rsid w:val="00B64EDF"/>
    <w:rsid w:val="00B65DCC"/>
    <w:rsid w:val="00B65E3F"/>
    <w:rsid w:val="00B666BC"/>
    <w:rsid w:val="00B666CA"/>
    <w:rsid w:val="00B66F58"/>
    <w:rsid w:val="00B6782E"/>
    <w:rsid w:val="00B67A15"/>
    <w:rsid w:val="00B67AAE"/>
    <w:rsid w:val="00B67EFA"/>
    <w:rsid w:val="00B70345"/>
    <w:rsid w:val="00B70B43"/>
    <w:rsid w:val="00B71668"/>
    <w:rsid w:val="00B71BF7"/>
    <w:rsid w:val="00B72207"/>
    <w:rsid w:val="00B73517"/>
    <w:rsid w:val="00B7385B"/>
    <w:rsid w:val="00B74271"/>
    <w:rsid w:val="00B75171"/>
    <w:rsid w:val="00B75184"/>
    <w:rsid w:val="00B7589C"/>
    <w:rsid w:val="00B764D9"/>
    <w:rsid w:val="00B765F5"/>
    <w:rsid w:val="00B7739C"/>
    <w:rsid w:val="00B77688"/>
    <w:rsid w:val="00B77AC0"/>
    <w:rsid w:val="00B77E0E"/>
    <w:rsid w:val="00B77E37"/>
    <w:rsid w:val="00B8219F"/>
    <w:rsid w:val="00B8256E"/>
    <w:rsid w:val="00B82C87"/>
    <w:rsid w:val="00B82DC6"/>
    <w:rsid w:val="00B82FF6"/>
    <w:rsid w:val="00B83001"/>
    <w:rsid w:val="00B83588"/>
    <w:rsid w:val="00B83C3F"/>
    <w:rsid w:val="00B83EA0"/>
    <w:rsid w:val="00B84155"/>
    <w:rsid w:val="00B8421B"/>
    <w:rsid w:val="00B847E4"/>
    <w:rsid w:val="00B84EB0"/>
    <w:rsid w:val="00B85276"/>
    <w:rsid w:val="00B85704"/>
    <w:rsid w:val="00B85BB2"/>
    <w:rsid w:val="00B8659E"/>
    <w:rsid w:val="00B86889"/>
    <w:rsid w:val="00B86A62"/>
    <w:rsid w:val="00B870F1"/>
    <w:rsid w:val="00B87AE2"/>
    <w:rsid w:val="00B87C1D"/>
    <w:rsid w:val="00B9053F"/>
    <w:rsid w:val="00B9110C"/>
    <w:rsid w:val="00B91B54"/>
    <w:rsid w:val="00B91D37"/>
    <w:rsid w:val="00B91E9B"/>
    <w:rsid w:val="00B92D6E"/>
    <w:rsid w:val="00B9328F"/>
    <w:rsid w:val="00B9391C"/>
    <w:rsid w:val="00B94625"/>
    <w:rsid w:val="00B94705"/>
    <w:rsid w:val="00B94729"/>
    <w:rsid w:val="00B9497D"/>
    <w:rsid w:val="00B94DBE"/>
    <w:rsid w:val="00B95072"/>
    <w:rsid w:val="00B9629D"/>
    <w:rsid w:val="00B96526"/>
    <w:rsid w:val="00B969DC"/>
    <w:rsid w:val="00B96CF8"/>
    <w:rsid w:val="00B96F93"/>
    <w:rsid w:val="00B973EF"/>
    <w:rsid w:val="00B9750D"/>
    <w:rsid w:val="00B97C8F"/>
    <w:rsid w:val="00BA0440"/>
    <w:rsid w:val="00BA363F"/>
    <w:rsid w:val="00BA3F18"/>
    <w:rsid w:val="00BA469D"/>
    <w:rsid w:val="00BA47CB"/>
    <w:rsid w:val="00BA4E39"/>
    <w:rsid w:val="00BA4F88"/>
    <w:rsid w:val="00BA500D"/>
    <w:rsid w:val="00BA5091"/>
    <w:rsid w:val="00BA54EC"/>
    <w:rsid w:val="00BA5C53"/>
    <w:rsid w:val="00BA5D78"/>
    <w:rsid w:val="00BA603D"/>
    <w:rsid w:val="00BA6E9F"/>
    <w:rsid w:val="00BA6ED0"/>
    <w:rsid w:val="00BA7AE9"/>
    <w:rsid w:val="00BA7C98"/>
    <w:rsid w:val="00BB002C"/>
    <w:rsid w:val="00BB05B1"/>
    <w:rsid w:val="00BB064F"/>
    <w:rsid w:val="00BB0E56"/>
    <w:rsid w:val="00BB0FE4"/>
    <w:rsid w:val="00BB11C2"/>
    <w:rsid w:val="00BB1DB9"/>
    <w:rsid w:val="00BB2525"/>
    <w:rsid w:val="00BB25E7"/>
    <w:rsid w:val="00BB269B"/>
    <w:rsid w:val="00BB28DD"/>
    <w:rsid w:val="00BB2AEB"/>
    <w:rsid w:val="00BB2D51"/>
    <w:rsid w:val="00BB2FB8"/>
    <w:rsid w:val="00BB347F"/>
    <w:rsid w:val="00BB34FF"/>
    <w:rsid w:val="00BB39E7"/>
    <w:rsid w:val="00BB3C2C"/>
    <w:rsid w:val="00BB4826"/>
    <w:rsid w:val="00BB488A"/>
    <w:rsid w:val="00BB4B9D"/>
    <w:rsid w:val="00BB54D3"/>
    <w:rsid w:val="00BB65FE"/>
    <w:rsid w:val="00BB6645"/>
    <w:rsid w:val="00BB6969"/>
    <w:rsid w:val="00BB6A32"/>
    <w:rsid w:val="00BB6B65"/>
    <w:rsid w:val="00BC0941"/>
    <w:rsid w:val="00BC0C13"/>
    <w:rsid w:val="00BC11EF"/>
    <w:rsid w:val="00BC2239"/>
    <w:rsid w:val="00BC3E94"/>
    <w:rsid w:val="00BC45FF"/>
    <w:rsid w:val="00BC46A0"/>
    <w:rsid w:val="00BC472C"/>
    <w:rsid w:val="00BC4F6D"/>
    <w:rsid w:val="00BC561E"/>
    <w:rsid w:val="00BC5990"/>
    <w:rsid w:val="00BC5F48"/>
    <w:rsid w:val="00BC6003"/>
    <w:rsid w:val="00BC6C42"/>
    <w:rsid w:val="00BC77E9"/>
    <w:rsid w:val="00BC788D"/>
    <w:rsid w:val="00BC7CC8"/>
    <w:rsid w:val="00BC7CDA"/>
    <w:rsid w:val="00BC7F8A"/>
    <w:rsid w:val="00BD06DE"/>
    <w:rsid w:val="00BD1781"/>
    <w:rsid w:val="00BD1A64"/>
    <w:rsid w:val="00BD2BE2"/>
    <w:rsid w:val="00BD3960"/>
    <w:rsid w:val="00BD3A83"/>
    <w:rsid w:val="00BD49B5"/>
    <w:rsid w:val="00BD4C33"/>
    <w:rsid w:val="00BD4FF4"/>
    <w:rsid w:val="00BD5AA2"/>
    <w:rsid w:val="00BD5C98"/>
    <w:rsid w:val="00BD6104"/>
    <w:rsid w:val="00BD618A"/>
    <w:rsid w:val="00BD625E"/>
    <w:rsid w:val="00BD6531"/>
    <w:rsid w:val="00BD6670"/>
    <w:rsid w:val="00BD6C37"/>
    <w:rsid w:val="00BD6D14"/>
    <w:rsid w:val="00BD72F8"/>
    <w:rsid w:val="00BD736D"/>
    <w:rsid w:val="00BD740A"/>
    <w:rsid w:val="00BD767D"/>
    <w:rsid w:val="00BD79BD"/>
    <w:rsid w:val="00BE0F02"/>
    <w:rsid w:val="00BE1063"/>
    <w:rsid w:val="00BE162B"/>
    <w:rsid w:val="00BE240E"/>
    <w:rsid w:val="00BE24C3"/>
    <w:rsid w:val="00BE2761"/>
    <w:rsid w:val="00BE299D"/>
    <w:rsid w:val="00BE2CB5"/>
    <w:rsid w:val="00BE30FB"/>
    <w:rsid w:val="00BE353C"/>
    <w:rsid w:val="00BE371A"/>
    <w:rsid w:val="00BE3727"/>
    <w:rsid w:val="00BE38CC"/>
    <w:rsid w:val="00BE3B41"/>
    <w:rsid w:val="00BE3EE5"/>
    <w:rsid w:val="00BE4AB3"/>
    <w:rsid w:val="00BE5317"/>
    <w:rsid w:val="00BE55FC"/>
    <w:rsid w:val="00BE5668"/>
    <w:rsid w:val="00BE5E9C"/>
    <w:rsid w:val="00BE61EB"/>
    <w:rsid w:val="00BE64C4"/>
    <w:rsid w:val="00BE6F69"/>
    <w:rsid w:val="00BE7E77"/>
    <w:rsid w:val="00BF00C3"/>
    <w:rsid w:val="00BF00F2"/>
    <w:rsid w:val="00BF022F"/>
    <w:rsid w:val="00BF06A9"/>
    <w:rsid w:val="00BF0C82"/>
    <w:rsid w:val="00BF1EBD"/>
    <w:rsid w:val="00BF2704"/>
    <w:rsid w:val="00BF3FFB"/>
    <w:rsid w:val="00BF4791"/>
    <w:rsid w:val="00BF5028"/>
    <w:rsid w:val="00BF535A"/>
    <w:rsid w:val="00BF57EF"/>
    <w:rsid w:val="00BF6AA2"/>
    <w:rsid w:val="00BF6DA3"/>
    <w:rsid w:val="00BF72FB"/>
    <w:rsid w:val="00BF7480"/>
    <w:rsid w:val="00BF79A0"/>
    <w:rsid w:val="00BF7C21"/>
    <w:rsid w:val="00BF7CA2"/>
    <w:rsid w:val="00BF7CDE"/>
    <w:rsid w:val="00BF7D6E"/>
    <w:rsid w:val="00C000FC"/>
    <w:rsid w:val="00C002B7"/>
    <w:rsid w:val="00C0033F"/>
    <w:rsid w:val="00C02869"/>
    <w:rsid w:val="00C02D4B"/>
    <w:rsid w:val="00C032DE"/>
    <w:rsid w:val="00C03C8A"/>
    <w:rsid w:val="00C03C9F"/>
    <w:rsid w:val="00C0436A"/>
    <w:rsid w:val="00C05468"/>
    <w:rsid w:val="00C05555"/>
    <w:rsid w:val="00C0577A"/>
    <w:rsid w:val="00C0670A"/>
    <w:rsid w:val="00C06E78"/>
    <w:rsid w:val="00C100DD"/>
    <w:rsid w:val="00C10200"/>
    <w:rsid w:val="00C108A8"/>
    <w:rsid w:val="00C108F5"/>
    <w:rsid w:val="00C120E5"/>
    <w:rsid w:val="00C1248D"/>
    <w:rsid w:val="00C12769"/>
    <w:rsid w:val="00C12A6A"/>
    <w:rsid w:val="00C12C68"/>
    <w:rsid w:val="00C13AF9"/>
    <w:rsid w:val="00C14547"/>
    <w:rsid w:val="00C14B49"/>
    <w:rsid w:val="00C14D39"/>
    <w:rsid w:val="00C15810"/>
    <w:rsid w:val="00C16054"/>
    <w:rsid w:val="00C16240"/>
    <w:rsid w:val="00C16365"/>
    <w:rsid w:val="00C16844"/>
    <w:rsid w:val="00C16862"/>
    <w:rsid w:val="00C1723D"/>
    <w:rsid w:val="00C201C5"/>
    <w:rsid w:val="00C2083E"/>
    <w:rsid w:val="00C20B16"/>
    <w:rsid w:val="00C20B35"/>
    <w:rsid w:val="00C20F97"/>
    <w:rsid w:val="00C2131E"/>
    <w:rsid w:val="00C21768"/>
    <w:rsid w:val="00C21D7C"/>
    <w:rsid w:val="00C232A4"/>
    <w:rsid w:val="00C23357"/>
    <w:rsid w:val="00C2346B"/>
    <w:rsid w:val="00C24350"/>
    <w:rsid w:val="00C247D6"/>
    <w:rsid w:val="00C24961"/>
    <w:rsid w:val="00C24C7F"/>
    <w:rsid w:val="00C24CC7"/>
    <w:rsid w:val="00C24F48"/>
    <w:rsid w:val="00C25038"/>
    <w:rsid w:val="00C25090"/>
    <w:rsid w:val="00C25BC4"/>
    <w:rsid w:val="00C26C55"/>
    <w:rsid w:val="00C26D38"/>
    <w:rsid w:val="00C26E66"/>
    <w:rsid w:val="00C26E80"/>
    <w:rsid w:val="00C27559"/>
    <w:rsid w:val="00C2758B"/>
    <w:rsid w:val="00C27604"/>
    <w:rsid w:val="00C27FEC"/>
    <w:rsid w:val="00C3056E"/>
    <w:rsid w:val="00C3085A"/>
    <w:rsid w:val="00C30AE4"/>
    <w:rsid w:val="00C30E7C"/>
    <w:rsid w:val="00C316DD"/>
    <w:rsid w:val="00C31930"/>
    <w:rsid w:val="00C31C0E"/>
    <w:rsid w:val="00C31D4E"/>
    <w:rsid w:val="00C31D7F"/>
    <w:rsid w:val="00C3219E"/>
    <w:rsid w:val="00C328F7"/>
    <w:rsid w:val="00C33294"/>
    <w:rsid w:val="00C33914"/>
    <w:rsid w:val="00C33F87"/>
    <w:rsid w:val="00C3454F"/>
    <w:rsid w:val="00C34AB1"/>
    <w:rsid w:val="00C34D5A"/>
    <w:rsid w:val="00C353F5"/>
    <w:rsid w:val="00C3545D"/>
    <w:rsid w:val="00C35949"/>
    <w:rsid w:val="00C35BE4"/>
    <w:rsid w:val="00C36454"/>
    <w:rsid w:val="00C37381"/>
    <w:rsid w:val="00C3748C"/>
    <w:rsid w:val="00C376BA"/>
    <w:rsid w:val="00C407E3"/>
    <w:rsid w:val="00C40982"/>
    <w:rsid w:val="00C41075"/>
    <w:rsid w:val="00C4129F"/>
    <w:rsid w:val="00C4174D"/>
    <w:rsid w:val="00C41AB4"/>
    <w:rsid w:val="00C41FEC"/>
    <w:rsid w:val="00C42424"/>
    <w:rsid w:val="00C42EAE"/>
    <w:rsid w:val="00C42FF8"/>
    <w:rsid w:val="00C43171"/>
    <w:rsid w:val="00C433DD"/>
    <w:rsid w:val="00C433E4"/>
    <w:rsid w:val="00C43698"/>
    <w:rsid w:val="00C43807"/>
    <w:rsid w:val="00C43D79"/>
    <w:rsid w:val="00C44139"/>
    <w:rsid w:val="00C44398"/>
    <w:rsid w:val="00C44438"/>
    <w:rsid w:val="00C44F4F"/>
    <w:rsid w:val="00C4541E"/>
    <w:rsid w:val="00C45B89"/>
    <w:rsid w:val="00C45FCD"/>
    <w:rsid w:val="00C465DC"/>
    <w:rsid w:val="00C469C0"/>
    <w:rsid w:val="00C46E53"/>
    <w:rsid w:val="00C4720F"/>
    <w:rsid w:val="00C4727B"/>
    <w:rsid w:val="00C47408"/>
    <w:rsid w:val="00C4795A"/>
    <w:rsid w:val="00C47989"/>
    <w:rsid w:val="00C47D32"/>
    <w:rsid w:val="00C47D61"/>
    <w:rsid w:val="00C50363"/>
    <w:rsid w:val="00C50575"/>
    <w:rsid w:val="00C50576"/>
    <w:rsid w:val="00C50A9D"/>
    <w:rsid w:val="00C50B54"/>
    <w:rsid w:val="00C5161E"/>
    <w:rsid w:val="00C51F40"/>
    <w:rsid w:val="00C52476"/>
    <w:rsid w:val="00C52722"/>
    <w:rsid w:val="00C53106"/>
    <w:rsid w:val="00C535D7"/>
    <w:rsid w:val="00C53991"/>
    <w:rsid w:val="00C53B7E"/>
    <w:rsid w:val="00C54294"/>
    <w:rsid w:val="00C544A9"/>
    <w:rsid w:val="00C555ED"/>
    <w:rsid w:val="00C55885"/>
    <w:rsid w:val="00C559B0"/>
    <w:rsid w:val="00C5603A"/>
    <w:rsid w:val="00C5605C"/>
    <w:rsid w:val="00C56AFF"/>
    <w:rsid w:val="00C573DA"/>
    <w:rsid w:val="00C574AE"/>
    <w:rsid w:val="00C577A7"/>
    <w:rsid w:val="00C57E42"/>
    <w:rsid w:val="00C602BA"/>
    <w:rsid w:val="00C60C4B"/>
    <w:rsid w:val="00C60D9C"/>
    <w:rsid w:val="00C61D4C"/>
    <w:rsid w:val="00C62894"/>
    <w:rsid w:val="00C62B93"/>
    <w:rsid w:val="00C62D3A"/>
    <w:rsid w:val="00C6375B"/>
    <w:rsid w:val="00C638CB"/>
    <w:rsid w:val="00C640FA"/>
    <w:rsid w:val="00C653FF"/>
    <w:rsid w:val="00C654CF"/>
    <w:rsid w:val="00C656B4"/>
    <w:rsid w:val="00C657A9"/>
    <w:rsid w:val="00C6580A"/>
    <w:rsid w:val="00C661CA"/>
    <w:rsid w:val="00C66AF1"/>
    <w:rsid w:val="00C67806"/>
    <w:rsid w:val="00C67F3E"/>
    <w:rsid w:val="00C700B6"/>
    <w:rsid w:val="00C70628"/>
    <w:rsid w:val="00C70747"/>
    <w:rsid w:val="00C70933"/>
    <w:rsid w:val="00C709E8"/>
    <w:rsid w:val="00C70E23"/>
    <w:rsid w:val="00C71A85"/>
    <w:rsid w:val="00C71E34"/>
    <w:rsid w:val="00C722E6"/>
    <w:rsid w:val="00C72503"/>
    <w:rsid w:val="00C7399F"/>
    <w:rsid w:val="00C73B89"/>
    <w:rsid w:val="00C74541"/>
    <w:rsid w:val="00C74B80"/>
    <w:rsid w:val="00C7504A"/>
    <w:rsid w:val="00C756FB"/>
    <w:rsid w:val="00C75DC1"/>
    <w:rsid w:val="00C75EBC"/>
    <w:rsid w:val="00C77341"/>
    <w:rsid w:val="00C7789A"/>
    <w:rsid w:val="00C77A77"/>
    <w:rsid w:val="00C814EA"/>
    <w:rsid w:val="00C82A30"/>
    <w:rsid w:val="00C82B80"/>
    <w:rsid w:val="00C82B9E"/>
    <w:rsid w:val="00C82DCE"/>
    <w:rsid w:val="00C834D6"/>
    <w:rsid w:val="00C84170"/>
    <w:rsid w:val="00C84656"/>
    <w:rsid w:val="00C847E5"/>
    <w:rsid w:val="00C859D4"/>
    <w:rsid w:val="00C85B9C"/>
    <w:rsid w:val="00C85FE5"/>
    <w:rsid w:val="00C86355"/>
    <w:rsid w:val="00C87332"/>
    <w:rsid w:val="00C879B3"/>
    <w:rsid w:val="00C87D0F"/>
    <w:rsid w:val="00C9001A"/>
    <w:rsid w:val="00C9009D"/>
    <w:rsid w:val="00C90FE3"/>
    <w:rsid w:val="00C910A1"/>
    <w:rsid w:val="00C914C3"/>
    <w:rsid w:val="00C91CF7"/>
    <w:rsid w:val="00C92665"/>
    <w:rsid w:val="00C92DF1"/>
    <w:rsid w:val="00C93305"/>
    <w:rsid w:val="00C94600"/>
    <w:rsid w:val="00C94A52"/>
    <w:rsid w:val="00C94C08"/>
    <w:rsid w:val="00C95232"/>
    <w:rsid w:val="00C957EC"/>
    <w:rsid w:val="00C95C9E"/>
    <w:rsid w:val="00C95D1B"/>
    <w:rsid w:val="00C9639E"/>
    <w:rsid w:val="00C96637"/>
    <w:rsid w:val="00C9680E"/>
    <w:rsid w:val="00C975F4"/>
    <w:rsid w:val="00CA0480"/>
    <w:rsid w:val="00CA0D4C"/>
    <w:rsid w:val="00CA0FB6"/>
    <w:rsid w:val="00CA167F"/>
    <w:rsid w:val="00CA1B01"/>
    <w:rsid w:val="00CA1F7F"/>
    <w:rsid w:val="00CA25F8"/>
    <w:rsid w:val="00CA29F3"/>
    <w:rsid w:val="00CA30F6"/>
    <w:rsid w:val="00CA312F"/>
    <w:rsid w:val="00CA34E7"/>
    <w:rsid w:val="00CA3505"/>
    <w:rsid w:val="00CA3856"/>
    <w:rsid w:val="00CA3D8D"/>
    <w:rsid w:val="00CA4826"/>
    <w:rsid w:val="00CA4A2A"/>
    <w:rsid w:val="00CA5669"/>
    <w:rsid w:val="00CA5A3C"/>
    <w:rsid w:val="00CA64E7"/>
    <w:rsid w:val="00CA6760"/>
    <w:rsid w:val="00CA6990"/>
    <w:rsid w:val="00CA75B0"/>
    <w:rsid w:val="00CA7B20"/>
    <w:rsid w:val="00CB0A6E"/>
    <w:rsid w:val="00CB0C5D"/>
    <w:rsid w:val="00CB14F3"/>
    <w:rsid w:val="00CB1866"/>
    <w:rsid w:val="00CB1C33"/>
    <w:rsid w:val="00CB1CEF"/>
    <w:rsid w:val="00CB2DAD"/>
    <w:rsid w:val="00CB2F37"/>
    <w:rsid w:val="00CB3510"/>
    <w:rsid w:val="00CB3ADD"/>
    <w:rsid w:val="00CB45D1"/>
    <w:rsid w:val="00CB4708"/>
    <w:rsid w:val="00CB4B73"/>
    <w:rsid w:val="00CB4CE4"/>
    <w:rsid w:val="00CB574D"/>
    <w:rsid w:val="00CB60A3"/>
    <w:rsid w:val="00CB62E1"/>
    <w:rsid w:val="00CB7204"/>
    <w:rsid w:val="00CB7219"/>
    <w:rsid w:val="00CB74AE"/>
    <w:rsid w:val="00CB7736"/>
    <w:rsid w:val="00CB7B2A"/>
    <w:rsid w:val="00CC0052"/>
    <w:rsid w:val="00CC0D60"/>
    <w:rsid w:val="00CC0F25"/>
    <w:rsid w:val="00CC1689"/>
    <w:rsid w:val="00CC1B6D"/>
    <w:rsid w:val="00CC1DD4"/>
    <w:rsid w:val="00CC3933"/>
    <w:rsid w:val="00CC47B2"/>
    <w:rsid w:val="00CC4C0C"/>
    <w:rsid w:val="00CC6088"/>
    <w:rsid w:val="00CC6981"/>
    <w:rsid w:val="00CC6D58"/>
    <w:rsid w:val="00CC6FE7"/>
    <w:rsid w:val="00CC7094"/>
    <w:rsid w:val="00CC74E6"/>
    <w:rsid w:val="00CC7818"/>
    <w:rsid w:val="00CD011A"/>
    <w:rsid w:val="00CD0432"/>
    <w:rsid w:val="00CD05BE"/>
    <w:rsid w:val="00CD0B2B"/>
    <w:rsid w:val="00CD0C54"/>
    <w:rsid w:val="00CD0D00"/>
    <w:rsid w:val="00CD1967"/>
    <w:rsid w:val="00CD1A9D"/>
    <w:rsid w:val="00CD210E"/>
    <w:rsid w:val="00CD2434"/>
    <w:rsid w:val="00CD2882"/>
    <w:rsid w:val="00CD2FB3"/>
    <w:rsid w:val="00CD3C31"/>
    <w:rsid w:val="00CD3C84"/>
    <w:rsid w:val="00CD46C0"/>
    <w:rsid w:val="00CD48AE"/>
    <w:rsid w:val="00CD4D49"/>
    <w:rsid w:val="00CD56B7"/>
    <w:rsid w:val="00CD5A6B"/>
    <w:rsid w:val="00CD5B9B"/>
    <w:rsid w:val="00CD5D8E"/>
    <w:rsid w:val="00CD6132"/>
    <w:rsid w:val="00CD67E3"/>
    <w:rsid w:val="00CD6886"/>
    <w:rsid w:val="00CD68E8"/>
    <w:rsid w:val="00CD6B53"/>
    <w:rsid w:val="00CD6D13"/>
    <w:rsid w:val="00CD7122"/>
    <w:rsid w:val="00CD7362"/>
    <w:rsid w:val="00CD7F3D"/>
    <w:rsid w:val="00CE0410"/>
    <w:rsid w:val="00CE062E"/>
    <w:rsid w:val="00CE0966"/>
    <w:rsid w:val="00CE0E9B"/>
    <w:rsid w:val="00CE0EDD"/>
    <w:rsid w:val="00CE100D"/>
    <w:rsid w:val="00CE11D4"/>
    <w:rsid w:val="00CE14B5"/>
    <w:rsid w:val="00CE211C"/>
    <w:rsid w:val="00CE23B4"/>
    <w:rsid w:val="00CE29DF"/>
    <w:rsid w:val="00CE2B72"/>
    <w:rsid w:val="00CE2C23"/>
    <w:rsid w:val="00CE2E9C"/>
    <w:rsid w:val="00CE2F88"/>
    <w:rsid w:val="00CE3171"/>
    <w:rsid w:val="00CE3207"/>
    <w:rsid w:val="00CE32E2"/>
    <w:rsid w:val="00CE3E3D"/>
    <w:rsid w:val="00CE492F"/>
    <w:rsid w:val="00CE54E4"/>
    <w:rsid w:val="00CE5ECE"/>
    <w:rsid w:val="00CE6315"/>
    <w:rsid w:val="00CE6EF3"/>
    <w:rsid w:val="00CE744C"/>
    <w:rsid w:val="00CE783E"/>
    <w:rsid w:val="00CE7D8A"/>
    <w:rsid w:val="00CF0C68"/>
    <w:rsid w:val="00CF0CE7"/>
    <w:rsid w:val="00CF0FAA"/>
    <w:rsid w:val="00CF1149"/>
    <w:rsid w:val="00CF11F4"/>
    <w:rsid w:val="00CF17F7"/>
    <w:rsid w:val="00CF22FD"/>
    <w:rsid w:val="00CF2836"/>
    <w:rsid w:val="00CF30E0"/>
    <w:rsid w:val="00CF38D1"/>
    <w:rsid w:val="00CF38EC"/>
    <w:rsid w:val="00CF3D41"/>
    <w:rsid w:val="00CF4263"/>
    <w:rsid w:val="00CF4AAF"/>
    <w:rsid w:val="00CF4DB0"/>
    <w:rsid w:val="00CF5189"/>
    <w:rsid w:val="00CF521A"/>
    <w:rsid w:val="00CF56FA"/>
    <w:rsid w:val="00CF64CB"/>
    <w:rsid w:val="00CF7537"/>
    <w:rsid w:val="00CF796B"/>
    <w:rsid w:val="00D00129"/>
    <w:rsid w:val="00D001DD"/>
    <w:rsid w:val="00D004D7"/>
    <w:rsid w:val="00D00857"/>
    <w:rsid w:val="00D00A15"/>
    <w:rsid w:val="00D0122C"/>
    <w:rsid w:val="00D018C5"/>
    <w:rsid w:val="00D0204C"/>
    <w:rsid w:val="00D0291B"/>
    <w:rsid w:val="00D02B06"/>
    <w:rsid w:val="00D0300F"/>
    <w:rsid w:val="00D03546"/>
    <w:rsid w:val="00D04831"/>
    <w:rsid w:val="00D0515F"/>
    <w:rsid w:val="00D05A39"/>
    <w:rsid w:val="00D06051"/>
    <w:rsid w:val="00D06959"/>
    <w:rsid w:val="00D06D63"/>
    <w:rsid w:val="00D06EB8"/>
    <w:rsid w:val="00D06ED7"/>
    <w:rsid w:val="00D07D5A"/>
    <w:rsid w:val="00D07EB7"/>
    <w:rsid w:val="00D10502"/>
    <w:rsid w:val="00D1137C"/>
    <w:rsid w:val="00D1175B"/>
    <w:rsid w:val="00D12188"/>
    <w:rsid w:val="00D12B7B"/>
    <w:rsid w:val="00D1428C"/>
    <w:rsid w:val="00D14DAF"/>
    <w:rsid w:val="00D156E8"/>
    <w:rsid w:val="00D15BAE"/>
    <w:rsid w:val="00D1681A"/>
    <w:rsid w:val="00D16CB8"/>
    <w:rsid w:val="00D17000"/>
    <w:rsid w:val="00D17566"/>
    <w:rsid w:val="00D17AB5"/>
    <w:rsid w:val="00D17CFB"/>
    <w:rsid w:val="00D17EDA"/>
    <w:rsid w:val="00D20BF5"/>
    <w:rsid w:val="00D20E08"/>
    <w:rsid w:val="00D2108D"/>
    <w:rsid w:val="00D21117"/>
    <w:rsid w:val="00D21E13"/>
    <w:rsid w:val="00D22698"/>
    <w:rsid w:val="00D23044"/>
    <w:rsid w:val="00D23224"/>
    <w:rsid w:val="00D23E0C"/>
    <w:rsid w:val="00D23FBD"/>
    <w:rsid w:val="00D24341"/>
    <w:rsid w:val="00D2509F"/>
    <w:rsid w:val="00D261D3"/>
    <w:rsid w:val="00D26929"/>
    <w:rsid w:val="00D27823"/>
    <w:rsid w:val="00D27C45"/>
    <w:rsid w:val="00D27E7A"/>
    <w:rsid w:val="00D27F1B"/>
    <w:rsid w:val="00D30369"/>
    <w:rsid w:val="00D30C8A"/>
    <w:rsid w:val="00D311D6"/>
    <w:rsid w:val="00D311E3"/>
    <w:rsid w:val="00D31640"/>
    <w:rsid w:val="00D31726"/>
    <w:rsid w:val="00D31C7E"/>
    <w:rsid w:val="00D31CDA"/>
    <w:rsid w:val="00D31E37"/>
    <w:rsid w:val="00D327A9"/>
    <w:rsid w:val="00D3286C"/>
    <w:rsid w:val="00D32A58"/>
    <w:rsid w:val="00D32EAF"/>
    <w:rsid w:val="00D32F5E"/>
    <w:rsid w:val="00D3463F"/>
    <w:rsid w:val="00D3512F"/>
    <w:rsid w:val="00D3518D"/>
    <w:rsid w:val="00D3542E"/>
    <w:rsid w:val="00D36729"/>
    <w:rsid w:val="00D36863"/>
    <w:rsid w:val="00D36DB9"/>
    <w:rsid w:val="00D37134"/>
    <w:rsid w:val="00D37830"/>
    <w:rsid w:val="00D400CD"/>
    <w:rsid w:val="00D41157"/>
    <w:rsid w:val="00D41187"/>
    <w:rsid w:val="00D41399"/>
    <w:rsid w:val="00D41771"/>
    <w:rsid w:val="00D41FA6"/>
    <w:rsid w:val="00D42F19"/>
    <w:rsid w:val="00D434C3"/>
    <w:rsid w:val="00D4354A"/>
    <w:rsid w:val="00D43868"/>
    <w:rsid w:val="00D439DA"/>
    <w:rsid w:val="00D43AB2"/>
    <w:rsid w:val="00D4481E"/>
    <w:rsid w:val="00D4510D"/>
    <w:rsid w:val="00D456B2"/>
    <w:rsid w:val="00D4583C"/>
    <w:rsid w:val="00D45DF7"/>
    <w:rsid w:val="00D46008"/>
    <w:rsid w:val="00D461F0"/>
    <w:rsid w:val="00D4684C"/>
    <w:rsid w:val="00D46F6F"/>
    <w:rsid w:val="00D47837"/>
    <w:rsid w:val="00D478A6"/>
    <w:rsid w:val="00D47C4A"/>
    <w:rsid w:val="00D5057D"/>
    <w:rsid w:val="00D50E79"/>
    <w:rsid w:val="00D5112D"/>
    <w:rsid w:val="00D512BB"/>
    <w:rsid w:val="00D51625"/>
    <w:rsid w:val="00D52265"/>
    <w:rsid w:val="00D52FF5"/>
    <w:rsid w:val="00D5350A"/>
    <w:rsid w:val="00D53C64"/>
    <w:rsid w:val="00D53E9E"/>
    <w:rsid w:val="00D54494"/>
    <w:rsid w:val="00D54D52"/>
    <w:rsid w:val="00D55222"/>
    <w:rsid w:val="00D5525E"/>
    <w:rsid w:val="00D5546C"/>
    <w:rsid w:val="00D55582"/>
    <w:rsid w:val="00D55A98"/>
    <w:rsid w:val="00D55E0F"/>
    <w:rsid w:val="00D562FE"/>
    <w:rsid w:val="00D56A08"/>
    <w:rsid w:val="00D57564"/>
    <w:rsid w:val="00D57928"/>
    <w:rsid w:val="00D5797A"/>
    <w:rsid w:val="00D601B9"/>
    <w:rsid w:val="00D60235"/>
    <w:rsid w:val="00D60592"/>
    <w:rsid w:val="00D60624"/>
    <w:rsid w:val="00D60864"/>
    <w:rsid w:val="00D60890"/>
    <w:rsid w:val="00D6105F"/>
    <w:rsid w:val="00D61190"/>
    <w:rsid w:val="00D61211"/>
    <w:rsid w:val="00D612B7"/>
    <w:rsid w:val="00D6179B"/>
    <w:rsid w:val="00D618D5"/>
    <w:rsid w:val="00D63341"/>
    <w:rsid w:val="00D63A4B"/>
    <w:rsid w:val="00D63ACD"/>
    <w:rsid w:val="00D63D95"/>
    <w:rsid w:val="00D6458E"/>
    <w:rsid w:val="00D64D47"/>
    <w:rsid w:val="00D65462"/>
    <w:rsid w:val="00D65E25"/>
    <w:rsid w:val="00D668BF"/>
    <w:rsid w:val="00D67080"/>
    <w:rsid w:val="00D67146"/>
    <w:rsid w:val="00D67223"/>
    <w:rsid w:val="00D67921"/>
    <w:rsid w:val="00D70181"/>
    <w:rsid w:val="00D70598"/>
    <w:rsid w:val="00D70B8B"/>
    <w:rsid w:val="00D70C0C"/>
    <w:rsid w:val="00D7145A"/>
    <w:rsid w:val="00D718BF"/>
    <w:rsid w:val="00D71917"/>
    <w:rsid w:val="00D7212A"/>
    <w:rsid w:val="00D721B1"/>
    <w:rsid w:val="00D73614"/>
    <w:rsid w:val="00D73902"/>
    <w:rsid w:val="00D73DDE"/>
    <w:rsid w:val="00D73F44"/>
    <w:rsid w:val="00D74029"/>
    <w:rsid w:val="00D741C9"/>
    <w:rsid w:val="00D7434C"/>
    <w:rsid w:val="00D75429"/>
    <w:rsid w:val="00D75836"/>
    <w:rsid w:val="00D75F73"/>
    <w:rsid w:val="00D76403"/>
    <w:rsid w:val="00D76902"/>
    <w:rsid w:val="00D76930"/>
    <w:rsid w:val="00D774C0"/>
    <w:rsid w:val="00D777A6"/>
    <w:rsid w:val="00D778CC"/>
    <w:rsid w:val="00D77D6D"/>
    <w:rsid w:val="00D819CF"/>
    <w:rsid w:val="00D81E6A"/>
    <w:rsid w:val="00D81F9C"/>
    <w:rsid w:val="00D82E5C"/>
    <w:rsid w:val="00D842D4"/>
    <w:rsid w:val="00D84977"/>
    <w:rsid w:val="00D849F4"/>
    <w:rsid w:val="00D84C90"/>
    <w:rsid w:val="00D84C9E"/>
    <w:rsid w:val="00D84DDD"/>
    <w:rsid w:val="00D8512C"/>
    <w:rsid w:val="00D8598B"/>
    <w:rsid w:val="00D85B3E"/>
    <w:rsid w:val="00D85E51"/>
    <w:rsid w:val="00D86306"/>
    <w:rsid w:val="00D864FB"/>
    <w:rsid w:val="00D87058"/>
    <w:rsid w:val="00D872A5"/>
    <w:rsid w:val="00D8743F"/>
    <w:rsid w:val="00D87456"/>
    <w:rsid w:val="00D87B4E"/>
    <w:rsid w:val="00D87C54"/>
    <w:rsid w:val="00D909F4"/>
    <w:rsid w:val="00D90EE3"/>
    <w:rsid w:val="00D9119A"/>
    <w:rsid w:val="00D91297"/>
    <w:rsid w:val="00D9191E"/>
    <w:rsid w:val="00D91BEC"/>
    <w:rsid w:val="00D920BD"/>
    <w:rsid w:val="00D9263C"/>
    <w:rsid w:val="00D927DC"/>
    <w:rsid w:val="00D92F55"/>
    <w:rsid w:val="00D946DC"/>
    <w:rsid w:val="00D954C0"/>
    <w:rsid w:val="00D95998"/>
    <w:rsid w:val="00D959A2"/>
    <w:rsid w:val="00D95A72"/>
    <w:rsid w:val="00D9655B"/>
    <w:rsid w:val="00D96829"/>
    <w:rsid w:val="00DA0F92"/>
    <w:rsid w:val="00DA1EFC"/>
    <w:rsid w:val="00DA246A"/>
    <w:rsid w:val="00DA2C67"/>
    <w:rsid w:val="00DA2D4E"/>
    <w:rsid w:val="00DA3051"/>
    <w:rsid w:val="00DA30FA"/>
    <w:rsid w:val="00DA31B4"/>
    <w:rsid w:val="00DA3FB5"/>
    <w:rsid w:val="00DA42AD"/>
    <w:rsid w:val="00DA4565"/>
    <w:rsid w:val="00DA458E"/>
    <w:rsid w:val="00DA48F5"/>
    <w:rsid w:val="00DA4F5F"/>
    <w:rsid w:val="00DA54E5"/>
    <w:rsid w:val="00DA61DB"/>
    <w:rsid w:val="00DA70D8"/>
    <w:rsid w:val="00DA78F8"/>
    <w:rsid w:val="00DA7EF1"/>
    <w:rsid w:val="00DA7FA3"/>
    <w:rsid w:val="00DB0582"/>
    <w:rsid w:val="00DB0588"/>
    <w:rsid w:val="00DB079D"/>
    <w:rsid w:val="00DB0E3A"/>
    <w:rsid w:val="00DB0FEC"/>
    <w:rsid w:val="00DB1EBA"/>
    <w:rsid w:val="00DB20DF"/>
    <w:rsid w:val="00DB2122"/>
    <w:rsid w:val="00DB2A25"/>
    <w:rsid w:val="00DB2A32"/>
    <w:rsid w:val="00DB2B52"/>
    <w:rsid w:val="00DB2BA4"/>
    <w:rsid w:val="00DB3546"/>
    <w:rsid w:val="00DB3635"/>
    <w:rsid w:val="00DB3674"/>
    <w:rsid w:val="00DB36CC"/>
    <w:rsid w:val="00DB36D3"/>
    <w:rsid w:val="00DB3BAA"/>
    <w:rsid w:val="00DB5C49"/>
    <w:rsid w:val="00DB5D8D"/>
    <w:rsid w:val="00DB5DFC"/>
    <w:rsid w:val="00DB620E"/>
    <w:rsid w:val="00DB6498"/>
    <w:rsid w:val="00DB65CB"/>
    <w:rsid w:val="00DB6757"/>
    <w:rsid w:val="00DB68F1"/>
    <w:rsid w:val="00DB7F0B"/>
    <w:rsid w:val="00DC09AF"/>
    <w:rsid w:val="00DC0A4E"/>
    <w:rsid w:val="00DC13DA"/>
    <w:rsid w:val="00DC1514"/>
    <w:rsid w:val="00DC16AE"/>
    <w:rsid w:val="00DC1746"/>
    <w:rsid w:val="00DC17E2"/>
    <w:rsid w:val="00DC1CFF"/>
    <w:rsid w:val="00DC2286"/>
    <w:rsid w:val="00DC35F2"/>
    <w:rsid w:val="00DC4C7E"/>
    <w:rsid w:val="00DC4DA4"/>
    <w:rsid w:val="00DC5080"/>
    <w:rsid w:val="00DC5539"/>
    <w:rsid w:val="00DC57BB"/>
    <w:rsid w:val="00DC5B27"/>
    <w:rsid w:val="00DC5C32"/>
    <w:rsid w:val="00DC5C4A"/>
    <w:rsid w:val="00DC67A7"/>
    <w:rsid w:val="00DC6BFE"/>
    <w:rsid w:val="00DC7039"/>
    <w:rsid w:val="00DC7324"/>
    <w:rsid w:val="00DC741A"/>
    <w:rsid w:val="00DC797B"/>
    <w:rsid w:val="00DC7D93"/>
    <w:rsid w:val="00DC7EB7"/>
    <w:rsid w:val="00DD18E0"/>
    <w:rsid w:val="00DD1BE6"/>
    <w:rsid w:val="00DD1CD6"/>
    <w:rsid w:val="00DD263E"/>
    <w:rsid w:val="00DD2BB4"/>
    <w:rsid w:val="00DD2DEF"/>
    <w:rsid w:val="00DD309A"/>
    <w:rsid w:val="00DD34E9"/>
    <w:rsid w:val="00DD3B17"/>
    <w:rsid w:val="00DD4277"/>
    <w:rsid w:val="00DD4304"/>
    <w:rsid w:val="00DD4CB4"/>
    <w:rsid w:val="00DD5611"/>
    <w:rsid w:val="00DD5888"/>
    <w:rsid w:val="00DD6184"/>
    <w:rsid w:val="00DD65F2"/>
    <w:rsid w:val="00DD709D"/>
    <w:rsid w:val="00DD773F"/>
    <w:rsid w:val="00DD7D21"/>
    <w:rsid w:val="00DE028D"/>
    <w:rsid w:val="00DE05AB"/>
    <w:rsid w:val="00DE14E4"/>
    <w:rsid w:val="00DE1A44"/>
    <w:rsid w:val="00DE283B"/>
    <w:rsid w:val="00DE2915"/>
    <w:rsid w:val="00DE2B6A"/>
    <w:rsid w:val="00DE3328"/>
    <w:rsid w:val="00DE3525"/>
    <w:rsid w:val="00DE3574"/>
    <w:rsid w:val="00DE3BD5"/>
    <w:rsid w:val="00DE49DF"/>
    <w:rsid w:val="00DE520D"/>
    <w:rsid w:val="00DE598F"/>
    <w:rsid w:val="00DE5BAC"/>
    <w:rsid w:val="00DE5DA1"/>
    <w:rsid w:val="00DE5E89"/>
    <w:rsid w:val="00DE6B3C"/>
    <w:rsid w:val="00DE6B99"/>
    <w:rsid w:val="00DE76C0"/>
    <w:rsid w:val="00DF0369"/>
    <w:rsid w:val="00DF04B2"/>
    <w:rsid w:val="00DF0B37"/>
    <w:rsid w:val="00DF0E69"/>
    <w:rsid w:val="00DF10E9"/>
    <w:rsid w:val="00DF1F51"/>
    <w:rsid w:val="00DF2497"/>
    <w:rsid w:val="00DF257F"/>
    <w:rsid w:val="00DF2605"/>
    <w:rsid w:val="00DF2709"/>
    <w:rsid w:val="00DF2925"/>
    <w:rsid w:val="00DF2EAB"/>
    <w:rsid w:val="00DF32E3"/>
    <w:rsid w:val="00DF3A66"/>
    <w:rsid w:val="00DF4993"/>
    <w:rsid w:val="00DF6565"/>
    <w:rsid w:val="00DF687E"/>
    <w:rsid w:val="00DF7DD4"/>
    <w:rsid w:val="00DF7F85"/>
    <w:rsid w:val="00E0059F"/>
    <w:rsid w:val="00E01833"/>
    <w:rsid w:val="00E02A96"/>
    <w:rsid w:val="00E02B52"/>
    <w:rsid w:val="00E02ECA"/>
    <w:rsid w:val="00E0349E"/>
    <w:rsid w:val="00E03C69"/>
    <w:rsid w:val="00E03DF4"/>
    <w:rsid w:val="00E05686"/>
    <w:rsid w:val="00E05A5E"/>
    <w:rsid w:val="00E0646F"/>
    <w:rsid w:val="00E06B09"/>
    <w:rsid w:val="00E06DCE"/>
    <w:rsid w:val="00E0739E"/>
    <w:rsid w:val="00E07E68"/>
    <w:rsid w:val="00E104A9"/>
    <w:rsid w:val="00E10952"/>
    <w:rsid w:val="00E10F9D"/>
    <w:rsid w:val="00E117AA"/>
    <w:rsid w:val="00E11A1B"/>
    <w:rsid w:val="00E11BB9"/>
    <w:rsid w:val="00E12471"/>
    <w:rsid w:val="00E12AB2"/>
    <w:rsid w:val="00E12AC6"/>
    <w:rsid w:val="00E13052"/>
    <w:rsid w:val="00E1343F"/>
    <w:rsid w:val="00E13873"/>
    <w:rsid w:val="00E13A60"/>
    <w:rsid w:val="00E13C38"/>
    <w:rsid w:val="00E14602"/>
    <w:rsid w:val="00E1476E"/>
    <w:rsid w:val="00E148B1"/>
    <w:rsid w:val="00E14CBB"/>
    <w:rsid w:val="00E15177"/>
    <w:rsid w:val="00E15F2A"/>
    <w:rsid w:val="00E166F6"/>
    <w:rsid w:val="00E168A1"/>
    <w:rsid w:val="00E168E7"/>
    <w:rsid w:val="00E16AB2"/>
    <w:rsid w:val="00E16D4F"/>
    <w:rsid w:val="00E16F30"/>
    <w:rsid w:val="00E177B4"/>
    <w:rsid w:val="00E17CC4"/>
    <w:rsid w:val="00E17FAA"/>
    <w:rsid w:val="00E20B46"/>
    <w:rsid w:val="00E20C80"/>
    <w:rsid w:val="00E20F3B"/>
    <w:rsid w:val="00E22049"/>
    <w:rsid w:val="00E2208F"/>
    <w:rsid w:val="00E22A05"/>
    <w:rsid w:val="00E22C39"/>
    <w:rsid w:val="00E22C73"/>
    <w:rsid w:val="00E22D16"/>
    <w:rsid w:val="00E230AB"/>
    <w:rsid w:val="00E23477"/>
    <w:rsid w:val="00E236BE"/>
    <w:rsid w:val="00E243C5"/>
    <w:rsid w:val="00E243EA"/>
    <w:rsid w:val="00E259FF"/>
    <w:rsid w:val="00E25C40"/>
    <w:rsid w:val="00E25E4E"/>
    <w:rsid w:val="00E25E6A"/>
    <w:rsid w:val="00E26FA2"/>
    <w:rsid w:val="00E279C1"/>
    <w:rsid w:val="00E27B88"/>
    <w:rsid w:val="00E3007A"/>
    <w:rsid w:val="00E305D1"/>
    <w:rsid w:val="00E30CEC"/>
    <w:rsid w:val="00E31041"/>
    <w:rsid w:val="00E3104A"/>
    <w:rsid w:val="00E31249"/>
    <w:rsid w:val="00E3157E"/>
    <w:rsid w:val="00E32280"/>
    <w:rsid w:val="00E32F7A"/>
    <w:rsid w:val="00E3343F"/>
    <w:rsid w:val="00E335A9"/>
    <w:rsid w:val="00E33898"/>
    <w:rsid w:val="00E3487C"/>
    <w:rsid w:val="00E348BF"/>
    <w:rsid w:val="00E350CD"/>
    <w:rsid w:val="00E35163"/>
    <w:rsid w:val="00E359B0"/>
    <w:rsid w:val="00E35F3A"/>
    <w:rsid w:val="00E360BA"/>
    <w:rsid w:val="00E36C9A"/>
    <w:rsid w:val="00E374F5"/>
    <w:rsid w:val="00E37773"/>
    <w:rsid w:val="00E37785"/>
    <w:rsid w:val="00E4003D"/>
    <w:rsid w:val="00E40829"/>
    <w:rsid w:val="00E4091F"/>
    <w:rsid w:val="00E40D1F"/>
    <w:rsid w:val="00E41002"/>
    <w:rsid w:val="00E41046"/>
    <w:rsid w:val="00E41882"/>
    <w:rsid w:val="00E41B23"/>
    <w:rsid w:val="00E41D36"/>
    <w:rsid w:val="00E424A6"/>
    <w:rsid w:val="00E429D6"/>
    <w:rsid w:val="00E42CB1"/>
    <w:rsid w:val="00E42EAF"/>
    <w:rsid w:val="00E43053"/>
    <w:rsid w:val="00E43244"/>
    <w:rsid w:val="00E43B7D"/>
    <w:rsid w:val="00E43F60"/>
    <w:rsid w:val="00E4418E"/>
    <w:rsid w:val="00E444E1"/>
    <w:rsid w:val="00E445EA"/>
    <w:rsid w:val="00E44716"/>
    <w:rsid w:val="00E44889"/>
    <w:rsid w:val="00E44A48"/>
    <w:rsid w:val="00E450ED"/>
    <w:rsid w:val="00E45BA6"/>
    <w:rsid w:val="00E45D2D"/>
    <w:rsid w:val="00E45DF4"/>
    <w:rsid w:val="00E46185"/>
    <w:rsid w:val="00E47350"/>
    <w:rsid w:val="00E4754F"/>
    <w:rsid w:val="00E4786A"/>
    <w:rsid w:val="00E478AE"/>
    <w:rsid w:val="00E47D5E"/>
    <w:rsid w:val="00E47F46"/>
    <w:rsid w:val="00E50104"/>
    <w:rsid w:val="00E5049F"/>
    <w:rsid w:val="00E512D7"/>
    <w:rsid w:val="00E51313"/>
    <w:rsid w:val="00E51367"/>
    <w:rsid w:val="00E51E33"/>
    <w:rsid w:val="00E52133"/>
    <w:rsid w:val="00E527A5"/>
    <w:rsid w:val="00E529AD"/>
    <w:rsid w:val="00E52B30"/>
    <w:rsid w:val="00E538B6"/>
    <w:rsid w:val="00E53CC9"/>
    <w:rsid w:val="00E545E6"/>
    <w:rsid w:val="00E5509F"/>
    <w:rsid w:val="00E552ED"/>
    <w:rsid w:val="00E556CF"/>
    <w:rsid w:val="00E57A50"/>
    <w:rsid w:val="00E57BD8"/>
    <w:rsid w:val="00E57BEA"/>
    <w:rsid w:val="00E57FD2"/>
    <w:rsid w:val="00E604BB"/>
    <w:rsid w:val="00E60B27"/>
    <w:rsid w:val="00E60BD8"/>
    <w:rsid w:val="00E60F78"/>
    <w:rsid w:val="00E614A0"/>
    <w:rsid w:val="00E617DA"/>
    <w:rsid w:val="00E61921"/>
    <w:rsid w:val="00E62775"/>
    <w:rsid w:val="00E63A11"/>
    <w:rsid w:val="00E6412A"/>
    <w:rsid w:val="00E644A9"/>
    <w:rsid w:val="00E645C3"/>
    <w:rsid w:val="00E6462A"/>
    <w:rsid w:val="00E64651"/>
    <w:rsid w:val="00E64916"/>
    <w:rsid w:val="00E64AC2"/>
    <w:rsid w:val="00E655B0"/>
    <w:rsid w:val="00E65847"/>
    <w:rsid w:val="00E66539"/>
    <w:rsid w:val="00E667AA"/>
    <w:rsid w:val="00E6715F"/>
    <w:rsid w:val="00E672A8"/>
    <w:rsid w:val="00E6736C"/>
    <w:rsid w:val="00E6757E"/>
    <w:rsid w:val="00E67981"/>
    <w:rsid w:val="00E67995"/>
    <w:rsid w:val="00E67A59"/>
    <w:rsid w:val="00E67DEF"/>
    <w:rsid w:val="00E67E07"/>
    <w:rsid w:val="00E700A6"/>
    <w:rsid w:val="00E700AF"/>
    <w:rsid w:val="00E713DF"/>
    <w:rsid w:val="00E718D1"/>
    <w:rsid w:val="00E71B1A"/>
    <w:rsid w:val="00E71D47"/>
    <w:rsid w:val="00E723B1"/>
    <w:rsid w:val="00E72742"/>
    <w:rsid w:val="00E728D9"/>
    <w:rsid w:val="00E728F5"/>
    <w:rsid w:val="00E7297D"/>
    <w:rsid w:val="00E72AB5"/>
    <w:rsid w:val="00E72D1C"/>
    <w:rsid w:val="00E72F35"/>
    <w:rsid w:val="00E73011"/>
    <w:rsid w:val="00E734CD"/>
    <w:rsid w:val="00E734F6"/>
    <w:rsid w:val="00E73C05"/>
    <w:rsid w:val="00E7491E"/>
    <w:rsid w:val="00E74B65"/>
    <w:rsid w:val="00E74FDD"/>
    <w:rsid w:val="00E75094"/>
    <w:rsid w:val="00E75575"/>
    <w:rsid w:val="00E757B1"/>
    <w:rsid w:val="00E757C6"/>
    <w:rsid w:val="00E75F1D"/>
    <w:rsid w:val="00E761C1"/>
    <w:rsid w:val="00E76207"/>
    <w:rsid w:val="00E7668D"/>
    <w:rsid w:val="00E76924"/>
    <w:rsid w:val="00E7702F"/>
    <w:rsid w:val="00E7733B"/>
    <w:rsid w:val="00E77477"/>
    <w:rsid w:val="00E77932"/>
    <w:rsid w:val="00E77A38"/>
    <w:rsid w:val="00E80390"/>
    <w:rsid w:val="00E80D10"/>
    <w:rsid w:val="00E80F8F"/>
    <w:rsid w:val="00E8135F"/>
    <w:rsid w:val="00E81432"/>
    <w:rsid w:val="00E81481"/>
    <w:rsid w:val="00E8173D"/>
    <w:rsid w:val="00E8175B"/>
    <w:rsid w:val="00E81963"/>
    <w:rsid w:val="00E82053"/>
    <w:rsid w:val="00E825CD"/>
    <w:rsid w:val="00E82A83"/>
    <w:rsid w:val="00E82B47"/>
    <w:rsid w:val="00E82FFC"/>
    <w:rsid w:val="00E83AB6"/>
    <w:rsid w:val="00E83CDC"/>
    <w:rsid w:val="00E83F1F"/>
    <w:rsid w:val="00E83F23"/>
    <w:rsid w:val="00E842D2"/>
    <w:rsid w:val="00E84321"/>
    <w:rsid w:val="00E84765"/>
    <w:rsid w:val="00E847B1"/>
    <w:rsid w:val="00E84D28"/>
    <w:rsid w:val="00E86548"/>
    <w:rsid w:val="00E86B58"/>
    <w:rsid w:val="00E90031"/>
    <w:rsid w:val="00E90084"/>
    <w:rsid w:val="00E90AD3"/>
    <w:rsid w:val="00E90DAF"/>
    <w:rsid w:val="00E913AD"/>
    <w:rsid w:val="00E914CC"/>
    <w:rsid w:val="00E91898"/>
    <w:rsid w:val="00E923D5"/>
    <w:rsid w:val="00E923E0"/>
    <w:rsid w:val="00E92D42"/>
    <w:rsid w:val="00E9332B"/>
    <w:rsid w:val="00E936D4"/>
    <w:rsid w:val="00E936F8"/>
    <w:rsid w:val="00E9371A"/>
    <w:rsid w:val="00E937C4"/>
    <w:rsid w:val="00E9412B"/>
    <w:rsid w:val="00E9459F"/>
    <w:rsid w:val="00E94DB5"/>
    <w:rsid w:val="00E95CEB"/>
    <w:rsid w:val="00E95FFA"/>
    <w:rsid w:val="00E963A7"/>
    <w:rsid w:val="00E96E06"/>
    <w:rsid w:val="00E97235"/>
    <w:rsid w:val="00E977D9"/>
    <w:rsid w:val="00E9787B"/>
    <w:rsid w:val="00EA03FA"/>
    <w:rsid w:val="00EA0D6F"/>
    <w:rsid w:val="00EA0EB4"/>
    <w:rsid w:val="00EA159B"/>
    <w:rsid w:val="00EA15E7"/>
    <w:rsid w:val="00EA18F9"/>
    <w:rsid w:val="00EA1EA0"/>
    <w:rsid w:val="00EA230A"/>
    <w:rsid w:val="00EA237F"/>
    <w:rsid w:val="00EA2528"/>
    <w:rsid w:val="00EA2900"/>
    <w:rsid w:val="00EA3346"/>
    <w:rsid w:val="00EA3B9B"/>
    <w:rsid w:val="00EA52F5"/>
    <w:rsid w:val="00EA5BA5"/>
    <w:rsid w:val="00EA60F5"/>
    <w:rsid w:val="00EA6242"/>
    <w:rsid w:val="00EA6BE8"/>
    <w:rsid w:val="00EA6C2C"/>
    <w:rsid w:val="00EA708F"/>
    <w:rsid w:val="00EA72F0"/>
    <w:rsid w:val="00EA788C"/>
    <w:rsid w:val="00EB0004"/>
    <w:rsid w:val="00EB0203"/>
    <w:rsid w:val="00EB0A68"/>
    <w:rsid w:val="00EB1154"/>
    <w:rsid w:val="00EB11A7"/>
    <w:rsid w:val="00EB1B12"/>
    <w:rsid w:val="00EB2EBE"/>
    <w:rsid w:val="00EB324F"/>
    <w:rsid w:val="00EB3CFC"/>
    <w:rsid w:val="00EB3D76"/>
    <w:rsid w:val="00EB46C0"/>
    <w:rsid w:val="00EB55AB"/>
    <w:rsid w:val="00EB57DB"/>
    <w:rsid w:val="00EB5E9B"/>
    <w:rsid w:val="00EB6414"/>
    <w:rsid w:val="00EB66E9"/>
    <w:rsid w:val="00EB6832"/>
    <w:rsid w:val="00EB69F2"/>
    <w:rsid w:val="00EB6BC0"/>
    <w:rsid w:val="00EB7385"/>
    <w:rsid w:val="00EB74D0"/>
    <w:rsid w:val="00EB7FA3"/>
    <w:rsid w:val="00EC0B80"/>
    <w:rsid w:val="00EC19F0"/>
    <w:rsid w:val="00EC1B42"/>
    <w:rsid w:val="00EC2134"/>
    <w:rsid w:val="00EC2710"/>
    <w:rsid w:val="00EC275E"/>
    <w:rsid w:val="00EC2AB5"/>
    <w:rsid w:val="00EC3E4B"/>
    <w:rsid w:val="00EC4206"/>
    <w:rsid w:val="00EC46C8"/>
    <w:rsid w:val="00EC4C66"/>
    <w:rsid w:val="00EC5417"/>
    <w:rsid w:val="00EC6C75"/>
    <w:rsid w:val="00EC72CC"/>
    <w:rsid w:val="00EC7A0C"/>
    <w:rsid w:val="00EC7D04"/>
    <w:rsid w:val="00ED029C"/>
    <w:rsid w:val="00ED0458"/>
    <w:rsid w:val="00ED072B"/>
    <w:rsid w:val="00ED08AC"/>
    <w:rsid w:val="00ED0C63"/>
    <w:rsid w:val="00ED1437"/>
    <w:rsid w:val="00ED1C79"/>
    <w:rsid w:val="00ED22A8"/>
    <w:rsid w:val="00ED2605"/>
    <w:rsid w:val="00ED274D"/>
    <w:rsid w:val="00ED2D35"/>
    <w:rsid w:val="00ED2EA4"/>
    <w:rsid w:val="00ED2F52"/>
    <w:rsid w:val="00ED34C4"/>
    <w:rsid w:val="00ED368B"/>
    <w:rsid w:val="00ED3B94"/>
    <w:rsid w:val="00ED4297"/>
    <w:rsid w:val="00ED4A62"/>
    <w:rsid w:val="00ED50F7"/>
    <w:rsid w:val="00ED5BBC"/>
    <w:rsid w:val="00ED5CD0"/>
    <w:rsid w:val="00ED653B"/>
    <w:rsid w:val="00ED68DA"/>
    <w:rsid w:val="00ED68FE"/>
    <w:rsid w:val="00ED6A79"/>
    <w:rsid w:val="00ED72EA"/>
    <w:rsid w:val="00ED750C"/>
    <w:rsid w:val="00ED7569"/>
    <w:rsid w:val="00ED7BAD"/>
    <w:rsid w:val="00ED7EA8"/>
    <w:rsid w:val="00ED7FDE"/>
    <w:rsid w:val="00EE0719"/>
    <w:rsid w:val="00EE1939"/>
    <w:rsid w:val="00EE1B92"/>
    <w:rsid w:val="00EE2299"/>
    <w:rsid w:val="00EE2A3D"/>
    <w:rsid w:val="00EE2DAE"/>
    <w:rsid w:val="00EE2DD1"/>
    <w:rsid w:val="00EE2F9F"/>
    <w:rsid w:val="00EE3252"/>
    <w:rsid w:val="00EE32A9"/>
    <w:rsid w:val="00EE353A"/>
    <w:rsid w:val="00EE4072"/>
    <w:rsid w:val="00EE4375"/>
    <w:rsid w:val="00EE450D"/>
    <w:rsid w:val="00EE453A"/>
    <w:rsid w:val="00EE53CA"/>
    <w:rsid w:val="00EE5E19"/>
    <w:rsid w:val="00EE5F70"/>
    <w:rsid w:val="00EE6468"/>
    <w:rsid w:val="00EE68C9"/>
    <w:rsid w:val="00EE6A99"/>
    <w:rsid w:val="00EE705D"/>
    <w:rsid w:val="00EE71F4"/>
    <w:rsid w:val="00EE7321"/>
    <w:rsid w:val="00EE7634"/>
    <w:rsid w:val="00EE767A"/>
    <w:rsid w:val="00EF0169"/>
    <w:rsid w:val="00EF02ED"/>
    <w:rsid w:val="00EF1870"/>
    <w:rsid w:val="00EF1EBA"/>
    <w:rsid w:val="00EF20A6"/>
    <w:rsid w:val="00EF21C0"/>
    <w:rsid w:val="00EF21CA"/>
    <w:rsid w:val="00EF2B8C"/>
    <w:rsid w:val="00EF2FF4"/>
    <w:rsid w:val="00EF336E"/>
    <w:rsid w:val="00EF367C"/>
    <w:rsid w:val="00EF3BE5"/>
    <w:rsid w:val="00EF3EA8"/>
    <w:rsid w:val="00EF3FEB"/>
    <w:rsid w:val="00EF52FD"/>
    <w:rsid w:val="00EF530A"/>
    <w:rsid w:val="00EF56B5"/>
    <w:rsid w:val="00EF5C56"/>
    <w:rsid w:val="00EF6C5C"/>
    <w:rsid w:val="00EF7B35"/>
    <w:rsid w:val="00EF7D4B"/>
    <w:rsid w:val="00F001B6"/>
    <w:rsid w:val="00F004CE"/>
    <w:rsid w:val="00F00946"/>
    <w:rsid w:val="00F013A3"/>
    <w:rsid w:val="00F013E0"/>
    <w:rsid w:val="00F019B1"/>
    <w:rsid w:val="00F01E4D"/>
    <w:rsid w:val="00F02014"/>
    <w:rsid w:val="00F02091"/>
    <w:rsid w:val="00F028AC"/>
    <w:rsid w:val="00F02A1D"/>
    <w:rsid w:val="00F02DAD"/>
    <w:rsid w:val="00F02EA2"/>
    <w:rsid w:val="00F03BB5"/>
    <w:rsid w:val="00F03C83"/>
    <w:rsid w:val="00F03C8C"/>
    <w:rsid w:val="00F03E86"/>
    <w:rsid w:val="00F04581"/>
    <w:rsid w:val="00F04B08"/>
    <w:rsid w:val="00F055FD"/>
    <w:rsid w:val="00F05DDC"/>
    <w:rsid w:val="00F0669F"/>
    <w:rsid w:val="00F10043"/>
    <w:rsid w:val="00F108C1"/>
    <w:rsid w:val="00F10EA7"/>
    <w:rsid w:val="00F113E8"/>
    <w:rsid w:val="00F1161C"/>
    <w:rsid w:val="00F11B95"/>
    <w:rsid w:val="00F11DE7"/>
    <w:rsid w:val="00F12726"/>
    <w:rsid w:val="00F12825"/>
    <w:rsid w:val="00F12A87"/>
    <w:rsid w:val="00F13A60"/>
    <w:rsid w:val="00F13C5B"/>
    <w:rsid w:val="00F1430E"/>
    <w:rsid w:val="00F14684"/>
    <w:rsid w:val="00F14790"/>
    <w:rsid w:val="00F14A40"/>
    <w:rsid w:val="00F14BD5"/>
    <w:rsid w:val="00F14C8E"/>
    <w:rsid w:val="00F15269"/>
    <w:rsid w:val="00F15606"/>
    <w:rsid w:val="00F160DD"/>
    <w:rsid w:val="00F172A7"/>
    <w:rsid w:val="00F17319"/>
    <w:rsid w:val="00F20625"/>
    <w:rsid w:val="00F207C5"/>
    <w:rsid w:val="00F20A68"/>
    <w:rsid w:val="00F20F50"/>
    <w:rsid w:val="00F20FC8"/>
    <w:rsid w:val="00F21620"/>
    <w:rsid w:val="00F21937"/>
    <w:rsid w:val="00F22126"/>
    <w:rsid w:val="00F2221F"/>
    <w:rsid w:val="00F22B24"/>
    <w:rsid w:val="00F23072"/>
    <w:rsid w:val="00F230D2"/>
    <w:rsid w:val="00F2331C"/>
    <w:rsid w:val="00F23BE7"/>
    <w:rsid w:val="00F2405F"/>
    <w:rsid w:val="00F243DE"/>
    <w:rsid w:val="00F2512E"/>
    <w:rsid w:val="00F2515C"/>
    <w:rsid w:val="00F2519C"/>
    <w:rsid w:val="00F2527B"/>
    <w:rsid w:val="00F25AA6"/>
    <w:rsid w:val="00F265A7"/>
    <w:rsid w:val="00F266A7"/>
    <w:rsid w:val="00F266DD"/>
    <w:rsid w:val="00F26A53"/>
    <w:rsid w:val="00F26EFE"/>
    <w:rsid w:val="00F272A5"/>
    <w:rsid w:val="00F2777A"/>
    <w:rsid w:val="00F301AF"/>
    <w:rsid w:val="00F30274"/>
    <w:rsid w:val="00F31C57"/>
    <w:rsid w:val="00F32F90"/>
    <w:rsid w:val="00F33AD6"/>
    <w:rsid w:val="00F33BBB"/>
    <w:rsid w:val="00F34171"/>
    <w:rsid w:val="00F3426D"/>
    <w:rsid w:val="00F34455"/>
    <w:rsid w:val="00F3483C"/>
    <w:rsid w:val="00F34D7C"/>
    <w:rsid w:val="00F36704"/>
    <w:rsid w:val="00F36B05"/>
    <w:rsid w:val="00F36CE4"/>
    <w:rsid w:val="00F37957"/>
    <w:rsid w:val="00F40B2A"/>
    <w:rsid w:val="00F40E06"/>
    <w:rsid w:val="00F418D3"/>
    <w:rsid w:val="00F41EBB"/>
    <w:rsid w:val="00F41F34"/>
    <w:rsid w:val="00F41F7B"/>
    <w:rsid w:val="00F421CF"/>
    <w:rsid w:val="00F425C0"/>
    <w:rsid w:val="00F42807"/>
    <w:rsid w:val="00F42DE0"/>
    <w:rsid w:val="00F433C2"/>
    <w:rsid w:val="00F4377C"/>
    <w:rsid w:val="00F43906"/>
    <w:rsid w:val="00F44450"/>
    <w:rsid w:val="00F445AB"/>
    <w:rsid w:val="00F449CA"/>
    <w:rsid w:val="00F44FC5"/>
    <w:rsid w:val="00F457DD"/>
    <w:rsid w:val="00F45ABB"/>
    <w:rsid w:val="00F4673E"/>
    <w:rsid w:val="00F473D7"/>
    <w:rsid w:val="00F50A86"/>
    <w:rsid w:val="00F50BEB"/>
    <w:rsid w:val="00F50C2B"/>
    <w:rsid w:val="00F50D47"/>
    <w:rsid w:val="00F50F9D"/>
    <w:rsid w:val="00F5107A"/>
    <w:rsid w:val="00F513D1"/>
    <w:rsid w:val="00F51798"/>
    <w:rsid w:val="00F51E45"/>
    <w:rsid w:val="00F51F5B"/>
    <w:rsid w:val="00F52BFC"/>
    <w:rsid w:val="00F52F84"/>
    <w:rsid w:val="00F545FE"/>
    <w:rsid w:val="00F546FA"/>
    <w:rsid w:val="00F549DB"/>
    <w:rsid w:val="00F54F24"/>
    <w:rsid w:val="00F55E40"/>
    <w:rsid w:val="00F55EC6"/>
    <w:rsid w:val="00F55FEF"/>
    <w:rsid w:val="00F562AD"/>
    <w:rsid w:val="00F56423"/>
    <w:rsid w:val="00F56F1E"/>
    <w:rsid w:val="00F57075"/>
    <w:rsid w:val="00F57144"/>
    <w:rsid w:val="00F571CA"/>
    <w:rsid w:val="00F57218"/>
    <w:rsid w:val="00F5753A"/>
    <w:rsid w:val="00F5777A"/>
    <w:rsid w:val="00F60896"/>
    <w:rsid w:val="00F60A2E"/>
    <w:rsid w:val="00F60BBB"/>
    <w:rsid w:val="00F60C30"/>
    <w:rsid w:val="00F60C4C"/>
    <w:rsid w:val="00F610C5"/>
    <w:rsid w:val="00F61AB2"/>
    <w:rsid w:val="00F61B28"/>
    <w:rsid w:val="00F61CD7"/>
    <w:rsid w:val="00F61CF9"/>
    <w:rsid w:val="00F61D78"/>
    <w:rsid w:val="00F6244A"/>
    <w:rsid w:val="00F6395E"/>
    <w:rsid w:val="00F63B3D"/>
    <w:rsid w:val="00F63C22"/>
    <w:rsid w:val="00F6410D"/>
    <w:rsid w:val="00F64F56"/>
    <w:rsid w:val="00F6563C"/>
    <w:rsid w:val="00F65678"/>
    <w:rsid w:val="00F65ACA"/>
    <w:rsid w:val="00F65B73"/>
    <w:rsid w:val="00F669E2"/>
    <w:rsid w:val="00F670C3"/>
    <w:rsid w:val="00F67759"/>
    <w:rsid w:val="00F6783A"/>
    <w:rsid w:val="00F67D20"/>
    <w:rsid w:val="00F67EFB"/>
    <w:rsid w:val="00F700F5"/>
    <w:rsid w:val="00F70175"/>
    <w:rsid w:val="00F70936"/>
    <w:rsid w:val="00F7093C"/>
    <w:rsid w:val="00F70D67"/>
    <w:rsid w:val="00F70F51"/>
    <w:rsid w:val="00F7194F"/>
    <w:rsid w:val="00F71BBF"/>
    <w:rsid w:val="00F72527"/>
    <w:rsid w:val="00F72636"/>
    <w:rsid w:val="00F7268A"/>
    <w:rsid w:val="00F72D11"/>
    <w:rsid w:val="00F73294"/>
    <w:rsid w:val="00F7333C"/>
    <w:rsid w:val="00F733E0"/>
    <w:rsid w:val="00F73579"/>
    <w:rsid w:val="00F73613"/>
    <w:rsid w:val="00F73D0F"/>
    <w:rsid w:val="00F74A85"/>
    <w:rsid w:val="00F7588A"/>
    <w:rsid w:val="00F75CD1"/>
    <w:rsid w:val="00F75EDF"/>
    <w:rsid w:val="00F76C43"/>
    <w:rsid w:val="00F76E06"/>
    <w:rsid w:val="00F77753"/>
    <w:rsid w:val="00F77AC6"/>
    <w:rsid w:val="00F805B9"/>
    <w:rsid w:val="00F8080D"/>
    <w:rsid w:val="00F80890"/>
    <w:rsid w:val="00F80F0C"/>
    <w:rsid w:val="00F8127E"/>
    <w:rsid w:val="00F81CA8"/>
    <w:rsid w:val="00F81FE0"/>
    <w:rsid w:val="00F8225D"/>
    <w:rsid w:val="00F82282"/>
    <w:rsid w:val="00F829E5"/>
    <w:rsid w:val="00F836D7"/>
    <w:rsid w:val="00F83DDA"/>
    <w:rsid w:val="00F8472E"/>
    <w:rsid w:val="00F84C20"/>
    <w:rsid w:val="00F85492"/>
    <w:rsid w:val="00F85A67"/>
    <w:rsid w:val="00F8614B"/>
    <w:rsid w:val="00F863AE"/>
    <w:rsid w:val="00F86612"/>
    <w:rsid w:val="00F872F2"/>
    <w:rsid w:val="00F902B6"/>
    <w:rsid w:val="00F905CF"/>
    <w:rsid w:val="00F90AA4"/>
    <w:rsid w:val="00F90E37"/>
    <w:rsid w:val="00F9166C"/>
    <w:rsid w:val="00F916B5"/>
    <w:rsid w:val="00F91784"/>
    <w:rsid w:val="00F91DB1"/>
    <w:rsid w:val="00F92492"/>
    <w:rsid w:val="00F92B0B"/>
    <w:rsid w:val="00F93B83"/>
    <w:rsid w:val="00F93BDE"/>
    <w:rsid w:val="00F93C1F"/>
    <w:rsid w:val="00F9469F"/>
    <w:rsid w:val="00F94906"/>
    <w:rsid w:val="00F954B0"/>
    <w:rsid w:val="00F97451"/>
    <w:rsid w:val="00F97A52"/>
    <w:rsid w:val="00FA06E5"/>
    <w:rsid w:val="00FA0F00"/>
    <w:rsid w:val="00FA1345"/>
    <w:rsid w:val="00FA2079"/>
    <w:rsid w:val="00FA270D"/>
    <w:rsid w:val="00FA295A"/>
    <w:rsid w:val="00FA2A2C"/>
    <w:rsid w:val="00FA2CE7"/>
    <w:rsid w:val="00FA2D5E"/>
    <w:rsid w:val="00FA3418"/>
    <w:rsid w:val="00FA34EE"/>
    <w:rsid w:val="00FA3F2F"/>
    <w:rsid w:val="00FA413C"/>
    <w:rsid w:val="00FA4753"/>
    <w:rsid w:val="00FA4B50"/>
    <w:rsid w:val="00FA513B"/>
    <w:rsid w:val="00FA54E8"/>
    <w:rsid w:val="00FA5BF6"/>
    <w:rsid w:val="00FA5C8A"/>
    <w:rsid w:val="00FA5E73"/>
    <w:rsid w:val="00FA67F2"/>
    <w:rsid w:val="00FA6835"/>
    <w:rsid w:val="00FA6869"/>
    <w:rsid w:val="00FA6DF5"/>
    <w:rsid w:val="00FA7148"/>
    <w:rsid w:val="00FB09C1"/>
    <w:rsid w:val="00FB0D0C"/>
    <w:rsid w:val="00FB1155"/>
    <w:rsid w:val="00FB1FB5"/>
    <w:rsid w:val="00FB21E1"/>
    <w:rsid w:val="00FB21FF"/>
    <w:rsid w:val="00FB38FE"/>
    <w:rsid w:val="00FB39FD"/>
    <w:rsid w:val="00FB4821"/>
    <w:rsid w:val="00FB49E0"/>
    <w:rsid w:val="00FB547A"/>
    <w:rsid w:val="00FB58FE"/>
    <w:rsid w:val="00FB608D"/>
    <w:rsid w:val="00FB6E43"/>
    <w:rsid w:val="00FB7361"/>
    <w:rsid w:val="00FB7468"/>
    <w:rsid w:val="00FC0345"/>
    <w:rsid w:val="00FC06C8"/>
    <w:rsid w:val="00FC0B35"/>
    <w:rsid w:val="00FC0B4B"/>
    <w:rsid w:val="00FC0C5E"/>
    <w:rsid w:val="00FC12D6"/>
    <w:rsid w:val="00FC177D"/>
    <w:rsid w:val="00FC184C"/>
    <w:rsid w:val="00FC1C2B"/>
    <w:rsid w:val="00FC25B2"/>
    <w:rsid w:val="00FC2BB0"/>
    <w:rsid w:val="00FC30F7"/>
    <w:rsid w:val="00FC3749"/>
    <w:rsid w:val="00FC3851"/>
    <w:rsid w:val="00FC39FE"/>
    <w:rsid w:val="00FC3AFD"/>
    <w:rsid w:val="00FC3D91"/>
    <w:rsid w:val="00FC632B"/>
    <w:rsid w:val="00FC7394"/>
    <w:rsid w:val="00FC7672"/>
    <w:rsid w:val="00FD052C"/>
    <w:rsid w:val="00FD081C"/>
    <w:rsid w:val="00FD0E1B"/>
    <w:rsid w:val="00FD0FF9"/>
    <w:rsid w:val="00FD1577"/>
    <w:rsid w:val="00FD1F29"/>
    <w:rsid w:val="00FD2D2C"/>
    <w:rsid w:val="00FD3369"/>
    <w:rsid w:val="00FD37B6"/>
    <w:rsid w:val="00FD3A3B"/>
    <w:rsid w:val="00FD3A63"/>
    <w:rsid w:val="00FD3B9E"/>
    <w:rsid w:val="00FD442E"/>
    <w:rsid w:val="00FD4E3A"/>
    <w:rsid w:val="00FD4F45"/>
    <w:rsid w:val="00FD4F64"/>
    <w:rsid w:val="00FD5901"/>
    <w:rsid w:val="00FD5DF1"/>
    <w:rsid w:val="00FD6EA6"/>
    <w:rsid w:val="00FD6FF7"/>
    <w:rsid w:val="00FD7245"/>
    <w:rsid w:val="00FD7A8B"/>
    <w:rsid w:val="00FE012F"/>
    <w:rsid w:val="00FE026D"/>
    <w:rsid w:val="00FE05B0"/>
    <w:rsid w:val="00FE1FB0"/>
    <w:rsid w:val="00FE3812"/>
    <w:rsid w:val="00FE4DE7"/>
    <w:rsid w:val="00FE4EE7"/>
    <w:rsid w:val="00FE585C"/>
    <w:rsid w:val="00FE5C34"/>
    <w:rsid w:val="00FE68EB"/>
    <w:rsid w:val="00FE7197"/>
    <w:rsid w:val="00FE75F7"/>
    <w:rsid w:val="00FE762D"/>
    <w:rsid w:val="00FE76D4"/>
    <w:rsid w:val="00FE78E0"/>
    <w:rsid w:val="00FE7FDE"/>
    <w:rsid w:val="00FF00DA"/>
    <w:rsid w:val="00FF0FB6"/>
    <w:rsid w:val="00FF1569"/>
    <w:rsid w:val="00FF1FD4"/>
    <w:rsid w:val="00FF234B"/>
    <w:rsid w:val="00FF2913"/>
    <w:rsid w:val="00FF29A4"/>
    <w:rsid w:val="00FF3067"/>
    <w:rsid w:val="00FF3376"/>
    <w:rsid w:val="00FF3B7D"/>
    <w:rsid w:val="00FF41AC"/>
    <w:rsid w:val="00FF4682"/>
    <w:rsid w:val="00FF4C16"/>
    <w:rsid w:val="00FF4F45"/>
    <w:rsid w:val="00FF5427"/>
    <w:rsid w:val="00FF56FD"/>
    <w:rsid w:val="00FF58C1"/>
    <w:rsid w:val="00FF6D8A"/>
    <w:rsid w:val="00FF757A"/>
    <w:rsid w:val="00FF78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FDA0B"/>
  <w15:docId w15:val="{23B9C3E6-5C25-4B59-81EA-898B4CF31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EBMJ正文"/>
    <w:qFormat/>
    <w:rsid w:val="006F0E5C"/>
    <w:pPr>
      <w:widowControl w:val="0"/>
      <w:spacing w:line="360" w:lineRule="auto"/>
    </w:pPr>
    <w:rPr>
      <w:rFonts w:ascii="Times New Roman" w:eastAsia="宋体" w:hAnsi="Times New Roman"/>
      <w:sz w:val="20"/>
    </w:rPr>
  </w:style>
  <w:style w:type="paragraph" w:styleId="1">
    <w:name w:val="heading 1"/>
    <w:aliases w:val="EBMJ中文标题1"/>
    <w:basedOn w:val="a"/>
    <w:next w:val="a"/>
    <w:link w:val="10"/>
    <w:uiPriority w:val="9"/>
    <w:qFormat/>
    <w:rsid w:val="00CD3C31"/>
    <w:pPr>
      <w:keepNext/>
      <w:keepLines/>
      <w:outlineLvl w:val="0"/>
    </w:pPr>
    <w:rPr>
      <w:rFonts w:eastAsia="黑体"/>
      <w:b/>
      <w:bCs/>
      <w:kern w:val="44"/>
      <w:sz w:val="28"/>
      <w:szCs w:val="44"/>
    </w:rPr>
  </w:style>
  <w:style w:type="paragraph" w:styleId="2">
    <w:name w:val="heading 2"/>
    <w:aliases w:val="EBMJ标题2"/>
    <w:basedOn w:val="a"/>
    <w:next w:val="a"/>
    <w:link w:val="20"/>
    <w:autoRedefine/>
    <w:uiPriority w:val="9"/>
    <w:unhideWhenUsed/>
    <w:qFormat/>
    <w:rsid w:val="00925E91"/>
    <w:pPr>
      <w:keepNext/>
      <w:keepLines/>
      <w:outlineLvl w:val="1"/>
    </w:pPr>
    <w:rPr>
      <w:rFonts w:eastAsia="黑体" w:cstheme="majorBidi"/>
      <w:b/>
      <w:bCs/>
      <w:sz w:val="28"/>
      <w:szCs w:val="20"/>
    </w:rPr>
  </w:style>
  <w:style w:type="paragraph" w:styleId="3">
    <w:name w:val="heading 3"/>
    <w:basedOn w:val="a"/>
    <w:next w:val="a"/>
    <w:link w:val="30"/>
    <w:uiPriority w:val="9"/>
    <w:unhideWhenUsed/>
    <w:qFormat/>
    <w:rsid w:val="00457798"/>
    <w:pPr>
      <w:keepNext/>
      <w:keepLines/>
      <w:spacing w:line="480" w:lineRule="auto"/>
      <w:outlineLvl w:val="2"/>
    </w:pPr>
    <w:rPr>
      <w:b/>
      <w:bCs/>
      <w:sz w:val="24"/>
      <w:szCs w:val="32"/>
    </w:rPr>
  </w:style>
  <w:style w:type="paragraph" w:styleId="4">
    <w:name w:val="heading 4"/>
    <w:basedOn w:val="a"/>
    <w:next w:val="a"/>
    <w:link w:val="40"/>
    <w:uiPriority w:val="9"/>
    <w:unhideWhenUsed/>
    <w:qFormat/>
    <w:rsid w:val="00444527"/>
    <w:pPr>
      <w:keepNext/>
      <w:keepLines/>
      <w:outlineLvl w:val="3"/>
    </w:pPr>
    <w:rPr>
      <w:rFonts w:cstheme="majorBidi"/>
      <w:bCs/>
      <w:szCs w:val="28"/>
    </w:rPr>
  </w:style>
  <w:style w:type="paragraph" w:styleId="5">
    <w:name w:val="heading 5"/>
    <w:basedOn w:val="a"/>
    <w:next w:val="a"/>
    <w:link w:val="50"/>
    <w:uiPriority w:val="9"/>
    <w:unhideWhenUsed/>
    <w:qFormat/>
    <w:rsid w:val="00BF535A"/>
    <w:pPr>
      <w:keepNext/>
      <w:keepLines/>
      <w:outlineLvl w:val="4"/>
    </w:pPr>
    <w:rPr>
      <w:bCs/>
      <w:szCs w:val="28"/>
    </w:rPr>
  </w:style>
  <w:style w:type="paragraph" w:styleId="6">
    <w:name w:val="heading 6"/>
    <w:basedOn w:val="a"/>
    <w:next w:val="a"/>
    <w:link w:val="60"/>
    <w:uiPriority w:val="9"/>
    <w:unhideWhenUsed/>
    <w:qFormat/>
    <w:rsid w:val="00241E96"/>
    <w:pPr>
      <w:keepNext/>
      <w:keepLines/>
      <w:outlineLvl w:val="5"/>
    </w:pPr>
    <w:rPr>
      <w:rFonts w:cstheme="majorBidi"/>
      <w:bCs/>
      <w:szCs w:val="24"/>
    </w:rPr>
  </w:style>
  <w:style w:type="paragraph" w:styleId="7">
    <w:name w:val="heading 7"/>
    <w:basedOn w:val="a"/>
    <w:next w:val="a"/>
    <w:link w:val="70"/>
    <w:uiPriority w:val="9"/>
    <w:unhideWhenUsed/>
    <w:qFormat/>
    <w:rsid w:val="00241E96"/>
    <w:pPr>
      <w:keepNext/>
      <w:keepLines/>
      <w:outlineLvl w:val="6"/>
    </w:pPr>
    <w:rPr>
      <w:bCs/>
      <w:szCs w:val="24"/>
    </w:rPr>
  </w:style>
  <w:style w:type="paragraph" w:styleId="8">
    <w:name w:val="heading 8"/>
    <w:basedOn w:val="a"/>
    <w:next w:val="a"/>
    <w:link w:val="80"/>
    <w:uiPriority w:val="9"/>
    <w:unhideWhenUsed/>
    <w:qFormat/>
    <w:rsid w:val="00241E96"/>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EBMJ中文标题1 字符"/>
    <w:basedOn w:val="a0"/>
    <w:link w:val="1"/>
    <w:uiPriority w:val="9"/>
    <w:rsid w:val="00CD3C31"/>
    <w:rPr>
      <w:rFonts w:ascii="Times New Roman" w:eastAsia="黑体" w:hAnsi="Times New Roman"/>
      <w:b/>
      <w:bCs/>
      <w:kern w:val="44"/>
      <w:sz w:val="28"/>
      <w:szCs w:val="44"/>
    </w:rPr>
  </w:style>
  <w:style w:type="paragraph" w:customStyle="1" w:styleId="EBMJ">
    <w:name w:val="EBMJ摘要标题"/>
    <w:basedOn w:val="a"/>
    <w:next w:val="a"/>
    <w:link w:val="EBMJ0"/>
    <w:qFormat/>
    <w:rsid w:val="0021757A"/>
    <w:rPr>
      <w:rFonts w:ascii="黑体" w:eastAsia="黑体" w:hAnsi="黑体"/>
      <w:b/>
      <w:bCs/>
    </w:rPr>
  </w:style>
  <w:style w:type="character" w:customStyle="1" w:styleId="EBMJ0">
    <w:name w:val="EBMJ摘要标题 字符"/>
    <w:basedOn w:val="a0"/>
    <w:link w:val="EBMJ"/>
    <w:rsid w:val="0021757A"/>
    <w:rPr>
      <w:rFonts w:ascii="黑体" w:eastAsia="黑体" w:hAnsi="黑体"/>
      <w:b/>
      <w:bCs/>
    </w:rPr>
  </w:style>
  <w:style w:type="character" w:customStyle="1" w:styleId="3Char">
    <w:name w:val="标题 3 Char"/>
    <w:aliases w:val="EBMJ标题3 Char"/>
    <w:basedOn w:val="a0"/>
    <w:uiPriority w:val="9"/>
    <w:rsid w:val="0008349C"/>
    <w:rPr>
      <w:rFonts w:ascii="Times New Roman" w:eastAsia="楷体" w:hAnsi="Times New Roman"/>
      <w:b/>
      <w:szCs w:val="32"/>
    </w:rPr>
  </w:style>
  <w:style w:type="paragraph" w:styleId="a3">
    <w:name w:val="footnote text"/>
    <w:basedOn w:val="a"/>
    <w:link w:val="a4"/>
    <w:uiPriority w:val="99"/>
    <w:semiHidden/>
    <w:unhideWhenUsed/>
    <w:rsid w:val="00806BA6"/>
    <w:pPr>
      <w:snapToGrid w:val="0"/>
    </w:pPr>
    <w:rPr>
      <w:sz w:val="18"/>
      <w:szCs w:val="18"/>
    </w:rPr>
  </w:style>
  <w:style w:type="character" w:customStyle="1" w:styleId="a4">
    <w:name w:val="脚注文本 字符"/>
    <w:basedOn w:val="a0"/>
    <w:link w:val="a3"/>
    <w:uiPriority w:val="99"/>
    <w:semiHidden/>
    <w:rsid w:val="00806BA6"/>
    <w:rPr>
      <w:rFonts w:ascii="Times New Roman" w:eastAsia="宋体" w:hAnsi="Times New Roman"/>
      <w:sz w:val="18"/>
      <w:szCs w:val="18"/>
    </w:rPr>
  </w:style>
  <w:style w:type="character" w:styleId="a5">
    <w:name w:val="footnote reference"/>
    <w:basedOn w:val="a0"/>
    <w:uiPriority w:val="99"/>
    <w:semiHidden/>
    <w:unhideWhenUsed/>
    <w:rsid w:val="00806BA6"/>
    <w:rPr>
      <w:vertAlign w:val="superscript"/>
    </w:rPr>
  </w:style>
  <w:style w:type="character" w:styleId="a6">
    <w:name w:val="Hyperlink"/>
    <w:basedOn w:val="a0"/>
    <w:uiPriority w:val="99"/>
    <w:unhideWhenUsed/>
    <w:rsid w:val="00EC7A0C"/>
    <w:rPr>
      <w:color w:val="0563C1" w:themeColor="hyperlink"/>
      <w:u w:val="single"/>
    </w:rPr>
  </w:style>
  <w:style w:type="character" w:customStyle="1" w:styleId="UnresolvedMention1">
    <w:name w:val="Unresolved Mention1"/>
    <w:basedOn w:val="a0"/>
    <w:uiPriority w:val="99"/>
    <w:semiHidden/>
    <w:unhideWhenUsed/>
    <w:rsid w:val="00EC7A0C"/>
    <w:rPr>
      <w:color w:val="605E5C"/>
      <w:shd w:val="clear" w:color="auto" w:fill="E1DFDD"/>
    </w:rPr>
  </w:style>
  <w:style w:type="character" w:customStyle="1" w:styleId="20">
    <w:name w:val="标题 2 字符"/>
    <w:aliases w:val="EBMJ标题2 字符"/>
    <w:basedOn w:val="a0"/>
    <w:link w:val="2"/>
    <w:uiPriority w:val="9"/>
    <w:rsid w:val="00925E91"/>
    <w:rPr>
      <w:rFonts w:ascii="Times New Roman" w:eastAsia="黑体" w:hAnsi="Times New Roman" w:cstheme="majorBidi"/>
      <w:b/>
      <w:bCs/>
      <w:sz w:val="28"/>
      <w:szCs w:val="20"/>
    </w:rPr>
  </w:style>
  <w:style w:type="paragraph" w:styleId="a7">
    <w:name w:val="Balloon Text"/>
    <w:basedOn w:val="a"/>
    <w:link w:val="a8"/>
    <w:uiPriority w:val="99"/>
    <w:semiHidden/>
    <w:unhideWhenUsed/>
    <w:rsid w:val="000C4CBC"/>
    <w:rPr>
      <w:sz w:val="18"/>
      <w:szCs w:val="18"/>
    </w:rPr>
  </w:style>
  <w:style w:type="character" w:customStyle="1" w:styleId="a8">
    <w:name w:val="批注框文本 字符"/>
    <w:basedOn w:val="a0"/>
    <w:link w:val="a7"/>
    <w:uiPriority w:val="99"/>
    <w:semiHidden/>
    <w:rsid w:val="000C4CBC"/>
    <w:rPr>
      <w:rFonts w:ascii="Times New Roman" w:eastAsia="宋体" w:hAnsi="Times New Roman"/>
      <w:sz w:val="18"/>
      <w:szCs w:val="18"/>
    </w:rPr>
  </w:style>
  <w:style w:type="paragraph" w:styleId="a9">
    <w:name w:val="header"/>
    <w:basedOn w:val="a"/>
    <w:link w:val="aa"/>
    <w:uiPriority w:val="99"/>
    <w:unhideWhenUsed/>
    <w:rsid w:val="008F5652"/>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8F5652"/>
    <w:rPr>
      <w:rFonts w:ascii="Times New Roman" w:eastAsia="宋体" w:hAnsi="Times New Roman"/>
      <w:sz w:val="18"/>
      <w:szCs w:val="18"/>
    </w:rPr>
  </w:style>
  <w:style w:type="paragraph" w:styleId="ab">
    <w:name w:val="footer"/>
    <w:basedOn w:val="a"/>
    <w:link w:val="ac"/>
    <w:uiPriority w:val="99"/>
    <w:unhideWhenUsed/>
    <w:rsid w:val="008F5652"/>
    <w:pPr>
      <w:tabs>
        <w:tab w:val="center" w:pos="4153"/>
        <w:tab w:val="right" w:pos="8306"/>
      </w:tabs>
      <w:snapToGrid w:val="0"/>
    </w:pPr>
    <w:rPr>
      <w:sz w:val="18"/>
      <w:szCs w:val="18"/>
    </w:rPr>
  </w:style>
  <w:style w:type="character" w:customStyle="1" w:styleId="ac">
    <w:name w:val="页脚 字符"/>
    <w:basedOn w:val="a0"/>
    <w:link w:val="ab"/>
    <w:uiPriority w:val="99"/>
    <w:rsid w:val="008F5652"/>
    <w:rPr>
      <w:rFonts w:ascii="Times New Roman" w:eastAsia="宋体" w:hAnsi="Times New Roman"/>
      <w:sz w:val="18"/>
      <w:szCs w:val="18"/>
    </w:rPr>
  </w:style>
  <w:style w:type="character" w:customStyle="1" w:styleId="40">
    <w:name w:val="标题 4 字符"/>
    <w:basedOn w:val="a0"/>
    <w:link w:val="4"/>
    <w:uiPriority w:val="9"/>
    <w:rsid w:val="00444527"/>
    <w:rPr>
      <w:rFonts w:ascii="Times New Roman" w:eastAsia="宋体" w:hAnsi="Times New Roman" w:cstheme="majorBidi"/>
      <w:bCs/>
      <w:szCs w:val="28"/>
    </w:rPr>
  </w:style>
  <w:style w:type="table" w:styleId="ad">
    <w:name w:val="Table Grid"/>
    <w:basedOn w:val="a1"/>
    <w:uiPriority w:val="99"/>
    <w:qFormat/>
    <w:rsid w:val="009E6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Revision"/>
    <w:hidden/>
    <w:uiPriority w:val="99"/>
    <w:semiHidden/>
    <w:rsid w:val="00F546FA"/>
    <w:rPr>
      <w:rFonts w:ascii="Times New Roman" w:eastAsia="宋体" w:hAnsi="Times New Roman"/>
    </w:rPr>
  </w:style>
  <w:style w:type="character" w:customStyle="1" w:styleId="50">
    <w:name w:val="标题 5 字符"/>
    <w:basedOn w:val="a0"/>
    <w:link w:val="5"/>
    <w:uiPriority w:val="9"/>
    <w:rsid w:val="00BF535A"/>
    <w:rPr>
      <w:rFonts w:ascii="Times New Roman" w:eastAsia="宋体" w:hAnsi="Times New Roman"/>
      <w:bCs/>
      <w:szCs w:val="28"/>
    </w:rPr>
  </w:style>
  <w:style w:type="character" w:customStyle="1" w:styleId="60">
    <w:name w:val="标题 6 字符"/>
    <w:basedOn w:val="a0"/>
    <w:link w:val="6"/>
    <w:uiPriority w:val="9"/>
    <w:rsid w:val="00241E96"/>
    <w:rPr>
      <w:rFonts w:ascii="Times New Roman" w:eastAsia="宋体" w:hAnsi="Times New Roman" w:cstheme="majorBidi"/>
      <w:bCs/>
      <w:szCs w:val="24"/>
    </w:rPr>
  </w:style>
  <w:style w:type="character" w:customStyle="1" w:styleId="70">
    <w:name w:val="标题 7 字符"/>
    <w:basedOn w:val="a0"/>
    <w:link w:val="7"/>
    <w:uiPriority w:val="9"/>
    <w:rsid w:val="00241E96"/>
    <w:rPr>
      <w:rFonts w:ascii="Times New Roman" w:eastAsia="宋体" w:hAnsi="Times New Roman"/>
      <w:bCs/>
      <w:szCs w:val="24"/>
    </w:rPr>
  </w:style>
  <w:style w:type="character" w:customStyle="1" w:styleId="80">
    <w:name w:val="标题 8 字符"/>
    <w:basedOn w:val="a0"/>
    <w:link w:val="8"/>
    <w:uiPriority w:val="9"/>
    <w:rsid w:val="00241E96"/>
    <w:rPr>
      <w:rFonts w:asciiTheme="majorHAnsi" w:eastAsiaTheme="majorEastAsia" w:hAnsiTheme="majorHAnsi" w:cstheme="majorBidi"/>
      <w:sz w:val="24"/>
      <w:szCs w:val="24"/>
    </w:rPr>
  </w:style>
  <w:style w:type="character" w:styleId="af">
    <w:name w:val="FollowedHyperlink"/>
    <w:basedOn w:val="a0"/>
    <w:uiPriority w:val="99"/>
    <w:semiHidden/>
    <w:unhideWhenUsed/>
    <w:rsid w:val="005F1940"/>
    <w:rPr>
      <w:color w:val="954F72" w:themeColor="followedHyperlink"/>
      <w:u w:val="single"/>
    </w:rPr>
  </w:style>
  <w:style w:type="paragraph" w:styleId="af0">
    <w:name w:val="caption"/>
    <w:basedOn w:val="a"/>
    <w:next w:val="a"/>
    <w:uiPriority w:val="35"/>
    <w:unhideWhenUsed/>
    <w:qFormat/>
    <w:rsid w:val="00566482"/>
    <w:rPr>
      <w:rFonts w:asciiTheme="majorHAnsi" w:eastAsia="黑体" w:hAnsiTheme="majorHAnsi" w:cstheme="majorBidi"/>
      <w:szCs w:val="20"/>
    </w:rPr>
  </w:style>
  <w:style w:type="paragraph" w:styleId="af1">
    <w:name w:val="List Paragraph"/>
    <w:basedOn w:val="a"/>
    <w:uiPriority w:val="34"/>
    <w:qFormat/>
    <w:rsid w:val="006F5402"/>
    <w:pPr>
      <w:spacing w:line="400" w:lineRule="exact"/>
      <w:ind w:firstLineChars="200" w:firstLine="420"/>
    </w:pPr>
    <w:rPr>
      <w:rFonts w:cs="Times New Roman"/>
      <w:sz w:val="24"/>
      <w:szCs w:val="24"/>
    </w:rPr>
  </w:style>
  <w:style w:type="character" w:styleId="af2">
    <w:name w:val="annotation reference"/>
    <w:basedOn w:val="a0"/>
    <w:uiPriority w:val="99"/>
    <w:semiHidden/>
    <w:unhideWhenUsed/>
    <w:rsid w:val="00487F7B"/>
    <w:rPr>
      <w:sz w:val="21"/>
      <w:szCs w:val="21"/>
    </w:rPr>
  </w:style>
  <w:style w:type="paragraph" w:styleId="af3">
    <w:name w:val="annotation text"/>
    <w:basedOn w:val="a"/>
    <w:link w:val="af4"/>
    <w:uiPriority w:val="99"/>
    <w:unhideWhenUsed/>
    <w:qFormat/>
    <w:rsid w:val="00487F7B"/>
  </w:style>
  <w:style w:type="character" w:customStyle="1" w:styleId="af4">
    <w:name w:val="批注文字 字符"/>
    <w:basedOn w:val="a0"/>
    <w:link w:val="af3"/>
    <w:uiPriority w:val="99"/>
    <w:rsid w:val="00487F7B"/>
    <w:rPr>
      <w:rFonts w:ascii="Times New Roman" w:eastAsia="宋体" w:hAnsi="Times New Roman"/>
    </w:rPr>
  </w:style>
  <w:style w:type="paragraph" w:styleId="af5">
    <w:name w:val="annotation subject"/>
    <w:basedOn w:val="af3"/>
    <w:next w:val="af3"/>
    <w:link w:val="af6"/>
    <w:uiPriority w:val="99"/>
    <w:semiHidden/>
    <w:unhideWhenUsed/>
    <w:rsid w:val="00487F7B"/>
    <w:rPr>
      <w:b/>
      <w:bCs/>
    </w:rPr>
  </w:style>
  <w:style w:type="character" w:customStyle="1" w:styleId="af6">
    <w:name w:val="批注主题 字符"/>
    <w:basedOn w:val="af4"/>
    <w:link w:val="af5"/>
    <w:uiPriority w:val="99"/>
    <w:semiHidden/>
    <w:rsid w:val="00487F7B"/>
    <w:rPr>
      <w:rFonts w:ascii="Times New Roman" w:eastAsia="宋体" w:hAnsi="Times New Roman"/>
      <w:b/>
      <w:bCs/>
    </w:rPr>
  </w:style>
  <w:style w:type="character" w:customStyle="1" w:styleId="11">
    <w:name w:val="未处理的提及1"/>
    <w:basedOn w:val="a0"/>
    <w:uiPriority w:val="99"/>
    <w:semiHidden/>
    <w:unhideWhenUsed/>
    <w:rsid w:val="00A5068F"/>
    <w:rPr>
      <w:color w:val="605E5C"/>
      <w:shd w:val="clear" w:color="auto" w:fill="E1DFDD"/>
    </w:rPr>
  </w:style>
  <w:style w:type="character" w:customStyle="1" w:styleId="30">
    <w:name w:val="标题 3 字符"/>
    <w:basedOn w:val="a0"/>
    <w:link w:val="3"/>
    <w:uiPriority w:val="9"/>
    <w:rsid w:val="00457798"/>
    <w:rPr>
      <w:rFonts w:ascii="Times New Roman" w:eastAsia="宋体" w:hAnsi="Times New Roman"/>
      <w:b/>
      <w:bCs/>
      <w:sz w:val="24"/>
      <w:szCs w:val="32"/>
    </w:rPr>
  </w:style>
  <w:style w:type="paragraph" w:customStyle="1" w:styleId="EndNoteBibliographyTitle">
    <w:name w:val="EndNote Bibliography Title"/>
    <w:basedOn w:val="a"/>
    <w:link w:val="EndNoteBibliographyTitle0"/>
    <w:rsid w:val="00440058"/>
    <w:pPr>
      <w:jc w:val="center"/>
    </w:pPr>
    <w:rPr>
      <w:rFonts w:cs="Times New Roman"/>
      <w:noProof/>
    </w:rPr>
  </w:style>
  <w:style w:type="character" w:customStyle="1" w:styleId="EndNoteBibliographyTitle0">
    <w:name w:val="EndNote Bibliography Title 字符"/>
    <w:basedOn w:val="a0"/>
    <w:link w:val="EndNoteBibliographyTitle"/>
    <w:rsid w:val="00440058"/>
    <w:rPr>
      <w:rFonts w:ascii="Times New Roman" w:eastAsia="宋体" w:hAnsi="Times New Roman" w:cs="Times New Roman"/>
      <w:noProof/>
      <w:sz w:val="20"/>
    </w:rPr>
  </w:style>
  <w:style w:type="paragraph" w:customStyle="1" w:styleId="EndNoteBibliography">
    <w:name w:val="EndNote Bibliography"/>
    <w:basedOn w:val="a"/>
    <w:link w:val="EndNoteBibliography0"/>
    <w:rsid w:val="00440058"/>
    <w:pPr>
      <w:spacing w:line="240" w:lineRule="auto"/>
    </w:pPr>
    <w:rPr>
      <w:rFonts w:cs="Times New Roman"/>
      <w:noProof/>
    </w:rPr>
  </w:style>
  <w:style w:type="character" w:customStyle="1" w:styleId="EndNoteBibliography0">
    <w:name w:val="EndNote Bibliography 字符"/>
    <w:basedOn w:val="a0"/>
    <w:link w:val="EndNoteBibliography"/>
    <w:rsid w:val="00440058"/>
    <w:rPr>
      <w:rFonts w:ascii="Times New Roman" w:eastAsia="宋体" w:hAnsi="Times New Roman" w:cs="Times New Roman"/>
      <w:noProof/>
      <w:sz w:val="20"/>
    </w:rPr>
  </w:style>
  <w:style w:type="character" w:styleId="af7">
    <w:name w:val="line number"/>
    <w:basedOn w:val="a0"/>
    <w:uiPriority w:val="99"/>
    <w:semiHidden/>
    <w:unhideWhenUsed/>
    <w:rsid w:val="0037053F"/>
  </w:style>
  <w:style w:type="table" w:styleId="21">
    <w:name w:val="Plain Table 2"/>
    <w:basedOn w:val="a1"/>
    <w:uiPriority w:val="42"/>
    <w:rsid w:val="00B05DD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C3205-2B18-46C0-A089-452AB2AF8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2445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母东煜</dc:creator>
  <dc:description>NE.Bib</dc:description>
  <cp:lastModifiedBy>母 东煜</cp:lastModifiedBy>
  <cp:revision>3</cp:revision>
  <dcterms:created xsi:type="dcterms:W3CDTF">2022-11-16T10:38:00Z</dcterms:created>
  <dcterms:modified xsi:type="dcterms:W3CDTF">2022-11-16T10:43:00Z</dcterms:modified>
</cp:coreProperties>
</file>