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34FD0E" w14:textId="44A9FD66" w:rsidR="00E379CB" w:rsidRDefault="00AC3E34">
      <w:r w:rsidRPr="00AC3E34">
        <w:rPr>
          <w:noProof/>
        </w:rPr>
        <w:drawing>
          <wp:inline distT="0" distB="0" distL="0" distR="0" wp14:anchorId="458B13F4" wp14:editId="658E5422">
            <wp:extent cx="5943600" cy="427482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7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B18468" w14:textId="4A50E267" w:rsidR="002C5CC0" w:rsidRPr="00ED09DC" w:rsidRDefault="005E42C2" w:rsidP="002C5CC0">
      <w:pPr>
        <w:spacing w:line="360" w:lineRule="auto"/>
        <w:rPr>
          <w:rFonts w:asciiTheme="majorBidi" w:hAnsiTheme="majorBidi" w:cstheme="majorBidi"/>
          <w:iCs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 xml:space="preserve">Supplementary </w:t>
      </w:r>
      <w:r w:rsidR="002C5CC0" w:rsidRPr="009C7C4C">
        <w:rPr>
          <w:rFonts w:asciiTheme="majorBidi" w:hAnsiTheme="majorBidi" w:cstheme="majorBidi"/>
          <w:b/>
          <w:sz w:val="24"/>
          <w:szCs w:val="24"/>
        </w:rPr>
        <w:t>Fig</w:t>
      </w:r>
      <w:r>
        <w:rPr>
          <w:rFonts w:asciiTheme="majorBidi" w:hAnsiTheme="majorBidi" w:cstheme="majorBidi"/>
          <w:b/>
          <w:sz w:val="24"/>
          <w:szCs w:val="24"/>
        </w:rPr>
        <w:t>ure</w:t>
      </w:r>
      <w:r w:rsidR="002C5CC0" w:rsidRPr="009C7C4C">
        <w:rPr>
          <w:rFonts w:asciiTheme="majorBidi" w:hAnsiTheme="majorBidi" w:cstheme="majorBidi"/>
          <w:b/>
          <w:sz w:val="24"/>
          <w:szCs w:val="24"/>
        </w:rPr>
        <w:t xml:space="preserve"> 1</w:t>
      </w:r>
      <w:r w:rsidR="00AC3E34">
        <w:rPr>
          <w:rFonts w:asciiTheme="majorBidi" w:hAnsiTheme="majorBidi" w:cstheme="majorBidi"/>
          <w:b/>
          <w:sz w:val="24"/>
          <w:szCs w:val="24"/>
        </w:rPr>
        <w:t>.</w:t>
      </w:r>
      <w:r w:rsidR="002C5CC0" w:rsidRPr="009C7C4C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="00505171" w:rsidRPr="00DE1352">
        <w:rPr>
          <w:rFonts w:ascii="Times New Roman" w:hAnsi="Times New Roman" w:cs="Times New Roman"/>
          <w:bCs/>
          <w:sz w:val="24"/>
          <w:szCs w:val="24"/>
        </w:rPr>
        <w:t>Antifungal activity of (A) MD (</w:t>
      </w:r>
      <w:r w:rsidR="00505171" w:rsidRPr="00DE1352">
        <w:rPr>
          <w:rFonts w:ascii="Times New Roman" w:hAnsi="Times New Roman" w:cs="Times New Roman"/>
          <w:bCs/>
          <w:i/>
          <w:sz w:val="24"/>
          <w:szCs w:val="24"/>
        </w:rPr>
        <w:t>Lactobacillus rhamnosus</w:t>
      </w:r>
      <w:r w:rsidR="00505171" w:rsidRPr="00DE1352">
        <w:rPr>
          <w:rFonts w:ascii="Times New Roman" w:hAnsi="Times New Roman" w:cs="Times New Roman"/>
          <w:bCs/>
          <w:sz w:val="24"/>
          <w:szCs w:val="24"/>
        </w:rPr>
        <w:t>) and (B) MA (</w:t>
      </w:r>
      <w:r w:rsidR="00505171" w:rsidRPr="00DE1352">
        <w:rPr>
          <w:rFonts w:ascii="Times New Roman" w:hAnsi="Times New Roman" w:cs="Times New Roman"/>
          <w:bCs/>
          <w:i/>
          <w:sz w:val="24"/>
          <w:szCs w:val="24"/>
        </w:rPr>
        <w:t>Weissella confusa)</w:t>
      </w:r>
      <w:r w:rsidR="00505171" w:rsidRPr="00DE1352">
        <w:rPr>
          <w:rFonts w:ascii="Times New Roman" w:hAnsi="Times New Roman" w:cs="Times New Roman"/>
          <w:bCs/>
          <w:sz w:val="24"/>
          <w:szCs w:val="24"/>
        </w:rPr>
        <w:t xml:space="preserve"> and (C) Control against </w:t>
      </w:r>
      <w:r w:rsidR="00505171" w:rsidRPr="00DE1352">
        <w:rPr>
          <w:rFonts w:ascii="Times New Roman" w:hAnsi="Times New Roman" w:cs="Times New Roman"/>
          <w:bCs/>
          <w:i/>
          <w:sz w:val="24"/>
          <w:szCs w:val="24"/>
        </w:rPr>
        <w:t xml:space="preserve">Rhizoctonia solani </w:t>
      </w:r>
      <w:r w:rsidR="00505171" w:rsidRPr="00DE1352">
        <w:rPr>
          <w:rFonts w:ascii="Times New Roman" w:hAnsi="Times New Roman" w:cs="Times New Roman"/>
          <w:bCs/>
          <w:iCs/>
          <w:sz w:val="24"/>
          <w:szCs w:val="24"/>
        </w:rPr>
        <w:t>and</w:t>
      </w:r>
      <w:r w:rsidR="00505171" w:rsidRPr="00DE1352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505171" w:rsidRPr="00DE1352">
        <w:rPr>
          <w:rFonts w:ascii="Times New Roman" w:hAnsi="Times New Roman" w:cs="Times New Roman"/>
          <w:bCs/>
          <w:sz w:val="24"/>
          <w:szCs w:val="24"/>
        </w:rPr>
        <w:t>Phosphate solubilization of (D) MA (</w:t>
      </w:r>
      <w:r w:rsidR="00505171" w:rsidRPr="00DE1352">
        <w:rPr>
          <w:rFonts w:ascii="Times New Roman" w:hAnsi="Times New Roman" w:cs="Times New Roman"/>
          <w:bCs/>
          <w:i/>
          <w:sz w:val="24"/>
          <w:szCs w:val="24"/>
        </w:rPr>
        <w:t>Lactobacillus rhamnosus),</w:t>
      </w:r>
      <w:r w:rsidR="00505171" w:rsidRPr="00DE1352">
        <w:rPr>
          <w:rFonts w:ascii="Times New Roman" w:hAnsi="Times New Roman" w:cs="Times New Roman"/>
          <w:bCs/>
          <w:sz w:val="24"/>
          <w:szCs w:val="24"/>
        </w:rPr>
        <w:t xml:space="preserve"> (E) MD (</w:t>
      </w:r>
      <w:r w:rsidR="00505171" w:rsidRPr="00DE1352">
        <w:rPr>
          <w:rFonts w:ascii="Times New Roman" w:hAnsi="Times New Roman" w:cs="Times New Roman"/>
          <w:bCs/>
          <w:i/>
          <w:sz w:val="24"/>
          <w:szCs w:val="24"/>
        </w:rPr>
        <w:t xml:space="preserve">Weissella confusa) </w:t>
      </w:r>
      <w:r w:rsidR="00505171" w:rsidRPr="00DE1352">
        <w:rPr>
          <w:rFonts w:ascii="Times New Roman" w:hAnsi="Times New Roman" w:cs="Times New Roman"/>
          <w:bCs/>
          <w:sz w:val="24"/>
          <w:szCs w:val="24"/>
        </w:rPr>
        <w:t>and</w:t>
      </w:r>
      <w:r w:rsidR="00505171" w:rsidRPr="00DE1352">
        <w:rPr>
          <w:rFonts w:ascii="Times New Roman" w:hAnsi="Times New Roman" w:cs="Times New Roman"/>
          <w:bCs/>
          <w:iCs/>
          <w:sz w:val="24"/>
          <w:szCs w:val="24"/>
        </w:rPr>
        <w:t xml:space="preserve"> (F) C (Control)</w:t>
      </w:r>
    </w:p>
    <w:p w14:paraId="0545CB2C" w14:textId="51DEA12F" w:rsidR="002C5CC0" w:rsidRDefault="002C5CC0"/>
    <w:p w14:paraId="64DA5B64" w14:textId="537368B0" w:rsidR="009E2320" w:rsidRDefault="009E2320">
      <w:r w:rsidRPr="009E2320">
        <w:rPr>
          <w:noProof/>
        </w:rPr>
        <w:lastRenderedPageBreak/>
        <w:drawing>
          <wp:inline distT="0" distB="0" distL="0" distR="0" wp14:anchorId="626CBE67" wp14:editId="748D649A">
            <wp:extent cx="5162550" cy="346710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35" r="3206" b="6746"/>
                    <a:stretch/>
                  </pic:blipFill>
                  <pic:spPr bwMode="auto">
                    <a:xfrm>
                      <a:off x="0" y="0"/>
                      <a:ext cx="516255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83FE55" w14:textId="6E735328" w:rsidR="000B340C" w:rsidRDefault="000B340C"/>
    <w:p w14:paraId="75907457" w14:textId="0BF69099" w:rsidR="000B340C" w:rsidRDefault="005E42C2">
      <w:pPr>
        <w:rPr>
          <w:rFonts w:asciiTheme="majorBidi" w:hAnsiTheme="majorBidi" w:cstheme="majorBidi"/>
          <w:i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 xml:space="preserve">Supplementary </w:t>
      </w:r>
      <w:r w:rsidRPr="009C7C4C">
        <w:rPr>
          <w:rFonts w:asciiTheme="majorBidi" w:hAnsiTheme="majorBidi" w:cstheme="majorBidi"/>
          <w:b/>
          <w:sz w:val="24"/>
          <w:szCs w:val="24"/>
        </w:rPr>
        <w:t>Fig</w:t>
      </w:r>
      <w:r>
        <w:rPr>
          <w:rFonts w:asciiTheme="majorBidi" w:hAnsiTheme="majorBidi" w:cstheme="majorBidi"/>
          <w:b/>
          <w:sz w:val="24"/>
          <w:szCs w:val="24"/>
        </w:rPr>
        <w:t>ure 2.</w:t>
      </w:r>
      <w:r w:rsidR="000B340C" w:rsidRPr="009C7C4C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="00505171" w:rsidRPr="00DE1352">
        <w:rPr>
          <w:rFonts w:ascii="Times New Roman" w:hAnsi="Times New Roman" w:cs="Times New Roman"/>
          <w:bCs/>
          <w:sz w:val="24"/>
          <w:szCs w:val="24"/>
        </w:rPr>
        <w:t>Siderophore production by (A) MA (</w:t>
      </w:r>
      <w:r w:rsidR="00505171" w:rsidRPr="00DE1352">
        <w:rPr>
          <w:rFonts w:ascii="Times New Roman" w:hAnsi="Times New Roman" w:cs="Times New Roman"/>
          <w:bCs/>
          <w:i/>
          <w:sz w:val="24"/>
          <w:szCs w:val="24"/>
        </w:rPr>
        <w:t xml:space="preserve">Lactobacillus Rhamnsous), </w:t>
      </w:r>
      <w:r w:rsidR="00505171" w:rsidRPr="00DE1352">
        <w:rPr>
          <w:rFonts w:ascii="Times New Roman" w:hAnsi="Times New Roman" w:cs="Times New Roman"/>
          <w:bCs/>
          <w:iCs/>
          <w:sz w:val="24"/>
          <w:szCs w:val="24"/>
        </w:rPr>
        <w:t>(B)</w:t>
      </w:r>
      <w:r w:rsidR="00505171" w:rsidRPr="00DE1352">
        <w:rPr>
          <w:rFonts w:ascii="Times New Roman" w:hAnsi="Times New Roman" w:cs="Times New Roman"/>
          <w:bCs/>
          <w:sz w:val="24"/>
          <w:szCs w:val="24"/>
        </w:rPr>
        <w:t xml:space="preserve"> MD (</w:t>
      </w:r>
      <w:r w:rsidR="00505171" w:rsidRPr="00DE1352">
        <w:rPr>
          <w:rFonts w:ascii="Times New Roman" w:hAnsi="Times New Roman" w:cs="Times New Roman"/>
          <w:bCs/>
          <w:i/>
          <w:sz w:val="24"/>
          <w:szCs w:val="24"/>
        </w:rPr>
        <w:t>Weissella</w:t>
      </w:r>
      <w:r w:rsidR="00505171" w:rsidRPr="009C7C4C">
        <w:rPr>
          <w:rFonts w:asciiTheme="majorBidi" w:hAnsiTheme="majorBidi" w:cstheme="majorBidi"/>
          <w:i/>
          <w:sz w:val="24"/>
          <w:szCs w:val="24"/>
        </w:rPr>
        <w:t xml:space="preserve"> Confusa) </w:t>
      </w:r>
      <w:r w:rsidR="00505171" w:rsidRPr="009C7C4C">
        <w:rPr>
          <w:rFonts w:asciiTheme="majorBidi" w:hAnsiTheme="majorBidi" w:cstheme="majorBidi"/>
          <w:sz w:val="24"/>
          <w:szCs w:val="24"/>
        </w:rPr>
        <w:t>and</w:t>
      </w:r>
      <w:r w:rsidR="00505171">
        <w:rPr>
          <w:rFonts w:asciiTheme="majorBidi" w:hAnsiTheme="majorBidi" w:cstheme="majorBidi"/>
          <w:sz w:val="24"/>
          <w:szCs w:val="24"/>
        </w:rPr>
        <w:t xml:space="preserve"> </w:t>
      </w:r>
      <w:r w:rsidR="00505171" w:rsidRPr="002D6118">
        <w:rPr>
          <w:rFonts w:asciiTheme="majorBidi" w:hAnsiTheme="majorBidi" w:cstheme="majorBidi"/>
          <w:b/>
          <w:bCs/>
          <w:sz w:val="24"/>
          <w:szCs w:val="24"/>
        </w:rPr>
        <w:t>(C)</w:t>
      </w:r>
      <w:r w:rsidR="00505171">
        <w:rPr>
          <w:rFonts w:asciiTheme="majorBidi" w:hAnsiTheme="majorBidi" w:cstheme="majorBidi"/>
          <w:sz w:val="24"/>
          <w:szCs w:val="24"/>
        </w:rPr>
        <w:t xml:space="preserve"> Control and </w:t>
      </w:r>
      <w:r w:rsidR="00505171" w:rsidRPr="009C7C4C">
        <w:rPr>
          <w:rFonts w:asciiTheme="majorBidi" w:hAnsiTheme="majorBidi" w:cstheme="majorBidi"/>
          <w:sz w:val="24"/>
          <w:szCs w:val="24"/>
        </w:rPr>
        <w:t xml:space="preserve">HCN production by </w:t>
      </w:r>
      <w:r w:rsidR="00505171" w:rsidRPr="002D6118">
        <w:rPr>
          <w:rFonts w:asciiTheme="majorBidi" w:hAnsiTheme="majorBidi" w:cstheme="majorBidi"/>
          <w:b/>
          <w:bCs/>
          <w:sz w:val="24"/>
          <w:szCs w:val="24"/>
        </w:rPr>
        <w:t>(D)</w:t>
      </w:r>
      <w:r w:rsidR="00505171">
        <w:rPr>
          <w:rFonts w:asciiTheme="majorBidi" w:hAnsiTheme="majorBidi" w:cstheme="majorBidi"/>
          <w:sz w:val="24"/>
          <w:szCs w:val="24"/>
        </w:rPr>
        <w:t xml:space="preserve"> </w:t>
      </w:r>
      <w:r w:rsidR="00505171" w:rsidRPr="009C7C4C">
        <w:rPr>
          <w:rFonts w:asciiTheme="majorBidi" w:hAnsiTheme="majorBidi" w:cstheme="majorBidi"/>
          <w:sz w:val="24"/>
          <w:szCs w:val="24"/>
        </w:rPr>
        <w:t>M</w:t>
      </w:r>
      <w:r w:rsidR="00505171">
        <w:rPr>
          <w:rFonts w:asciiTheme="majorBidi" w:hAnsiTheme="majorBidi" w:cstheme="majorBidi"/>
          <w:sz w:val="24"/>
          <w:szCs w:val="24"/>
        </w:rPr>
        <w:t>D</w:t>
      </w:r>
      <w:r w:rsidR="00505171" w:rsidRPr="009C7C4C">
        <w:rPr>
          <w:rFonts w:asciiTheme="majorBidi" w:hAnsiTheme="majorBidi" w:cstheme="majorBidi"/>
          <w:sz w:val="24"/>
          <w:szCs w:val="24"/>
        </w:rPr>
        <w:t xml:space="preserve"> (</w:t>
      </w:r>
      <w:r w:rsidR="00505171" w:rsidRPr="009C7C4C">
        <w:rPr>
          <w:rFonts w:asciiTheme="majorBidi" w:hAnsiTheme="majorBidi" w:cstheme="majorBidi"/>
          <w:i/>
          <w:sz w:val="24"/>
          <w:szCs w:val="24"/>
        </w:rPr>
        <w:t xml:space="preserve">Lactobacillus rhamnosus) </w:t>
      </w:r>
      <w:r w:rsidR="00505171" w:rsidRPr="002D6118">
        <w:rPr>
          <w:rFonts w:asciiTheme="majorBidi" w:hAnsiTheme="majorBidi" w:cstheme="majorBidi"/>
          <w:b/>
          <w:bCs/>
          <w:iCs/>
          <w:sz w:val="24"/>
          <w:szCs w:val="24"/>
        </w:rPr>
        <w:t>(E)</w:t>
      </w:r>
      <w:r w:rsidR="00505171">
        <w:rPr>
          <w:rFonts w:asciiTheme="majorBidi" w:hAnsiTheme="majorBidi" w:cstheme="majorBidi"/>
          <w:iCs/>
          <w:sz w:val="24"/>
          <w:szCs w:val="24"/>
        </w:rPr>
        <w:t xml:space="preserve"> </w:t>
      </w:r>
      <w:r w:rsidR="00505171" w:rsidRPr="009C7C4C">
        <w:rPr>
          <w:rFonts w:asciiTheme="majorBidi" w:hAnsiTheme="majorBidi" w:cstheme="majorBidi"/>
          <w:sz w:val="24"/>
          <w:szCs w:val="24"/>
        </w:rPr>
        <w:t>M</w:t>
      </w:r>
      <w:r w:rsidR="00505171">
        <w:rPr>
          <w:rFonts w:asciiTheme="majorBidi" w:hAnsiTheme="majorBidi" w:cstheme="majorBidi"/>
          <w:sz w:val="24"/>
          <w:szCs w:val="24"/>
        </w:rPr>
        <w:t>A</w:t>
      </w:r>
      <w:r w:rsidR="00505171" w:rsidRPr="009C7C4C">
        <w:rPr>
          <w:rFonts w:asciiTheme="majorBidi" w:hAnsiTheme="majorBidi" w:cstheme="majorBidi"/>
          <w:sz w:val="24"/>
          <w:szCs w:val="24"/>
        </w:rPr>
        <w:t xml:space="preserve"> (</w:t>
      </w:r>
      <w:r w:rsidR="00505171" w:rsidRPr="009C7C4C">
        <w:rPr>
          <w:rFonts w:asciiTheme="majorBidi" w:hAnsiTheme="majorBidi" w:cstheme="majorBidi"/>
          <w:i/>
          <w:sz w:val="24"/>
          <w:szCs w:val="24"/>
        </w:rPr>
        <w:t>Weissella confusa)</w:t>
      </w:r>
      <w:r w:rsidR="00505171">
        <w:rPr>
          <w:rFonts w:asciiTheme="majorBidi" w:hAnsiTheme="majorBidi" w:cstheme="majorBidi"/>
          <w:iCs/>
          <w:sz w:val="24"/>
          <w:szCs w:val="24"/>
        </w:rPr>
        <w:t xml:space="preserve"> and </w:t>
      </w:r>
      <w:r w:rsidR="00505171" w:rsidRPr="002D6118">
        <w:rPr>
          <w:rFonts w:asciiTheme="majorBidi" w:hAnsiTheme="majorBidi" w:cstheme="majorBidi"/>
          <w:b/>
          <w:bCs/>
          <w:iCs/>
          <w:sz w:val="24"/>
          <w:szCs w:val="24"/>
        </w:rPr>
        <w:t>(F)</w:t>
      </w:r>
      <w:r w:rsidR="00505171">
        <w:rPr>
          <w:rFonts w:asciiTheme="majorBidi" w:hAnsiTheme="majorBidi" w:cstheme="majorBidi"/>
          <w:iCs/>
          <w:sz w:val="24"/>
          <w:szCs w:val="24"/>
        </w:rPr>
        <w:t xml:space="preserve"> C (Control)</w:t>
      </w:r>
      <w:r w:rsidR="00505171">
        <w:rPr>
          <w:rFonts w:asciiTheme="majorBidi" w:hAnsiTheme="majorBidi" w:cstheme="majorBidi"/>
          <w:iCs/>
          <w:sz w:val="24"/>
          <w:szCs w:val="24"/>
        </w:rPr>
        <w:t>.</w:t>
      </w:r>
      <w:bookmarkStart w:id="0" w:name="_GoBack"/>
      <w:bookmarkEnd w:id="0"/>
    </w:p>
    <w:sectPr w:rsidR="000B340C" w:rsidSect="00DF4D75">
      <w:footerReference w:type="default" r:id="rId8"/>
      <w:pgSz w:w="12240" w:h="15840"/>
      <w:pgMar w:top="1440" w:right="1440" w:bottom="1440" w:left="1440" w:header="720" w:footer="720" w:gutter="0"/>
      <w:pgNumType w:start="26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E51F7B" w14:textId="77777777" w:rsidR="008D08BB" w:rsidRDefault="008D08BB" w:rsidP="00DF4D75">
      <w:pPr>
        <w:spacing w:after="0" w:line="240" w:lineRule="auto"/>
      </w:pPr>
      <w:r>
        <w:separator/>
      </w:r>
    </w:p>
  </w:endnote>
  <w:endnote w:type="continuationSeparator" w:id="0">
    <w:p w14:paraId="2513D21A" w14:textId="77777777" w:rsidR="008D08BB" w:rsidRDefault="008D08BB" w:rsidP="00DF4D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61473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D71D7B" w14:textId="76D9DCDE" w:rsidR="00DF4D75" w:rsidRDefault="00DF4D7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05171">
          <w:rPr>
            <w:noProof/>
          </w:rPr>
          <w:t>27</w:t>
        </w:r>
        <w:r>
          <w:rPr>
            <w:noProof/>
          </w:rPr>
          <w:fldChar w:fldCharType="end"/>
        </w:r>
      </w:p>
    </w:sdtContent>
  </w:sdt>
  <w:p w14:paraId="5756CD60" w14:textId="77777777" w:rsidR="00DF4D75" w:rsidRDefault="00DF4D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4DB340" w14:textId="77777777" w:rsidR="008D08BB" w:rsidRDefault="008D08BB" w:rsidP="00DF4D75">
      <w:pPr>
        <w:spacing w:after="0" w:line="240" w:lineRule="auto"/>
      </w:pPr>
      <w:r>
        <w:separator/>
      </w:r>
    </w:p>
  </w:footnote>
  <w:footnote w:type="continuationSeparator" w:id="0">
    <w:p w14:paraId="4273A40C" w14:textId="77777777" w:rsidR="008D08BB" w:rsidRDefault="008D08BB" w:rsidP="00DF4D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CC0"/>
    <w:rsid w:val="000166B5"/>
    <w:rsid w:val="00017174"/>
    <w:rsid w:val="000534EB"/>
    <w:rsid w:val="000B340C"/>
    <w:rsid w:val="000E310E"/>
    <w:rsid w:val="001618F3"/>
    <w:rsid w:val="001C4F99"/>
    <w:rsid w:val="0023470D"/>
    <w:rsid w:val="00273E8D"/>
    <w:rsid w:val="002A1CC9"/>
    <w:rsid w:val="002C5CC0"/>
    <w:rsid w:val="003001CE"/>
    <w:rsid w:val="003168C3"/>
    <w:rsid w:val="00357707"/>
    <w:rsid w:val="004064C5"/>
    <w:rsid w:val="004611C7"/>
    <w:rsid w:val="0049086D"/>
    <w:rsid w:val="004928D8"/>
    <w:rsid w:val="004F1629"/>
    <w:rsid w:val="00505171"/>
    <w:rsid w:val="005353BE"/>
    <w:rsid w:val="005E42C2"/>
    <w:rsid w:val="00604493"/>
    <w:rsid w:val="00627312"/>
    <w:rsid w:val="00697E62"/>
    <w:rsid w:val="006D04FB"/>
    <w:rsid w:val="007E6557"/>
    <w:rsid w:val="0086533B"/>
    <w:rsid w:val="008D08BB"/>
    <w:rsid w:val="008E7AE1"/>
    <w:rsid w:val="009E2320"/>
    <w:rsid w:val="00AC3E34"/>
    <w:rsid w:val="00AD3C65"/>
    <w:rsid w:val="00AF0C19"/>
    <w:rsid w:val="00BB5DF8"/>
    <w:rsid w:val="00BC4D7C"/>
    <w:rsid w:val="00C27B32"/>
    <w:rsid w:val="00CB151E"/>
    <w:rsid w:val="00CB257D"/>
    <w:rsid w:val="00DF4D75"/>
    <w:rsid w:val="00DF71A6"/>
    <w:rsid w:val="00E379CB"/>
    <w:rsid w:val="00EA5931"/>
    <w:rsid w:val="00EB498A"/>
    <w:rsid w:val="00ED0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ACCCCD"/>
  <w15:docId w15:val="{5B12A98C-1EB3-43DE-AB2E-7215041C5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25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57D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CB25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B25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257D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257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F4D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4D75"/>
  </w:style>
  <w:style w:type="paragraph" w:styleId="Footer">
    <w:name w:val="footer"/>
    <w:basedOn w:val="Normal"/>
    <w:link w:val="FooterChar"/>
    <w:uiPriority w:val="99"/>
    <w:unhideWhenUsed/>
    <w:rsid w:val="00DF4D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4D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84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2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Asia Nosheen</dc:creator>
  <cp:keywords/>
  <dc:description/>
  <cp:lastModifiedBy>Hp</cp:lastModifiedBy>
  <cp:revision>37</cp:revision>
  <dcterms:created xsi:type="dcterms:W3CDTF">2020-06-19T18:28:00Z</dcterms:created>
  <dcterms:modified xsi:type="dcterms:W3CDTF">2022-11-19T15:33:00Z</dcterms:modified>
</cp:coreProperties>
</file>