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EBA6A2" w14:textId="77777777" w:rsidR="00896157" w:rsidRPr="00896157" w:rsidRDefault="00896157" w:rsidP="0089615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bidi="ne-NP"/>
        </w:rPr>
      </w:pPr>
      <w:r w:rsidRPr="0089615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bidi="ne-NP"/>
        </w:rPr>
        <w:t>Consolidated criteria for reporting qualitative studies (COREQ): 32-item checklist</w:t>
      </w:r>
    </w:p>
    <w:p w14:paraId="14646ED8" w14:textId="77777777" w:rsidR="00896157" w:rsidRPr="00896157" w:rsidRDefault="00896157" w:rsidP="0089615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bidi="ne-NP"/>
        </w:rPr>
      </w:pPr>
    </w:p>
    <w:p w14:paraId="6BFD0DB6" w14:textId="77777777" w:rsidR="00896157" w:rsidRPr="00896157" w:rsidRDefault="00896157" w:rsidP="0089615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bidi="ne-NP"/>
        </w:rPr>
      </w:pPr>
      <w:r w:rsidRPr="00896157">
        <w:rPr>
          <w:rFonts w:ascii="Times New Roman" w:eastAsia="Times New Roman" w:hAnsi="Times New Roman" w:cs="Times New Roman"/>
          <w:color w:val="000000"/>
          <w:lang w:val="en-US" w:bidi="ne-NP"/>
        </w:rPr>
        <w:t>Developed from:</w:t>
      </w:r>
    </w:p>
    <w:p w14:paraId="6603F6A0" w14:textId="77777777" w:rsidR="00896157" w:rsidRPr="00896157" w:rsidRDefault="00896157" w:rsidP="0089615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bidi="ne-NP"/>
        </w:rPr>
      </w:pPr>
      <w:r w:rsidRPr="00896157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ne-NP"/>
        </w:rPr>
        <w:t xml:space="preserve">Tong A, Sainsbury P, Craig J. Consolidated criteria for reporting qualitative research (COREQ): a 32-item checklist for interviews and focus groups. </w:t>
      </w:r>
      <w:r w:rsidRPr="00896157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bidi="ne-NP"/>
        </w:rPr>
        <w:t>International Journal for Quality in Health Care</w:t>
      </w:r>
      <w:r w:rsidRPr="00896157">
        <w:rPr>
          <w:rFonts w:ascii="Times New Roman" w:eastAsia="Times New Roman" w:hAnsi="Times New Roman" w:cs="Times New Roman"/>
          <w:color w:val="000000"/>
          <w:sz w:val="20"/>
          <w:szCs w:val="20"/>
          <w:lang w:val="en-US" w:bidi="ne-NP"/>
        </w:rPr>
        <w:t>. 2007. Volume 19, Number 6: pp. 349 – 357</w:t>
      </w:r>
    </w:p>
    <w:p w14:paraId="41194D8A" w14:textId="77777777" w:rsidR="00896157" w:rsidRPr="00896157" w:rsidRDefault="00896157" w:rsidP="0089615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bidi="ne-NP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9"/>
        <w:gridCol w:w="3141"/>
        <w:gridCol w:w="4380"/>
      </w:tblGrid>
      <w:tr w:rsidR="00896157" w:rsidRPr="00896157" w14:paraId="5CF9419E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FC780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bidi="ne-NP"/>
              </w:rPr>
              <w:t>No.  Item </w:t>
            </w:r>
          </w:p>
          <w:p w14:paraId="5296292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B5408A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bidi="ne-NP"/>
              </w:rPr>
              <w:t>Guide questions/description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79CEA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610C8566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5734B8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bidi="ne-NP"/>
              </w:rPr>
              <w:t>Domain 1: Research team and reﬂexivity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8E6D6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0709B8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1F3D947F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6684A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t>Personal Characteristics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FCCCE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4D442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6552A8F7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76825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1. Inter viewer/facilitator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71F70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Which author/s conducted the interview or focus group?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1F8C3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N/A</w:t>
            </w:r>
          </w:p>
        </w:tc>
      </w:tr>
      <w:tr w:rsidR="00896157" w:rsidRPr="00896157" w14:paraId="6EBE6984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28F229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2. Credentials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DECDF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were the researcher’s credentials? E.g. PhD, MD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911424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MA, MPH, MSc, MD, PhD, </w:t>
            </w:r>
          </w:p>
        </w:tc>
      </w:tr>
      <w:tr w:rsidR="00896157" w:rsidRPr="00896157" w14:paraId="32B2F55B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E2CEE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3. Occupation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279D8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was their occupation at the time of the study?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D30D52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Researchers, Associate Professor, Assistant Professors, Interns</w:t>
            </w:r>
          </w:p>
        </w:tc>
      </w:tr>
      <w:tr w:rsidR="00896157" w:rsidRPr="00896157" w14:paraId="0314D4E9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7B737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4. Gender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0A243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Was the researcher male or female?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1BB5A9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Both </w:t>
            </w:r>
          </w:p>
        </w:tc>
      </w:tr>
      <w:tr w:rsidR="00896157" w:rsidRPr="00896157" w14:paraId="58DB0F42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38B12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5. Experience and training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F216F2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experience or training did the researcher have?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66F53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BK, AL, AH have PhD degree and have supervised several PhD and Masters level students in conducting both quantitative and qualitative research. SM has MA and he was project coordinator. AP is a research associate with MSc in public health. AT, CI were interns. PB has MS and is IT professional.  RP is an Assistant Professor in psychiatric nursing. </w:t>
            </w:r>
          </w:p>
        </w:tc>
      </w:tr>
      <w:tr w:rsidR="00896157" w:rsidRPr="00896157" w14:paraId="460E0CC6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E5389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t>Relationship with participants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B9862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5C329A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59301BCD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0CD5B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6. Relationship established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6F491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Was a relationship established prior to study commencement?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52A928" w14:textId="77777777" w:rsidR="00896157" w:rsidRPr="00896157" w:rsidRDefault="00896157" w:rsidP="00896157">
            <w:pPr>
              <w:spacing w:after="2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None of the participants had an established relationship with any of the authors prior to study commencement. </w:t>
            </w:r>
          </w:p>
        </w:tc>
      </w:tr>
      <w:tr w:rsidR="00896157" w:rsidRPr="00896157" w14:paraId="034EBCF3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A7712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7. Participant knowledge of the interviewer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AB907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did the participants know about the researcher? e.g. personal goals, reasons for doing the research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D14B9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Participants were informed that the researchers were interested in testing the sensing technology to aid the psychosocial intervention. </w:t>
            </w:r>
          </w:p>
        </w:tc>
      </w:tr>
      <w:tr w:rsidR="00896157" w:rsidRPr="00896157" w14:paraId="7110D80A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B373DD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8. Interviewer characteristics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70F154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characteristics were reported about the inter viewer/facilitator? e.g. Bias, assumptions, reasons and interests in the research topic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E700A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A brief introduction about the study, organization and interviewer’s names and positions provided to the participants before starting the interview. Interviewer-related biases were not identified.</w:t>
            </w:r>
          </w:p>
        </w:tc>
      </w:tr>
      <w:tr w:rsidR="00896157" w:rsidRPr="00896157" w14:paraId="3BF74006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3CDB8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bidi="ne-NP"/>
              </w:rPr>
              <w:t>Domain 2: study design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BE0F5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60A718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4C5AF72E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600D22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t>Theoretical framework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E49AD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15A4A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0408EE5D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C98F5A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9. Methodological orientation and Theory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8D624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methodological orientation was stated to underpin the study? e.g. grounded theory, discourse analysis, ethnography, phenomenology, content analysis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FF73C4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Thematic analysis</w:t>
            </w:r>
          </w:p>
        </w:tc>
      </w:tr>
      <w:tr w:rsidR="00896157" w:rsidRPr="00896157" w14:paraId="7D4B3998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AD163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lastRenderedPageBreak/>
              <w:t>Participant selection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39165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19E3F6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647EF525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ED6558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10. Sampling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55B4D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How were participants selected? e.g. purposive, convenience, consecutive, snowball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06733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Convenience sampling was used.</w:t>
            </w:r>
          </w:p>
        </w:tc>
      </w:tr>
      <w:tr w:rsidR="00896157" w:rsidRPr="00896157" w14:paraId="6555BA4E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8F897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11. Method of approach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9AAD0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How were participants approached? e.g. face-to-face, telephone, mail, email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ED6C0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Face-to-face interviews were conducted. </w:t>
            </w:r>
          </w:p>
        </w:tc>
      </w:tr>
      <w:tr w:rsidR="00896157" w:rsidRPr="00896157" w14:paraId="3A0B432C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D92EE9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12. Sample size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E95BB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How many participants were in the study?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6F4DE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38</w:t>
            </w:r>
          </w:p>
        </w:tc>
      </w:tr>
      <w:tr w:rsidR="00896157" w:rsidRPr="00896157" w14:paraId="53B8DE2E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1CBCA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13. Non-participation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7F6D4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How many people refused to participate or dropped out? Reasons?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8FFF41" w14:textId="77777777" w:rsidR="00896157" w:rsidRPr="00896157" w:rsidRDefault="00896157" w:rsidP="00896157">
            <w:pPr>
              <w:spacing w:before="24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Two participants dropped out of the study due to other priorities and pressure from a husband. </w:t>
            </w:r>
          </w:p>
          <w:p w14:paraId="78403ED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3D74FE14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307D9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t>Setting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4E5BB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20C01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035488E0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441E0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14. Setting of data collection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41F94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Where was the data collected? e.g. home, clinic, workplace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0595E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All interviews were conducted at home with initial screening at the health post. </w:t>
            </w:r>
          </w:p>
        </w:tc>
      </w:tr>
      <w:tr w:rsidR="00896157" w:rsidRPr="00896157" w14:paraId="115B3127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13B79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15. Presence of non-participants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760660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Was anyone else present besides the participants and researchers?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DF7368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No</w:t>
            </w:r>
          </w:p>
        </w:tc>
      </w:tr>
      <w:tr w:rsidR="00896157" w:rsidRPr="00896157" w14:paraId="26487592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796CD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16. Description of sample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52A0B2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are the important characteristics of the sample? e.g. demographic data, date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EBA5E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Adolescent and young women (15-25 years) showing symptoms of postnatal depression. </w:t>
            </w:r>
          </w:p>
        </w:tc>
      </w:tr>
      <w:tr w:rsidR="00896157" w:rsidRPr="00896157" w14:paraId="20E05FA9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D3362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t>Data collection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D2823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DB3DD8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66380739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C2A83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17. Interview guide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BC2D4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 xml:space="preserve">Were questions, prompts, guides provided by the authors? Was </w:t>
            </w:r>
            <w:proofErr w:type="gramStart"/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it</w:t>
            </w:r>
            <w:proofErr w:type="gramEnd"/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 xml:space="preserve"> pilot tested?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22F5A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Interview guide was prepared and it was rigorously discussed among the authors. Probes were used to facilitate discussions.</w:t>
            </w:r>
          </w:p>
        </w:tc>
      </w:tr>
      <w:tr w:rsidR="00896157" w:rsidRPr="00896157" w14:paraId="47FF8E4B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7A0EF2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18. Repeat interviews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9C095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Were repeat inter views carried out? If yes, how many?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1F4DF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No</w:t>
            </w:r>
          </w:p>
        </w:tc>
      </w:tr>
      <w:tr w:rsidR="00896157" w:rsidRPr="00896157" w14:paraId="37850EAC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02B39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19. Audio/visual recording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B10B6A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Did the research use audio or visual recording to collect the data?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0FADA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Interviews were audio recorded. </w:t>
            </w:r>
          </w:p>
        </w:tc>
      </w:tr>
      <w:tr w:rsidR="00896157" w:rsidRPr="00896157" w14:paraId="5AE5EE85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90A8C4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20. Field notes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A7173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 xml:space="preserve">Were ﬁeld notes made during and/or after the </w:t>
            </w:r>
            <w:proofErr w:type="spellStart"/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inter view</w:t>
            </w:r>
            <w:proofErr w:type="spellEnd"/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 xml:space="preserve"> or focus group?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331CD6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Field notes after the interview were also transcribed and translated and included in the dataset for the analysis. </w:t>
            </w:r>
          </w:p>
        </w:tc>
      </w:tr>
      <w:tr w:rsidR="00896157" w:rsidRPr="00896157" w14:paraId="2CEE7891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FC47AD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21. Duration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567CC9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was the duration of the inter views or focus group?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FDE2B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Interviews with women lasted for about 20-45 minutes.</w:t>
            </w:r>
          </w:p>
        </w:tc>
      </w:tr>
      <w:tr w:rsidR="00896157" w:rsidRPr="00896157" w14:paraId="6D78D769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942B7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22. Data saturation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54576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Was data saturation discussed?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AB2A0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No.</w:t>
            </w:r>
          </w:p>
        </w:tc>
      </w:tr>
      <w:tr w:rsidR="00896157" w:rsidRPr="00896157" w14:paraId="1D26C677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ECDB2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23. Transcripts returned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A0DC8F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Were transcripts returned to participants for comment and/or correction?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3A2EE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No</w:t>
            </w:r>
          </w:p>
        </w:tc>
      </w:tr>
      <w:tr w:rsidR="00896157" w:rsidRPr="00896157" w14:paraId="569E21F7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987594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bidi="ne-NP"/>
              </w:rPr>
              <w:t>Domain 3: analysis and ﬁndings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E3B15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182DB4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1C0EE651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89D6D4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t>Data analysis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032B2D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9C44FA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58A27A3B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A66D7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24. Number of data coders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C174D9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How many data coders coded the data?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AC78C9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Four authors (SM, AP, AT and CI) coded the data.</w:t>
            </w:r>
          </w:p>
        </w:tc>
      </w:tr>
      <w:tr w:rsidR="00896157" w:rsidRPr="00896157" w14:paraId="3D19E4BE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3800A6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25. Description of the coding tree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7DCAA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Did authors provide a description of the coding tree?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D352B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Yes, the authors generated a coding system and codebook in MS Excel with domains, codes, and themes generated.  </w:t>
            </w:r>
          </w:p>
        </w:tc>
      </w:tr>
      <w:tr w:rsidR="00896157" w:rsidRPr="00896157" w14:paraId="61CCAABE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691CD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26. Derivation of themes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838F49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Were themes identiﬁed in advance or derived from the data?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1CCC0B" w14:textId="77777777" w:rsidR="00896157" w:rsidRPr="00896157" w:rsidRDefault="00896157" w:rsidP="00896157">
            <w:pPr>
              <w:spacing w:after="2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Themes were derived from the data. </w:t>
            </w:r>
          </w:p>
        </w:tc>
      </w:tr>
      <w:tr w:rsidR="00896157" w:rsidRPr="00896157" w14:paraId="6E72AD3E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BF38D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27. Software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F3F5E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What software, if applicable, was used to manage the data?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2CA2E8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NVivo 12.0</w:t>
            </w:r>
          </w:p>
        </w:tc>
      </w:tr>
      <w:tr w:rsidR="00896157" w:rsidRPr="00896157" w14:paraId="1F37BB84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6D133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28. Participant checking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8804C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Did participants provide feedback on the ﬁndings?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2BCBD7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No</w:t>
            </w:r>
          </w:p>
        </w:tc>
      </w:tr>
      <w:tr w:rsidR="00896157" w:rsidRPr="00896157" w14:paraId="7186A6E2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218A9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bidi="ne-NP"/>
              </w:rPr>
              <w:t>Reporting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CDF826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B5C65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619F0B45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BD1D9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lastRenderedPageBreak/>
              <w:t>29. Quotations presented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26176E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Were participant quotations presented to illustrate the themes/ﬁndings? Was each quotation identiﬁed? e.g. participant number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5DB96A" w14:textId="77777777" w:rsidR="00896157" w:rsidRPr="00896157" w:rsidRDefault="00896157" w:rsidP="00896157">
            <w:pPr>
              <w:spacing w:after="2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Yes, quotations were presented to illustrate the themes/findings, and each quotation was identified with an anonymous participant code. </w:t>
            </w:r>
          </w:p>
        </w:tc>
      </w:tr>
      <w:tr w:rsidR="00896157" w:rsidRPr="00896157" w14:paraId="6E818D3B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80485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30. Data and ﬁndings consistent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63BECB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Was there consistency between the data presented and the ﬁndings?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9B4A62" w14:textId="77777777" w:rsidR="00896157" w:rsidRPr="00896157" w:rsidRDefault="00896157" w:rsidP="00896157">
            <w:pPr>
              <w:spacing w:after="2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Yes, there was consistency between the data presented and the findings.</w:t>
            </w:r>
          </w:p>
        </w:tc>
      </w:tr>
      <w:tr w:rsidR="00896157" w:rsidRPr="00896157" w14:paraId="6B9C0184" w14:textId="77777777" w:rsidTr="0089615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140565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31. Clarity of major themes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1FE25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Were major themes clearly presented in the ﬁndings?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3BC833" w14:textId="77777777" w:rsidR="00896157" w:rsidRPr="00896157" w:rsidRDefault="00896157" w:rsidP="00896157">
            <w:pPr>
              <w:spacing w:after="2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Yes, major themes were clearly presented in the Results section using specific sections regarding each theme. </w:t>
            </w:r>
          </w:p>
          <w:p w14:paraId="447C3221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  <w:tr w:rsidR="00896157" w:rsidRPr="00896157" w14:paraId="25A05E1F" w14:textId="77777777" w:rsidTr="00896157">
        <w:trPr>
          <w:trHeight w:val="42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F30383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32. Clarity of minor themes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DA9B6C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Is there a description of diverse cases or discussion of minor themes?     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5841AD" w14:textId="002A1116" w:rsidR="00896157" w:rsidRPr="00896157" w:rsidRDefault="00896157" w:rsidP="00896157">
            <w:pPr>
              <w:spacing w:after="20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 xml:space="preserve">Yes,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>minor</w:t>
            </w:r>
            <w:r w:rsidRPr="008961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bidi="ne-NP"/>
              </w:rPr>
              <w:t xml:space="preserve"> themes were clearly presented in the Results section using specific sections regarding each theme. </w:t>
            </w:r>
          </w:p>
          <w:p w14:paraId="5889481D" w14:textId="77777777" w:rsidR="00896157" w:rsidRPr="00896157" w:rsidRDefault="00896157" w:rsidP="00896157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bidi="ne-NP"/>
              </w:rPr>
            </w:pPr>
          </w:p>
        </w:tc>
      </w:tr>
    </w:tbl>
    <w:p w14:paraId="2F208CF5" w14:textId="77777777" w:rsidR="00896157" w:rsidRDefault="00896157" w:rsidP="008A1C02">
      <w:pPr>
        <w:spacing w:line="240" w:lineRule="auto"/>
        <w:rPr>
          <w:rFonts w:ascii="Times New Roman" w:eastAsia="Times New Roman" w:hAnsi="Times New Roman" w:cs="Times New Roman"/>
          <w:b/>
          <w:sz w:val="18"/>
          <w:szCs w:val="18"/>
        </w:rPr>
      </w:pPr>
    </w:p>
    <w:p w14:paraId="1AD510C9" w14:textId="77777777" w:rsidR="00896157" w:rsidRDefault="00896157">
      <w:pPr>
        <w:spacing w:after="160" w:line="259" w:lineRule="auto"/>
        <w:rPr>
          <w:rFonts w:ascii="Times New Roman" w:eastAsia="Times New Roman" w:hAnsi="Times New Roman" w:cs="Times New Roman"/>
          <w:b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br w:type="page"/>
      </w:r>
      <w:bookmarkStart w:id="0" w:name="_GoBack"/>
      <w:bookmarkEnd w:id="0"/>
    </w:p>
    <w:p w14:paraId="7F97960D" w14:textId="1447A015" w:rsidR="008A1C02" w:rsidRPr="002C25DA" w:rsidRDefault="008A1C02" w:rsidP="008A1C02">
      <w:pP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lastRenderedPageBreak/>
        <w:t xml:space="preserve">Table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S1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-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All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participants 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from only 6AM to 9PM. </w:t>
      </w:r>
      <w:r w:rsidRPr="002C25DA">
        <w:rPr>
          <w:rFonts w:ascii="Times New Roman" w:eastAsia="Times New Roman" w:hAnsi="Times New Roman" w:cs="Times New Roman"/>
          <w:sz w:val="18"/>
          <w:szCs w:val="18"/>
        </w:rPr>
        <w:t>Passive sensing readings (n=38)</w:t>
      </w:r>
    </w:p>
    <w:tbl>
      <w:tblPr>
        <w:tblW w:w="9440" w:type="dxa"/>
        <w:tblLayout w:type="fixed"/>
        <w:tblLook w:val="0400" w:firstRow="0" w:lastRow="0" w:firstColumn="0" w:lastColumn="0" w:noHBand="0" w:noVBand="1"/>
      </w:tblPr>
      <w:tblGrid>
        <w:gridCol w:w="1705"/>
        <w:gridCol w:w="1801"/>
        <w:gridCol w:w="1711"/>
        <w:gridCol w:w="1523"/>
        <w:gridCol w:w="1530"/>
        <w:gridCol w:w="1170"/>
      </w:tblGrid>
      <w:tr w:rsidR="008A1C02" w:rsidRPr="002C25DA" w14:paraId="62629711" w14:textId="77777777" w:rsidTr="008A1C02">
        <w:tc>
          <w:tcPr>
            <w:tcW w:w="1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646023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922D1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Total possible number of readings</w:t>
            </w:r>
          </w:p>
        </w:tc>
        <w:tc>
          <w:tcPr>
            <w:tcW w:w="17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96865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Observed number of readings</w:t>
            </w:r>
          </w:p>
        </w:tc>
        <w:tc>
          <w:tcPr>
            <w:tcW w:w="152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6B492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Percent mean observed readings per participant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A22A0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Range of percent readings (min—max)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F28F1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Median percent readings (IQR)</w:t>
            </w:r>
          </w:p>
        </w:tc>
      </w:tr>
      <w:tr w:rsidR="008A1C02" w:rsidRPr="002C25DA" w14:paraId="3A50AF68" w14:textId="77777777" w:rsidTr="008A1C02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A4834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GPS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0FBB5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8,475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542AA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3,360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B73F6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38.9%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C760B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0-92.9%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93705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44.4% (51.9)</w:t>
            </w:r>
          </w:p>
        </w:tc>
      </w:tr>
      <w:tr w:rsidR="008A1C02" w:rsidRPr="002C25DA" w14:paraId="69485CBC" w14:textId="77777777" w:rsidTr="008A1C02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65F489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Audio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2F7C0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8,475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73B44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5,358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99A97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62.7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C4223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13.3-97.2%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203CC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69.4% (29.0)</w:t>
            </w:r>
          </w:p>
        </w:tc>
      </w:tr>
      <w:tr w:rsidR="008A1C02" w:rsidRPr="002C25DA" w14:paraId="3891698F" w14:textId="77777777" w:rsidTr="008A1C02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A77E8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Proximity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6D06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8,475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6DAEF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4,062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9EDE6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45.4%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859B0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0-83.8%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57334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52.5% (36.5)</w:t>
            </w:r>
          </w:p>
        </w:tc>
      </w:tr>
      <w:tr w:rsidR="008A1C02" w:rsidRPr="002C25DA" w14:paraId="2DD901D9" w14:textId="77777777" w:rsidTr="008A1C02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B5A5B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Activity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1632DF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8,475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AA585F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4,809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D19AA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55.4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E70D8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0-95.5%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BB91A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70% (56.2)</w:t>
            </w:r>
          </w:p>
        </w:tc>
      </w:tr>
    </w:tbl>
    <w:p w14:paraId="7928AEC8" w14:textId="77777777" w:rsidR="008A1C02" w:rsidRPr="002C25DA" w:rsidRDefault="008A1C02" w:rsidP="008A1C02">
      <w:pPr>
        <w:spacing w:line="240" w:lineRule="auto"/>
        <w:rPr>
          <w:rFonts w:ascii="Times New Roman" w:eastAsia="Times New Roman" w:hAnsi="Times New Roman" w:cs="Times New Roman"/>
        </w:rPr>
      </w:pPr>
    </w:p>
    <w:p w14:paraId="5362BDE0" w14:textId="77777777" w:rsidR="008A1C02" w:rsidRPr="002C25DA" w:rsidRDefault="008A1C02" w:rsidP="008A1C02">
      <w:pPr>
        <w:spacing w:line="240" w:lineRule="auto"/>
        <w:rPr>
          <w:rFonts w:ascii="Times New Roman" w:eastAsia="Times New Roman" w:hAnsi="Times New Roman" w:cs="Times New Roman"/>
          <w:b/>
          <w:sz w:val="18"/>
          <w:szCs w:val="18"/>
        </w:rPr>
      </w:pPr>
    </w:p>
    <w:p w14:paraId="0E1B22D4" w14:textId="1BA05933" w:rsidR="008A1C02" w:rsidRPr="002C25DA" w:rsidRDefault="008A1C02" w:rsidP="008A1C02">
      <w:pP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Table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S2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- All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participants 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from 7AM to 7PM. </w:t>
      </w:r>
      <w:r>
        <w:rPr>
          <w:rFonts w:ascii="Times New Roman" w:eastAsia="Times New Roman" w:hAnsi="Times New Roman" w:cs="Times New Roman"/>
          <w:sz w:val="18"/>
          <w:szCs w:val="18"/>
        </w:rPr>
        <w:t>(</w:t>
      </w:r>
      <w:r w:rsidRPr="002C25DA">
        <w:rPr>
          <w:rFonts w:ascii="Times New Roman" w:eastAsia="Times New Roman" w:hAnsi="Times New Roman" w:cs="Times New Roman"/>
          <w:sz w:val="18"/>
          <w:szCs w:val="18"/>
        </w:rPr>
        <w:t>n=38)</w:t>
      </w:r>
    </w:p>
    <w:tbl>
      <w:tblPr>
        <w:tblW w:w="9440" w:type="dxa"/>
        <w:tblLayout w:type="fixed"/>
        <w:tblLook w:val="0400" w:firstRow="0" w:lastRow="0" w:firstColumn="0" w:lastColumn="0" w:noHBand="0" w:noVBand="1"/>
      </w:tblPr>
      <w:tblGrid>
        <w:gridCol w:w="1160"/>
        <w:gridCol w:w="1440"/>
        <w:gridCol w:w="1344"/>
        <w:gridCol w:w="1806"/>
        <w:gridCol w:w="1980"/>
        <w:gridCol w:w="1710"/>
      </w:tblGrid>
      <w:tr w:rsidR="008A1C02" w:rsidRPr="002C25DA" w14:paraId="74D686EB" w14:textId="77777777" w:rsidTr="00896157"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3DA6F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FAFBD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Total possible number of readings</w:t>
            </w:r>
          </w:p>
        </w:tc>
        <w:tc>
          <w:tcPr>
            <w:tcW w:w="13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F5B038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Observed number of readings</w:t>
            </w:r>
          </w:p>
        </w:tc>
        <w:tc>
          <w:tcPr>
            <w:tcW w:w="180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5FD8D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Percent mean observed readings per participant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D06A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Range of percent readings (min—max)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60FBD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Median percent readings (IQR)</w:t>
            </w:r>
          </w:p>
        </w:tc>
      </w:tr>
      <w:tr w:rsidR="008A1C02" w:rsidRPr="002C25DA" w14:paraId="4F7AB9F1" w14:textId="77777777" w:rsidTr="00896157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2ED97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GPS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19C63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6,780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95656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2,851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1E8F2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41.3%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28599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0.0 – 95.8%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C17D3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46.5% (54.6)</w:t>
            </w:r>
          </w:p>
        </w:tc>
      </w:tr>
      <w:tr w:rsidR="008A1C02" w:rsidRPr="002C25DA" w14:paraId="376611F7" w14:textId="77777777" w:rsidTr="00896157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C268C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Audio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F9416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6,780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0F7EB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4,564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3C9BD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66.8%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F298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13.3 – 97.2%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A1AE2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74.7% (31.8)</w:t>
            </w:r>
          </w:p>
        </w:tc>
      </w:tr>
      <w:tr w:rsidR="008A1C02" w:rsidRPr="002C25DA" w14:paraId="18741F8C" w14:textId="77777777" w:rsidTr="00896157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BFD9B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Proximity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D0B15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6,780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F146B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3,513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F4D5F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49.1%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82321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0-90.6%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89F4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54.0% (42.8)</w:t>
            </w:r>
          </w:p>
        </w:tc>
      </w:tr>
      <w:tr w:rsidR="008A1C02" w:rsidRPr="002C25DA" w14:paraId="7A8106ED" w14:textId="77777777" w:rsidTr="00896157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AF7C8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Activity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076CC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6,780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A19FF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4,065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413B9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58.5%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549A5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0.0 – 95.8%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70394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72.7% (61.2)</w:t>
            </w:r>
          </w:p>
        </w:tc>
      </w:tr>
    </w:tbl>
    <w:p w14:paraId="42F39AD9" w14:textId="77777777" w:rsidR="008A1C02" w:rsidRPr="002C25DA" w:rsidRDefault="008A1C02" w:rsidP="008A1C02">
      <w:pPr>
        <w:spacing w:line="240" w:lineRule="auto"/>
        <w:rPr>
          <w:rFonts w:ascii="Times New Roman" w:eastAsia="Times New Roman" w:hAnsi="Times New Roman" w:cs="Times New Roman"/>
        </w:rPr>
      </w:pPr>
    </w:p>
    <w:p w14:paraId="6AD5FD14" w14:textId="718ACD12" w:rsidR="008A1C02" w:rsidRPr="002C25DA" w:rsidRDefault="008A1C02" w:rsidP="008A1C02">
      <w:pP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Table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3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–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Non-depressed mothers from 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6AM to 9PM.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(</w:t>
      </w:r>
      <w:r w:rsidRPr="002C25DA">
        <w:rPr>
          <w:rFonts w:ascii="Times New Roman" w:eastAsia="Times New Roman" w:hAnsi="Times New Roman" w:cs="Times New Roman"/>
          <w:sz w:val="18"/>
          <w:szCs w:val="18"/>
        </w:rPr>
        <w:t>n=27)</w:t>
      </w:r>
    </w:p>
    <w:tbl>
      <w:tblPr>
        <w:tblW w:w="9440" w:type="dxa"/>
        <w:tblLayout w:type="fixed"/>
        <w:tblLook w:val="0400" w:firstRow="0" w:lastRow="0" w:firstColumn="0" w:lastColumn="0" w:noHBand="0" w:noVBand="1"/>
      </w:tblPr>
      <w:tblGrid>
        <w:gridCol w:w="1160"/>
        <w:gridCol w:w="1710"/>
        <w:gridCol w:w="1530"/>
        <w:gridCol w:w="1710"/>
        <w:gridCol w:w="1530"/>
        <w:gridCol w:w="1800"/>
      </w:tblGrid>
      <w:tr w:rsidR="008A1C02" w:rsidRPr="002C25DA" w14:paraId="6F83FD53" w14:textId="77777777" w:rsidTr="00896157"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AE7B8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856A2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Total possible number of readings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0680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Observed number of readings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C4CDC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Percent mean observed readings per participant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8472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Range of percent readings (min—max)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F8667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Median percent readings (IQR)</w:t>
            </w:r>
          </w:p>
        </w:tc>
      </w:tr>
      <w:tr w:rsidR="008A1C02" w:rsidRPr="002C25DA" w14:paraId="7B056DE6" w14:textId="77777777" w:rsidTr="00896157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A462D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GPS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2EAE9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6.090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AE030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2,441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74884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40.2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59079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0-92.9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4455B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46.2 (53.9)</w:t>
            </w:r>
          </w:p>
        </w:tc>
      </w:tr>
      <w:tr w:rsidR="008A1C02" w:rsidRPr="002C25DA" w14:paraId="0D0E003D" w14:textId="77777777" w:rsidTr="00896157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61974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Audio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B2538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6.090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FCA62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3,802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3E0F3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63.4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9B1D3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13.7-92.9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7ED0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70.8 (22.2)</w:t>
            </w:r>
          </w:p>
        </w:tc>
      </w:tr>
      <w:tr w:rsidR="008A1C02" w:rsidRPr="002C25DA" w14:paraId="7658C236" w14:textId="77777777" w:rsidTr="00896157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2BE8F1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Proximity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45C03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6.090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ABFAB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3,002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8087F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48.5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AAFE6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1.1-83.8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AFA7F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58.1 (39.4)</w:t>
            </w:r>
          </w:p>
        </w:tc>
      </w:tr>
      <w:tr w:rsidR="008A1C02" w:rsidRPr="002C25DA" w14:paraId="6EDE715D" w14:textId="77777777" w:rsidTr="00896157"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F76FF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Activity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4E556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6.090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EDFC5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3,209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B6601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53.0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4FB3F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0-92.9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77349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69.3 (59.5)</w:t>
            </w:r>
          </w:p>
        </w:tc>
      </w:tr>
    </w:tbl>
    <w:p w14:paraId="66AFDF50" w14:textId="77777777" w:rsidR="008A1C02" w:rsidRPr="002C25DA" w:rsidRDefault="008A1C02" w:rsidP="008A1C02">
      <w:pPr>
        <w:spacing w:line="240" w:lineRule="auto"/>
        <w:rPr>
          <w:rFonts w:ascii="Times New Roman" w:eastAsia="Times New Roman" w:hAnsi="Times New Roman" w:cs="Times New Roman"/>
        </w:rPr>
      </w:pPr>
    </w:p>
    <w:p w14:paraId="0416FAE0" w14:textId="19054A57" w:rsidR="008A1C02" w:rsidRPr="002C25DA" w:rsidRDefault="008A1C02" w:rsidP="008A1C02">
      <w:pP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Table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S4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–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Non-depressed mothers 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7AM to 7PM.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(</w:t>
      </w:r>
      <w:r w:rsidRPr="002C25DA">
        <w:rPr>
          <w:rFonts w:ascii="Times New Roman" w:eastAsia="Times New Roman" w:hAnsi="Times New Roman" w:cs="Times New Roman"/>
          <w:sz w:val="18"/>
          <w:szCs w:val="18"/>
        </w:rPr>
        <w:t>n=27)</w:t>
      </w:r>
    </w:p>
    <w:tbl>
      <w:tblPr>
        <w:tblW w:w="9440" w:type="dxa"/>
        <w:tblLayout w:type="fixed"/>
        <w:tblLook w:val="0400" w:firstRow="0" w:lastRow="0" w:firstColumn="0" w:lastColumn="0" w:noHBand="0" w:noVBand="1"/>
      </w:tblPr>
      <w:tblGrid>
        <w:gridCol w:w="1070"/>
        <w:gridCol w:w="1620"/>
        <w:gridCol w:w="1620"/>
        <w:gridCol w:w="1800"/>
        <w:gridCol w:w="1620"/>
        <w:gridCol w:w="1710"/>
      </w:tblGrid>
      <w:tr w:rsidR="00896157" w:rsidRPr="002C25DA" w14:paraId="23E4D898" w14:textId="77777777" w:rsidTr="00896157">
        <w:tc>
          <w:tcPr>
            <w:tcW w:w="1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30BB1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42E24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Total possible number of readings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ACE54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Observed number of readings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A5B25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Percent mean observed readings per participant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78EE2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Range of percent readings (min—max)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131EC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Median percent readings (IQR)</w:t>
            </w:r>
          </w:p>
        </w:tc>
      </w:tr>
      <w:tr w:rsidR="00896157" w:rsidRPr="002C25DA" w14:paraId="2FB1689B" w14:textId="77777777" w:rsidTr="00896157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5F8FE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GPS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DDD7A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4,872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64373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2,082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65A1D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42.8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BBB04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0-95.8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B24FF0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49.2 (60)</w:t>
            </w:r>
          </w:p>
        </w:tc>
      </w:tr>
      <w:tr w:rsidR="00896157" w:rsidRPr="002C25DA" w14:paraId="5D54F11F" w14:textId="77777777" w:rsidTr="00896157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6C18C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Audio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BFD63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4,872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49D86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3,278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C005D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68.2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6ABBA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13.3-95.8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6E466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76.2 (30.1)</w:t>
            </w:r>
          </w:p>
        </w:tc>
      </w:tr>
      <w:tr w:rsidR="00896157" w:rsidRPr="002C25DA" w14:paraId="45E2161D" w14:textId="77777777" w:rsidTr="00896157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B32AD3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Proximity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E9E18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4,872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3D676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2,601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73B3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52.5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89336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1.4-90.6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468B8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59.7 (39.7)</w:t>
            </w:r>
          </w:p>
        </w:tc>
      </w:tr>
      <w:tr w:rsidR="00896157" w:rsidRPr="002C25DA" w14:paraId="214AA7E1" w14:textId="77777777" w:rsidTr="00896157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72404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Activity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D59E3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4,872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E284A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2,742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C7C04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56.5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E9D31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0-95.8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911E77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72.8 (67.4)</w:t>
            </w:r>
          </w:p>
        </w:tc>
      </w:tr>
    </w:tbl>
    <w:p w14:paraId="481724E6" w14:textId="77777777" w:rsidR="008A1C02" w:rsidRPr="002C25DA" w:rsidRDefault="008A1C02" w:rsidP="008A1C02">
      <w:pPr>
        <w:spacing w:line="240" w:lineRule="auto"/>
        <w:rPr>
          <w:rFonts w:ascii="Times New Roman" w:eastAsia="Times New Roman" w:hAnsi="Times New Roman" w:cs="Times New Roman"/>
        </w:rPr>
      </w:pPr>
    </w:p>
    <w:p w14:paraId="60CF7FBF" w14:textId="3B266869" w:rsidR="008A1C02" w:rsidRPr="002C25DA" w:rsidRDefault="008A1C02" w:rsidP="008A1C02">
      <w:pP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Table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S5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–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Depressed mothers from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6AM to 9PM.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(</w:t>
      </w:r>
      <w:r w:rsidRPr="002C25DA">
        <w:rPr>
          <w:rFonts w:ascii="Times New Roman" w:eastAsia="Times New Roman" w:hAnsi="Times New Roman" w:cs="Times New Roman"/>
          <w:sz w:val="18"/>
          <w:szCs w:val="18"/>
        </w:rPr>
        <w:t>n=11)</w:t>
      </w:r>
    </w:p>
    <w:tbl>
      <w:tblPr>
        <w:tblW w:w="9440" w:type="dxa"/>
        <w:tblLayout w:type="fixed"/>
        <w:tblLook w:val="0400" w:firstRow="0" w:lastRow="0" w:firstColumn="0" w:lastColumn="0" w:noHBand="0" w:noVBand="1"/>
      </w:tblPr>
      <w:tblGrid>
        <w:gridCol w:w="1705"/>
        <w:gridCol w:w="1525"/>
        <w:gridCol w:w="1530"/>
        <w:gridCol w:w="1710"/>
        <w:gridCol w:w="1530"/>
        <w:gridCol w:w="1440"/>
      </w:tblGrid>
      <w:tr w:rsidR="008A1C02" w:rsidRPr="002C25DA" w14:paraId="5AC9A8ED" w14:textId="77777777" w:rsidTr="00896157">
        <w:tc>
          <w:tcPr>
            <w:tcW w:w="1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4BACD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5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EF9FB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Total possible number of readings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8CBC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Observed number of readings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F6B77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Percent mean observed readings per participant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EA6E9A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Range of percent readings (min—max)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1D088" w14:textId="77777777" w:rsidR="008A1C02" w:rsidRPr="002C25DA" w:rsidRDefault="008A1C02" w:rsidP="008A1C02">
            <w:pPr>
              <w:spacing w:line="240" w:lineRule="auto"/>
              <w:ind w:hanging="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Median percent readings (IQR)</w:t>
            </w:r>
          </w:p>
        </w:tc>
      </w:tr>
      <w:tr w:rsidR="008A1C02" w:rsidRPr="002C25DA" w14:paraId="43CBC859" w14:textId="77777777" w:rsidTr="00896157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627CCB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GPS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A3DE1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2,385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4BB2D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919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D9067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35.7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99E34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0-84.4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70231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34.4 (45.1)</w:t>
            </w:r>
          </w:p>
        </w:tc>
      </w:tr>
      <w:tr w:rsidR="008A1C02" w:rsidRPr="002C25DA" w14:paraId="60CF85AF" w14:textId="77777777" w:rsidTr="00896157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1E129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Audio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7D223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2,385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56673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1,556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82C88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61.0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146A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13.3-97.2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162F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57.1 (36.5)</w:t>
            </w:r>
          </w:p>
        </w:tc>
      </w:tr>
      <w:tr w:rsidR="008A1C02" w:rsidRPr="002C25DA" w14:paraId="3087061E" w14:textId="77777777" w:rsidTr="00896157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487B7F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Proximity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66059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2,385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B0C6C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1.060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8801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38.0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80CE2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0-75.9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34266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37.3 (23.7)</w:t>
            </w:r>
          </w:p>
        </w:tc>
      </w:tr>
      <w:tr w:rsidR="008A1C02" w:rsidRPr="002C25DA" w14:paraId="72194875" w14:textId="77777777" w:rsidTr="00896157">
        <w:tc>
          <w:tcPr>
            <w:tcW w:w="17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2762E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Activity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C8EEA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2,385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3766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1,600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3487B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61.2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06D86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0-95.4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69B87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72.5 (29.5)</w:t>
            </w:r>
          </w:p>
        </w:tc>
      </w:tr>
    </w:tbl>
    <w:p w14:paraId="4EFD961B" w14:textId="77777777" w:rsidR="008A1C02" w:rsidRPr="002C25DA" w:rsidRDefault="008A1C02" w:rsidP="008A1C02">
      <w:pPr>
        <w:spacing w:line="240" w:lineRule="auto"/>
        <w:rPr>
          <w:rFonts w:ascii="Times New Roman" w:eastAsia="Times New Roman" w:hAnsi="Times New Roman" w:cs="Times New Roman"/>
        </w:rPr>
      </w:pPr>
    </w:p>
    <w:p w14:paraId="218ADF4E" w14:textId="5373A1EE" w:rsidR="008A1C02" w:rsidRPr="002C25DA" w:rsidRDefault="008A1C02" w:rsidP="008A1C02">
      <w:pPr>
        <w:spacing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Table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S6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–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Depressed mothers from</w:t>
      </w:r>
      <w:r w:rsidRPr="002C25DA">
        <w:rPr>
          <w:rFonts w:ascii="Times New Roman" w:eastAsia="Times New Roman" w:hAnsi="Times New Roman" w:cs="Times New Roman"/>
          <w:b/>
          <w:sz w:val="18"/>
          <w:szCs w:val="18"/>
        </w:rPr>
        <w:t xml:space="preserve"> 7AM to 7PM. 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>(</w:t>
      </w:r>
      <w:r w:rsidRPr="002C25DA">
        <w:rPr>
          <w:rFonts w:ascii="Times New Roman" w:eastAsia="Times New Roman" w:hAnsi="Times New Roman" w:cs="Times New Roman"/>
          <w:sz w:val="18"/>
          <w:szCs w:val="18"/>
        </w:rPr>
        <w:t>n=11)</w:t>
      </w:r>
    </w:p>
    <w:tbl>
      <w:tblPr>
        <w:tblW w:w="9440" w:type="dxa"/>
        <w:tblLayout w:type="fixed"/>
        <w:tblLook w:val="0400" w:firstRow="0" w:lastRow="0" w:firstColumn="0" w:lastColumn="0" w:noHBand="0" w:noVBand="1"/>
      </w:tblPr>
      <w:tblGrid>
        <w:gridCol w:w="1070"/>
        <w:gridCol w:w="2436"/>
        <w:gridCol w:w="1344"/>
        <w:gridCol w:w="1890"/>
        <w:gridCol w:w="1440"/>
        <w:gridCol w:w="1260"/>
      </w:tblGrid>
      <w:tr w:rsidR="008A1C02" w:rsidRPr="002C25DA" w14:paraId="19D5407C" w14:textId="77777777" w:rsidTr="00896157">
        <w:tc>
          <w:tcPr>
            <w:tcW w:w="1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57D37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4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18491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Total possible number of readings</w:t>
            </w:r>
          </w:p>
        </w:tc>
        <w:tc>
          <w:tcPr>
            <w:tcW w:w="13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7837E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Observed number of readings</w:t>
            </w:r>
          </w:p>
        </w:tc>
        <w:tc>
          <w:tcPr>
            <w:tcW w:w="18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C6A4A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Percent mean observed readings per participant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679D7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Range of percent readings (min—max)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E2F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CD08BF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Median percent readings (IQR)</w:t>
            </w:r>
          </w:p>
        </w:tc>
      </w:tr>
      <w:tr w:rsidR="008A1C02" w:rsidRPr="002C25DA" w14:paraId="16B2BDA4" w14:textId="77777777" w:rsidTr="00896157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79842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GPS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8F332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1,908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68920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769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760CC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42.8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95996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0-88.9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EA37D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37.5 (46.5)</w:t>
            </w:r>
          </w:p>
        </w:tc>
      </w:tr>
      <w:tr w:rsidR="008A1C02" w:rsidRPr="002C25DA" w14:paraId="16B1F6A7" w14:textId="77777777" w:rsidTr="00896157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1FE23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Audio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F8272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1,908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C214F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1,286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6C1FF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68.2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D1580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16.7-97.2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E9C61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59.1 (35.6)</w:t>
            </w:r>
          </w:p>
        </w:tc>
      </w:tr>
      <w:tr w:rsidR="008A1C02" w:rsidRPr="002C25DA" w14:paraId="513C611D" w14:textId="77777777" w:rsidTr="00896157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02E19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Proximity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54F38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1,908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D04E4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912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167BC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52.5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56705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0-78.8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E0ED9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46.1 (25.6)</w:t>
            </w:r>
          </w:p>
        </w:tc>
      </w:tr>
      <w:tr w:rsidR="008A1C02" w:rsidRPr="002C25DA" w14:paraId="06EB8697" w14:textId="77777777" w:rsidTr="00896157">
        <w:tc>
          <w:tcPr>
            <w:tcW w:w="10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67DEA" w14:textId="77777777" w:rsidR="008A1C02" w:rsidRPr="002C25DA" w:rsidRDefault="008A1C02" w:rsidP="008A1C0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Activity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92E75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1,908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81E0B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1,323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52FD1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56.5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A811A9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0-95.5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A44BA" w14:textId="77777777" w:rsidR="008A1C02" w:rsidRPr="002C25DA" w:rsidRDefault="008A1C02" w:rsidP="008A1C0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C25DA">
              <w:rPr>
                <w:rFonts w:ascii="Times New Roman" w:eastAsia="Times New Roman" w:hAnsi="Times New Roman" w:cs="Times New Roman"/>
                <w:sz w:val="18"/>
                <w:szCs w:val="18"/>
              </w:rPr>
              <w:t>72.6 (27.3)</w:t>
            </w:r>
          </w:p>
        </w:tc>
      </w:tr>
    </w:tbl>
    <w:p w14:paraId="1496FB5E" w14:textId="77777777" w:rsidR="008A1C02" w:rsidRPr="002C25DA" w:rsidRDefault="008A1C02" w:rsidP="008A1C02">
      <w:pPr>
        <w:spacing w:line="240" w:lineRule="auto"/>
        <w:rPr>
          <w:rFonts w:ascii="Times New Roman" w:eastAsia="Times New Roman" w:hAnsi="Times New Roman" w:cs="Times New Roman"/>
        </w:rPr>
      </w:pPr>
    </w:p>
    <w:sectPr w:rsidR="008A1C02" w:rsidRPr="002C25DA">
      <w:footerReference w:type="default" r:id="rId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7EDEE" w14:textId="77777777" w:rsidR="002C25DA" w:rsidRDefault="00896157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C02"/>
    <w:rsid w:val="007A3890"/>
    <w:rsid w:val="00896157"/>
    <w:rsid w:val="008A1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67DAA"/>
  <w15:chartTrackingRefBased/>
  <w15:docId w15:val="{DACF7180-CFE3-4FBB-B9AB-28B321CF9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C02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1C02"/>
    <w:pPr>
      <w:spacing w:line="240" w:lineRule="auto"/>
    </w:pPr>
    <w:rPr>
      <w:rFonts w:ascii="Segoe UI" w:eastAsiaTheme="minorHAnsi" w:hAnsi="Segoe UI" w:cs="Segoe UI"/>
      <w:sz w:val="18"/>
      <w:szCs w:val="16"/>
      <w:lang w:val="en-US" w:bidi="ne-NP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C02"/>
    <w:rPr>
      <w:rFonts w:ascii="Segoe UI" w:hAnsi="Segoe UI" w:cs="Segoe UI"/>
      <w:sz w:val="18"/>
      <w:szCs w:val="16"/>
      <w:lang w:bidi="ne-NP"/>
    </w:rPr>
  </w:style>
  <w:style w:type="paragraph" w:styleId="NormalWeb">
    <w:name w:val="Normal (Web)"/>
    <w:basedOn w:val="Normal"/>
    <w:uiPriority w:val="99"/>
    <w:semiHidden/>
    <w:unhideWhenUsed/>
    <w:rsid w:val="008961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bidi="ne-N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53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3425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1263</Words>
  <Characters>7201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Kohrt</dc:creator>
  <cp:keywords/>
  <dc:description/>
  <cp:lastModifiedBy>Brandon Kohrt</cp:lastModifiedBy>
  <cp:revision>1</cp:revision>
  <dcterms:created xsi:type="dcterms:W3CDTF">2020-03-25T01:09:00Z</dcterms:created>
  <dcterms:modified xsi:type="dcterms:W3CDTF">2020-03-25T01:23:00Z</dcterms:modified>
</cp:coreProperties>
</file>