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2D80" w:rsidRPr="00412D80" w:rsidRDefault="00CF744F" w:rsidP="00412D80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US" w:eastAsia="es-ES_tradn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US" w:eastAsia="es-ES_tradnl"/>
        </w:rPr>
        <w:t>Additional file 2</w:t>
      </w:r>
      <w:r w:rsidR="00412D80" w:rsidRPr="00412D8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val="en-US" w:eastAsia="es-ES_tradnl"/>
        </w:rPr>
        <w:t>. Different taxonomic profiles at genus level according to the moment of the growing period in fast (FG) and slow-growing (SG) breeds.</w:t>
      </w:r>
    </w:p>
    <w:p w:rsidR="003429BC" w:rsidRPr="00412D80" w:rsidRDefault="00CF744F">
      <w:pPr>
        <w:rPr>
          <w:lang w:val="en-US"/>
        </w:rPr>
      </w:pPr>
    </w:p>
    <w:tbl>
      <w:tblPr>
        <w:tblW w:w="137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0"/>
        <w:gridCol w:w="920"/>
        <w:gridCol w:w="1600"/>
        <w:gridCol w:w="2160"/>
        <w:gridCol w:w="1780"/>
        <w:gridCol w:w="2360"/>
        <w:gridCol w:w="1700"/>
        <w:gridCol w:w="1300"/>
      </w:tblGrid>
      <w:tr w:rsidR="00412D80" w:rsidRPr="00412D80" w:rsidTr="00412D80">
        <w:trPr>
          <w:trHeight w:val="400"/>
        </w:trPr>
        <w:tc>
          <w:tcPr>
            <w:tcW w:w="19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Sampling moment</w:t>
            </w:r>
          </w:p>
        </w:tc>
        <w:tc>
          <w:tcPr>
            <w:tcW w:w="9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Breed</w:t>
            </w:r>
          </w:p>
        </w:tc>
        <w:tc>
          <w:tcPr>
            <w:tcW w:w="1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Phylum</w:t>
            </w:r>
          </w:p>
        </w:tc>
        <w:tc>
          <w:tcPr>
            <w:tcW w:w="21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Class</w:t>
            </w:r>
          </w:p>
        </w:tc>
        <w:tc>
          <w:tcPr>
            <w:tcW w:w="17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Order</w:t>
            </w:r>
          </w:p>
        </w:tc>
        <w:tc>
          <w:tcPr>
            <w:tcW w:w="23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Family</w:t>
            </w:r>
          </w:p>
        </w:tc>
        <w:tc>
          <w:tcPr>
            <w:tcW w:w="17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Genus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Percentage</w:t>
            </w:r>
          </w:p>
        </w:tc>
      </w:tr>
      <w:tr w:rsidR="00412D80" w:rsidRPr="00412D80" w:rsidTr="00412D80">
        <w:trPr>
          <w:trHeight w:val="400"/>
        </w:trPr>
        <w:tc>
          <w:tcPr>
            <w:tcW w:w="192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Arrival day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FG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Bacteroidetes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Bacteroidia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Bacteroidales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[Odoribacteraceae]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Butyricimonas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0.27%</w:t>
            </w:r>
          </w:p>
        </w:tc>
      </w:tr>
      <w:tr w:rsidR="00412D80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Firmicutes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Clostridiales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Peptostreptococcaceae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0.22%</w:t>
            </w:r>
          </w:p>
        </w:tc>
      </w:tr>
      <w:tr w:rsidR="00412D80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Firmicutes</w:t>
            </w:r>
          </w:p>
        </w:tc>
        <w:tc>
          <w:tcPr>
            <w:tcW w:w="216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</w:t>
            </w:r>
          </w:p>
        </w:tc>
        <w:tc>
          <w:tcPr>
            <w:tcW w:w="178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Clostridiales</w:t>
            </w:r>
          </w:p>
        </w:tc>
        <w:tc>
          <w:tcPr>
            <w:tcW w:w="236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Lachnospiraceae</w:t>
            </w:r>
          </w:p>
        </w:tc>
        <w:tc>
          <w:tcPr>
            <w:tcW w:w="170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Lachnospira</w:t>
            </w:r>
          </w:p>
        </w:tc>
        <w:tc>
          <w:tcPr>
            <w:tcW w:w="130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0.45%</w:t>
            </w:r>
          </w:p>
        </w:tc>
      </w:tr>
      <w:tr w:rsidR="00412D80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SG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Actinobacteria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Actinobacteria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Bifidobacteriales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Bifidobacteriaceae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Bifidobacterium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0.20%</w:t>
            </w:r>
          </w:p>
        </w:tc>
      </w:tr>
      <w:tr w:rsidR="00412D80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Firmicutes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Bacilli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Bacillales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Planococcaceae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NA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0.20%</w:t>
            </w:r>
          </w:p>
        </w:tc>
      </w:tr>
      <w:tr w:rsidR="00412D80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Firmicutes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SHA-98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C821CB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C821C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C821CB" w:rsidP="00412D8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0.24%</w:t>
            </w:r>
          </w:p>
        </w:tc>
      </w:tr>
      <w:tr w:rsidR="00412D80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412D80" w:rsidRPr="00412D80" w:rsidRDefault="00412D80" w:rsidP="00412D8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Proteobacteria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Betaproteobacteria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Burkholderiales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Alcaligenaceae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Sutterella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2D80" w:rsidRPr="00412D80" w:rsidRDefault="00412D80" w:rsidP="00412D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0.20%</w:t>
            </w:r>
          </w:p>
        </w:tc>
      </w:tr>
      <w:tr w:rsidR="00C821CB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C821CB" w:rsidRPr="00412D80" w:rsidRDefault="00C821CB" w:rsidP="00C821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C821CB" w:rsidRPr="00412D80" w:rsidRDefault="00C821CB" w:rsidP="00C821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Tenericutes</w:t>
            </w:r>
          </w:p>
        </w:tc>
        <w:tc>
          <w:tcPr>
            <w:tcW w:w="21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Mollicutes</w:t>
            </w:r>
          </w:p>
        </w:tc>
        <w:tc>
          <w:tcPr>
            <w:tcW w:w="17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RF39</w:t>
            </w:r>
          </w:p>
        </w:tc>
        <w:tc>
          <w:tcPr>
            <w:tcW w:w="23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C821C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0.19%</w:t>
            </w:r>
          </w:p>
        </w:tc>
      </w:tr>
      <w:tr w:rsidR="00C821CB" w:rsidRPr="00412D80" w:rsidTr="00412D80">
        <w:trPr>
          <w:trHeight w:val="400"/>
        </w:trPr>
        <w:tc>
          <w:tcPr>
            <w:tcW w:w="192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Mid-period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FG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Firmicutes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SHA-98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C821C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0.02%</w:t>
            </w:r>
          </w:p>
        </w:tc>
      </w:tr>
      <w:tr w:rsidR="00C821CB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C821CB" w:rsidRPr="00412D80" w:rsidRDefault="00C821CB" w:rsidP="00C821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21CB" w:rsidRPr="00412D80" w:rsidRDefault="00C821CB" w:rsidP="00C821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Proteobacteria</w:t>
            </w:r>
          </w:p>
        </w:tc>
        <w:tc>
          <w:tcPr>
            <w:tcW w:w="216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Betaproteobacteria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Burkholderiales</w:t>
            </w:r>
          </w:p>
        </w:tc>
        <w:tc>
          <w:tcPr>
            <w:tcW w:w="236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Alcaligenaceae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Sutterella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0.01%</w:t>
            </w:r>
          </w:p>
        </w:tc>
      </w:tr>
      <w:tr w:rsidR="00C821CB" w:rsidRPr="00412D80" w:rsidTr="00412D80">
        <w:trPr>
          <w:trHeight w:val="400"/>
        </w:trPr>
        <w:tc>
          <w:tcPr>
            <w:tcW w:w="192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:rsidR="00C821CB" w:rsidRPr="00412D80" w:rsidRDefault="00C821CB" w:rsidP="00C821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</w:p>
        </w:tc>
        <w:tc>
          <w:tcPr>
            <w:tcW w:w="920" w:type="dxa"/>
            <w:tcBorders>
              <w:top w:val="dotted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SG</w:t>
            </w:r>
          </w:p>
        </w:tc>
        <w:tc>
          <w:tcPr>
            <w:tcW w:w="1600" w:type="dxa"/>
            <w:tcBorders>
              <w:top w:val="dotted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Proteobacteria</w:t>
            </w:r>
          </w:p>
        </w:tc>
        <w:tc>
          <w:tcPr>
            <w:tcW w:w="21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Alphaproteobacteria</w:t>
            </w:r>
          </w:p>
        </w:tc>
        <w:tc>
          <w:tcPr>
            <w:tcW w:w="1780" w:type="dxa"/>
            <w:tcBorders>
              <w:top w:val="dotted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RF32</w:t>
            </w:r>
          </w:p>
        </w:tc>
        <w:tc>
          <w:tcPr>
            <w:tcW w:w="23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C821CB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-</w:t>
            </w:r>
          </w:p>
        </w:tc>
        <w:tc>
          <w:tcPr>
            <w:tcW w:w="1700" w:type="dxa"/>
            <w:tcBorders>
              <w:top w:val="dotted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_tradnl"/>
              </w:rPr>
              <w:t>-</w:t>
            </w:r>
          </w:p>
        </w:tc>
        <w:tc>
          <w:tcPr>
            <w:tcW w:w="1300" w:type="dxa"/>
            <w:tcBorders>
              <w:top w:val="dotted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0.01%</w:t>
            </w:r>
          </w:p>
        </w:tc>
      </w:tr>
      <w:tr w:rsidR="00C821CB" w:rsidRPr="00412D80" w:rsidTr="00412D80">
        <w:trPr>
          <w:trHeight w:val="400"/>
        </w:trPr>
        <w:tc>
          <w:tcPr>
            <w:tcW w:w="19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End</w:t>
            </w:r>
          </w:p>
        </w:tc>
        <w:tc>
          <w:tcPr>
            <w:tcW w:w="9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s-ES" w:eastAsia="es-ES_tradnl"/>
              </w:rPr>
              <w:t>SG</w:t>
            </w:r>
          </w:p>
        </w:tc>
        <w:tc>
          <w:tcPr>
            <w:tcW w:w="16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Firmicutes</w:t>
            </w:r>
          </w:p>
        </w:tc>
        <w:tc>
          <w:tcPr>
            <w:tcW w:w="21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</w:t>
            </w:r>
          </w:p>
        </w:tc>
        <w:tc>
          <w:tcPr>
            <w:tcW w:w="17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Clostridiales</w:t>
            </w:r>
          </w:p>
        </w:tc>
        <w:tc>
          <w:tcPr>
            <w:tcW w:w="23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Lachnospiraceae</w:t>
            </w:r>
          </w:p>
        </w:tc>
        <w:tc>
          <w:tcPr>
            <w:tcW w:w="17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s-ES" w:eastAsia="es-ES_tradnl"/>
              </w:rPr>
              <w:t>Epulopiscium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821CB" w:rsidRPr="00412D80" w:rsidRDefault="00C821CB" w:rsidP="00C821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</w:pPr>
            <w:r w:rsidRPr="00412D8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s-ES" w:eastAsia="es-ES_tradnl"/>
              </w:rPr>
              <w:t>0.01%</w:t>
            </w:r>
          </w:p>
        </w:tc>
      </w:tr>
    </w:tbl>
    <w:p w:rsidR="00C821CB" w:rsidRPr="00412D80" w:rsidRDefault="00C821CB">
      <w:pPr>
        <w:rPr>
          <w:lang w:val="en-US"/>
        </w:rPr>
      </w:pPr>
    </w:p>
    <w:sectPr w:rsidR="00C821CB" w:rsidRPr="00412D80" w:rsidSect="00412D80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D80"/>
    <w:rsid w:val="003324B5"/>
    <w:rsid w:val="00412D80"/>
    <w:rsid w:val="00857C2B"/>
    <w:rsid w:val="00922509"/>
    <w:rsid w:val="009A77AA"/>
    <w:rsid w:val="00BE26DC"/>
    <w:rsid w:val="00C821CB"/>
    <w:rsid w:val="00CF744F"/>
    <w:rsid w:val="00E71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D3ED42"/>
  <w14:defaultImageDpi w14:val="32767"/>
  <w15:chartTrackingRefBased/>
  <w15:docId w15:val="{04B6CBC2-283F-0949-9A3E-69599F094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aura">
    <w:name w:val="Laura"/>
    <w:autoRedefine/>
    <w:qFormat/>
    <w:rsid w:val="003324B5"/>
    <w:pPr>
      <w:spacing w:after="120" w:line="360" w:lineRule="auto"/>
      <w:jc w:val="both"/>
    </w:pPr>
    <w:rPr>
      <w:rFonts w:ascii="Arial" w:hAnsi="Arial"/>
      <w:sz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59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Montoro Dasí</dc:creator>
  <cp:keywords/>
  <dc:description/>
  <cp:lastModifiedBy>Laura Montoro Dasí</cp:lastModifiedBy>
  <cp:revision>3</cp:revision>
  <dcterms:created xsi:type="dcterms:W3CDTF">2020-03-26T12:11:00Z</dcterms:created>
  <dcterms:modified xsi:type="dcterms:W3CDTF">2020-03-31T09:43:00Z</dcterms:modified>
</cp:coreProperties>
</file>