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EFAE5" w14:textId="77777777" w:rsidR="008E7C94" w:rsidRDefault="008E7C94" w:rsidP="008E7C94">
      <w:pPr>
        <w:pStyle w:val="SMcaption"/>
        <w:jc w:val="center"/>
      </w:pPr>
      <w:r>
        <w:rPr>
          <w:noProof/>
        </w:rPr>
        <w:drawing>
          <wp:inline distT="0" distB="0" distL="0" distR="0" wp14:anchorId="51CF44BC" wp14:editId="178CB591">
            <wp:extent cx="4398764" cy="6943725"/>
            <wp:effectExtent l="0" t="0" r="1905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0417" cy="697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C0234" w14:textId="4A550344" w:rsidR="008E7C94" w:rsidRDefault="008E7C94" w:rsidP="008E7C94">
      <w:pPr>
        <w:pStyle w:val="SMHeading"/>
        <w:rPr>
          <w:b w:val="0"/>
          <w:bCs w:val="0"/>
        </w:rPr>
      </w:pPr>
      <w:r>
        <w:t>Figure</w:t>
      </w:r>
      <w:r w:rsidRPr="00355362">
        <w:t xml:space="preserve"> S1.</w:t>
      </w:r>
      <w:r>
        <w:t xml:space="preserve"> </w:t>
      </w:r>
      <w:r w:rsidR="003A776C" w:rsidRPr="00AA6D05">
        <w:t xml:space="preserve">Changes </w:t>
      </w:r>
      <w:r w:rsidR="00F361AC">
        <w:t>in</w:t>
      </w:r>
      <w:r w:rsidR="003A776C" w:rsidRPr="00AA6D05">
        <w:t xml:space="preserve"> clinical </w:t>
      </w:r>
      <w:r w:rsidR="00F361AC">
        <w:t>parameters</w:t>
      </w:r>
      <w:r w:rsidR="003A776C" w:rsidRPr="00AA6D05">
        <w:t xml:space="preserve"> after the three-weeks IF intervention.</w:t>
      </w:r>
      <w:r w:rsidR="003A776C" w:rsidRPr="002F278D">
        <w:rPr>
          <w:b w:val="0"/>
          <w:bCs w:val="0"/>
        </w:rPr>
        <w:t xml:space="preserve"> </w:t>
      </w:r>
      <w:r w:rsidR="003A776C">
        <w:rPr>
          <w:b w:val="0"/>
          <w:bCs w:val="0"/>
        </w:rPr>
        <w:t xml:space="preserve">Most of the </w:t>
      </w:r>
      <w:r w:rsidR="00F361AC">
        <w:rPr>
          <w:b w:val="0"/>
          <w:bCs w:val="0"/>
        </w:rPr>
        <w:t>parameters</w:t>
      </w:r>
      <w:r w:rsidR="003A776C" w:rsidRPr="002F278D">
        <w:rPr>
          <w:b w:val="0"/>
          <w:bCs w:val="0"/>
        </w:rPr>
        <w:t xml:space="preserve"> showed significant improvement (*** represents adjusted </w:t>
      </w:r>
      <w:r w:rsidR="003A776C" w:rsidRPr="002C1A4B">
        <w:rPr>
          <w:b w:val="0"/>
          <w:bCs w:val="0"/>
          <w:i/>
          <w:iCs/>
        </w:rPr>
        <w:t>p</w:t>
      </w:r>
      <w:r w:rsidR="003A776C" w:rsidRPr="002F278D">
        <w:rPr>
          <w:b w:val="0"/>
          <w:bCs w:val="0"/>
        </w:rPr>
        <w:t xml:space="preserve"> &lt; 0.001, </w:t>
      </w:r>
      <w:r w:rsidR="003A776C">
        <w:rPr>
          <w:b w:val="0"/>
          <w:bCs w:val="0"/>
        </w:rPr>
        <w:t xml:space="preserve">** </w:t>
      </w:r>
      <w:r w:rsidR="003A776C" w:rsidRPr="002F278D">
        <w:rPr>
          <w:b w:val="0"/>
          <w:bCs w:val="0"/>
        </w:rPr>
        <w:t xml:space="preserve">represents adjusted </w:t>
      </w:r>
      <w:r w:rsidR="003A776C" w:rsidRPr="002C1A4B">
        <w:rPr>
          <w:b w:val="0"/>
          <w:bCs w:val="0"/>
          <w:i/>
          <w:iCs/>
        </w:rPr>
        <w:t>p</w:t>
      </w:r>
      <w:r w:rsidR="003A776C" w:rsidRPr="002F278D">
        <w:rPr>
          <w:b w:val="0"/>
          <w:bCs w:val="0"/>
        </w:rPr>
        <w:t xml:space="preserve"> &lt; 0.01</w:t>
      </w:r>
      <w:r w:rsidR="003A776C">
        <w:rPr>
          <w:b w:val="0"/>
          <w:bCs w:val="0"/>
        </w:rPr>
        <w:t>, *</w:t>
      </w:r>
      <w:r w:rsidR="003A776C" w:rsidRPr="002B2ADB">
        <w:rPr>
          <w:b w:val="0"/>
          <w:bCs w:val="0"/>
        </w:rPr>
        <w:t xml:space="preserve"> </w:t>
      </w:r>
      <w:r w:rsidR="003A776C" w:rsidRPr="002F278D">
        <w:rPr>
          <w:b w:val="0"/>
          <w:bCs w:val="0"/>
        </w:rPr>
        <w:t xml:space="preserve">represents adjusted </w:t>
      </w:r>
      <w:r w:rsidR="003A776C" w:rsidRPr="002C1A4B">
        <w:rPr>
          <w:b w:val="0"/>
          <w:bCs w:val="0"/>
          <w:i/>
          <w:iCs/>
        </w:rPr>
        <w:t>p</w:t>
      </w:r>
      <w:r w:rsidR="003A776C" w:rsidRPr="002F278D">
        <w:rPr>
          <w:b w:val="0"/>
          <w:bCs w:val="0"/>
        </w:rPr>
        <w:t xml:space="preserve"> &lt; 0.0</w:t>
      </w:r>
      <w:r w:rsidR="003A776C">
        <w:rPr>
          <w:b w:val="0"/>
          <w:bCs w:val="0"/>
        </w:rPr>
        <w:t xml:space="preserve">5, respectively, </w:t>
      </w:r>
      <w:r w:rsidR="003A776C" w:rsidRPr="002F278D">
        <w:rPr>
          <w:b w:val="0"/>
          <w:bCs w:val="0"/>
        </w:rPr>
        <w:t>paired Wilcoxon test) after the intervention. The improvements were</w:t>
      </w:r>
      <w:r w:rsidR="003A776C">
        <w:rPr>
          <w:b w:val="0"/>
          <w:bCs w:val="0"/>
        </w:rPr>
        <w:t xml:space="preserve"> mostly</w:t>
      </w:r>
      <w:r w:rsidR="003A776C" w:rsidRPr="002F278D">
        <w:rPr>
          <w:b w:val="0"/>
          <w:bCs w:val="0"/>
        </w:rPr>
        <w:t xml:space="preserve"> uniform among different level</w:t>
      </w:r>
      <w:r w:rsidR="003A776C">
        <w:rPr>
          <w:b w:val="0"/>
          <w:bCs w:val="0"/>
        </w:rPr>
        <w:t>s</w:t>
      </w:r>
      <w:r w:rsidR="003A776C" w:rsidRPr="002F278D">
        <w:rPr>
          <w:b w:val="0"/>
          <w:bCs w:val="0"/>
        </w:rPr>
        <w:t xml:space="preserve"> of obesity.</w:t>
      </w:r>
      <w:r w:rsidR="003A776C">
        <w:rPr>
          <w:b w:val="0"/>
          <w:bCs w:val="0"/>
        </w:rPr>
        <w:t xml:space="preserve"> Plots of </w:t>
      </w:r>
      <w:r w:rsidR="003A776C" w:rsidRPr="002F278D">
        <w:rPr>
          <w:b w:val="0"/>
          <w:bCs w:val="0"/>
        </w:rPr>
        <w:t xml:space="preserve">BMI, </w:t>
      </w:r>
      <w:r w:rsidR="007221A0">
        <w:rPr>
          <w:b w:val="0"/>
          <w:bCs w:val="0"/>
        </w:rPr>
        <w:t>w</w:t>
      </w:r>
      <w:r w:rsidR="003A776C" w:rsidRPr="002F278D">
        <w:rPr>
          <w:b w:val="0"/>
          <w:bCs w:val="0"/>
        </w:rPr>
        <w:t xml:space="preserve">eight, and AI </w:t>
      </w:r>
      <w:r w:rsidR="007221A0">
        <w:rPr>
          <w:b w:val="0"/>
          <w:bCs w:val="0"/>
        </w:rPr>
        <w:t xml:space="preserve">are </w:t>
      </w:r>
      <w:r w:rsidR="003A776C">
        <w:rPr>
          <w:b w:val="0"/>
          <w:bCs w:val="0"/>
        </w:rPr>
        <w:t>presented in the main Fig</w:t>
      </w:r>
      <w:r w:rsidR="008626F2">
        <w:rPr>
          <w:b w:val="0"/>
          <w:bCs w:val="0"/>
        </w:rPr>
        <w:t xml:space="preserve">ure </w:t>
      </w:r>
      <w:r w:rsidR="003A776C">
        <w:rPr>
          <w:b w:val="0"/>
          <w:bCs w:val="0"/>
        </w:rPr>
        <w:t>1B and</w:t>
      </w:r>
      <w:r w:rsidR="008626F2">
        <w:rPr>
          <w:b w:val="0"/>
          <w:bCs w:val="0"/>
        </w:rPr>
        <w:t xml:space="preserve"> therefore</w:t>
      </w:r>
      <w:r w:rsidR="003A776C" w:rsidRPr="002F278D">
        <w:rPr>
          <w:b w:val="0"/>
          <w:bCs w:val="0"/>
        </w:rPr>
        <w:t xml:space="preserve"> omitted</w:t>
      </w:r>
      <w:r w:rsidR="003A776C">
        <w:rPr>
          <w:b w:val="0"/>
          <w:bCs w:val="0"/>
        </w:rPr>
        <w:t xml:space="preserve"> here</w:t>
      </w:r>
      <w:r w:rsidR="003A776C" w:rsidRPr="002F278D">
        <w:rPr>
          <w:b w:val="0"/>
          <w:bCs w:val="0"/>
        </w:rPr>
        <w:t>.</w:t>
      </w:r>
    </w:p>
    <w:p w14:paraId="21AD44A8" w14:textId="77777777" w:rsidR="008E7C94" w:rsidRPr="00BA1613" w:rsidRDefault="008E7C94" w:rsidP="008E7C94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1A371DF5" w14:textId="77777777" w:rsidR="008E7C94" w:rsidRDefault="008E7C94" w:rsidP="008E7C94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030219EB" wp14:editId="02A908C5">
            <wp:extent cx="5229225" cy="7485173"/>
            <wp:effectExtent l="0" t="0" r="0" b="1905"/>
            <wp:docPr id="4" name="图片 4" descr="图示, 示意图,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, 示意图, 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529" cy="7501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508AF" w14:textId="117762DC" w:rsidR="008E7C94" w:rsidRPr="008F5539" w:rsidRDefault="008E7C94" w:rsidP="008E7C94">
      <w:pPr>
        <w:pStyle w:val="SMHeading"/>
        <w:rPr>
          <w:b w:val="0"/>
          <w:bCs w:val="0"/>
        </w:rPr>
      </w:pPr>
      <w:r>
        <w:t>Figure</w:t>
      </w:r>
      <w:r w:rsidRPr="00355362">
        <w:t xml:space="preserve"> S</w:t>
      </w:r>
      <w:r w:rsidR="00710F37">
        <w:t>2</w:t>
      </w:r>
      <w:r>
        <w:t xml:space="preserve">. </w:t>
      </w:r>
      <w:r w:rsidR="00444796" w:rsidRPr="008F5539">
        <w:t>Diagram of the carbon metabolism pathway (KEGG map01200).</w:t>
      </w:r>
      <w:r w:rsidR="00444796" w:rsidRPr="008F5539">
        <w:rPr>
          <w:b w:val="0"/>
          <w:bCs w:val="0"/>
        </w:rPr>
        <w:t xml:space="preserve"> K00844, K06859, and K15037 were enriched after the IF intervention and labelled</w:t>
      </w:r>
      <w:r w:rsidR="00444796">
        <w:rPr>
          <w:b w:val="0"/>
          <w:bCs w:val="0"/>
        </w:rPr>
        <w:t xml:space="preserve"> in</w:t>
      </w:r>
      <w:r w:rsidR="00444796" w:rsidRPr="008F5539">
        <w:rPr>
          <w:b w:val="0"/>
          <w:bCs w:val="0"/>
        </w:rPr>
        <w:t xml:space="preserve"> red.</w:t>
      </w:r>
    </w:p>
    <w:p w14:paraId="3DAB02C2" w14:textId="77777777" w:rsidR="008E7C94" w:rsidRDefault="008E7C94" w:rsidP="008E7C94">
      <w:r>
        <w:br w:type="page"/>
      </w:r>
    </w:p>
    <w:p w14:paraId="64959681" w14:textId="77777777" w:rsidR="008E7C94" w:rsidRDefault="008E7C94" w:rsidP="008E7C94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29C2159D" wp14:editId="16066B60">
            <wp:extent cx="5265351" cy="4495800"/>
            <wp:effectExtent l="0" t="0" r="0" b="0"/>
            <wp:docPr id="5" name="图片 5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315" cy="4500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BBE62" w14:textId="3E109EDA" w:rsidR="008E7C94" w:rsidRDefault="008E7C94" w:rsidP="008E7C94">
      <w:pPr>
        <w:pStyle w:val="SMHeading"/>
        <w:rPr>
          <w:b w:val="0"/>
          <w:bCs w:val="0"/>
        </w:rPr>
      </w:pPr>
      <w:r>
        <w:t>Figure</w:t>
      </w:r>
      <w:r w:rsidRPr="00355362">
        <w:t xml:space="preserve"> S</w:t>
      </w:r>
      <w:r w:rsidR="00710F37">
        <w:t>3</w:t>
      </w:r>
      <w:r>
        <w:t xml:space="preserve">. </w:t>
      </w:r>
      <w:r w:rsidR="00FA1DE2" w:rsidRPr="001400AB">
        <w:t>Diagram of the thiamine metabolism pathway (KEGG map00730).</w:t>
      </w:r>
      <w:r w:rsidR="00FA1DE2" w:rsidRPr="001400AB">
        <w:rPr>
          <w:b w:val="0"/>
          <w:bCs w:val="0"/>
        </w:rPr>
        <w:t xml:space="preserve"> K03146 was enriched after the IF intervention and labelled </w:t>
      </w:r>
      <w:r w:rsidR="00FA1DE2">
        <w:rPr>
          <w:b w:val="0"/>
          <w:bCs w:val="0"/>
        </w:rPr>
        <w:t>in</w:t>
      </w:r>
      <w:r w:rsidR="00FA1DE2" w:rsidRPr="001400AB">
        <w:rPr>
          <w:b w:val="0"/>
          <w:bCs w:val="0"/>
        </w:rPr>
        <w:t xml:space="preserve"> red. The reactions relevant </w:t>
      </w:r>
      <w:r w:rsidR="00FA1DE2" w:rsidRPr="00FB10EE">
        <w:rPr>
          <w:b w:val="0"/>
          <w:bCs w:val="0"/>
        </w:rPr>
        <w:t>to thiamine synthesis</w:t>
      </w:r>
      <w:r w:rsidR="00FA1DE2" w:rsidRPr="00FB10EE" w:rsidDel="003B27AE">
        <w:rPr>
          <w:b w:val="0"/>
          <w:bCs w:val="0"/>
        </w:rPr>
        <w:t xml:space="preserve"> </w:t>
      </w:r>
      <w:r w:rsidR="00FA1DE2">
        <w:rPr>
          <w:b w:val="0"/>
          <w:bCs w:val="0"/>
        </w:rPr>
        <w:t>which will be affected by K03146</w:t>
      </w:r>
      <w:r w:rsidR="007221A0">
        <w:rPr>
          <w:b w:val="0"/>
          <w:bCs w:val="0"/>
        </w:rPr>
        <w:t xml:space="preserve"> </w:t>
      </w:r>
      <w:r w:rsidR="00FA1DE2">
        <w:rPr>
          <w:b w:val="0"/>
          <w:bCs w:val="0"/>
        </w:rPr>
        <w:t>are</w:t>
      </w:r>
      <w:r w:rsidR="00FA1DE2" w:rsidRPr="001400AB">
        <w:rPr>
          <w:b w:val="0"/>
          <w:bCs w:val="0"/>
        </w:rPr>
        <w:t xml:space="preserve"> also highlighted.</w:t>
      </w:r>
    </w:p>
    <w:p w14:paraId="1283A88B" w14:textId="77777777" w:rsidR="008E7C94" w:rsidRDefault="008E7C94" w:rsidP="008E7C94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5FE5A866" w14:textId="77777777" w:rsidR="008E7C94" w:rsidRDefault="008E7C94" w:rsidP="008E7C94">
      <w:pPr>
        <w:jc w:val="center"/>
      </w:pPr>
      <w:r>
        <w:rPr>
          <w:noProof/>
        </w:rPr>
        <w:lastRenderedPageBreak/>
        <w:drawing>
          <wp:inline distT="0" distB="0" distL="0" distR="0" wp14:anchorId="1B766CDD" wp14:editId="66AB76E3">
            <wp:extent cx="5254369" cy="3703320"/>
            <wp:effectExtent l="0" t="0" r="3810" b="0"/>
            <wp:docPr id="6" name="图片 6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520" cy="371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9D7DF" w14:textId="1C60FCF4" w:rsidR="00083350" w:rsidRPr="008E7C94" w:rsidRDefault="008E7C94" w:rsidP="008E7C94">
      <w:pPr>
        <w:pStyle w:val="SMHeading"/>
        <w:rPr>
          <w:b w:val="0"/>
          <w:bCs w:val="0"/>
        </w:rPr>
      </w:pPr>
      <w:r>
        <w:t>Figure</w:t>
      </w:r>
      <w:r w:rsidRPr="00880945">
        <w:t xml:space="preserve"> S</w:t>
      </w:r>
      <w:r w:rsidR="00710F37">
        <w:t>4</w:t>
      </w:r>
      <w:r w:rsidRPr="00880945">
        <w:t xml:space="preserve">. </w:t>
      </w:r>
      <w:r w:rsidR="00EB17D7" w:rsidRPr="00880945">
        <w:rPr>
          <w:rFonts w:hint="eastAsia"/>
          <w:lang w:eastAsia="zh-CN"/>
        </w:rPr>
        <w:t>D</w:t>
      </w:r>
      <w:r w:rsidR="00EB17D7" w:rsidRPr="00880945">
        <w:t>iagram of the bile secretion (KEGG map04976).</w:t>
      </w:r>
      <w:r w:rsidR="00EB17D7" w:rsidRPr="00F53AFE">
        <w:rPr>
          <w:b w:val="0"/>
          <w:bCs w:val="0"/>
        </w:rPr>
        <w:t xml:space="preserve"> K05681 was enriched after the IF intervention and labelled as red.</w:t>
      </w:r>
    </w:p>
    <w:sectPr w:rsidR="00083350" w:rsidRPr="008E7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F3F85" w14:textId="77777777" w:rsidR="00BB00DB" w:rsidRDefault="00BB00DB" w:rsidP="003A776C">
      <w:r>
        <w:separator/>
      </w:r>
    </w:p>
  </w:endnote>
  <w:endnote w:type="continuationSeparator" w:id="0">
    <w:p w14:paraId="1A24ED23" w14:textId="77777777" w:rsidR="00BB00DB" w:rsidRDefault="00BB00DB" w:rsidP="003A7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7DA58" w14:textId="77777777" w:rsidR="00BB00DB" w:rsidRDefault="00BB00DB" w:rsidP="003A776C">
      <w:r>
        <w:separator/>
      </w:r>
    </w:p>
  </w:footnote>
  <w:footnote w:type="continuationSeparator" w:id="0">
    <w:p w14:paraId="038009F8" w14:textId="77777777" w:rsidR="00BB00DB" w:rsidRDefault="00BB00DB" w:rsidP="003A7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C94"/>
    <w:rsid w:val="00083350"/>
    <w:rsid w:val="00273E59"/>
    <w:rsid w:val="003A776C"/>
    <w:rsid w:val="00444796"/>
    <w:rsid w:val="00710F37"/>
    <w:rsid w:val="007221A0"/>
    <w:rsid w:val="00791E92"/>
    <w:rsid w:val="007D4281"/>
    <w:rsid w:val="008626F2"/>
    <w:rsid w:val="008E7C94"/>
    <w:rsid w:val="00983324"/>
    <w:rsid w:val="00A92EEA"/>
    <w:rsid w:val="00BB00DB"/>
    <w:rsid w:val="00E07E29"/>
    <w:rsid w:val="00E25A72"/>
    <w:rsid w:val="00EB17D7"/>
    <w:rsid w:val="00F361AC"/>
    <w:rsid w:val="00FA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25E5D6"/>
  <w15:chartTrackingRefBased/>
  <w15:docId w15:val="{B5FB65AC-7B92-45DC-9FA0-9B997716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C94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E7C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MHeading">
    <w:name w:val="SM Heading"/>
    <w:basedOn w:val="1"/>
    <w:qFormat/>
    <w:rsid w:val="008E7C94"/>
    <w:pPr>
      <w:keepLines w:val="0"/>
      <w:spacing w:before="240" w:after="60" w:line="240" w:lineRule="auto"/>
    </w:pPr>
    <w:rPr>
      <w:kern w:val="32"/>
      <w:sz w:val="24"/>
      <w:szCs w:val="24"/>
    </w:rPr>
  </w:style>
  <w:style w:type="paragraph" w:customStyle="1" w:styleId="SMcaption">
    <w:name w:val="SM caption"/>
    <w:basedOn w:val="a"/>
    <w:qFormat/>
    <w:rsid w:val="008E7C94"/>
  </w:style>
  <w:style w:type="character" w:customStyle="1" w:styleId="10">
    <w:name w:val="标题 1 字符"/>
    <w:basedOn w:val="a0"/>
    <w:link w:val="1"/>
    <w:uiPriority w:val="9"/>
    <w:rsid w:val="008E7C94"/>
    <w:rPr>
      <w:rFonts w:ascii="Times New Roman" w:hAnsi="Times New Roman" w:cs="Times New Roman"/>
      <w:b/>
      <w:bCs/>
      <w:kern w:val="44"/>
      <w:sz w:val="44"/>
      <w:szCs w:val="44"/>
      <w:lang w:eastAsia="en-US"/>
    </w:rPr>
  </w:style>
  <w:style w:type="paragraph" w:styleId="a3">
    <w:name w:val="header"/>
    <w:basedOn w:val="a"/>
    <w:link w:val="a4"/>
    <w:uiPriority w:val="99"/>
    <w:unhideWhenUsed/>
    <w:rsid w:val="003A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776C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3A77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776C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7">
    <w:name w:val="Revision"/>
    <w:hidden/>
    <w:uiPriority w:val="99"/>
    <w:semiHidden/>
    <w:rsid w:val="00E07E29"/>
    <w:rPr>
      <w:rFonts w:ascii="Times New Roman" w:hAnsi="Times New Roman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默</dc:creator>
  <cp:keywords/>
  <dc:description/>
  <cp:lastModifiedBy>韩 默</cp:lastModifiedBy>
  <cp:revision>3</cp:revision>
  <dcterms:created xsi:type="dcterms:W3CDTF">2022-10-26T02:53:00Z</dcterms:created>
  <dcterms:modified xsi:type="dcterms:W3CDTF">2022-10-26T10:03:00Z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