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BE49" w14:textId="2FF762FE" w:rsidR="008C761F" w:rsidRPr="008C761F" w:rsidRDefault="008C761F" w:rsidP="008C761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sz w:val="16"/>
          <w:szCs w:val="16"/>
          <w:lang w:val="en-US"/>
        </w:rPr>
      </w:pPr>
      <w:r w:rsidRPr="00135302">
        <w:rPr>
          <w:b/>
          <w:bCs/>
          <w:lang w:val="en-US"/>
        </w:rPr>
        <w:t>Supplementary fig</w:t>
      </w:r>
      <w:r>
        <w:rPr>
          <w:b/>
          <w:bCs/>
          <w:lang w:val="en-US"/>
        </w:rPr>
        <w:t>. text</w:t>
      </w:r>
    </w:p>
    <w:p w14:paraId="75F9E5B6" w14:textId="77777777" w:rsidR="008C761F" w:rsidRPr="00135302" w:rsidRDefault="008C761F" w:rsidP="008C761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lang w:val="en-US"/>
        </w:rPr>
      </w:pPr>
    </w:p>
    <w:p w14:paraId="6AD4F405" w14:textId="409D6C5C" w:rsidR="008C761F" w:rsidRPr="00135302" w:rsidRDefault="008C761F" w:rsidP="008C761F">
      <w:pPr>
        <w:spacing w:line="480" w:lineRule="auto"/>
        <w:rPr>
          <w:lang w:val="en-US"/>
        </w:rPr>
      </w:pPr>
      <w:r w:rsidRPr="00135302">
        <w:rPr>
          <w:b/>
          <w:bCs/>
          <w:lang w:val="en-US"/>
        </w:rPr>
        <w:t xml:space="preserve">Fig. S1. </w:t>
      </w:r>
      <w:r w:rsidRPr="00135302">
        <w:rPr>
          <w:lang w:val="en-US"/>
        </w:rPr>
        <w:t>Diets are dominated by fish and manioc flour. Frequency of consumption of (a) 16 FAO groups and (b) 38 FAO subgroups.</w:t>
      </w:r>
    </w:p>
    <w:p w14:paraId="06A2570F" w14:textId="77777777" w:rsidR="008C761F" w:rsidRPr="00135302" w:rsidRDefault="008C761F" w:rsidP="008C761F">
      <w:pPr>
        <w:spacing w:line="480" w:lineRule="auto"/>
        <w:rPr>
          <w:b/>
          <w:bCs/>
          <w:lang w:val="en-US"/>
        </w:rPr>
      </w:pPr>
    </w:p>
    <w:p w14:paraId="2396B867" w14:textId="7252E733" w:rsidR="008C761F" w:rsidRPr="008C761F" w:rsidRDefault="008C761F" w:rsidP="008C761F">
      <w:pPr>
        <w:spacing w:line="480" w:lineRule="auto"/>
        <w:rPr>
          <w:lang w:val="en-US"/>
        </w:rPr>
      </w:pPr>
      <w:r w:rsidRPr="00135302">
        <w:rPr>
          <w:b/>
          <w:bCs/>
          <w:lang w:val="en-US"/>
        </w:rPr>
        <w:t xml:space="preserve">Fig. S2. </w:t>
      </w:r>
      <w:r w:rsidRPr="00135302">
        <w:rPr>
          <w:lang w:val="en-US"/>
        </w:rPr>
        <w:t>Water level (meters above sea level) in the Mamirauá Sustainable Development Reserve from 1990 to 2020.</w:t>
      </w:r>
      <w:r w:rsidRPr="00135302">
        <w:rPr>
          <w:lang w:val="en-US"/>
        </w:rPr>
        <w:fldChar w:fldCharType="begin" w:fldLock="1"/>
      </w:r>
      <w:r w:rsidRPr="00135302">
        <w:rPr>
          <w:lang w:val="en-US"/>
        </w:rPr>
        <w:instrText>ADDIN CSL_CITATION {"citationItems":[{"id":"ITEM-1","itemData":{"author":[{"dropping-particle":"","family":"Instituto de Desenvolvimento Sustentável Mamirauá","given":"","non-dropping-particle":"","parse-names":false,"suffix":""}],"id":"ITEM-1","issued":{"date-parts":[["2021"]]},"title":"Banco de dados fluviométrico da Reserva de Desenvolvimento Sustentável Mamirauá","type":"webpage"},"uris":["http://www.mendeley.com/documents/?uuid=7dce1179-24e2-471f-a17d-b6af7a796aac"]}],"mendeley":{"formattedCitation":"(Instituto de Desenvolvimento Sustentável Mamirauá 2021a)","manualFormatting":"Instituto de Desenvolvimento Sustentável Mamirauá, 2021)","plainTextFormattedCitation":"(Instituto de Desenvolvimento Sustentável Mamirauá 2021a)","previouslyFormattedCitation":"(Instituto de Desenvolvimento Sustentável Mamirauá 2021a)"},"properties":{"noteIndex":0},"schema":"https://github.com/citation-style-language/schema/raw/master/csl-citation.json"}</w:instrText>
      </w:r>
      <w:r w:rsidRPr="00135302">
        <w:rPr>
          <w:lang w:val="en-US"/>
        </w:rPr>
        <w:fldChar w:fldCharType="separate"/>
      </w:r>
      <w:r w:rsidRPr="00135302">
        <w:rPr>
          <w:noProof/>
          <w:lang w:val="en-US"/>
        </w:rPr>
        <w:t>Instituto de Desenvolvimento Sustentável Mamirauá, 2021)</w:t>
      </w:r>
      <w:r w:rsidRPr="00135302">
        <w:rPr>
          <w:lang w:val="en-US"/>
        </w:rPr>
        <w:fldChar w:fldCharType="end"/>
      </w:r>
      <w:r w:rsidRPr="00135302">
        <w:rPr>
          <w:lang w:val="en-US"/>
        </w:rPr>
        <w:t>.</w:t>
      </w:r>
    </w:p>
    <w:p w14:paraId="23B2B18F" w14:textId="77777777" w:rsidR="008C761F" w:rsidRPr="00135302" w:rsidRDefault="008C761F" w:rsidP="008C761F">
      <w:pPr>
        <w:spacing w:line="480" w:lineRule="auto"/>
        <w:rPr>
          <w:b/>
          <w:bCs/>
          <w:lang w:val="en-US"/>
        </w:rPr>
      </w:pPr>
    </w:p>
    <w:p w14:paraId="195287D4" w14:textId="77777777" w:rsidR="008C761F" w:rsidRPr="00135302" w:rsidRDefault="008C761F" w:rsidP="008C761F">
      <w:pPr>
        <w:spacing w:line="480" w:lineRule="auto"/>
        <w:rPr>
          <w:lang w:val="en-US"/>
        </w:rPr>
      </w:pPr>
      <w:r w:rsidRPr="00135302">
        <w:rPr>
          <w:b/>
          <w:bCs/>
          <w:lang w:val="en-US"/>
        </w:rPr>
        <w:t>Fig. S3. The twenty most consumed fish taxa</w:t>
      </w:r>
      <w:r w:rsidRPr="00135302">
        <w:rPr>
          <w:lang w:val="en-US"/>
        </w:rPr>
        <w:t xml:space="preserve"> in the (a) </w:t>
      </w:r>
      <w:r w:rsidRPr="00135302">
        <w:rPr>
          <w:i/>
          <w:iCs/>
          <w:lang w:val="en-US"/>
        </w:rPr>
        <w:t>várzea</w:t>
      </w:r>
      <w:r w:rsidRPr="00135302">
        <w:rPr>
          <w:lang w:val="en-US"/>
        </w:rPr>
        <w:t xml:space="preserve"> and (b) </w:t>
      </w:r>
      <w:r w:rsidRPr="00135302">
        <w:rPr>
          <w:i/>
          <w:iCs/>
          <w:lang w:val="en-US"/>
        </w:rPr>
        <w:t xml:space="preserve">terra </w:t>
      </w:r>
      <w:proofErr w:type="spellStart"/>
      <w:r w:rsidRPr="00135302">
        <w:rPr>
          <w:i/>
          <w:iCs/>
          <w:lang w:val="en-US"/>
        </w:rPr>
        <w:t>firme</w:t>
      </w:r>
      <w:proofErr w:type="spellEnd"/>
      <w:r w:rsidRPr="00135302">
        <w:rPr>
          <w:lang w:val="en-US"/>
        </w:rPr>
        <w:t xml:space="preserve">. Different sampling effort is corrected for by presenting each bar as a percentage of the biomass consumed in that season alone. </w:t>
      </w:r>
    </w:p>
    <w:p w14:paraId="38F3C078" w14:textId="717C914D" w:rsidR="008C761F" w:rsidRPr="008C761F" w:rsidRDefault="008C761F" w:rsidP="008C761F">
      <w:pPr>
        <w:spacing w:line="480" w:lineRule="auto"/>
        <w:rPr>
          <w:lang w:val="en-US"/>
        </w:rPr>
      </w:pPr>
      <w:r w:rsidRPr="00135302">
        <w:rPr>
          <w:lang w:val="en-US"/>
        </w:rPr>
        <w:t>Local and scientific nomenclature are given here: Tambaqui (</w:t>
      </w:r>
      <w:proofErr w:type="spellStart"/>
      <w:r w:rsidRPr="00135302">
        <w:rPr>
          <w:i/>
          <w:iCs/>
          <w:lang w:val="en-US"/>
        </w:rPr>
        <w:t>Colossoma</w:t>
      </w:r>
      <w:proofErr w:type="spellEnd"/>
      <w:r w:rsidRPr="00135302">
        <w:rPr>
          <w:i/>
          <w:iCs/>
          <w:lang w:val="en-US"/>
        </w:rPr>
        <w:t> </w:t>
      </w:r>
      <w:proofErr w:type="spellStart"/>
      <w:r w:rsidRPr="00135302">
        <w:rPr>
          <w:i/>
          <w:iCs/>
          <w:lang w:val="en-US"/>
        </w:rPr>
        <w:t>macropomum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Sulamba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proofErr w:type="spellStart"/>
      <w:r w:rsidRPr="00135302">
        <w:rPr>
          <w:i/>
          <w:iCs/>
          <w:shd w:val="clear" w:color="auto" w:fill="FFFFFF"/>
          <w:lang w:val="en-US"/>
        </w:rPr>
        <w:t>Osteoglossum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bicirrhosum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Pacu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lang w:val="en-US"/>
        </w:rPr>
        <w:t>Mylossoma</w:t>
      </w:r>
      <w:proofErr w:type="spellEnd"/>
      <w:r w:rsidRPr="00135302">
        <w:rPr>
          <w:lang w:val="en-US"/>
        </w:rPr>
        <w:t xml:space="preserve">, </w:t>
      </w:r>
      <w:r w:rsidRPr="00135302">
        <w:rPr>
          <w:rFonts w:ascii="Calibri" w:hAnsi="Calibri" w:cs="Calibri"/>
          <w:lang w:val="en-US"/>
        </w:rPr>
        <w:t>﻿</w:t>
      </w:r>
      <w:proofErr w:type="spellStart"/>
      <w:r w:rsidRPr="00135302">
        <w:rPr>
          <w:i/>
          <w:iCs/>
          <w:lang w:val="en-US"/>
        </w:rPr>
        <w:t>Myloplus</w:t>
      </w:r>
      <w:proofErr w:type="spellEnd"/>
      <w:r w:rsidRPr="00135302">
        <w:rPr>
          <w:lang w:val="en-US"/>
        </w:rPr>
        <w:t xml:space="preserve"> and </w:t>
      </w:r>
      <w:r w:rsidRPr="00135302">
        <w:rPr>
          <w:rFonts w:ascii="Calibri" w:hAnsi="Calibri" w:cs="Calibri"/>
          <w:lang w:val="en-US"/>
        </w:rPr>
        <w:t>﻿</w:t>
      </w:r>
      <w:proofErr w:type="spellStart"/>
      <w:r w:rsidRPr="00135302">
        <w:rPr>
          <w:i/>
          <w:iCs/>
          <w:lang w:val="en-US"/>
        </w:rPr>
        <w:t>Metynnis</w:t>
      </w:r>
      <w:proofErr w:type="spellEnd"/>
      <w:r w:rsidRPr="00135302">
        <w:rPr>
          <w:lang w:val="en-US"/>
        </w:rPr>
        <w:t xml:space="preserve"> spp.; probably dominated by </w:t>
      </w:r>
      <w:proofErr w:type="spellStart"/>
      <w:r w:rsidRPr="00135302">
        <w:rPr>
          <w:rFonts w:eastAsiaTheme="minorHAnsi"/>
          <w:i/>
          <w:iCs/>
          <w:lang w:val="en-US" w:eastAsia="en-US"/>
        </w:rPr>
        <w:t>Mylossomaalbiscopum</w:t>
      </w:r>
      <w:r w:rsidRPr="00135302">
        <w:rPr>
          <w:shd w:val="clear" w:color="auto" w:fill="FFFFFF"/>
          <w:lang w:val="en-US"/>
        </w:rPr>
        <w:t>;formerly</w:t>
      </w:r>
      <w:r w:rsidRPr="00135302">
        <w:rPr>
          <w:i/>
          <w:iCs/>
          <w:shd w:val="clear" w:color="auto" w:fill="FFFFFF"/>
          <w:lang w:val="en-US"/>
        </w:rPr>
        <w:t>Mylossoma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duriventre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C</w:t>
      </w:r>
      <w:r w:rsidRPr="00135302">
        <w:rPr>
          <w:shd w:val="clear" w:color="auto" w:fill="FFFFFF"/>
          <w:lang w:val="en-US"/>
        </w:rPr>
        <w:t>urimatã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Prochilodus</w:t>
      </w:r>
      <w:proofErr w:type="spellEnd"/>
      <w:r w:rsidRPr="00135302">
        <w:rPr>
          <w:i/>
          <w:iCs/>
          <w:shd w:val="clear" w:color="auto" w:fill="FFFFFF"/>
          <w:lang w:val="en-US"/>
        </w:rPr>
        <w:t> nigricans</w:t>
      </w:r>
      <w:r w:rsidRPr="00135302">
        <w:rPr>
          <w:lang w:val="en-US"/>
        </w:rPr>
        <w:t>), Pirarucu</w:t>
      </w:r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i/>
          <w:iCs/>
          <w:lang w:val="en-US"/>
        </w:rPr>
        <w:t>Arapaima gigas</w:t>
      </w:r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T</w:t>
      </w:r>
      <w:r w:rsidRPr="00135302">
        <w:rPr>
          <w:shd w:val="clear" w:color="auto" w:fill="FFFFFF"/>
          <w:lang w:val="en-US"/>
        </w:rPr>
        <w:t>ucunaré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Cichla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monoculus</w:t>
      </w:r>
      <w:proofErr w:type="spellEnd"/>
      <w:r w:rsidRPr="00135302">
        <w:rPr>
          <w:lang w:val="en-US"/>
        </w:rPr>
        <w:t>), Acari-</w:t>
      </w:r>
      <w:proofErr w:type="spellStart"/>
      <w:r w:rsidRPr="00135302">
        <w:rPr>
          <w:lang w:val="en-US"/>
        </w:rPr>
        <w:t>bodó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lang w:val="en-US"/>
        </w:rPr>
        <w:t>Loricariidae</w:t>
      </w:r>
      <w:proofErr w:type="spellEnd"/>
      <w:r w:rsidRPr="00135302">
        <w:rPr>
          <w:lang w:val="en-US"/>
        </w:rPr>
        <w:t xml:space="preserve"> family; probably dominated by </w:t>
      </w:r>
      <w:proofErr w:type="spellStart"/>
      <w:r w:rsidRPr="00135302">
        <w:rPr>
          <w:i/>
          <w:iCs/>
          <w:lang w:val="en-US"/>
        </w:rPr>
        <w:t>Liposarcus</w:t>
      </w:r>
      <w:proofErr w:type="spellEnd"/>
      <w:r w:rsidRPr="00135302">
        <w:rPr>
          <w:i/>
          <w:iCs/>
          <w:lang w:val="en-US"/>
        </w:rPr>
        <w:t> pardalis</w:t>
      </w:r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t>Jaraqui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Semaprochilodus</w:t>
      </w:r>
      <w:proofErr w:type="spellEnd"/>
      <w:r w:rsidRPr="00135302">
        <w:rPr>
          <w:lang w:val="en-US"/>
        </w:rPr>
        <w:t xml:space="preserve"> spp.), </w:t>
      </w:r>
      <w:proofErr w:type="spellStart"/>
      <w:r w:rsidRPr="00135302">
        <w:rPr>
          <w:lang w:val="en-US"/>
        </w:rPr>
        <w:t>Pirapitinga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lang w:val="en-US"/>
        </w:rPr>
        <w:t>﻿</w:t>
      </w:r>
      <w:proofErr w:type="spellStart"/>
      <w:r w:rsidRPr="00135302">
        <w:rPr>
          <w:i/>
          <w:iCs/>
          <w:lang w:val="en-US"/>
        </w:rPr>
        <w:t>Piaractus</w:t>
      </w:r>
      <w:proofErr w:type="spellEnd"/>
      <w:r w:rsidRPr="00135302">
        <w:rPr>
          <w:i/>
          <w:iCs/>
          <w:lang w:val="en-US"/>
        </w:rPr>
        <w:t> </w:t>
      </w:r>
      <w:proofErr w:type="spellStart"/>
      <w:r w:rsidRPr="00135302">
        <w:rPr>
          <w:i/>
          <w:iCs/>
          <w:lang w:val="en-US"/>
        </w:rPr>
        <w:t>brachypomus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t>Surubim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lang w:val="en-US"/>
        </w:rPr>
        <w:t>Pseudoplatystomapunctifer</w:t>
      </w:r>
      <w:proofErr w:type="spellEnd"/>
      <w:r w:rsidRPr="00135302">
        <w:rPr>
          <w:shd w:val="clear" w:color="auto" w:fill="FFFFFF"/>
          <w:lang w:val="en-US"/>
        </w:rPr>
        <w:t xml:space="preserve">; formerly </w:t>
      </w:r>
      <w:proofErr w:type="spellStart"/>
      <w:r w:rsidRPr="00135302">
        <w:rPr>
          <w:i/>
          <w:iCs/>
          <w:shd w:val="clear" w:color="auto" w:fill="FFFFFF"/>
          <w:lang w:val="en-US"/>
        </w:rPr>
        <w:t>Pseudoplatystoma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fasciatum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Aracu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proofErr w:type="spellStart"/>
      <w:r w:rsidRPr="00135302">
        <w:rPr>
          <w:shd w:val="clear" w:color="auto" w:fill="FFFFFF"/>
          <w:lang w:val="en-US"/>
        </w:rPr>
        <w:t>Anostomidae</w:t>
      </w:r>
      <w:proofErr w:type="spellEnd"/>
      <w:r w:rsidRPr="00135302">
        <w:rPr>
          <w:shd w:val="clear" w:color="auto" w:fill="FFFFFF"/>
          <w:lang w:val="en-US"/>
        </w:rPr>
        <w:t xml:space="preserve"> family; probably dominated by </w:t>
      </w:r>
      <w:proofErr w:type="spellStart"/>
      <w:r w:rsidRPr="00135302">
        <w:rPr>
          <w:i/>
          <w:iCs/>
          <w:lang w:val="en-US"/>
        </w:rPr>
        <w:t>Schizodon</w:t>
      </w:r>
      <w:proofErr w:type="spellEnd"/>
      <w:r w:rsidRPr="00135302">
        <w:rPr>
          <w:i/>
          <w:iCs/>
          <w:lang w:val="en-US"/>
        </w:rPr>
        <w:t> fasciatus</w:t>
      </w:r>
      <w:r w:rsidRPr="00135302">
        <w:rPr>
          <w:lang w:val="en-US"/>
        </w:rPr>
        <w:t xml:space="preserve">), </w:t>
      </w:r>
      <w:r w:rsidRPr="00135302">
        <w:rPr>
          <w:shd w:val="clear" w:color="auto" w:fill="FFFFFF"/>
          <w:lang w:val="en-US"/>
        </w:rPr>
        <w:t>Mixed fish (Unidentified spp.</w:t>
      </w:r>
      <w:r w:rsidRPr="00135302">
        <w:rPr>
          <w:lang w:val="en-US"/>
        </w:rPr>
        <w:t>), Piranha</w:t>
      </w:r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shd w:val="clear" w:color="auto" w:fill="FFFFFF"/>
          <w:lang w:val="en-US"/>
        </w:rPr>
        <w:t>﻿﻿</w:t>
      </w:r>
      <w:proofErr w:type="spellStart"/>
      <w:r w:rsidRPr="00135302">
        <w:rPr>
          <w:shd w:val="clear" w:color="auto" w:fill="FFFFFF"/>
          <w:lang w:val="en-US"/>
        </w:rPr>
        <w:t>Characidae</w:t>
      </w:r>
      <w:proofErr w:type="spellEnd"/>
      <w:r w:rsidRPr="00135302">
        <w:rPr>
          <w:shd w:val="clear" w:color="auto" w:fill="FFFFFF"/>
          <w:lang w:val="en-US"/>
        </w:rPr>
        <w:t xml:space="preserve"> family; probably dominated by 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proofErr w:type="spellStart"/>
      <w:r w:rsidRPr="00135302">
        <w:rPr>
          <w:i/>
          <w:iCs/>
          <w:shd w:val="clear" w:color="auto" w:fill="FFFFFF"/>
          <w:lang w:val="en-US"/>
        </w:rPr>
        <w:t>Pygocentrus</w:t>
      </w:r>
      <w:proofErr w:type="spellEnd"/>
      <w:r w:rsidRPr="00135302">
        <w:rPr>
          <w:i/>
          <w:iCs/>
          <w:shd w:val="clear" w:color="auto" w:fill="FFFFFF"/>
          <w:lang w:val="en-US"/>
        </w:rPr>
        <w:t xml:space="preserve"> nattereri</w:t>
      </w:r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t>Cuiu-cuiu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Oxydoras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niger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Caparari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lang w:val="en-US"/>
        </w:rPr>
        <w:t>﻿</w:t>
      </w:r>
      <w:proofErr w:type="spellStart"/>
      <w:r w:rsidRPr="00135302">
        <w:rPr>
          <w:i/>
          <w:iCs/>
          <w:lang w:val="en-US"/>
        </w:rPr>
        <w:t>Pseudoplatystoma</w:t>
      </w:r>
      <w:proofErr w:type="spellEnd"/>
      <w:r w:rsidRPr="00135302">
        <w:rPr>
          <w:i/>
          <w:iCs/>
          <w:lang w:val="en-US"/>
        </w:rPr>
        <w:t> </w:t>
      </w:r>
      <w:proofErr w:type="spellStart"/>
      <w:r w:rsidRPr="00135302">
        <w:rPr>
          <w:i/>
          <w:iCs/>
          <w:lang w:val="en-US"/>
        </w:rPr>
        <w:t>tigrinum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t>Matrinxã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Brycon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amazonicus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Chorona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lang w:val="en-US"/>
        </w:rPr>
        <w:t>Potamorhina</w:t>
      </w:r>
      <w:proofErr w:type="spellEnd"/>
      <w:r w:rsidRPr="00135302">
        <w:rPr>
          <w:i/>
          <w:iCs/>
          <w:lang w:val="en-US"/>
        </w:rPr>
        <w:t> </w:t>
      </w:r>
      <w:proofErr w:type="spellStart"/>
      <w:r w:rsidRPr="00135302">
        <w:rPr>
          <w:i/>
          <w:iCs/>
          <w:lang w:val="en-US"/>
        </w:rPr>
        <w:t>latior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t>Cará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proofErr w:type="spellStart"/>
      <w:r w:rsidRPr="00135302">
        <w:rPr>
          <w:shd w:val="clear" w:color="auto" w:fill="FFFFFF"/>
          <w:lang w:val="en-US"/>
        </w:rPr>
        <w:t>Cichlidae</w:t>
      </w:r>
      <w:proofErr w:type="spellEnd"/>
      <w:r w:rsidRPr="00135302">
        <w:rPr>
          <w:shd w:val="clear" w:color="auto" w:fill="FFFFFF"/>
          <w:lang w:val="en-US"/>
        </w:rPr>
        <w:t xml:space="preserve"> family; probably dominated by </w:t>
      </w:r>
      <w:proofErr w:type="spellStart"/>
      <w:r w:rsidRPr="00135302">
        <w:rPr>
          <w:i/>
          <w:iCs/>
          <w:shd w:val="clear" w:color="auto" w:fill="FFFFFF"/>
          <w:lang w:val="en-US"/>
        </w:rPr>
        <w:t>Astronotus</w:t>
      </w:r>
      <w:r w:rsidRPr="00135302">
        <w:rPr>
          <w:rFonts w:ascii="Calibri" w:hAnsi="Calibri" w:cs="Calibri"/>
          <w:i/>
          <w:iCs/>
          <w:lang w:val="en-US"/>
        </w:rPr>
        <w:t>﻿</w:t>
      </w:r>
      <w:r w:rsidRPr="00135302">
        <w:rPr>
          <w:i/>
          <w:iCs/>
          <w:lang w:val="en-US"/>
        </w:rPr>
        <w:t>crassipinnis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Sardinha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lang w:val="en-US"/>
        </w:rPr>
        <w:t>Triportheus</w:t>
      </w:r>
      <w:proofErr w:type="spellEnd"/>
      <w:r w:rsidRPr="00135302">
        <w:rPr>
          <w:lang w:val="en-US"/>
        </w:rPr>
        <w:t xml:space="preserve"> spp.), </w:t>
      </w:r>
      <w:proofErr w:type="spellStart"/>
      <w:r w:rsidRPr="00135302">
        <w:rPr>
          <w:shd w:val="clear" w:color="auto" w:fill="FFFFFF"/>
          <w:lang w:val="en-US"/>
        </w:rPr>
        <w:t>Bacu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Lithodoras</w:t>
      </w:r>
      <w:proofErr w:type="spellEnd"/>
      <w:r w:rsidRPr="00135302">
        <w:rPr>
          <w:i/>
          <w:iCs/>
          <w:shd w:val="clear" w:color="auto" w:fill="FFFFFF"/>
          <w:lang w:val="en-US"/>
        </w:rPr>
        <w:t> dorsalis</w:t>
      </w:r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Pescada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lang w:val="en-US"/>
        </w:rPr>
        <w:t>Plagioscion</w:t>
      </w:r>
      <w:proofErr w:type="spellEnd"/>
      <w:r w:rsidRPr="00135302">
        <w:rPr>
          <w:i/>
          <w:iCs/>
          <w:lang w:val="en-US"/>
        </w:rPr>
        <w:t> </w:t>
      </w:r>
      <w:proofErr w:type="spellStart"/>
      <w:r w:rsidRPr="00135302">
        <w:rPr>
          <w:i/>
          <w:iCs/>
          <w:lang w:val="en-US"/>
        </w:rPr>
        <w:t>squamosissimus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Branquinha</w:t>
      </w:r>
      <w:proofErr w:type="spellEnd"/>
      <w:r w:rsidRPr="00135302">
        <w:rPr>
          <w:shd w:val="clear" w:color="auto" w:fill="FFFFFF"/>
          <w:lang w:val="en-US"/>
        </w:rPr>
        <w:t xml:space="preserve"> (probably dominated by </w:t>
      </w:r>
      <w:proofErr w:type="spellStart"/>
      <w:r w:rsidRPr="00135302">
        <w:rPr>
          <w:i/>
          <w:iCs/>
          <w:lang w:val="en-US"/>
        </w:rPr>
        <w:t>Potamorhina</w:t>
      </w:r>
      <w:proofErr w:type="spellEnd"/>
      <w:r w:rsidRPr="00135302">
        <w:rPr>
          <w:i/>
          <w:iCs/>
          <w:lang w:val="en-US"/>
        </w:rPr>
        <w:t> </w:t>
      </w:r>
      <w:proofErr w:type="spellStart"/>
      <w:r w:rsidRPr="00135302">
        <w:rPr>
          <w:i/>
          <w:iCs/>
          <w:lang w:val="en-US"/>
        </w:rPr>
        <w:t>latior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lastRenderedPageBreak/>
        <w:t>Jandiá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proofErr w:type="spellStart"/>
      <w:r w:rsidRPr="00135302">
        <w:rPr>
          <w:i/>
          <w:iCs/>
          <w:shd w:val="clear" w:color="auto" w:fill="FFFFFF"/>
          <w:lang w:val="en-US"/>
        </w:rPr>
        <w:t>Leiarius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marmoratus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Orana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r w:rsidRPr="00135302">
        <w:rPr>
          <w:shd w:val="clear" w:color="auto" w:fill="FFFFFF"/>
          <w:lang w:val="en-US"/>
        </w:rPr>
        <w:t xml:space="preserve">Hemiodontidae family, probably dominated by </w:t>
      </w:r>
      <w:r w:rsidRPr="00135302">
        <w:rPr>
          <w:rFonts w:ascii="Calibri" w:hAnsi="Calibri" w:cs="Calibri"/>
          <w:shd w:val="clear" w:color="auto" w:fill="FFFFFF"/>
          <w:lang w:val="en-US"/>
        </w:rPr>
        <w:t>﻿</w:t>
      </w:r>
      <w:proofErr w:type="spellStart"/>
      <w:r w:rsidRPr="00135302">
        <w:rPr>
          <w:i/>
          <w:iCs/>
          <w:shd w:val="clear" w:color="auto" w:fill="FFFFFF"/>
          <w:lang w:val="en-US"/>
        </w:rPr>
        <w:t>Anodus</w:t>
      </w:r>
      <w:proofErr w:type="spellEnd"/>
      <w:r w:rsidRPr="00135302">
        <w:rPr>
          <w:i/>
          <w:iCs/>
          <w:shd w:val="clear" w:color="auto" w:fill="FFFFFF"/>
          <w:lang w:val="en-US"/>
        </w:rPr>
        <w:t xml:space="preserve"> elongatus</w:t>
      </w:r>
      <w:r w:rsidRPr="00135302">
        <w:rPr>
          <w:lang w:val="en-US"/>
        </w:rPr>
        <w:t xml:space="preserve">), </w:t>
      </w:r>
      <w:proofErr w:type="spellStart"/>
      <w:r w:rsidRPr="00135302">
        <w:rPr>
          <w:shd w:val="clear" w:color="auto" w:fill="FFFFFF"/>
          <w:lang w:val="en-US"/>
        </w:rPr>
        <w:t>Traíra</w:t>
      </w:r>
      <w:proofErr w:type="spellEnd"/>
      <w:r w:rsidRPr="00135302">
        <w:rPr>
          <w:shd w:val="clear" w:color="auto" w:fill="FFFFFF"/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Hoplias</w:t>
      </w:r>
      <w:proofErr w:type="spellEnd"/>
      <w:r w:rsidRPr="00135302">
        <w:rPr>
          <w:i/>
          <w:iCs/>
          <w:shd w:val="clear" w:color="auto" w:fill="FFFFFF"/>
          <w:lang w:val="en-US"/>
        </w:rPr>
        <w:t> </w:t>
      </w:r>
      <w:proofErr w:type="spellStart"/>
      <w:r w:rsidRPr="00135302">
        <w:rPr>
          <w:i/>
          <w:iCs/>
          <w:shd w:val="clear" w:color="auto" w:fill="FFFFFF"/>
          <w:lang w:val="en-US"/>
        </w:rPr>
        <w:t>malabaricus</w:t>
      </w:r>
      <w:proofErr w:type="spellEnd"/>
      <w:r w:rsidRPr="00135302">
        <w:rPr>
          <w:lang w:val="en-US"/>
        </w:rPr>
        <w:t>).</w:t>
      </w:r>
    </w:p>
    <w:p w14:paraId="7A2B82C6" w14:textId="77777777" w:rsidR="008C761F" w:rsidRPr="00135302" w:rsidRDefault="008C761F" w:rsidP="008C761F">
      <w:pPr>
        <w:spacing w:line="480" w:lineRule="auto"/>
        <w:rPr>
          <w:b/>
          <w:bCs/>
          <w:lang w:val="en-US"/>
        </w:rPr>
      </w:pPr>
    </w:p>
    <w:p w14:paraId="7244D532" w14:textId="77777777" w:rsidR="008C761F" w:rsidRPr="00135302" w:rsidRDefault="008C761F" w:rsidP="008C761F">
      <w:pPr>
        <w:spacing w:line="480" w:lineRule="auto"/>
        <w:rPr>
          <w:lang w:val="en-US"/>
        </w:rPr>
      </w:pPr>
      <w:r w:rsidRPr="00135302">
        <w:rPr>
          <w:b/>
          <w:bCs/>
          <w:lang w:val="en-US"/>
        </w:rPr>
        <w:t>Fig. S4. Wildlife taxa consumed</w:t>
      </w:r>
      <w:r w:rsidRPr="00135302">
        <w:rPr>
          <w:lang w:val="en-US"/>
        </w:rPr>
        <w:t xml:space="preserve"> in the (a) </w:t>
      </w:r>
      <w:r w:rsidRPr="00135302">
        <w:rPr>
          <w:i/>
          <w:iCs/>
          <w:lang w:val="en-US"/>
        </w:rPr>
        <w:t>várzea</w:t>
      </w:r>
      <w:r w:rsidRPr="00135302">
        <w:rPr>
          <w:lang w:val="en-US"/>
        </w:rPr>
        <w:t xml:space="preserve"> and (b) </w:t>
      </w:r>
      <w:r w:rsidRPr="00135302">
        <w:rPr>
          <w:i/>
          <w:iCs/>
          <w:lang w:val="en-US"/>
        </w:rPr>
        <w:t xml:space="preserve">terra </w:t>
      </w:r>
      <w:proofErr w:type="spellStart"/>
      <w:r w:rsidRPr="00135302">
        <w:rPr>
          <w:i/>
          <w:iCs/>
          <w:lang w:val="en-US"/>
        </w:rPr>
        <w:t>firme</w:t>
      </w:r>
      <w:proofErr w:type="spellEnd"/>
      <w:r w:rsidRPr="00135302">
        <w:rPr>
          <w:lang w:val="en-US"/>
        </w:rPr>
        <w:t>. Different sampling effort is corrected for by presenting each bar as a percentage of the biomass consumed in that season alone</w:t>
      </w:r>
      <w:r w:rsidRPr="00135302">
        <w:rPr>
          <w:b/>
          <w:bCs/>
          <w:lang w:val="en-US"/>
        </w:rPr>
        <w:t>.</w:t>
      </w:r>
    </w:p>
    <w:p w14:paraId="55B3D553" w14:textId="77777777" w:rsidR="008C761F" w:rsidRPr="00135302" w:rsidRDefault="008C761F" w:rsidP="008C761F">
      <w:pPr>
        <w:spacing w:line="480" w:lineRule="auto"/>
        <w:rPr>
          <w:lang w:val="en-US"/>
        </w:rPr>
      </w:pPr>
      <w:r w:rsidRPr="00135302">
        <w:rPr>
          <w:lang w:val="en-US"/>
        </w:rPr>
        <w:t>English and scientific nomenclature are given here: White-lipped peccary (</w:t>
      </w:r>
      <w:r w:rsidRPr="00135302">
        <w:rPr>
          <w:i/>
          <w:iCs/>
          <w:lang w:val="en-US"/>
        </w:rPr>
        <w:t xml:space="preserve">Tayassu </w:t>
      </w:r>
      <w:proofErr w:type="spellStart"/>
      <w:r w:rsidRPr="00135302">
        <w:rPr>
          <w:i/>
          <w:iCs/>
          <w:lang w:val="en-US"/>
        </w:rPr>
        <w:t>pecari</w:t>
      </w:r>
      <w:proofErr w:type="spellEnd"/>
      <w:r w:rsidRPr="00135302">
        <w:rPr>
          <w:lang w:val="en-US"/>
        </w:rPr>
        <w:t>), six-</w:t>
      </w:r>
      <w:proofErr w:type="spellStart"/>
      <w:r w:rsidRPr="00135302">
        <w:rPr>
          <w:lang w:val="en-US"/>
        </w:rPr>
        <w:t>tubercled</w:t>
      </w:r>
      <w:proofErr w:type="spellEnd"/>
      <w:r w:rsidRPr="00135302">
        <w:rPr>
          <w:lang w:val="en-US"/>
        </w:rPr>
        <w:t xml:space="preserve"> Amazon River turtle (</w:t>
      </w:r>
      <w:proofErr w:type="spellStart"/>
      <w:r w:rsidRPr="00135302">
        <w:rPr>
          <w:i/>
          <w:iCs/>
          <w:lang w:val="en-US"/>
        </w:rPr>
        <w:t>Podocnemissextuberculata</w:t>
      </w:r>
      <w:proofErr w:type="spellEnd"/>
      <w:r w:rsidRPr="00135302">
        <w:rPr>
          <w:lang w:val="en-US"/>
        </w:rPr>
        <w:t xml:space="preserve">), lowland </w:t>
      </w:r>
      <w:proofErr w:type="spellStart"/>
      <w:r w:rsidRPr="00135302">
        <w:rPr>
          <w:lang w:val="en-US"/>
        </w:rPr>
        <w:t>paca</w:t>
      </w:r>
      <w:proofErr w:type="spellEnd"/>
      <w:r w:rsidRPr="00135302">
        <w:rPr>
          <w:lang w:val="en-US"/>
        </w:rPr>
        <w:t xml:space="preserve"> (</w:t>
      </w:r>
      <w:r w:rsidRPr="00135302">
        <w:rPr>
          <w:i/>
          <w:iCs/>
          <w:lang w:val="en-US"/>
        </w:rPr>
        <w:t xml:space="preserve">Cuniculus </w:t>
      </w:r>
      <w:proofErr w:type="spellStart"/>
      <w:r w:rsidRPr="00135302">
        <w:rPr>
          <w:i/>
          <w:iCs/>
          <w:lang w:val="en-US"/>
        </w:rPr>
        <w:t>paca</w:t>
      </w:r>
      <w:proofErr w:type="spellEnd"/>
      <w:r w:rsidRPr="00135302">
        <w:rPr>
          <w:lang w:val="en-US"/>
        </w:rPr>
        <w:t>), Black agouti (</w:t>
      </w:r>
      <w:r w:rsidRPr="00135302">
        <w:rPr>
          <w:i/>
          <w:iCs/>
          <w:lang w:val="en-US"/>
        </w:rPr>
        <w:t xml:space="preserve">Dasyprocta </w:t>
      </w:r>
      <w:proofErr w:type="spellStart"/>
      <w:r w:rsidRPr="00135302">
        <w:rPr>
          <w:i/>
          <w:iCs/>
          <w:lang w:val="en-US"/>
        </w:rPr>
        <w:t>fuliginosa</w:t>
      </w:r>
      <w:proofErr w:type="spellEnd"/>
      <w:r w:rsidRPr="00135302">
        <w:rPr>
          <w:lang w:val="en-US"/>
        </w:rPr>
        <w:t>), Yellow-spotted river turtle (</w:t>
      </w:r>
      <w:proofErr w:type="spellStart"/>
      <w:r w:rsidRPr="00135302">
        <w:rPr>
          <w:i/>
          <w:iCs/>
          <w:lang w:val="en-US"/>
        </w:rPr>
        <w:t>Podocnemisunifilis</w:t>
      </w:r>
      <w:proofErr w:type="spellEnd"/>
      <w:r w:rsidRPr="00135302">
        <w:rPr>
          <w:lang w:val="en-US"/>
        </w:rPr>
        <w:t>), Collared peccary (</w:t>
      </w:r>
      <w:proofErr w:type="spellStart"/>
      <w:r w:rsidRPr="00135302">
        <w:rPr>
          <w:i/>
          <w:iCs/>
          <w:lang w:val="en-US"/>
        </w:rPr>
        <w:t>Pecari</w:t>
      </w:r>
      <w:proofErr w:type="spellEnd"/>
      <w:r w:rsidRPr="00135302">
        <w:rPr>
          <w:i/>
          <w:iCs/>
          <w:lang w:val="en-US"/>
        </w:rPr>
        <w:t xml:space="preserve"> tajacu</w:t>
      </w:r>
      <w:r w:rsidRPr="00135302">
        <w:rPr>
          <w:lang w:val="en-US"/>
        </w:rPr>
        <w:t>), Howler monkey (</w:t>
      </w:r>
      <w:r w:rsidRPr="00135302">
        <w:rPr>
          <w:i/>
          <w:iCs/>
          <w:lang w:val="en-US"/>
        </w:rPr>
        <w:t xml:space="preserve">Alouatta </w:t>
      </w:r>
      <w:proofErr w:type="spellStart"/>
      <w:r w:rsidRPr="00135302">
        <w:rPr>
          <w:i/>
          <w:iCs/>
          <w:lang w:val="en-US"/>
        </w:rPr>
        <w:t>caraya</w:t>
      </w:r>
      <w:proofErr w:type="spellEnd"/>
      <w:r w:rsidRPr="00135302">
        <w:rPr>
          <w:lang w:val="en-US"/>
        </w:rPr>
        <w:t xml:space="preserve">), deer (Cervidae family; probably dominated by </w:t>
      </w:r>
      <w:r w:rsidRPr="00135302">
        <w:rPr>
          <w:i/>
          <w:iCs/>
          <w:lang w:val="en-US"/>
        </w:rPr>
        <w:t>Mazama americana</w:t>
      </w:r>
      <w:r w:rsidRPr="00135302">
        <w:rPr>
          <w:lang w:val="en-US"/>
        </w:rPr>
        <w:t>), Muscovy duck (</w:t>
      </w:r>
      <w:proofErr w:type="spellStart"/>
      <w:r w:rsidRPr="00135302">
        <w:rPr>
          <w:i/>
          <w:iCs/>
          <w:lang w:val="en-US"/>
        </w:rPr>
        <w:t>Cairinamoschata</w:t>
      </w:r>
      <w:proofErr w:type="spellEnd"/>
      <w:r w:rsidRPr="00135302">
        <w:rPr>
          <w:lang w:val="en-US"/>
        </w:rPr>
        <w:t>), Capybara (</w:t>
      </w:r>
      <w:r w:rsidRPr="00135302">
        <w:rPr>
          <w:i/>
          <w:iCs/>
          <w:lang w:val="en-US"/>
        </w:rPr>
        <w:t>Hydrochoerus hydrochaeris</w:t>
      </w:r>
      <w:r w:rsidRPr="00135302">
        <w:rPr>
          <w:lang w:val="en-US"/>
        </w:rPr>
        <w:t xml:space="preserve">), Armadillos (Dasypodidae family; probably dominated by </w:t>
      </w:r>
      <w:r w:rsidRPr="00135302">
        <w:rPr>
          <w:i/>
          <w:iCs/>
          <w:lang w:val="en-US"/>
        </w:rPr>
        <w:t>Priodontes maximus</w:t>
      </w:r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Currasows</w:t>
      </w:r>
      <w:proofErr w:type="spellEnd"/>
      <w:r w:rsidRPr="00135302">
        <w:rPr>
          <w:lang w:val="en-US"/>
        </w:rPr>
        <w:t xml:space="preserve"> (</w:t>
      </w:r>
      <w:proofErr w:type="spellStart"/>
      <w:r w:rsidRPr="00135302">
        <w:rPr>
          <w:i/>
          <w:iCs/>
          <w:lang w:val="en-US"/>
        </w:rPr>
        <w:t>Mitu</w:t>
      </w:r>
      <w:proofErr w:type="spellEnd"/>
      <w:r w:rsidRPr="00135302">
        <w:rPr>
          <w:i/>
          <w:iCs/>
          <w:lang w:val="en-US"/>
        </w:rPr>
        <w:t xml:space="preserve"> tuberosum</w:t>
      </w:r>
      <w:r w:rsidRPr="00135302">
        <w:rPr>
          <w:lang w:val="en-US"/>
        </w:rPr>
        <w:t xml:space="preserve"> and </w:t>
      </w:r>
      <w:r w:rsidRPr="00135302">
        <w:rPr>
          <w:i/>
          <w:iCs/>
          <w:lang w:val="en-US"/>
        </w:rPr>
        <w:t xml:space="preserve">Crax </w:t>
      </w:r>
      <w:proofErr w:type="spellStart"/>
      <w:r w:rsidRPr="00135302">
        <w:rPr>
          <w:i/>
          <w:iCs/>
          <w:lang w:val="en-US"/>
        </w:rPr>
        <w:t>globulosa</w:t>
      </w:r>
      <w:proofErr w:type="spellEnd"/>
      <w:r w:rsidRPr="00135302">
        <w:rPr>
          <w:lang w:val="en-US"/>
        </w:rPr>
        <w:t>), Yellow-footed tortoise (</w:t>
      </w:r>
      <w:proofErr w:type="spellStart"/>
      <w:r w:rsidRPr="00135302">
        <w:rPr>
          <w:i/>
          <w:iCs/>
          <w:lang w:val="en-US"/>
        </w:rPr>
        <w:t>Chelonoidisdenticulata</w:t>
      </w:r>
      <w:proofErr w:type="spellEnd"/>
      <w:r w:rsidRPr="00135302">
        <w:rPr>
          <w:i/>
          <w:iCs/>
          <w:lang w:val="en-US"/>
        </w:rPr>
        <w:t xml:space="preserve">), </w:t>
      </w:r>
      <w:r w:rsidRPr="00135302">
        <w:rPr>
          <w:lang w:val="en-US"/>
        </w:rPr>
        <w:t>Pale-winged trumpeter (</w:t>
      </w:r>
      <w:proofErr w:type="spellStart"/>
      <w:r w:rsidRPr="00135302">
        <w:rPr>
          <w:i/>
          <w:iCs/>
          <w:lang w:val="en-US"/>
        </w:rPr>
        <w:t>Psophialeucoptera</w:t>
      </w:r>
      <w:proofErr w:type="spellEnd"/>
      <w:r w:rsidRPr="00135302">
        <w:rPr>
          <w:lang w:val="en-US"/>
        </w:rPr>
        <w:t>), Whistling duck (</w:t>
      </w:r>
      <w:proofErr w:type="spellStart"/>
      <w:r w:rsidRPr="00135302">
        <w:rPr>
          <w:i/>
          <w:iCs/>
          <w:lang w:val="en-US"/>
        </w:rPr>
        <w:t>Dendrocygna</w:t>
      </w:r>
      <w:proofErr w:type="spellEnd"/>
      <w:r w:rsidRPr="00135302">
        <w:rPr>
          <w:lang w:val="en-US"/>
        </w:rPr>
        <w:t xml:space="preserve"> spp.), tapir (</w:t>
      </w:r>
      <w:proofErr w:type="spellStart"/>
      <w:r w:rsidRPr="00135302">
        <w:rPr>
          <w:i/>
          <w:iCs/>
          <w:lang w:val="en-US"/>
        </w:rPr>
        <w:t>Tapirusterrestris</w:t>
      </w:r>
      <w:proofErr w:type="spellEnd"/>
      <w:r w:rsidRPr="00135302">
        <w:rPr>
          <w:lang w:val="en-US"/>
        </w:rPr>
        <w:t>), Neotropical cormorant (</w:t>
      </w:r>
      <w:r w:rsidRPr="00135302">
        <w:rPr>
          <w:i/>
          <w:iCs/>
          <w:lang w:val="en-US"/>
        </w:rPr>
        <w:t xml:space="preserve">Phalacrocorax </w:t>
      </w:r>
      <w:proofErr w:type="spellStart"/>
      <w:r w:rsidRPr="00135302">
        <w:rPr>
          <w:i/>
          <w:iCs/>
          <w:lang w:val="en-US"/>
        </w:rPr>
        <w:t>brasilianus</w:t>
      </w:r>
      <w:proofErr w:type="spellEnd"/>
      <w:r w:rsidRPr="00135302">
        <w:rPr>
          <w:lang w:val="en-US"/>
        </w:rPr>
        <w:t>), Humboldt’s white-fronted capuchin (</w:t>
      </w:r>
      <w:r w:rsidRPr="00135302">
        <w:rPr>
          <w:i/>
          <w:iCs/>
          <w:lang w:val="en-US"/>
        </w:rPr>
        <w:t xml:space="preserve">Cebus </w:t>
      </w:r>
      <w:proofErr w:type="spellStart"/>
      <w:r w:rsidRPr="00135302">
        <w:rPr>
          <w:i/>
          <w:iCs/>
          <w:lang w:val="en-US"/>
        </w:rPr>
        <w:t>albifrons</w:t>
      </w:r>
      <w:proofErr w:type="spellEnd"/>
      <w:r w:rsidRPr="00135302">
        <w:rPr>
          <w:lang w:val="en-US"/>
        </w:rPr>
        <w:t>), Manatee (</w:t>
      </w:r>
      <w:r w:rsidRPr="00135302">
        <w:rPr>
          <w:i/>
          <w:iCs/>
          <w:lang w:val="en-US"/>
        </w:rPr>
        <w:t xml:space="preserve">Trichechus </w:t>
      </w:r>
      <w:proofErr w:type="spellStart"/>
      <w:r w:rsidRPr="00135302">
        <w:rPr>
          <w:i/>
          <w:iCs/>
          <w:lang w:val="en-US"/>
        </w:rPr>
        <w:t>inunguis</w:t>
      </w:r>
      <w:proofErr w:type="spellEnd"/>
      <w:r w:rsidRPr="00135302">
        <w:rPr>
          <w:i/>
          <w:iCs/>
          <w:lang w:val="en-US"/>
        </w:rPr>
        <w:t xml:space="preserve">), </w:t>
      </w:r>
      <w:r w:rsidRPr="00135302">
        <w:rPr>
          <w:lang w:val="en-US"/>
        </w:rPr>
        <w:t>Big-headed Amazon River turtle (</w:t>
      </w:r>
      <w:proofErr w:type="spellStart"/>
      <w:r w:rsidRPr="00135302">
        <w:rPr>
          <w:i/>
          <w:iCs/>
          <w:lang w:val="en-US"/>
        </w:rPr>
        <w:t>Peltocephalusdumeriliana</w:t>
      </w:r>
      <w:proofErr w:type="spellEnd"/>
      <w:r w:rsidRPr="00135302">
        <w:rPr>
          <w:lang w:val="en-US"/>
        </w:rPr>
        <w:t>), Horned screamer (</w:t>
      </w:r>
      <w:proofErr w:type="spellStart"/>
      <w:r w:rsidRPr="00135302">
        <w:rPr>
          <w:i/>
          <w:iCs/>
          <w:lang w:val="en-US"/>
        </w:rPr>
        <w:t>Anhimacornuta</w:t>
      </w:r>
      <w:proofErr w:type="spellEnd"/>
      <w:r w:rsidRPr="00135302">
        <w:rPr>
          <w:lang w:val="en-US"/>
        </w:rPr>
        <w:t>).</w:t>
      </w:r>
    </w:p>
    <w:p w14:paraId="40007728" w14:textId="77777777" w:rsidR="008C761F" w:rsidRPr="00135302" w:rsidRDefault="008C761F" w:rsidP="008C761F">
      <w:pPr>
        <w:spacing w:line="480" w:lineRule="auto"/>
        <w:rPr>
          <w:b/>
          <w:bCs/>
          <w:lang w:val="en-US"/>
        </w:rPr>
      </w:pPr>
    </w:p>
    <w:p w14:paraId="6CE81132" w14:textId="77777777" w:rsidR="008C761F" w:rsidRPr="00135302" w:rsidRDefault="008C761F" w:rsidP="008C761F">
      <w:pPr>
        <w:spacing w:line="480" w:lineRule="auto"/>
        <w:rPr>
          <w:lang w:val="en-US"/>
        </w:rPr>
      </w:pPr>
      <w:r w:rsidRPr="00135302">
        <w:rPr>
          <w:b/>
          <w:bCs/>
          <w:lang w:val="en-US"/>
        </w:rPr>
        <w:t>Fig. S5. Fruit species consumed</w:t>
      </w:r>
      <w:r w:rsidRPr="00135302">
        <w:rPr>
          <w:lang w:val="en-US"/>
        </w:rPr>
        <w:t xml:space="preserve"> in the (a) </w:t>
      </w:r>
      <w:r w:rsidRPr="00135302">
        <w:rPr>
          <w:i/>
          <w:iCs/>
          <w:lang w:val="en-US"/>
        </w:rPr>
        <w:t>várzea</w:t>
      </w:r>
      <w:r w:rsidRPr="00135302">
        <w:rPr>
          <w:lang w:val="en-US"/>
        </w:rPr>
        <w:t xml:space="preserve"> and (b) </w:t>
      </w:r>
      <w:r w:rsidRPr="00135302">
        <w:rPr>
          <w:i/>
          <w:iCs/>
          <w:lang w:val="en-US"/>
        </w:rPr>
        <w:t xml:space="preserve">terra </w:t>
      </w:r>
      <w:proofErr w:type="spellStart"/>
      <w:r w:rsidRPr="00135302">
        <w:rPr>
          <w:i/>
          <w:iCs/>
          <w:lang w:val="en-US"/>
        </w:rPr>
        <w:t>firme</w:t>
      </w:r>
      <w:proofErr w:type="spellEnd"/>
      <w:r w:rsidRPr="00135302">
        <w:rPr>
          <w:lang w:val="en-US"/>
        </w:rPr>
        <w:t>. Different sampling effort is corrected for by presenting each bar as a percentage of the biomass consumed in that season alone</w:t>
      </w:r>
      <w:r w:rsidRPr="00135302">
        <w:rPr>
          <w:b/>
          <w:bCs/>
          <w:lang w:val="en-US"/>
        </w:rPr>
        <w:t>.</w:t>
      </w:r>
    </w:p>
    <w:p w14:paraId="1DE898F0" w14:textId="77777777" w:rsidR="008C761F" w:rsidRPr="00135302" w:rsidRDefault="008C761F" w:rsidP="008C761F">
      <w:pPr>
        <w:spacing w:line="480" w:lineRule="auto"/>
        <w:rPr>
          <w:lang w:val="en-US"/>
        </w:rPr>
      </w:pPr>
      <w:r w:rsidRPr="00135302">
        <w:rPr>
          <w:lang w:val="en-US"/>
        </w:rPr>
        <w:t>English (or local where there is no common English translation) and scientific nomenclature are given here: Banana (</w:t>
      </w:r>
      <w:r w:rsidRPr="00135302">
        <w:rPr>
          <w:i/>
          <w:iCs/>
          <w:lang w:val="en-US"/>
        </w:rPr>
        <w:t>Musa</w:t>
      </w:r>
      <w:r w:rsidRPr="00135302">
        <w:rPr>
          <w:lang w:val="en-US"/>
        </w:rPr>
        <w:t xml:space="preserve"> spp.), Watermelon (</w:t>
      </w:r>
      <w:r w:rsidRPr="00135302">
        <w:rPr>
          <w:i/>
          <w:iCs/>
          <w:shd w:val="clear" w:color="auto" w:fill="FFFFFF"/>
          <w:lang w:val="en-US"/>
        </w:rPr>
        <w:t xml:space="preserve">Citrullus </w:t>
      </w:r>
      <w:proofErr w:type="spellStart"/>
      <w:r w:rsidRPr="00135302">
        <w:rPr>
          <w:i/>
          <w:iCs/>
          <w:shd w:val="clear" w:color="auto" w:fill="FFFFFF"/>
          <w:lang w:val="en-US"/>
        </w:rPr>
        <w:t>lanatus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Pupunha</w:t>
      </w:r>
      <w:proofErr w:type="spellEnd"/>
      <w:r w:rsidRPr="00135302">
        <w:rPr>
          <w:lang w:val="en-US"/>
        </w:rPr>
        <w:t xml:space="preserve"> (</w:t>
      </w:r>
      <w:r w:rsidRPr="00135302">
        <w:rPr>
          <w:i/>
          <w:iCs/>
          <w:shd w:val="clear" w:color="auto" w:fill="FFFFFF"/>
          <w:lang w:val="en-US"/>
        </w:rPr>
        <w:t xml:space="preserve">Bactris </w:t>
      </w:r>
      <w:proofErr w:type="spellStart"/>
      <w:r w:rsidRPr="00135302">
        <w:rPr>
          <w:i/>
          <w:iCs/>
          <w:shd w:val="clear" w:color="auto" w:fill="FFFFFF"/>
          <w:lang w:val="en-US"/>
        </w:rPr>
        <w:t>gasipaes</w:t>
      </w:r>
      <w:proofErr w:type="spellEnd"/>
      <w:r w:rsidRPr="00135302">
        <w:rPr>
          <w:lang w:val="en-US"/>
        </w:rPr>
        <w:t>), Açaí (</w:t>
      </w:r>
      <w:r w:rsidRPr="00135302">
        <w:rPr>
          <w:rFonts w:ascii="Calibri" w:hAnsi="Calibri" w:cs="Calibri"/>
          <w:lang w:val="en-US"/>
        </w:rPr>
        <w:t>﻿</w:t>
      </w:r>
      <w:r w:rsidRPr="00135302">
        <w:rPr>
          <w:i/>
          <w:iCs/>
          <w:lang w:val="en-US"/>
        </w:rPr>
        <w:t xml:space="preserve">Euterpe </w:t>
      </w:r>
      <w:proofErr w:type="spellStart"/>
      <w:r w:rsidRPr="00135302">
        <w:rPr>
          <w:i/>
          <w:iCs/>
          <w:lang w:val="en-US"/>
        </w:rPr>
        <w:t>precatoria</w:t>
      </w:r>
      <w:proofErr w:type="spellEnd"/>
      <w:r w:rsidRPr="00135302">
        <w:rPr>
          <w:lang w:val="en-US"/>
        </w:rPr>
        <w:t xml:space="preserve"> and </w:t>
      </w:r>
      <w:r w:rsidRPr="00135302">
        <w:rPr>
          <w:i/>
          <w:iCs/>
          <w:lang w:val="en-US"/>
        </w:rPr>
        <w:t xml:space="preserve">E. </w:t>
      </w:r>
      <w:r w:rsidRPr="00135302">
        <w:rPr>
          <w:rFonts w:ascii="Calibri" w:hAnsi="Calibri" w:cs="Calibri"/>
          <w:i/>
          <w:iCs/>
          <w:lang w:val="en-US"/>
        </w:rPr>
        <w:t>﻿</w:t>
      </w:r>
      <w:r w:rsidRPr="00135302">
        <w:rPr>
          <w:i/>
          <w:iCs/>
          <w:lang w:val="en-US"/>
        </w:rPr>
        <w:t>oleracea</w:t>
      </w:r>
      <w:r w:rsidRPr="00135302">
        <w:rPr>
          <w:lang w:val="en-US"/>
        </w:rPr>
        <w:t>), Avocado (</w:t>
      </w:r>
      <w:proofErr w:type="spellStart"/>
      <w:r w:rsidRPr="00135302">
        <w:rPr>
          <w:i/>
          <w:iCs/>
          <w:shd w:val="clear" w:color="auto" w:fill="FFFFFF"/>
          <w:lang w:val="en-US"/>
        </w:rPr>
        <w:t>Persea</w:t>
      </w:r>
      <w:proofErr w:type="spellEnd"/>
      <w:r w:rsidRPr="00135302">
        <w:rPr>
          <w:i/>
          <w:iCs/>
          <w:shd w:val="clear" w:color="auto" w:fill="FFFFFF"/>
          <w:lang w:val="en-US"/>
        </w:rPr>
        <w:t xml:space="preserve"> americana</w:t>
      </w:r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Piquiá</w:t>
      </w:r>
      <w:proofErr w:type="spellEnd"/>
      <w:r w:rsidRPr="00135302">
        <w:rPr>
          <w:lang w:val="en-US"/>
        </w:rPr>
        <w:t xml:space="preserve"> </w:t>
      </w:r>
      <w:r w:rsidRPr="00135302">
        <w:rPr>
          <w:lang w:val="en-US"/>
        </w:rPr>
        <w:lastRenderedPageBreak/>
        <w:t>(</w:t>
      </w:r>
      <w:proofErr w:type="spellStart"/>
      <w:r w:rsidRPr="00135302">
        <w:rPr>
          <w:i/>
          <w:iCs/>
          <w:lang w:val="en-US"/>
        </w:rPr>
        <w:t>Caryocarvillosum</w:t>
      </w:r>
      <w:proofErr w:type="spellEnd"/>
      <w:r w:rsidRPr="00135302">
        <w:rPr>
          <w:lang w:val="en-US"/>
        </w:rPr>
        <w:t>), Papaya (</w:t>
      </w:r>
      <w:r w:rsidRPr="00135302">
        <w:rPr>
          <w:rFonts w:ascii="Calibri" w:hAnsi="Calibri" w:cs="Calibri"/>
          <w:lang w:val="en-US"/>
        </w:rPr>
        <w:t>﻿</w:t>
      </w:r>
      <w:proofErr w:type="spellStart"/>
      <w:r w:rsidRPr="00135302">
        <w:rPr>
          <w:i/>
          <w:iCs/>
          <w:lang w:val="en-US"/>
        </w:rPr>
        <w:t>Carica</w:t>
      </w:r>
      <w:proofErr w:type="spellEnd"/>
      <w:r w:rsidRPr="00135302">
        <w:rPr>
          <w:i/>
          <w:iCs/>
          <w:lang w:val="en-US"/>
        </w:rPr>
        <w:t xml:space="preserve"> papaya</w:t>
      </w:r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Tucumã</w:t>
      </w:r>
      <w:proofErr w:type="spellEnd"/>
      <w:r w:rsidRPr="00135302">
        <w:rPr>
          <w:lang w:val="en-US"/>
        </w:rPr>
        <w:t xml:space="preserve"> (</w:t>
      </w:r>
      <w:proofErr w:type="spellStart"/>
      <w:r w:rsidRPr="00135302">
        <w:rPr>
          <w:i/>
          <w:iCs/>
          <w:shd w:val="clear" w:color="auto" w:fill="FFFFFF"/>
          <w:lang w:val="en-US"/>
        </w:rPr>
        <w:t>Astrocaryumaculeatum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Uixi</w:t>
      </w:r>
      <w:proofErr w:type="spellEnd"/>
      <w:r w:rsidRPr="00135302">
        <w:rPr>
          <w:lang w:val="en-US"/>
        </w:rPr>
        <w:t xml:space="preserve"> (</w:t>
      </w:r>
      <w:r w:rsidRPr="00135302">
        <w:rPr>
          <w:i/>
          <w:iCs/>
          <w:lang w:val="en-US"/>
        </w:rPr>
        <w:t xml:space="preserve">Endopleura </w:t>
      </w:r>
      <w:proofErr w:type="spellStart"/>
      <w:r w:rsidRPr="00135302">
        <w:rPr>
          <w:i/>
          <w:iCs/>
          <w:lang w:val="en-US"/>
        </w:rPr>
        <w:t>uchi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Cubiu</w:t>
      </w:r>
      <w:proofErr w:type="spellEnd"/>
      <w:r w:rsidRPr="00135302">
        <w:rPr>
          <w:lang w:val="en-US"/>
        </w:rPr>
        <w:t xml:space="preserve"> (</w:t>
      </w:r>
      <w:r w:rsidRPr="00135302">
        <w:rPr>
          <w:i/>
          <w:iCs/>
          <w:lang w:val="en-US"/>
        </w:rPr>
        <w:t xml:space="preserve">Solanum </w:t>
      </w:r>
      <w:proofErr w:type="spellStart"/>
      <w:r w:rsidRPr="00135302">
        <w:rPr>
          <w:i/>
          <w:iCs/>
          <w:lang w:val="en-US"/>
        </w:rPr>
        <w:t>sessiliflorum</w:t>
      </w:r>
      <w:proofErr w:type="spellEnd"/>
      <w:r w:rsidRPr="00135302">
        <w:rPr>
          <w:lang w:val="en-US"/>
        </w:rPr>
        <w:t>), Mari (</w:t>
      </w:r>
      <w:proofErr w:type="spellStart"/>
      <w:r w:rsidRPr="00135302">
        <w:rPr>
          <w:i/>
          <w:iCs/>
          <w:lang w:val="en-US"/>
        </w:rPr>
        <w:t>Poraqueiba</w:t>
      </w:r>
      <w:proofErr w:type="spellEnd"/>
      <w:r w:rsidRPr="00135302">
        <w:rPr>
          <w:i/>
          <w:iCs/>
          <w:lang w:val="en-US"/>
        </w:rPr>
        <w:t xml:space="preserve"> sericea</w:t>
      </w:r>
      <w:r w:rsidRPr="00135302">
        <w:rPr>
          <w:lang w:val="en-US"/>
        </w:rPr>
        <w:t>), Melon (</w:t>
      </w:r>
      <w:r w:rsidRPr="00135302">
        <w:rPr>
          <w:i/>
          <w:iCs/>
          <w:shd w:val="clear" w:color="auto" w:fill="FFFFFF"/>
          <w:lang w:val="en-US"/>
        </w:rPr>
        <w:t>Cucumis melo</w:t>
      </w:r>
      <w:r w:rsidRPr="00135302">
        <w:rPr>
          <w:lang w:val="en-US"/>
        </w:rPr>
        <w:t>), Bread fruit (</w:t>
      </w:r>
      <w:r w:rsidRPr="00135302">
        <w:rPr>
          <w:i/>
          <w:iCs/>
          <w:shd w:val="clear" w:color="auto" w:fill="FFFFFF"/>
          <w:lang w:val="en-US"/>
        </w:rPr>
        <w:t xml:space="preserve">Artocarpus </w:t>
      </w:r>
      <w:proofErr w:type="spellStart"/>
      <w:r w:rsidRPr="00135302">
        <w:rPr>
          <w:i/>
          <w:iCs/>
          <w:shd w:val="clear" w:color="auto" w:fill="FFFFFF"/>
          <w:lang w:val="en-US"/>
        </w:rPr>
        <w:t>altilis</w:t>
      </w:r>
      <w:proofErr w:type="spellEnd"/>
      <w:r w:rsidRPr="00135302">
        <w:rPr>
          <w:lang w:val="en-US"/>
        </w:rPr>
        <w:t>), Pineapple (</w:t>
      </w:r>
      <w:r w:rsidRPr="00135302">
        <w:rPr>
          <w:i/>
          <w:iCs/>
          <w:lang w:val="en-US"/>
        </w:rPr>
        <w:t>Ananas comosus</w:t>
      </w:r>
      <w:r w:rsidRPr="00135302">
        <w:rPr>
          <w:lang w:val="en-US"/>
        </w:rPr>
        <w:t>), Lemon (</w:t>
      </w:r>
      <w:r w:rsidRPr="00135302">
        <w:rPr>
          <w:rFonts w:ascii="Calibri" w:hAnsi="Calibri" w:cs="Calibri"/>
          <w:lang w:val="en-US"/>
        </w:rPr>
        <w:t>﻿</w:t>
      </w:r>
      <w:r w:rsidRPr="00135302">
        <w:rPr>
          <w:i/>
          <w:iCs/>
          <w:lang w:val="en-US"/>
        </w:rPr>
        <w:t>Citrus x latifolia</w:t>
      </w:r>
      <w:r w:rsidRPr="00135302">
        <w:rPr>
          <w:lang w:val="en-US"/>
        </w:rPr>
        <w:t>), Bacaba (</w:t>
      </w:r>
      <w:r w:rsidRPr="00135302">
        <w:rPr>
          <w:i/>
          <w:iCs/>
          <w:lang w:val="en-US"/>
        </w:rPr>
        <w:t xml:space="preserve">Cucumis </w:t>
      </w:r>
      <w:proofErr w:type="spellStart"/>
      <w:r w:rsidRPr="00135302">
        <w:rPr>
          <w:i/>
          <w:iCs/>
          <w:lang w:val="en-US"/>
        </w:rPr>
        <w:t>anguria</w:t>
      </w:r>
      <w:proofErr w:type="spellEnd"/>
      <w:r w:rsidRPr="00135302">
        <w:rPr>
          <w:lang w:val="en-US"/>
        </w:rPr>
        <w:t xml:space="preserve">), </w:t>
      </w:r>
      <w:proofErr w:type="spellStart"/>
      <w:r w:rsidRPr="00135302">
        <w:rPr>
          <w:lang w:val="en-US"/>
        </w:rPr>
        <w:t>Buriti</w:t>
      </w:r>
      <w:proofErr w:type="spellEnd"/>
      <w:r w:rsidRPr="00135302">
        <w:rPr>
          <w:lang w:val="en-US"/>
        </w:rPr>
        <w:t xml:space="preserve"> (</w:t>
      </w:r>
      <w:r w:rsidRPr="00135302">
        <w:rPr>
          <w:i/>
          <w:iCs/>
          <w:lang w:val="en-US"/>
        </w:rPr>
        <w:t xml:space="preserve">Mauritia </w:t>
      </w:r>
      <w:proofErr w:type="spellStart"/>
      <w:r w:rsidRPr="00135302">
        <w:rPr>
          <w:i/>
          <w:iCs/>
          <w:lang w:val="en-US"/>
        </w:rPr>
        <w:t>flexuosa</w:t>
      </w:r>
      <w:proofErr w:type="spellEnd"/>
      <w:r w:rsidRPr="00135302">
        <w:rPr>
          <w:lang w:val="en-US"/>
        </w:rPr>
        <w:t>), Passion fruit</w:t>
      </w:r>
      <w:r w:rsidRPr="00135302">
        <w:rPr>
          <w:noProof/>
          <w:lang w:val="en-US"/>
        </w:rPr>
        <w:t xml:space="preserve"> (</w:t>
      </w:r>
      <w:r w:rsidRPr="00135302">
        <w:rPr>
          <w:rFonts w:ascii="Calibri" w:hAnsi="Calibri" w:cs="Calibri"/>
          <w:noProof/>
          <w:lang w:val="en-US"/>
        </w:rPr>
        <w:t>﻿</w:t>
      </w:r>
      <w:r w:rsidRPr="00135302">
        <w:rPr>
          <w:i/>
          <w:iCs/>
          <w:noProof/>
          <w:lang w:val="en-US"/>
        </w:rPr>
        <w:t>Passiflora</w:t>
      </w:r>
      <w:r w:rsidRPr="00135302">
        <w:rPr>
          <w:noProof/>
          <w:lang w:val="en-US"/>
        </w:rPr>
        <w:t xml:space="preserve"> spp.).</w:t>
      </w:r>
    </w:p>
    <w:p w14:paraId="7F3FE6B5" w14:textId="77777777" w:rsidR="008D49FE" w:rsidRDefault="008D49FE"/>
    <w:sectPr w:rsidR="008D4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1F"/>
    <w:rsid w:val="008C761F"/>
    <w:rsid w:val="008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0E0211"/>
  <w15:chartTrackingRefBased/>
  <w15:docId w15:val="{14166DD8-B5E1-FF40-AE92-D6F47015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61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761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Mills</dc:creator>
  <cp:keywords/>
  <dc:description/>
  <cp:lastModifiedBy>Robert Mills</cp:lastModifiedBy>
  <cp:revision>1</cp:revision>
  <dcterms:created xsi:type="dcterms:W3CDTF">2022-11-14T20:03:00Z</dcterms:created>
  <dcterms:modified xsi:type="dcterms:W3CDTF">2022-11-14T20:04:00Z</dcterms:modified>
</cp:coreProperties>
</file>