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6A9B" w:rsidRPr="00E04D17" w:rsidRDefault="007269D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 xml:space="preserve">Table </w:t>
      </w:r>
      <w:r w:rsidR="00330111" w:rsidRPr="00E04D17">
        <w:rPr>
          <w:rFonts w:ascii="Times New Roman" w:hAnsi="Times New Roman" w:cs="Times New Roman"/>
          <w:sz w:val="24"/>
          <w:szCs w:val="24"/>
        </w:rPr>
        <w:t>S</w:t>
      </w:r>
      <w:r w:rsidRPr="00E04D17">
        <w:rPr>
          <w:rFonts w:ascii="Times New Roman" w:hAnsi="Times New Roman" w:cs="Times New Roman"/>
          <w:sz w:val="24"/>
          <w:szCs w:val="24"/>
        </w:rPr>
        <w:t>1</w:t>
      </w:r>
      <w:r w:rsidR="00756A9B" w:rsidRPr="00E04D17">
        <w:rPr>
          <w:rFonts w:ascii="Times New Roman" w:hAnsi="Times New Roman" w:cs="Times New Roman"/>
          <w:sz w:val="24"/>
          <w:szCs w:val="24"/>
        </w:rPr>
        <w:t>. Basic characteristics of the top vs bottom quintile APOA GRS</w:t>
      </w:r>
    </w:p>
    <w:p w:rsidR="00756A9B" w:rsidRPr="00E04D17" w:rsidRDefault="00756A9B" w:rsidP="00E04D17">
      <w:pPr>
        <w:spacing w:line="480" w:lineRule="auto"/>
        <w:rPr>
          <w:rFonts w:ascii="Times New Roman" w:hAnsi="Times New Roman" w:cs="Times New Roman"/>
          <w:sz w:val="24"/>
          <w:szCs w:val="24"/>
        </w:rPr>
      </w:pPr>
    </w:p>
    <w:tbl>
      <w:tblPr>
        <w:tblW w:w="0" w:type="auto"/>
        <w:tblLook w:val="04A0" w:firstRow="1" w:lastRow="0" w:firstColumn="1" w:lastColumn="0" w:noHBand="0" w:noVBand="1"/>
      </w:tblPr>
      <w:tblGrid>
        <w:gridCol w:w="2276"/>
        <w:gridCol w:w="2076"/>
        <w:gridCol w:w="1956"/>
        <w:gridCol w:w="893"/>
      </w:tblGrid>
      <w:tr w:rsidR="00756A9B" w:rsidRPr="00E04D17" w:rsidTr="00F1323F">
        <w:trPr>
          <w:trHeight w:val="276"/>
        </w:trPr>
        <w:tc>
          <w:tcPr>
            <w:tcW w:w="0" w:type="auto"/>
            <w:tcBorders>
              <w:top w:val="single" w:sz="4" w:space="0" w:color="auto"/>
              <w:left w:val="nil"/>
              <w:bottom w:val="single" w:sz="4" w:space="0" w:color="auto"/>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Characteristics</w:t>
            </w:r>
          </w:p>
        </w:tc>
        <w:tc>
          <w:tcPr>
            <w:tcW w:w="0" w:type="auto"/>
            <w:tcBorders>
              <w:top w:val="single" w:sz="4" w:space="0" w:color="auto"/>
              <w:left w:val="nil"/>
              <w:bottom w:val="single" w:sz="4" w:space="0" w:color="auto"/>
              <w:right w:val="nil"/>
            </w:tcBorders>
            <w:shd w:val="clear" w:color="auto" w:fill="auto"/>
            <w:noWrap/>
            <w:hideMark/>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Bottom quintile</w:t>
            </w:r>
          </w:p>
        </w:tc>
        <w:tc>
          <w:tcPr>
            <w:tcW w:w="0" w:type="auto"/>
            <w:tcBorders>
              <w:top w:val="single" w:sz="4" w:space="0" w:color="auto"/>
              <w:left w:val="nil"/>
              <w:bottom w:val="single" w:sz="4" w:space="0" w:color="auto"/>
              <w:right w:val="nil"/>
            </w:tcBorders>
            <w:shd w:val="clear" w:color="auto" w:fill="auto"/>
            <w:noWrap/>
            <w:hideMark/>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Top quintile</w:t>
            </w:r>
          </w:p>
        </w:tc>
        <w:tc>
          <w:tcPr>
            <w:tcW w:w="0" w:type="auto"/>
            <w:tcBorders>
              <w:top w:val="single" w:sz="4" w:space="0" w:color="auto"/>
              <w:left w:val="nil"/>
              <w:bottom w:val="single" w:sz="4" w:space="0" w:color="auto"/>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P</w:t>
            </w:r>
          </w:p>
        </w:tc>
      </w:tr>
      <w:tr w:rsidR="00756A9B" w:rsidRPr="00E04D17" w:rsidTr="00F1323F">
        <w:trPr>
          <w:trHeight w:val="276"/>
        </w:trPr>
        <w:tc>
          <w:tcPr>
            <w:tcW w:w="0" w:type="auto"/>
            <w:tcBorders>
              <w:top w:val="single" w:sz="4" w:space="0" w:color="auto"/>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w:t>
            </w:r>
          </w:p>
        </w:tc>
        <w:tc>
          <w:tcPr>
            <w:tcW w:w="0" w:type="auto"/>
            <w:tcBorders>
              <w:top w:val="single" w:sz="4" w:space="0" w:color="auto"/>
              <w:left w:val="nil"/>
              <w:bottom w:val="nil"/>
              <w:right w:val="nil"/>
            </w:tcBorders>
            <w:shd w:val="clear" w:color="auto" w:fill="auto"/>
            <w:noWrap/>
            <w:hideMark/>
          </w:tcPr>
          <w:p w:rsidR="00756A9B" w:rsidRPr="00E04D17" w:rsidRDefault="00CF0FC0"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1011</w:t>
            </w:r>
          </w:p>
        </w:tc>
        <w:tc>
          <w:tcPr>
            <w:tcW w:w="0" w:type="auto"/>
            <w:tcBorders>
              <w:top w:val="single" w:sz="4" w:space="0" w:color="auto"/>
              <w:left w:val="nil"/>
              <w:bottom w:val="nil"/>
              <w:right w:val="nil"/>
            </w:tcBorders>
            <w:shd w:val="clear" w:color="auto" w:fill="auto"/>
            <w:noWrap/>
            <w:hideMark/>
          </w:tcPr>
          <w:p w:rsidR="00756A9B" w:rsidRPr="00E04D17" w:rsidRDefault="00CF0FC0"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1014</w:t>
            </w:r>
          </w:p>
        </w:tc>
        <w:tc>
          <w:tcPr>
            <w:tcW w:w="0" w:type="auto"/>
            <w:tcBorders>
              <w:top w:val="single" w:sz="4" w:space="0" w:color="auto"/>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Demographics</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Age, years</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40(33-50)</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41(33-52)</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0.607</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Male (%)</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905(89.5%)</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906(89.3%)</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0.942</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BMI, Kg/m2</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26.83(24.68-29.39)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26.67(24.44-29.3)</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0.042</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NC, cm</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40(38-42)</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40(38-42)</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0.09</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WC, cm</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97(91-103)</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96(90-103)</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0.145</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HC, cm</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101(97-106)</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101(97-106)</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0.065</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WHR</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0.95(0.92-0.99)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0.95(0.92-0.99)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0.579</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Biochemistry assays</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Glucose (mmol/L)</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5.34(4.99-5.87)</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5.27(4.92-5.78)</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0.381</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Insulin (</w:t>
            </w:r>
            <w:proofErr w:type="spellStart"/>
            <w:r w:rsidRPr="00E04D17">
              <w:rPr>
                <w:rFonts w:ascii="Times New Roman" w:eastAsia="等线" w:hAnsi="Times New Roman" w:cs="Times New Roman"/>
                <w:color w:val="000000"/>
                <w:kern w:val="0"/>
                <w:sz w:val="24"/>
                <w:szCs w:val="24"/>
              </w:rPr>
              <w:t>uU</w:t>
            </w:r>
            <w:proofErr w:type="spellEnd"/>
            <w:r w:rsidRPr="00E04D17">
              <w:rPr>
                <w:rFonts w:ascii="Times New Roman" w:eastAsia="等线" w:hAnsi="Times New Roman" w:cs="Times New Roman"/>
                <w:color w:val="000000"/>
                <w:kern w:val="0"/>
                <w:sz w:val="24"/>
                <w:szCs w:val="24"/>
              </w:rPr>
              <w:t>/ml)</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12.0(8.0-17.6)</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10.98(7.24-16.87)</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0.005</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HOMA-IR</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2.9(1.85-4.52)</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2.63(1.66-4.19)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0.014</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SBP, mmHg</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125(118-135)</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125(117-136)</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0.333</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DBP, mmHg</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80(75-89)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80(74-89)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0.862</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TC</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4.73(4.2-5.35)</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4.68(4.11-5.34)</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0.12</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TG</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1.83(1.27-2.74)</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1.50(1.08-2.10)</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HDL-C</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0.98(0.87-1.12)</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1.03(0.91-1.19)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LDL-C</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2.92(2.41-3.40)</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3.01(2.50-3.55)</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0.001</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lastRenderedPageBreak/>
              <w:t>A</w:t>
            </w:r>
            <w:r w:rsidR="00086625"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A-I</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1.02(0.92-1.15)</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1.05(0.93-1.18)</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0.002</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w:t>
            </w:r>
            <w:r w:rsidR="00086625"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B</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0.85(0.75-0.97)</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0.84(0.73-0.97)</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0.082</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w:t>
            </w:r>
            <w:r w:rsidR="00086625"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A-I/A</w:t>
            </w:r>
            <w:r w:rsidR="00086625"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B</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1.21(1.02-1.44)</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1.26(1.06-1.49)</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0.001</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Sleep apnea</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AHI</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44(21.8-64)</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41.8(20.3-62.0)</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0.107</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Minimum SaO2</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77(67-85)</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77(67-86)</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0.449</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ODI</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43.1(21.6-65.5)</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42.1(19.9-62.8)</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0.222</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MAI</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29.3(16.9-50.0)</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27.4(16.1-46.4)</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0.051</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Medical history</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ESS</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9(5-14)</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9(6-13)</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0.844</w:t>
            </w:r>
          </w:p>
        </w:tc>
      </w:tr>
      <w:tr w:rsidR="00756A9B" w:rsidRPr="00E04D17" w:rsidTr="00F1323F">
        <w:trPr>
          <w:trHeight w:val="276"/>
        </w:trPr>
        <w:tc>
          <w:tcPr>
            <w:tcW w:w="0" w:type="auto"/>
            <w:tcBorders>
              <w:top w:val="nil"/>
              <w:left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Non-smoker, N(%)</w:t>
            </w:r>
          </w:p>
        </w:tc>
        <w:tc>
          <w:tcPr>
            <w:tcW w:w="0" w:type="auto"/>
            <w:tcBorders>
              <w:top w:val="nil"/>
              <w:left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533(52.7%)</w:t>
            </w:r>
          </w:p>
        </w:tc>
        <w:tc>
          <w:tcPr>
            <w:tcW w:w="0" w:type="auto"/>
            <w:tcBorders>
              <w:top w:val="nil"/>
              <w:left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540(53.3%)</w:t>
            </w:r>
          </w:p>
        </w:tc>
        <w:tc>
          <w:tcPr>
            <w:tcW w:w="0" w:type="auto"/>
            <w:tcBorders>
              <w:top w:val="nil"/>
              <w:left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0.824</w:t>
            </w:r>
          </w:p>
        </w:tc>
      </w:tr>
      <w:tr w:rsidR="00756A9B" w:rsidRPr="00E04D17" w:rsidTr="00F1323F">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Non-drinker, N(%)</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446(44.1%)</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487(48.0%)</w:t>
            </w:r>
          </w:p>
        </w:tc>
        <w:tc>
          <w:tcPr>
            <w:tcW w:w="0" w:type="auto"/>
            <w:tcBorders>
              <w:top w:val="nil"/>
              <w:left w:val="nil"/>
              <w:bottom w:val="nil"/>
              <w:right w:val="nil"/>
            </w:tcBorders>
            <w:shd w:val="clear" w:color="auto" w:fill="auto"/>
            <w:noWrap/>
            <w:hideMark/>
          </w:tcPr>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0.082</w:t>
            </w:r>
          </w:p>
        </w:tc>
      </w:tr>
      <w:tr w:rsidR="00600FE5" w:rsidRPr="00E04D17" w:rsidTr="00B765A7">
        <w:trPr>
          <w:trHeight w:val="276"/>
        </w:trPr>
        <w:tc>
          <w:tcPr>
            <w:tcW w:w="0" w:type="auto"/>
            <w:tcBorders>
              <w:top w:val="nil"/>
              <w:left w:val="nil"/>
              <w:bottom w:val="nil"/>
              <w:right w:val="nil"/>
            </w:tcBorders>
            <w:shd w:val="clear" w:color="auto" w:fill="auto"/>
            <w:noWrap/>
          </w:tcPr>
          <w:p w:rsidR="00600FE5" w:rsidRPr="00E04D17" w:rsidRDefault="00600FE5"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IR (%)</w:t>
            </w:r>
          </w:p>
        </w:tc>
        <w:tc>
          <w:tcPr>
            <w:tcW w:w="0" w:type="auto"/>
            <w:tcBorders>
              <w:top w:val="nil"/>
              <w:left w:val="nil"/>
              <w:bottom w:val="nil"/>
              <w:right w:val="nil"/>
            </w:tcBorders>
            <w:shd w:val="clear" w:color="auto" w:fill="auto"/>
            <w:noWrap/>
          </w:tcPr>
          <w:p w:rsidR="00600FE5" w:rsidRPr="00E04D17" w:rsidRDefault="00FB11B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595(58.9%)</w:t>
            </w:r>
          </w:p>
        </w:tc>
        <w:tc>
          <w:tcPr>
            <w:tcW w:w="0" w:type="auto"/>
            <w:tcBorders>
              <w:top w:val="nil"/>
              <w:left w:val="nil"/>
              <w:bottom w:val="nil"/>
              <w:right w:val="nil"/>
            </w:tcBorders>
            <w:shd w:val="clear" w:color="auto" w:fill="auto"/>
            <w:noWrap/>
          </w:tcPr>
          <w:p w:rsidR="00600FE5" w:rsidRPr="00E04D17" w:rsidRDefault="00FB11B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523(51.6%)</w:t>
            </w:r>
          </w:p>
        </w:tc>
        <w:tc>
          <w:tcPr>
            <w:tcW w:w="0" w:type="auto"/>
            <w:tcBorders>
              <w:top w:val="nil"/>
              <w:left w:val="nil"/>
              <w:bottom w:val="nil"/>
              <w:right w:val="nil"/>
            </w:tcBorders>
            <w:shd w:val="clear" w:color="auto" w:fill="auto"/>
            <w:noWrap/>
          </w:tcPr>
          <w:p w:rsidR="00600FE5" w:rsidRPr="00E04D17" w:rsidRDefault="00FB11B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0.002</w:t>
            </w:r>
          </w:p>
        </w:tc>
      </w:tr>
      <w:tr w:rsidR="00600FE5" w:rsidRPr="00E04D17" w:rsidTr="00B765A7">
        <w:trPr>
          <w:trHeight w:val="276"/>
        </w:trPr>
        <w:tc>
          <w:tcPr>
            <w:tcW w:w="0" w:type="auto"/>
            <w:tcBorders>
              <w:top w:val="nil"/>
              <w:left w:val="nil"/>
              <w:bottom w:val="single" w:sz="4" w:space="0" w:color="auto"/>
              <w:right w:val="nil"/>
            </w:tcBorders>
            <w:shd w:val="clear" w:color="auto" w:fill="auto"/>
            <w:noWrap/>
          </w:tcPr>
          <w:p w:rsidR="00600FE5" w:rsidRPr="00E04D17" w:rsidRDefault="00600FE5"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Met S (%)</w:t>
            </w:r>
          </w:p>
        </w:tc>
        <w:tc>
          <w:tcPr>
            <w:tcW w:w="0" w:type="auto"/>
            <w:tcBorders>
              <w:top w:val="nil"/>
              <w:left w:val="nil"/>
              <w:bottom w:val="single" w:sz="4" w:space="0" w:color="auto"/>
              <w:right w:val="nil"/>
            </w:tcBorders>
            <w:shd w:val="clear" w:color="auto" w:fill="auto"/>
            <w:noWrap/>
          </w:tcPr>
          <w:p w:rsidR="00600FE5" w:rsidRPr="00E04D17" w:rsidRDefault="00FB11B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616(60.9%)</w:t>
            </w:r>
          </w:p>
        </w:tc>
        <w:tc>
          <w:tcPr>
            <w:tcW w:w="0" w:type="auto"/>
            <w:tcBorders>
              <w:top w:val="nil"/>
              <w:left w:val="nil"/>
              <w:bottom w:val="single" w:sz="4" w:space="0" w:color="auto"/>
              <w:right w:val="nil"/>
            </w:tcBorders>
            <w:shd w:val="clear" w:color="auto" w:fill="auto"/>
            <w:noWrap/>
          </w:tcPr>
          <w:p w:rsidR="00600FE5" w:rsidRPr="00E04D17" w:rsidRDefault="00FB11B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511(50.4%)</w:t>
            </w:r>
          </w:p>
        </w:tc>
        <w:tc>
          <w:tcPr>
            <w:tcW w:w="0" w:type="auto"/>
            <w:tcBorders>
              <w:top w:val="nil"/>
              <w:left w:val="nil"/>
              <w:bottom w:val="single" w:sz="4" w:space="0" w:color="auto"/>
              <w:right w:val="nil"/>
            </w:tcBorders>
            <w:shd w:val="clear" w:color="auto" w:fill="auto"/>
            <w:noWrap/>
          </w:tcPr>
          <w:p w:rsidR="00600FE5" w:rsidRPr="00E04D17" w:rsidRDefault="00FB11B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&lt;0.001</w:t>
            </w:r>
          </w:p>
        </w:tc>
      </w:tr>
    </w:tbl>
    <w:p w:rsidR="00756A9B" w:rsidRPr="00E04D17" w:rsidRDefault="00756A9B" w:rsidP="00E04D17">
      <w:pPr>
        <w:spacing w:line="480" w:lineRule="auto"/>
        <w:rPr>
          <w:rFonts w:ascii="Times New Roman" w:hAnsi="Times New Roman" w:cs="Times New Roman"/>
          <w:sz w:val="24"/>
          <w:szCs w:val="24"/>
        </w:rPr>
      </w:pPr>
    </w:p>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color w:val="000000" w:themeColor="text1"/>
          <w:sz w:val="24"/>
          <w:szCs w:val="24"/>
        </w:rPr>
        <w:t xml:space="preserve">The data are presented as means and standard deviation; skewed data are presented as the median (IQR), and categorical data as the number (percentage). Differences in the baseline characteristics among the four groups were examined using the polynomial linear trend test for continuous variables and the linear-by-linear association test for dichotomous variables. GRS: genetic risk score; BMI, body mass index; NC, neck circumference; WC, waist circumference; HC, hip circumference; WHR, waist/hip ratio; HOMA-IR, homeostasis model assessment for insulin resistance; SBP, systolic </w:t>
      </w:r>
      <w:r w:rsidRPr="00E04D17">
        <w:rPr>
          <w:rFonts w:ascii="Times New Roman" w:hAnsi="Times New Roman" w:cs="Times New Roman"/>
          <w:color w:val="000000" w:themeColor="text1"/>
          <w:sz w:val="24"/>
          <w:szCs w:val="24"/>
        </w:rPr>
        <w:lastRenderedPageBreak/>
        <w:t>blood pressure; DBP, diastolic blood pressure; TC, total cholesterol; TG, triglyceride; HDL-C, high-density lipoprotein cholesterol; LDL-C, low-density lipoprotein; cholesterol; A</w:t>
      </w:r>
      <w:r w:rsidR="00042E53"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A-I, apolipoprotein A-I; A</w:t>
      </w:r>
      <w:r w:rsidR="00042E53"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 xml:space="preserve">B, apolipoprotein B; ESS, Epworth Sleepiness Scale; AHI, </w:t>
      </w:r>
      <w:proofErr w:type="spellStart"/>
      <w:r w:rsidRPr="00E04D17">
        <w:rPr>
          <w:rFonts w:ascii="Times New Roman" w:hAnsi="Times New Roman" w:cs="Times New Roman"/>
          <w:color w:val="000000" w:themeColor="text1"/>
          <w:sz w:val="24"/>
          <w:szCs w:val="24"/>
        </w:rPr>
        <w:t>apnoea</w:t>
      </w:r>
      <w:proofErr w:type="spellEnd"/>
      <w:r w:rsidRPr="00E04D17">
        <w:rPr>
          <w:rFonts w:ascii="Times New Roman" w:hAnsi="Times New Roman" w:cs="Times New Roman"/>
          <w:color w:val="000000" w:themeColor="text1"/>
          <w:sz w:val="24"/>
          <w:szCs w:val="24"/>
        </w:rPr>
        <w:t xml:space="preserve">–hypopnea index; SaO2, oxygen saturation; ODI, oxygen desaturation index; MAI, </w:t>
      </w:r>
      <w:r w:rsidR="00D8090E" w:rsidRPr="00E04D17">
        <w:rPr>
          <w:rFonts w:ascii="Times New Roman" w:hAnsi="Times New Roman" w:cs="Times New Roman"/>
          <w:color w:val="000000" w:themeColor="text1"/>
          <w:sz w:val="24"/>
          <w:szCs w:val="24"/>
        </w:rPr>
        <w:t>micro-arousal index</w:t>
      </w:r>
      <w:r w:rsidR="00E04D17" w:rsidRPr="00E04D17">
        <w:rPr>
          <w:rFonts w:ascii="Times New Roman" w:hAnsi="Times New Roman" w:cs="Times New Roman"/>
          <w:color w:val="000000" w:themeColor="text1"/>
          <w:sz w:val="24"/>
          <w:szCs w:val="24"/>
        </w:rPr>
        <w:t xml:space="preserve">; </w:t>
      </w:r>
      <w:proofErr w:type="spellStart"/>
      <w:r w:rsidR="00E04D17" w:rsidRPr="00E04D17">
        <w:rPr>
          <w:rFonts w:ascii="Times New Roman" w:hAnsi="Times New Roman" w:cs="Times New Roman"/>
          <w:sz w:val="24"/>
          <w:szCs w:val="24"/>
        </w:rPr>
        <w:t>MetS</w:t>
      </w:r>
      <w:proofErr w:type="spellEnd"/>
      <w:r w:rsidR="00E04D17" w:rsidRPr="00E04D17">
        <w:rPr>
          <w:rFonts w:ascii="Times New Roman" w:hAnsi="Times New Roman" w:cs="Times New Roman"/>
          <w:sz w:val="24"/>
          <w:szCs w:val="24"/>
        </w:rPr>
        <w:t>, metabolic syndrome</w:t>
      </w:r>
      <w:r w:rsidR="00D8090E" w:rsidRPr="00E04D17">
        <w:rPr>
          <w:rFonts w:ascii="Times New Roman" w:hAnsi="Times New Roman" w:cs="Times New Roman"/>
          <w:color w:val="000000" w:themeColor="text1"/>
          <w:sz w:val="24"/>
          <w:szCs w:val="24"/>
        </w:rPr>
        <w:t>.</w:t>
      </w:r>
    </w:p>
    <w:p w:rsidR="004F5E46" w:rsidRPr="00E04D17" w:rsidRDefault="004F5E46"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br w:type="page"/>
      </w:r>
    </w:p>
    <w:p w:rsidR="00756A9B" w:rsidRPr="00E04D17" w:rsidRDefault="007269D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lastRenderedPageBreak/>
        <w:t xml:space="preserve">Table </w:t>
      </w:r>
      <w:r w:rsidR="00330111" w:rsidRPr="00E04D17">
        <w:rPr>
          <w:rFonts w:ascii="Times New Roman" w:hAnsi="Times New Roman" w:cs="Times New Roman"/>
          <w:sz w:val="24"/>
          <w:szCs w:val="24"/>
        </w:rPr>
        <w:t>S</w:t>
      </w:r>
      <w:r w:rsidRPr="00E04D17">
        <w:rPr>
          <w:rFonts w:ascii="Times New Roman" w:hAnsi="Times New Roman" w:cs="Times New Roman"/>
          <w:sz w:val="24"/>
          <w:szCs w:val="24"/>
        </w:rPr>
        <w:t>2</w:t>
      </w:r>
      <w:r w:rsidR="00756A9B" w:rsidRPr="00E04D17">
        <w:rPr>
          <w:rFonts w:ascii="Times New Roman" w:hAnsi="Times New Roman" w:cs="Times New Roman"/>
          <w:sz w:val="24"/>
          <w:szCs w:val="24"/>
        </w:rPr>
        <w:t xml:space="preserve">. Basic characteristics of the top vs bottom quintile APOB GRS  </w:t>
      </w:r>
    </w:p>
    <w:p w:rsidR="00756A9B" w:rsidRPr="00E04D17" w:rsidRDefault="00756A9B" w:rsidP="00E04D17">
      <w:pPr>
        <w:spacing w:line="480" w:lineRule="auto"/>
        <w:rPr>
          <w:rFonts w:ascii="Times New Roman" w:hAnsi="Times New Roman" w:cs="Times New Roman"/>
          <w:sz w:val="24"/>
          <w:szCs w:val="24"/>
        </w:rPr>
      </w:pPr>
    </w:p>
    <w:tbl>
      <w:tblPr>
        <w:tblW w:w="0" w:type="auto"/>
        <w:tblLook w:val="04A0" w:firstRow="1" w:lastRow="0" w:firstColumn="1" w:lastColumn="0" w:noHBand="0" w:noVBand="1"/>
      </w:tblPr>
      <w:tblGrid>
        <w:gridCol w:w="2276"/>
        <w:gridCol w:w="2076"/>
        <w:gridCol w:w="2076"/>
        <w:gridCol w:w="893"/>
      </w:tblGrid>
      <w:tr w:rsidR="00756A9B" w:rsidRPr="00E04D17" w:rsidTr="009A1394">
        <w:trPr>
          <w:trHeight w:val="276"/>
        </w:trPr>
        <w:tc>
          <w:tcPr>
            <w:tcW w:w="0" w:type="auto"/>
            <w:tcBorders>
              <w:top w:val="single" w:sz="4" w:space="0" w:color="auto"/>
              <w:left w:val="nil"/>
              <w:bottom w:val="single" w:sz="4" w:space="0" w:color="auto"/>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Characteristics</w:t>
            </w:r>
          </w:p>
        </w:tc>
        <w:tc>
          <w:tcPr>
            <w:tcW w:w="0" w:type="auto"/>
            <w:tcBorders>
              <w:top w:val="single" w:sz="4" w:space="0" w:color="auto"/>
              <w:left w:val="nil"/>
              <w:bottom w:val="single" w:sz="4" w:space="0" w:color="auto"/>
              <w:right w:val="nil"/>
            </w:tcBorders>
            <w:shd w:val="clear" w:color="auto" w:fill="auto"/>
            <w:noWrap/>
            <w:hideMark/>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Bottom quintile</w:t>
            </w:r>
          </w:p>
        </w:tc>
        <w:tc>
          <w:tcPr>
            <w:tcW w:w="0" w:type="auto"/>
            <w:tcBorders>
              <w:top w:val="single" w:sz="4" w:space="0" w:color="auto"/>
              <w:left w:val="nil"/>
              <w:bottom w:val="single" w:sz="4" w:space="0" w:color="auto"/>
              <w:right w:val="nil"/>
            </w:tcBorders>
            <w:shd w:val="clear" w:color="auto" w:fill="auto"/>
            <w:noWrap/>
            <w:hideMark/>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Top quintile</w:t>
            </w:r>
          </w:p>
        </w:tc>
        <w:tc>
          <w:tcPr>
            <w:tcW w:w="0" w:type="auto"/>
            <w:tcBorders>
              <w:top w:val="single" w:sz="4" w:space="0" w:color="auto"/>
              <w:left w:val="nil"/>
              <w:bottom w:val="single" w:sz="4" w:space="0" w:color="auto"/>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P</w:t>
            </w:r>
          </w:p>
        </w:tc>
      </w:tr>
      <w:tr w:rsidR="00756A9B" w:rsidRPr="00E04D17" w:rsidTr="009A1394">
        <w:trPr>
          <w:trHeight w:val="276"/>
        </w:trPr>
        <w:tc>
          <w:tcPr>
            <w:tcW w:w="0" w:type="auto"/>
            <w:tcBorders>
              <w:top w:val="single" w:sz="4" w:space="0" w:color="auto"/>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w:t>
            </w:r>
          </w:p>
        </w:tc>
        <w:tc>
          <w:tcPr>
            <w:tcW w:w="0" w:type="auto"/>
            <w:tcBorders>
              <w:top w:val="single" w:sz="4" w:space="0" w:color="auto"/>
              <w:left w:val="nil"/>
              <w:bottom w:val="nil"/>
              <w:right w:val="nil"/>
            </w:tcBorders>
            <w:shd w:val="clear" w:color="auto" w:fill="auto"/>
            <w:noWrap/>
            <w:hideMark/>
          </w:tcPr>
          <w:p w:rsidR="00756A9B" w:rsidRPr="00E04D17" w:rsidRDefault="009474CF"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936</w:t>
            </w:r>
          </w:p>
        </w:tc>
        <w:tc>
          <w:tcPr>
            <w:tcW w:w="0" w:type="auto"/>
            <w:tcBorders>
              <w:top w:val="single" w:sz="4" w:space="0" w:color="auto"/>
              <w:left w:val="nil"/>
              <w:bottom w:val="nil"/>
              <w:right w:val="nil"/>
            </w:tcBorders>
            <w:shd w:val="clear" w:color="auto" w:fill="auto"/>
            <w:noWrap/>
            <w:hideMark/>
          </w:tcPr>
          <w:p w:rsidR="00756A9B" w:rsidRPr="00E04D17" w:rsidRDefault="009474CF"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941</w:t>
            </w:r>
          </w:p>
        </w:tc>
        <w:tc>
          <w:tcPr>
            <w:tcW w:w="0" w:type="auto"/>
            <w:tcBorders>
              <w:top w:val="single" w:sz="4" w:space="0" w:color="auto"/>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r>
      <w:tr w:rsidR="00756A9B" w:rsidRPr="00E04D17" w:rsidTr="009A1394">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Demographics</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Age, years</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40(33-50)</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41(34-50)</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0.644</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Male (%)</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844(90.2%)</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837(88.9%)</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0.407</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BMI, Kg/m2</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26.57(24.68-29.36)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26.64(24.46-29.32)</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0.722</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NC, cm</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40(38-42)</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40(38-42)</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0.266</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WC, cm</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97(90-103)</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97(91-103)</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0.217</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HC, cm</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102(97-106)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101(97-106)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0.412</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WHR</w:t>
            </w:r>
          </w:p>
        </w:tc>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sz w:val="24"/>
                <w:szCs w:val="24"/>
              </w:rPr>
            </w:pPr>
            <w:r w:rsidRPr="00E04D17">
              <w:rPr>
                <w:rFonts w:ascii="Times New Roman" w:eastAsia="等线" w:hAnsi="Times New Roman" w:cs="Times New Roman"/>
                <w:color w:val="000000"/>
                <w:sz w:val="24"/>
                <w:szCs w:val="24"/>
              </w:rPr>
              <w:t>0.95(0.91-0.99)</w:t>
            </w:r>
          </w:p>
        </w:tc>
        <w:tc>
          <w:tcPr>
            <w:tcW w:w="0" w:type="auto"/>
            <w:tcBorders>
              <w:top w:val="nil"/>
              <w:left w:val="nil"/>
              <w:bottom w:val="nil"/>
              <w:right w:val="nil"/>
            </w:tcBorders>
            <w:shd w:val="clear" w:color="auto" w:fill="auto"/>
            <w:noWrap/>
            <w:vAlign w:val="bottom"/>
            <w:hideMark/>
          </w:tcPr>
          <w:p w:rsidR="007874D0" w:rsidRPr="00E04D17" w:rsidRDefault="007874D0" w:rsidP="00E04D17">
            <w:pPr>
              <w:spacing w:line="480" w:lineRule="auto"/>
              <w:rPr>
                <w:rFonts w:ascii="Times New Roman" w:eastAsia="等线" w:hAnsi="Times New Roman" w:cs="Times New Roman"/>
                <w:color w:val="000000"/>
                <w:sz w:val="24"/>
                <w:szCs w:val="24"/>
              </w:rPr>
            </w:pPr>
            <w:r w:rsidRPr="00E04D17">
              <w:rPr>
                <w:rFonts w:ascii="Times New Roman" w:eastAsia="等线" w:hAnsi="Times New Roman" w:cs="Times New Roman"/>
                <w:color w:val="000000"/>
                <w:sz w:val="24"/>
                <w:szCs w:val="24"/>
              </w:rPr>
              <w:t>0.95(0.92-0.99)</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eastAsia="等线" w:hAnsi="Times New Roman" w:cs="Times New Roman"/>
                <w:color w:val="000000"/>
                <w:sz w:val="24"/>
                <w:szCs w:val="24"/>
              </w:rPr>
            </w:pPr>
            <w:r w:rsidRPr="00E04D17">
              <w:rPr>
                <w:rFonts w:ascii="Times New Roman" w:eastAsia="等线" w:hAnsi="Times New Roman" w:cs="Times New Roman"/>
                <w:color w:val="000000"/>
                <w:sz w:val="24"/>
                <w:szCs w:val="24"/>
              </w:rPr>
              <w:t>0.286</w:t>
            </w:r>
          </w:p>
        </w:tc>
      </w:tr>
      <w:tr w:rsidR="00756A9B" w:rsidRPr="00E04D17" w:rsidTr="009A1394">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Biochemistry assays</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Glucose (mmol/L)</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5.29(4.9-5.77)</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5.27(4.94-5.71)</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0.561</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Insulin (</w:t>
            </w:r>
            <w:proofErr w:type="spellStart"/>
            <w:r w:rsidRPr="00E04D17">
              <w:rPr>
                <w:rFonts w:ascii="Times New Roman" w:eastAsia="等线" w:hAnsi="Times New Roman" w:cs="Times New Roman"/>
                <w:color w:val="000000"/>
                <w:kern w:val="0"/>
                <w:sz w:val="24"/>
                <w:szCs w:val="24"/>
              </w:rPr>
              <w:t>uU</w:t>
            </w:r>
            <w:proofErr w:type="spellEnd"/>
            <w:r w:rsidRPr="00E04D17">
              <w:rPr>
                <w:rFonts w:ascii="Times New Roman" w:eastAsia="等线" w:hAnsi="Times New Roman" w:cs="Times New Roman"/>
                <w:color w:val="000000"/>
                <w:kern w:val="0"/>
                <w:sz w:val="24"/>
                <w:szCs w:val="24"/>
              </w:rPr>
              <w:t>/ml)</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11.29(7.52-16.31)</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2.73(1.75-2.73)</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0.611</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HOMA-IR</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2.70(1.72-4.19)</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125(117-136)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0.648</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SBP, mmHg</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125(117-135)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125(117-136)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0.994</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DBP, mmHg</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80(74-88)</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80(75-89)</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0.559</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TC</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4.64(4.09-5.26)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4.83(4.19-5.45)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0.002</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TG</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1.58(1.12-2.78)</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1.71(1.19-2.47)</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0.541</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HDL-C</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1.02(0.89-1.17)</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1.01(0.90-1.14)</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0.785</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LDL-C</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2.93(2.40-3.38)</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3.04(2.52-3.59)</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lastRenderedPageBreak/>
              <w:t>A</w:t>
            </w:r>
            <w:r w:rsidR="00D8090E"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A-I</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1.04(0.93-1.17)</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1.04(0.94-1.16)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0.93</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w:t>
            </w:r>
            <w:r w:rsidR="00D8090E"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B</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0.83(0.72-0.95)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0.87(0.76-1.00)</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w:t>
            </w:r>
            <w:r w:rsidR="00D8090E"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A-I/A</w:t>
            </w:r>
            <w:r w:rsidR="00D8090E" w:rsidRPr="00E04D17">
              <w:rPr>
                <w:rFonts w:ascii="Times New Roman" w:eastAsia="等线" w:hAnsi="Times New Roman" w:cs="Times New Roman"/>
                <w:color w:val="000000"/>
                <w:kern w:val="0"/>
                <w:sz w:val="24"/>
                <w:szCs w:val="24"/>
              </w:rPr>
              <w:t>PO</w:t>
            </w:r>
            <w:r w:rsidRPr="00E04D17">
              <w:rPr>
                <w:rFonts w:ascii="Times New Roman" w:eastAsia="等线" w:hAnsi="Times New Roman" w:cs="Times New Roman"/>
                <w:color w:val="000000"/>
                <w:kern w:val="0"/>
                <w:sz w:val="24"/>
                <w:szCs w:val="24"/>
              </w:rPr>
              <w:t>B</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1.26(1.06-1.5)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1.19(1.02-1.44)</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0.001</w:t>
            </w:r>
          </w:p>
        </w:tc>
      </w:tr>
      <w:tr w:rsidR="00756A9B" w:rsidRPr="00E04D17" w:rsidTr="009A1394">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Sleep apnea</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AHI</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43.6(21.9-63.1)</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46.8(23.2-63.3)</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0.293</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Minimum SaO2</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77(67-85)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77(67-85)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0.55</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ODI</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43.6(21.5-64.9)</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47.2(22.9-64.5)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0.558</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MAI</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29.2(16.8-48.5)</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28.4(16.7-48.3)</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0.781</w:t>
            </w:r>
          </w:p>
        </w:tc>
      </w:tr>
      <w:tr w:rsidR="00756A9B" w:rsidRPr="00E04D17" w:rsidTr="009A1394">
        <w:trPr>
          <w:trHeight w:val="276"/>
        </w:trPr>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left"/>
              <w:rPr>
                <w:rFonts w:ascii="Times New Roman" w:eastAsia="等线" w:hAnsi="Times New Roman" w:cs="Times New Roman"/>
                <w:b/>
                <w:color w:val="000000"/>
                <w:kern w:val="0"/>
                <w:sz w:val="24"/>
                <w:szCs w:val="24"/>
              </w:rPr>
            </w:pPr>
            <w:r w:rsidRPr="00E04D17">
              <w:rPr>
                <w:rFonts w:ascii="Times New Roman" w:eastAsia="等线" w:hAnsi="Times New Roman" w:cs="Times New Roman"/>
                <w:b/>
                <w:color w:val="000000"/>
                <w:kern w:val="0"/>
                <w:sz w:val="24"/>
                <w:szCs w:val="24"/>
              </w:rPr>
              <w:t>Medical history</w:t>
            </w: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bottom"/>
            <w:hideMark/>
          </w:tcPr>
          <w:p w:rsidR="00756A9B" w:rsidRPr="00E04D17" w:rsidRDefault="00756A9B" w:rsidP="00E04D17">
            <w:pPr>
              <w:widowControl/>
              <w:spacing w:line="480" w:lineRule="auto"/>
              <w:jc w:val="center"/>
              <w:rPr>
                <w:rFonts w:ascii="Times New Roman" w:eastAsia="Times New Roman" w:hAnsi="Times New Roman" w:cs="Times New Roman"/>
                <w:kern w:val="0"/>
                <w:sz w:val="24"/>
                <w:szCs w:val="24"/>
              </w:rPr>
            </w:pP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ESS</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9(6-14)</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9(6-14)</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0.899</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Non-smoker, N(%)</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505(54.0%)</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514(54.6%)</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0.781</w:t>
            </w:r>
          </w:p>
        </w:tc>
      </w:tr>
      <w:tr w:rsidR="007874D0" w:rsidRPr="00E04D17" w:rsidTr="009A1394">
        <w:trPr>
          <w:trHeight w:val="276"/>
        </w:trPr>
        <w:tc>
          <w:tcPr>
            <w:tcW w:w="0" w:type="auto"/>
            <w:tcBorders>
              <w:top w:val="nil"/>
              <w:left w:val="nil"/>
              <w:bottom w:val="nil"/>
              <w:right w:val="nil"/>
            </w:tcBorders>
            <w:shd w:val="clear" w:color="auto" w:fill="auto"/>
            <w:noWrap/>
            <w:vAlign w:val="bottom"/>
            <w:hideMark/>
          </w:tcPr>
          <w:p w:rsidR="007874D0" w:rsidRPr="00E04D17" w:rsidRDefault="007874D0"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Non-drinker, N(%)</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423(45.2%)</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436(46.3%)</w:t>
            </w:r>
          </w:p>
        </w:tc>
        <w:tc>
          <w:tcPr>
            <w:tcW w:w="0" w:type="auto"/>
            <w:tcBorders>
              <w:top w:val="nil"/>
              <w:left w:val="nil"/>
              <w:bottom w:val="nil"/>
              <w:right w:val="nil"/>
            </w:tcBorders>
            <w:shd w:val="clear" w:color="auto" w:fill="auto"/>
            <w:noWrap/>
            <w:hideMark/>
          </w:tcPr>
          <w:p w:rsidR="007874D0" w:rsidRPr="00E04D17" w:rsidRDefault="007874D0"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0.643</w:t>
            </w:r>
          </w:p>
        </w:tc>
      </w:tr>
      <w:tr w:rsidR="00600FE5" w:rsidRPr="00E04D17" w:rsidTr="00B765A7">
        <w:trPr>
          <w:trHeight w:val="276"/>
        </w:trPr>
        <w:tc>
          <w:tcPr>
            <w:tcW w:w="0" w:type="auto"/>
            <w:tcBorders>
              <w:top w:val="nil"/>
              <w:left w:val="nil"/>
              <w:bottom w:val="nil"/>
              <w:right w:val="nil"/>
            </w:tcBorders>
            <w:shd w:val="clear" w:color="auto" w:fill="auto"/>
            <w:noWrap/>
          </w:tcPr>
          <w:p w:rsidR="00600FE5" w:rsidRPr="00E04D17" w:rsidRDefault="00600FE5"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IR (%)</w:t>
            </w:r>
          </w:p>
        </w:tc>
        <w:tc>
          <w:tcPr>
            <w:tcW w:w="0" w:type="auto"/>
            <w:tcBorders>
              <w:top w:val="nil"/>
              <w:left w:val="nil"/>
              <w:bottom w:val="nil"/>
              <w:right w:val="nil"/>
            </w:tcBorders>
            <w:shd w:val="clear" w:color="auto" w:fill="auto"/>
            <w:noWrap/>
          </w:tcPr>
          <w:p w:rsidR="00600FE5" w:rsidRPr="00E04D17" w:rsidRDefault="00B1481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509(54.4%)</w:t>
            </w:r>
          </w:p>
        </w:tc>
        <w:tc>
          <w:tcPr>
            <w:tcW w:w="0" w:type="auto"/>
            <w:tcBorders>
              <w:top w:val="nil"/>
              <w:left w:val="nil"/>
              <w:bottom w:val="nil"/>
              <w:right w:val="nil"/>
            </w:tcBorders>
            <w:shd w:val="clear" w:color="auto" w:fill="auto"/>
            <w:noWrap/>
          </w:tcPr>
          <w:p w:rsidR="00600FE5" w:rsidRPr="00E04D17" w:rsidRDefault="00B1481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515(54.7%)</w:t>
            </w:r>
          </w:p>
        </w:tc>
        <w:tc>
          <w:tcPr>
            <w:tcW w:w="0" w:type="auto"/>
            <w:tcBorders>
              <w:top w:val="nil"/>
              <w:left w:val="nil"/>
              <w:bottom w:val="nil"/>
              <w:right w:val="nil"/>
            </w:tcBorders>
            <w:shd w:val="clear" w:color="auto" w:fill="auto"/>
            <w:noWrap/>
          </w:tcPr>
          <w:p w:rsidR="00600FE5" w:rsidRPr="00E04D17" w:rsidRDefault="00B1481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0.839</w:t>
            </w:r>
          </w:p>
        </w:tc>
      </w:tr>
      <w:tr w:rsidR="00600FE5" w:rsidRPr="00E04D17" w:rsidTr="00600FE5">
        <w:trPr>
          <w:trHeight w:val="276"/>
        </w:trPr>
        <w:tc>
          <w:tcPr>
            <w:tcW w:w="0" w:type="auto"/>
            <w:tcBorders>
              <w:top w:val="nil"/>
              <w:left w:val="nil"/>
              <w:bottom w:val="single" w:sz="4" w:space="0" w:color="auto"/>
              <w:right w:val="nil"/>
            </w:tcBorders>
            <w:shd w:val="clear" w:color="auto" w:fill="auto"/>
            <w:noWrap/>
            <w:hideMark/>
          </w:tcPr>
          <w:p w:rsidR="00600FE5" w:rsidRPr="00E04D17" w:rsidRDefault="00600FE5" w:rsidP="00E04D17">
            <w:pPr>
              <w:widowControl/>
              <w:spacing w:line="480" w:lineRule="auto"/>
              <w:jc w:val="left"/>
              <w:rPr>
                <w:rFonts w:ascii="Times New Roman" w:eastAsia="等线" w:hAnsi="Times New Roman" w:cs="Times New Roman"/>
                <w:color w:val="000000"/>
                <w:kern w:val="0"/>
                <w:sz w:val="24"/>
                <w:szCs w:val="24"/>
              </w:rPr>
            </w:pPr>
            <w:r w:rsidRPr="00E04D17">
              <w:rPr>
                <w:rFonts w:ascii="Times New Roman" w:eastAsia="等线" w:hAnsi="Times New Roman" w:cs="Times New Roman"/>
                <w:color w:val="000000"/>
                <w:kern w:val="0"/>
                <w:sz w:val="24"/>
                <w:szCs w:val="24"/>
              </w:rPr>
              <w:t>Met S (%)</w:t>
            </w:r>
          </w:p>
        </w:tc>
        <w:tc>
          <w:tcPr>
            <w:tcW w:w="0" w:type="auto"/>
            <w:tcBorders>
              <w:top w:val="nil"/>
              <w:left w:val="nil"/>
              <w:bottom w:val="single" w:sz="4" w:space="0" w:color="auto"/>
              <w:right w:val="nil"/>
            </w:tcBorders>
            <w:shd w:val="clear" w:color="auto" w:fill="auto"/>
            <w:noWrap/>
          </w:tcPr>
          <w:p w:rsidR="00600FE5" w:rsidRPr="00E04D17" w:rsidRDefault="00B1481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496(53.0%)</w:t>
            </w:r>
          </w:p>
        </w:tc>
        <w:tc>
          <w:tcPr>
            <w:tcW w:w="0" w:type="auto"/>
            <w:tcBorders>
              <w:top w:val="nil"/>
              <w:left w:val="nil"/>
              <w:bottom w:val="single" w:sz="4" w:space="0" w:color="auto"/>
              <w:right w:val="nil"/>
            </w:tcBorders>
            <w:shd w:val="clear" w:color="auto" w:fill="auto"/>
            <w:noWrap/>
          </w:tcPr>
          <w:p w:rsidR="00600FE5" w:rsidRPr="00E04D17" w:rsidRDefault="00B1481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532(56.5%)</w:t>
            </w:r>
          </w:p>
        </w:tc>
        <w:tc>
          <w:tcPr>
            <w:tcW w:w="0" w:type="auto"/>
            <w:tcBorders>
              <w:top w:val="nil"/>
              <w:left w:val="nil"/>
              <w:bottom w:val="single" w:sz="4" w:space="0" w:color="auto"/>
              <w:right w:val="nil"/>
            </w:tcBorders>
            <w:shd w:val="clear" w:color="auto" w:fill="auto"/>
            <w:noWrap/>
          </w:tcPr>
          <w:p w:rsidR="00600FE5" w:rsidRPr="00E04D17" w:rsidRDefault="00B1481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0.123</w:t>
            </w:r>
          </w:p>
        </w:tc>
      </w:tr>
    </w:tbl>
    <w:p w:rsidR="00CC1E6D" w:rsidRDefault="00756A9B" w:rsidP="00E04D17">
      <w:pPr>
        <w:spacing w:line="480" w:lineRule="auto"/>
        <w:rPr>
          <w:rFonts w:ascii="Times New Roman" w:hAnsi="Times New Roman" w:cs="Times New Roman"/>
          <w:color w:val="000000" w:themeColor="text1"/>
          <w:sz w:val="24"/>
          <w:szCs w:val="24"/>
        </w:rPr>
        <w:sectPr w:rsidR="00CC1E6D" w:rsidSect="00CC1E6D">
          <w:headerReference w:type="even" r:id="rId7"/>
          <w:headerReference w:type="default" r:id="rId8"/>
          <w:pgSz w:w="11906" w:h="16838"/>
          <w:pgMar w:top="1440" w:right="1800" w:bottom="1440" w:left="1800" w:header="851" w:footer="992" w:gutter="0"/>
          <w:cols w:space="425"/>
          <w:docGrid w:type="lines" w:linePitch="312"/>
        </w:sectPr>
      </w:pPr>
      <w:r w:rsidRPr="00E04D17">
        <w:rPr>
          <w:rFonts w:ascii="Times New Roman" w:hAnsi="Times New Roman" w:cs="Times New Roman"/>
          <w:color w:val="000000" w:themeColor="text1"/>
          <w:sz w:val="24"/>
          <w:szCs w:val="24"/>
        </w:rPr>
        <w:t xml:space="preserve">The data are presented as means and standard deviation; skewed data are presented as the median (IQR), and categorical data as the number (percentage). Differences in the baseline characteristics among the four groups were examined using the polynomial linear trend test for continuous variables and the linear-by-linear association test for dichotomous variables. GRS: genetic risk score; BMI, body mass index; NC, neck circumference; WC, waist circumference; HC, hip circumference; WHR, waist/hip ratio; HOMA-IR, homeostasis model assessment for insulin resistance; SBP, systolic blood pressure; DBP, diastolic blood pressure; TC, total cholesterol; TG, triglyceride; </w:t>
      </w:r>
      <w:r w:rsidRPr="00E04D17">
        <w:rPr>
          <w:rFonts w:ascii="Times New Roman" w:hAnsi="Times New Roman" w:cs="Times New Roman"/>
          <w:color w:val="000000" w:themeColor="text1"/>
          <w:sz w:val="24"/>
          <w:szCs w:val="24"/>
        </w:rPr>
        <w:lastRenderedPageBreak/>
        <w:t>HDL-C, high-density lipoprotein cholesterol; LDL-C, low-density lipoprotein; cholesterol; A</w:t>
      </w:r>
      <w:r w:rsidR="00D8090E"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A-I, apolipoprotein A-I; A</w:t>
      </w:r>
      <w:r w:rsidR="00D8090E"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 xml:space="preserve">B, apolipoprotein B; ESS, Epworth Sleepiness Scale; AHI, </w:t>
      </w:r>
      <w:proofErr w:type="spellStart"/>
      <w:r w:rsidRPr="00E04D17">
        <w:rPr>
          <w:rFonts w:ascii="Times New Roman" w:hAnsi="Times New Roman" w:cs="Times New Roman"/>
          <w:color w:val="000000" w:themeColor="text1"/>
          <w:sz w:val="24"/>
          <w:szCs w:val="24"/>
        </w:rPr>
        <w:t>apnoea</w:t>
      </w:r>
      <w:proofErr w:type="spellEnd"/>
      <w:r w:rsidRPr="00E04D17">
        <w:rPr>
          <w:rFonts w:ascii="Times New Roman" w:hAnsi="Times New Roman" w:cs="Times New Roman"/>
          <w:color w:val="000000" w:themeColor="text1"/>
          <w:sz w:val="24"/>
          <w:szCs w:val="24"/>
        </w:rPr>
        <w:t>–hypopnea index; SaO2, oxygen saturation; ODI, oxygen desaturation index; MAI, micro-arousal index</w:t>
      </w:r>
      <w:r w:rsidR="00E04D17" w:rsidRPr="00E04D17">
        <w:rPr>
          <w:rFonts w:ascii="Times New Roman" w:hAnsi="Times New Roman" w:cs="Times New Roman"/>
          <w:color w:val="000000" w:themeColor="text1"/>
          <w:sz w:val="24"/>
          <w:szCs w:val="24"/>
        </w:rPr>
        <w:t xml:space="preserve">; </w:t>
      </w:r>
      <w:proofErr w:type="spellStart"/>
      <w:r w:rsidR="00E04D17" w:rsidRPr="00E04D17">
        <w:rPr>
          <w:rFonts w:ascii="Times New Roman" w:hAnsi="Times New Roman" w:cs="Times New Roman"/>
          <w:sz w:val="24"/>
          <w:szCs w:val="24"/>
        </w:rPr>
        <w:t>MetS</w:t>
      </w:r>
      <w:proofErr w:type="spellEnd"/>
      <w:r w:rsidR="00E04D17" w:rsidRPr="00E04D17">
        <w:rPr>
          <w:rFonts w:ascii="Times New Roman" w:hAnsi="Times New Roman" w:cs="Times New Roman"/>
          <w:sz w:val="24"/>
          <w:szCs w:val="24"/>
        </w:rPr>
        <w:t>, metabolic syndrome</w:t>
      </w:r>
      <w:r w:rsidR="00E63062" w:rsidRPr="00E04D17">
        <w:rPr>
          <w:rFonts w:ascii="Times New Roman" w:hAnsi="Times New Roman" w:cs="Times New Roman"/>
          <w:color w:val="000000" w:themeColor="text1"/>
          <w:sz w:val="24"/>
          <w:szCs w:val="24"/>
        </w:rPr>
        <w:t>.</w:t>
      </w:r>
    </w:p>
    <w:p w:rsidR="007F3801" w:rsidRPr="00DB00AA"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lastRenderedPageBreak/>
        <w:t xml:space="preserve">Table S3. The associations between SNPs with insulin resistance and </w:t>
      </w:r>
      <w:proofErr w:type="spellStart"/>
      <w:r w:rsidRPr="00E04D17">
        <w:rPr>
          <w:rFonts w:ascii="Times New Roman" w:hAnsi="Times New Roman" w:cs="Times New Roman"/>
          <w:sz w:val="24"/>
          <w:szCs w:val="24"/>
        </w:rPr>
        <w:t>MetS</w:t>
      </w:r>
      <w:proofErr w:type="spellEnd"/>
      <w:r w:rsidRPr="00E04D17">
        <w:rPr>
          <w:rFonts w:ascii="Times New Roman" w:hAnsi="Times New Roman" w:cs="Times New Roman"/>
          <w:sz w:val="24"/>
          <w:szCs w:val="24"/>
        </w:rPr>
        <w:t>.</w:t>
      </w:r>
    </w:p>
    <w:tbl>
      <w:tblPr>
        <w:tblStyle w:val="a7"/>
        <w:tblW w:w="1502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3"/>
        <w:gridCol w:w="1418"/>
        <w:gridCol w:w="2126"/>
        <w:gridCol w:w="851"/>
        <w:gridCol w:w="2126"/>
        <w:gridCol w:w="793"/>
        <w:gridCol w:w="483"/>
        <w:gridCol w:w="2126"/>
        <w:gridCol w:w="893"/>
        <w:gridCol w:w="2085"/>
        <w:gridCol w:w="992"/>
      </w:tblGrid>
      <w:tr w:rsidR="007F3801" w:rsidRPr="00E04D17" w:rsidTr="00EA27CA">
        <w:tc>
          <w:tcPr>
            <w:tcW w:w="1133" w:type="dxa"/>
            <w:tcBorders>
              <w:top w:val="single" w:sz="4" w:space="0" w:color="auto"/>
              <w:bottom w:val="single" w:sz="4" w:space="0" w:color="auto"/>
            </w:tcBorders>
          </w:tcPr>
          <w:p w:rsidR="007F3801" w:rsidRPr="00E04D17" w:rsidRDefault="007F3801" w:rsidP="00E04D17">
            <w:pPr>
              <w:spacing w:line="480" w:lineRule="auto"/>
              <w:rPr>
                <w:rFonts w:ascii="Times New Roman" w:hAnsi="Times New Roman" w:cs="Times New Roman"/>
                <w:sz w:val="24"/>
                <w:szCs w:val="24"/>
              </w:rPr>
            </w:pPr>
          </w:p>
        </w:tc>
        <w:tc>
          <w:tcPr>
            <w:tcW w:w="1418" w:type="dxa"/>
            <w:tcBorders>
              <w:top w:val="single" w:sz="4" w:space="0" w:color="auto"/>
              <w:bottom w:val="single" w:sz="4" w:space="0" w:color="auto"/>
            </w:tcBorders>
          </w:tcPr>
          <w:p w:rsidR="007F3801" w:rsidRPr="00E04D17" w:rsidRDefault="007F3801" w:rsidP="00E04D17">
            <w:pPr>
              <w:spacing w:line="480" w:lineRule="auto"/>
              <w:rPr>
                <w:rFonts w:ascii="Times New Roman" w:hAnsi="Times New Roman" w:cs="Times New Roman"/>
                <w:sz w:val="24"/>
                <w:szCs w:val="24"/>
              </w:rPr>
            </w:pPr>
          </w:p>
        </w:tc>
        <w:tc>
          <w:tcPr>
            <w:tcW w:w="5896" w:type="dxa"/>
            <w:gridSpan w:val="4"/>
            <w:tcBorders>
              <w:top w:val="single" w:sz="4" w:space="0" w:color="auto"/>
              <w:bottom w:val="single" w:sz="4" w:space="0" w:color="auto"/>
              <w:right w:val="nil"/>
            </w:tcBorders>
          </w:tcPr>
          <w:p w:rsidR="007F3801" w:rsidRPr="00E04D17" w:rsidRDefault="007F3801"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non-HOMA-IR vs HOMA-IR</w:t>
            </w:r>
          </w:p>
        </w:tc>
        <w:tc>
          <w:tcPr>
            <w:tcW w:w="483" w:type="dxa"/>
            <w:tcBorders>
              <w:top w:val="single" w:sz="4" w:space="0" w:color="auto"/>
              <w:bottom w:val="nil"/>
              <w:right w:val="nil"/>
            </w:tcBorders>
          </w:tcPr>
          <w:p w:rsidR="007F3801" w:rsidRPr="00E04D17" w:rsidRDefault="007F3801" w:rsidP="00E04D17">
            <w:pPr>
              <w:spacing w:line="480" w:lineRule="auto"/>
              <w:jc w:val="center"/>
              <w:rPr>
                <w:rFonts w:ascii="Times New Roman" w:hAnsi="Times New Roman" w:cs="Times New Roman"/>
                <w:sz w:val="24"/>
                <w:szCs w:val="24"/>
              </w:rPr>
            </w:pPr>
          </w:p>
        </w:tc>
        <w:tc>
          <w:tcPr>
            <w:tcW w:w="6096" w:type="dxa"/>
            <w:gridSpan w:val="4"/>
            <w:tcBorders>
              <w:top w:val="single" w:sz="4" w:space="0" w:color="auto"/>
              <w:left w:val="nil"/>
              <w:bottom w:val="single" w:sz="4" w:space="0" w:color="auto"/>
              <w:right w:val="nil"/>
            </w:tcBorders>
          </w:tcPr>
          <w:p w:rsidR="007F3801" w:rsidRPr="00E04D17" w:rsidRDefault="007F3801"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non-</w:t>
            </w:r>
            <w:proofErr w:type="spellStart"/>
            <w:r w:rsidRPr="00E04D17">
              <w:rPr>
                <w:rFonts w:ascii="Times New Roman" w:hAnsi="Times New Roman" w:cs="Times New Roman"/>
                <w:sz w:val="24"/>
                <w:szCs w:val="24"/>
              </w:rPr>
              <w:t>MetS</w:t>
            </w:r>
            <w:proofErr w:type="spellEnd"/>
            <w:r w:rsidRPr="00E04D17">
              <w:rPr>
                <w:rFonts w:ascii="Times New Roman" w:hAnsi="Times New Roman" w:cs="Times New Roman"/>
                <w:sz w:val="24"/>
                <w:szCs w:val="24"/>
              </w:rPr>
              <w:t xml:space="preserve"> vs </w:t>
            </w:r>
            <w:proofErr w:type="spellStart"/>
            <w:r w:rsidRPr="00E04D17">
              <w:rPr>
                <w:rFonts w:ascii="Times New Roman" w:hAnsi="Times New Roman" w:cs="Times New Roman"/>
                <w:sz w:val="24"/>
                <w:szCs w:val="24"/>
              </w:rPr>
              <w:t>MetS</w:t>
            </w:r>
            <w:proofErr w:type="spellEnd"/>
          </w:p>
        </w:tc>
      </w:tr>
      <w:tr w:rsidR="007F3801" w:rsidRPr="00E04D17" w:rsidTr="00EA27CA">
        <w:tc>
          <w:tcPr>
            <w:tcW w:w="1133" w:type="dxa"/>
            <w:tcBorders>
              <w:top w:val="single" w:sz="4" w:space="0" w:color="auto"/>
              <w:bottom w:val="single" w:sz="4" w:space="0" w:color="auto"/>
            </w:tcBorders>
          </w:tcPr>
          <w:p w:rsidR="007F3801" w:rsidRPr="00E04D17" w:rsidRDefault="007F3801" w:rsidP="00E04D17">
            <w:pPr>
              <w:spacing w:line="480" w:lineRule="auto"/>
              <w:rPr>
                <w:rFonts w:ascii="Times New Roman" w:hAnsi="Times New Roman" w:cs="Times New Roman"/>
                <w:sz w:val="24"/>
                <w:szCs w:val="24"/>
              </w:rPr>
            </w:pPr>
          </w:p>
        </w:tc>
        <w:tc>
          <w:tcPr>
            <w:tcW w:w="1418" w:type="dxa"/>
            <w:tcBorders>
              <w:top w:val="single" w:sz="4" w:space="0" w:color="auto"/>
              <w:bottom w:val="single" w:sz="4" w:space="0" w:color="auto"/>
            </w:tcBorders>
          </w:tcPr>
          <w:p w:rsidR="007F3801" w:rsidRPr="00E04D17" w:rsidRDefault="007F3801" w:rsidP="00E04D17">
            <w:pPr>
              <w:spacing w:line="480" w:lineRule="auto"/>
              <w:rPr>
                <w:rFonts w:ascii="Times New Roman" w:hAnsi="Times New Roman" w:cs="Times New Roman"/>
                <w:sz w:val="24"/>
                <w:szCs w:val="24"/>
              </w:rPr>
            </w:pPr>
          </w:p>
        </w:tc>
        <w:tc>
          <w:tcPr>
            <w:tcW w:w="2126"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OR (95%CI)</w:t>
            </w:r>
          </w:p>
        </w:tc>
        <w:tc>
          <w:tcPr>
            <w:tcW w:w="851"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P</w:t>
            </w:r>
          </w:p>
        </w:tc>
        <w:tc>
          <w:tcPr>
            <w:tcW w:w="2126"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OR (95%CI)*</w:t>
            </w:r>
          </w:p>
        </w:tc>
        <w:tc>
          <w:tcPr>
            <w:tcW w:w="793"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P*</w:t>
            </w:r>
          </w:p>
        </w:tc>
        <w:tc>
          <w:tcPr>
            <w:tcW w:w="483" w:type="dxa"/>
            <w:tcBorders>
              <w:top w:val="nil"/>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p>
        </w:tc>
        <w:tc>
          <w:tcPr>
            <w:tcW w:w="2126"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OR (95%CI)</w:t>
            </w:r>
          </w:p>
        </w:tc>
        <w:tc>
          <w:tcPr>
            <w:tcW w:w="893"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P</w:t>
            </w:r>
          </w:p>
        </w:tc>
        <w:tc>
          <w:tcPr>
            <w:tcW w:w="2085"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OR (95%CI)*</w:t>
            </w:r>
          </w:p>
        </w:tc>
        <w:tc>
          <w:tcPr>
            <w:tcW w:w="992" w:type="dxa"/>
            <w:tcBorders>
              <w:top w:val="single" w:sz="4" w:space="0" w:color="auto"/>
              <w:bottom w:val="single" w:sz="4" w:space="0" w:color="auto"/>
            </w:tcBorders>
          </w:tcPr>
          <w:p w:rsidR="007F3801" w:rsidRPr="00E04D17" w:rsidRDefault="007F3801"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P*</w:t>
            </w:r>
          </w:p>
        </w:tc>
      </w:tr>
      <w:tr w:rsidR="007F3801" w:rsidRPr="00E04D17" w:rsidTr="00EA27CA">
        <w:tc>
          <w:tcPr>
            <w:tcW w:w="1133" w:type="dxa"/>
            <w:vMerge w:val="restart"/>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p>
          <w:p w:rsidR="007F3801" w:rsidRPr="00E04D17" w:rsidRDefault="007F3801" w:rsidP="00E04D17">
            <w:pPr>
              <w:spacing w:line="480" w:lineRule="auto"/>
              <w:rPr>
                <w:rFonts w:ascii="Times New Roman" w:hAnsi="Times New Roman" w:cs="Times New Roman"/>
                <w:sz w:val="24"/>
                <w:szCs w:val="24"/>
              </w:rPr>
            </w:pPr>
          </w:p>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APOA</w:t>
            </w:r>
            <w:r w:rsidRPr="00E04D17">
              <w:rPr>
                <w:rFonts w:ascii="Times New Roman" w:hAnsi="Times New Roman" w:cs="Times New Roman"/>
                <w:color w:val="000000" w:themeColor="text1"/>
                <w:sz w:val="24"/>
                <w:szCs w:val="24"/>
              </w:rPr>
              <w:t>-I</w:t>
            </w:r>
          </w:p>
        </w:tc>
        <w:tc>
          <w:tcPr>
            <w:tcW w:w="1418"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rs964184</w:t>
            </w:r>
          </w:p>
        </w:tc>
        <w:tc>
          <w:tcPr>
            <w:tcW w:w="2126"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1.084(0.973-1.208)</w:t>
            </w:r>
          </w:p>
        </w:tc>
        <w:tc>
          <w:tcPr>
            <w:tcW w:w="851"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0.142</w:t>
            </w:r>
          </w:p>
        </w:tc>
        <w:tc>
          <w:tcPr>
            <w:tcW w:w="2126"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1.117(0.989-1.261)</w:t>
            </w:r>
          </w:p>
        </w:tc>
        <w:tc>
          <w:tcPr>
            <w:tcW w:w="793"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0.074</w:t>
            </w:r>
          </w:p>
        </w:tc>
        <w:tc>
          <w:tcPr>
            <w:tcW w:w="483"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p>
        </w:tc>
        <w:tc>
          <w:tcPr>
            <w:tcW w:w="2126"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1.286(1.154-1.433)</w:t>
            </w:r>
          </w:p>
        </w:tc>
        <w:tc>
          <w:tcPr>
            <w:tcW w:w="893" w:type="dxa"/>
            <w:tcBorders>
              <w:top w:val="single" w:sz="4" w:space="0" w:color="auto"/>
            </w:tcBorders>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2085" w:type="dxa"/>
            <w:tcBorders>
              <w:top w:val="single" w:sz="4" w:space="0" w:color="auto"/>
            </w:tcBorders>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1.353(1.201-1.523)</w:t>
            </w:r>
          </w:p>
        </w:tc>
        <w:tc>
          <w:tcPr>
            <w:tcW w:w="992" w:type="dxa"/>
            <w:tcBorders>
              <w:top w:val="single" w:sz="4" w:space="0" w:color="auto"/>
            </w:tcBorders>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7F3801" w:rsidRPr="00E04D17" w:rsidTr="00EA27CA">
        <w:tc>
          <w:tcPr>
            <w:tcW w:w="1133" w:type="dxa"/>
            <w:vMerge/>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rs9804646</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0.860(0.771-0.960)</w:t>
            </w:r>
          </w:p>
        </w:tc>
        <w:tc>
          <w:tcPr>
            <w:tcW w:w="851"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0.007</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0.856(0.756-0.968)</w:t>
            </w:r>
          </w:p>
        </w:tc>
        <w:tc>
          <w:tcPr>
            <w:tcW w:w="793"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0.013</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0.795(0.713-0.886)</w:t>
            </w:r>
          </w:p>
        </w:tc>
        <w:tc>
          <w:tcPr>
            <w:tcW w:w="893"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0.777(0.69-0.874)</w:t>
            </w:r>
          </w:p>
        </w:tc>
        <w:tc>
          <w:tcPr>
            <w:tcW w:w="992"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7F3801" w:rsidRPr="00E04D17" w:rsidTr="00EA27CA">
        <w:tc>
          <w:tcPr>
            <w:tcW w:w="1133" w:type="dxa"/>
            <w:vMerge/>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rs10047462</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1.053(0.963-1.151)</w:t>
            </w:r>
          </w:p>
        </w:tc>
        <w:tc>
          <w:tcPr>
            <w:tcW w:w="851"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0.259</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1.045(0.946-1.155)</w:t>
            </w:r>
          </w:p>
        </w:tc>
        <w:tc>
          <w:tcPr>
            <w:tcW w:w="7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0.386</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1.032(0.945-1.127)</w:t>
            </w:r>
          </w:p>
        </w:tc>
        <w:tc>
          <w:tcPr>
            <w:tcW w:w="8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0.482</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1.043(0.947-1.149)</w:t>
            </w:r>
          </w:p>
        </w:tc>
        <w:tc>
          <w:tcPr>
            <w:tcW w:w="992"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0.39</w:t>
            </w:r>
          </w:p>
        </w:tc>
      </w:tr>
      <w:tr w:rsidR="007F3801" w:rsidRPr="00E04D17" w:rsidTr="00EA27CA">
        <w:tc>
          <w:tcPr>
            <w:tcW w:w="1133" w:type="dxa"/>
            <w:vMerge/>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rs888246</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1.373(1.119-1.684)</w:t>
            </w:r>
          </w:p>
        </w:tc>
        <w:tc>
          <w:tcPr>
            <w:tcW w:w="851"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0.002</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1.340(1.069-1.680)</w:t>
            </w:r>
          </w:p>
        </w:tc>
        <w:tc>
          <w:tcPr>
            <w:tcW w:w="793"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0.011</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1.271(1.039-1.55)</w:t>
            </w:r>
          </w:p>
        </w:tc>
        <w:tc>
          <w:tcPr>
            <w:tcW w:w="893"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0.02</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1.274(1.024-1.586)</w:t>
            </w:r>
          </w:p>
        </w:tc>
        <w:tc>
          <w:tcPr>
            <w:tcW w:w="992"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0.03</w:t>
            </w:r>
          </w:p>
        </w:tc>
      </w:tr>
      <w:tr w:rsidR="007F3801" w:rsidRPr="00E04D17" w:rsidTr="00EA27CA">
        <w:tc>
          <w:tcPr>
            <w:tcW w:w="1133" w:type="dxa"/>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p>
        </w:tc>
        <w:tc>
          <w:tcPr>
            <w:tcW w:w="851"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p>
        </w:tc>
        <w:tc>
          <w:tcPr>
            <w:tcW w:w="793" w:type="dxa"/>
          </w:tcPr>
          <w:p w:rsidR="007F3801" w:rsidRPr="00E04D17" w:rsidRDefault="007F3801" w:rsidP="00E04D17">
            <w:pPr>
              <w:spacing w:line="480" w:lineRule="auto"/>
              <w:rPr>
                <w:rFonts w:ascii="Times New Roman" w:hAnsi="Times New Roman" w:cs="Times New Roman"/>
                <w:sz w:val="24"/>
                <w:szCs w:val="24"/>
              </w:rPr>
            </w:pP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p>
        </w:tc>
        <w:tc>
          <w:tcPr>
            <w:tcW w:w="893" w:type="dxa"/>
          </w:tcPr>
          <w:p w:rsidR="007F3801" w:rsidRPr="00E04D17" w:rsidRDefault="007F3801" w:rsidP="00E04D17">
            <w:pPr>
              <w:spacing w:line="480" w:lineRule="auto"/>
              <w:rPr>
                <w:rFonts w:ascii="Times New Roman" w:hAnsi="Times New Roman" w:cs="Times New Roman"/>
                <w:sz w:val="24"/>
                <w:szCs w:val="24"/>
              </w:rPr>
            </w:pPr>
          </w:p>
        </w:tc>
        <w:tc>
          <w:tcPr>
            <w:tcW w:w="2085" w:type="dxa"/>
          </w:tcPr>
          <w:p w:rsidR="007F3801" w:rsidRPr="00E04D17" w:rsidRDefault="007F3801" w:rsidP="00E04D17">
            <w:pPr>
              <w:spacing w:line="480" w:lineRule="auto"/>
              <w:rPr>
                <w:rFonts w:ascii="Times New Roman" w:hAnsi="Times New Roman" w:cs="Times New Roman"/>
                <w:sz w:val="24"/>
                <w:szCs w:val="24"/>
              </w:rPr>
            </w:pPr>
          </w:p>
        </w:tc>
        <w:tc>
          <w:tcPr>
            <w:tcW w:w="992" w:type="dxa"/>
          </w:tcPr>
          <w:p w:rsidR="007F3801" w:rsidRPr="00E04D17" w:rsidRDefault="007F3801" w:rsidP="00E04D17">
            <w:pPr>
              <w:spacing w:line="480" w:lineRule="auto"/>
              <w:rPr>
                <w:rFonts w:ascii="Times New Roman" w:hAnsi="Times New Roman" w:cs="Times New Roman"/>
                <w:sz w:val="24"/>
                <w:szCs w:val="24"/>
              </w:rPr>
            </w:pPr>
          </w:p>
        </w:tc>
      </w:tr>
      <w:tr w:rsidR="007F3801" w:rsidRPr="00E04D17" w:rsidTr="00EA27CA">
        <w:tc>
          <w:tcPr>
            <w:tcW w:w="1133" w:type="dxa"/>
            <w:vMerge w:val="restart"/>
          </w:tcPr>
          <w:p w:rsidR="007F3801" w:rsidRPr="00E04D17" w:rsidRDefault="007F3801" w:rsidP="00E04D17">
            <w:pPr>
              <w:spacing w:line="480" w:lineRule="auto"/>
              <w:rPr>
                <w:rFonts w:ascii="Times New Roman" w:hAnsi="Times New Roman" w:cs="Times New Roman"/>
                <w:sz w:val="24"/>
                <w:szCs w:val="24"/>
              </w:rPr>
            </w:pPr>
          </w:p>
          <w:p w:rsidR="007F3801" w:rsidRPr="00E04D17" w:rsidRDefault="007F3801" w:rsidP="00E04D17">
            <w:pPr>
              <w:spacing w:line="480" w:lineRule="auto"/>
              <w:rPr>
                <w:rFonts w:ascii="Times New Roman" w:hAnsi="Times New Roman" w:cs="Times New Roman"/>
                <w:sz w:val="24"/>
                <w:szCs w:val="24"/>
              </w:rPr>
            </w:pPr>
          </w:p>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APOB</w:t>
            </w: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rs1042031</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1.109(0.891-1.382)</w:t>
            </w:r>
          </w:p>
        </w:tc>
        <w:tc>
          <w:tcPr>
            <w:tcW w:w="851"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0.354</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1.127(0.880-1.443)</w:t>
            </w:r>
          </w:p>
        </w:tc>
        <w:tc>
          <w:tcPr>
            <w:tcW w:w="7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0.345</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1.162(0.933-1.447)</w:t>
            </w:r>
          </w:p>
        </w:tc>
        <w:tc>
          <w:tcPr>
            <w:tcW w:w="8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0.181</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1.193(0.938-1.516)</w:t>
            </w:r>
          </w:p>
        </w:tc>
        <w:tc>
          <w:tcPr>
            <w:tcW w:w="992"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0.151</w:t>
            </w:r>
          </w:p>
        </w:tc>
      </w:tr>
      <w:tr w:rsidR="007F3801" w:rsidRPr="00E04D17" w:rsidTr="00EA27CA">
        <w:tc>
          <w:tcPr>
            <w:tcW w:w="1133" w:type="dxa"/>
            <w:vMerge/>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rs693</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1.048(0.851-1.291)</w:t>
            </w:r>
          </w:p>
        </w:tc>
        <w:tc>
          <w:tcPr>
            <w:tcW w:w="851"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0.659</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0.969(0.767-1.224)</w:t>
            </w:r>
          </w:p>
        </w:tc>
        <w:tc>
          <w:tcPr>
            <w:tcW w:w="7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0.792</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1.023(0.833-1.256)</w:t>
            </w:r>
          </w:p>
        </w:tc>
        <w:tc>
          <w:tcPr>
            <w:tcW w:w="8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0.827</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0.945(0.756-1.181)</w:t>
            </w:r>
          </w:p>
        </w:tc>
        <w:tc>
          <w:tcPr>
            <w:tcW w:w="992"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0.618</w:t>
            </w:r>
          </w:p>
        </w:tc>
      </w:tr>
      <w:tr w:rsidR="007F3801" w:rsidRPr="00E04D17" w:rsidTr="00EA27CA">
        <w:tc>
          <w:tcPr>
            <w:tcW w:w="1133" w:type="dxa"/>
            <w:vMerge/>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rs2854725</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0.986(0.864-1.126)</w:t>
            </w:r>
          </w:p>
        </w:tc>
        <w:tc>
          <w:tcPr>
            <w:tcW w:w="851"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0.838</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0.988(0.852-1.147)</w:t>
            </w:r>
          </w:p>
        </w:tc>
        <w:tc>
          <w:tcPr>
            <w:tcW w:w="7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0.878</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0.861(0.756-0.981)</w:t>
            </w:r>
          </w:p>
        </w:tc>
        <w:tc>
          <w:tcPr>
            <w:tcW w:w="893"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0.025</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0.829(0.718-0.956)</w:t>
            </w:r>
          </w:p>
        </w:tc>
        <w:tc>
          <w:tcPr>
            <w:tcW w:w="992" w:type="dxa"/>
          </w:tcPr>
          <w:p w:rsidR="007F3801" w:rsidRPr="00E04D17" w:rsidRDefault="007F3801"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0.01</w:t>
            </w:r>
          </w:p>
        </w:tc>
      </w:tr>
      <w:tr w:rsidR="007F3801" w:rsidRPr="00E04D17" w:rsidTr="00EA27CA">
        <w:tc>
          <w:tcPr>
            <w:tcW w:w="1133" w:type="dxa"/>
            <w:vMerge/>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rs1367117</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0.974(0.849-1.118)</w:t>
            </w:r>
          </w:p>
        </w:tc>
        <w:tc>
          <w:tcPr>
            <w:tcW w:w="851"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0.712</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0.952(0.814-1.112)</w:t>
            </w:r>
          </w:p>
        </w:tc>
        <w:tc>
          <w:tcPr>
            <w:tcW w:w="7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0.533</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0.925(0.808-1.060)</w:t>
            </w:r>
          </w:p>
        </w:tc>
        <w:tc>
          <w:tcPr>
            <w:tcW w:w="8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0.262</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0.914(0.787-1.060)</w:t>
            </w:r>
          </w:p>
        </w:tc>
        <w:tc>
          <w:tcPr>
            <w:tcW w:w="992"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0.233</w:t>
            </w:r>
          </w:p>
        </w:tc>
      </w:tr>
      <w:tr w:rsidR="007F3801" w:rsidRPr="00E04D17" w:rsidTr="00EA27CA">
        <w:tc>
          <w:tcPr>
            <w:tcW w:w="1133" w:type="dxa"/>
            <w:vMerge/>
          </w:tcPr>
          <w:p w:rsidR="007F3801" w:rsidRPr="00E04D17" w:rsidRDefault="007F3801" w:rsidP="00E04D17">
            <w:pPr>
              <w:spacing w:line="480" w:lineRule="auto"/>
              <w:rPr>
                <w:rFonts w:ascii="Times New Roman" w:hAnsi="Times New Roman" w:cs="Times New Roman"/>
                <w:sz w:val="24"/>
                <w:szCs w:val="24"/>
              </w:rPr>
            </w:pPr>
          </w:p>
        </w:tc>
        <w:tc>
          <w:tcPr>
            <w:tcW w:w="1418"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rs12713956</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1.062(0.851-1.324)</w:t>
            </w:r>
          </w:p>
        </w:tc>
        <w:tc>
          <w:tcPr>
            <w:tcW w:w="851"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0.595</w:t>
            </w: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0.973(0.758-1.249)</w:t>
            </w:r>
          </w:p>
        </w:tc>
        <w:tc>
          <w:tcPr>
            <w:tcW w:w="7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0.830</w:t>
            </w:r>
          </w:p>
        </w:tc>
        <w:tc>
          <w:tcPr>
            <w:tcW w:w="483" w:type="dxa"/>
          </w:tcPr>
          <w:p w:rsidR="007F3801" w:rsidRPr="00E04D17" w:rsidRDefault="007F3801" w:rsidP="00E04D17">
            <w:pPr>
              <w:spacing w:line="480" w:lineRule="auto"/>
              <w:rPr>
                <w:rFonts w:ascii="Times New Roman" w:hAnsi="Times New Roman" w:cs="Times New Roman"/>
                <w:sz w:val="24"/>
                <w:szCs w:val="24"/>
              </w:rPr>
            </w:pPr>
          </w:p>
        </w:tc>
        <w:tc>
          <w:tcPr>
            <w:tcW w:w="2126"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1.016(0.816-1.264)</w:t>
            </w:r>
          </w:p>
        </w:tc>
        <w:tc>
          <w:tcPr>
            <w:tcW w:w="893"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0.89</w:t>
            </w:r>
          </w:p>
        </w:tc>
        <w:tc>
          <w:tcPr>
            <w:tcW w:w="2085"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1.013(0.796-1.288)</w:t>
            </w:r>
          </w:p>
        </w:tc>
        <w:tc>
          <w:tcPr>
            <w:tcW w:w="992" w:type="dxa"/>
          </w:tcPr>
          <w:p w:rsidR="007F3801"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0.917</w:t>
            </w:r>
          </w:p>
        </w:tc>
      </w:tr>
    </w:tbl>
    <w:p w:rsidR="007F3801" w:rsidRPr="00E04D17" w:rsidRDefault="00E04D17" w:rsidP="00E04D17">
      <w:pPr>
        <w:spacing w:line="480" w:lineRule="auto"/>
        <w:rPr>
          <w:rFonts w:ascii="Times New Roman" w:hAnsi="Times New Roman" w:cs="Times New Roman"/>
          <w:sz w:val="24"/>
          <w:szCs w:val="24"/>
        </w:rPr>
      </w:pPr>
      <w:r w:rsidRPr="00E04D17">
        <w:rPr>
          <w:rFonts w:ascii="Times New Roman" w:hAnsi="Times New Roman" w:cs="Times New Roman"/>
          <w:color w:val="000000" w:themeColor="text1"/>
          <w:sz w:val="24"/>
          <w:szCs w:val="24"/>
        </w:rPr>
        <w:lastRenderedPageBreak/>
        <w:t xml:space="preserve">APOA-I, </w:t>
      </w:r>
      <w:proofErr w:type="spellStart"/>
      <w:r w:rsidRPr="00E04D17">
        <w:rPr>
          <w:rFonts w:ascii="Times New Roman" w:hAnsi="Times New Roman" w:cs="Times New Roman"/>
          <w:color w:val="000000" w:themeColor="text1"/>
          <w:sz w:val="24"/>
          <w:szCs w:val="24"/>
        </w:rPr>
        <w:t>apolipoprotein</w:t>
      </w:r>
      <w:proofErr w:type="spellEnd"/>
      <w:r w:rsidRPr="00E04D17">
        <w:rPr>
          <w:rFonts w:ascii="Times New Roman" w:hAnsi="Times New Roman" w:cs="Times New Roman"/>
          <w:color w:val="000000" w:themeColor="text1"/>
          <w:sz w:val="24"/>
          <w:szCs w:val="24"/>
        </w:rPr>
        <w:t xml:space="preserve"> A-I; APOB, </w:t>
      </w:r>
      <w:proofErr w:type="spellStart"/>
      <w:r w:rsidRPr="00E04D17">
        <w:rPr>
          <w:rFonts w:ascii="Times New Roman" w:hAnsi="Times New Roman" w:cs="Times New Roman"/>
          <w:color w:val="000000" w:themeColor="text1"/>
          <w:sz w:val="24"/>
          <w:szCs w:val="24"/>
        </w:rPr>
        <w:t>apolipoprotein</w:t>
      </w:r>
      <w:proofErr w:type="spellEnd"/>
      <w:r w:rsidRPr="00E04D17">
        <w:rPr>
          <w:rFonts w:ascii="Times New Roman" w:hAnsi="Times New Roman" w:cs="Times New Roman"/>
          <w:color w:val="000000" w:themeColor="text1"/>
          <w:sz w:val="24"/>
          <w:szCs w:val="24"/>
        </w:rPr>
        <w:t xml:space="preserve"> B; HOMA-IR, homeostasis model assessment for insulin resistance;</w:t>
      </w:r>
      <w:r w:rsidRPr="00E04D17">
        <w:rPr>
          <w:rFonts w:ascii="Times New Roman" w:hAnsi="Times New Roman" w:cs="Times New Roman"/>
          <w:sz w:val="24"/>
          <w:szCs w:val="24"/>
        </w:rPr>
        <w:t xml:space="preserve"> </w:t>
      </w:r>
      <w:proofErr w:type="spellStart"/>
      <w:r w:rsidRPr="00E04D17">
        <w:rPr>
          <w:rFonts w:ascii="Times New Roman" w:hAnsi="Times New Roman" w:cs="Times New Roman"/>
          <w:sz w:val="24"/>
          <w:szCs w:val="24"/>
        </w:rPr>
        <w:t>MetS</w:t>
      </w:r>
      <w:proofErr w:type="spellEnd"/>
      <w:r w:rsidRPr="00E04D17">
        <w:rPr>
          <w:rFonts w:ascii="Times New Roman" w:hAnsi="Times New Roman" w:cs="Times New Roman"/>
          <w:sz w:val="24"/>
          <w:szCs w:val="24"/>
        </w:rPr>
        <w:t>, metabolic syndrome.</w:t>
      </w:r>
    </w:p>
    <w:p w:rsidR="004F5E46" w:rsidRPr="00E04D17" w:rsidRDefault="007F380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 adjust for age, gender, BMI</w:t>
      </w:r>
    </w:p>
    <w:p w:rsidR="00CC1E6D" w:rsidRDefault="00CC1E6D" w:rsidP="00E04D17">
      <w:pPr>
        <w:spacing w:line="480" w:lineRule="auto"/>
        <w:rPr>
          <w:rFonts w:ascii="Times New Roman" w:hAnsi="Times New Roman" w:cs="Times New Roman"/>
          <w:sz w:val="24"/>
          <w:szCs w:val="24"/>
        </w:rPr>
        <w:sectPr w:rsidR="00CC1E6D" w:rsidSect="006F35D2">
          <w:pgSz w:w="16838" w:h="11906" w:orient="landscape"/>
          <w:pgMar w:top="1800" w:right="1440" w:bottom="1800" w:left="1440" w:header="851" w:footer="992" w:gutter="0"/>
          <w:cols w:space="425"/>
          <w:docGrid w:type="lines" w:linePitch="312"/>
        </w:sectPr>
      </w:pPr>
    </w:p>
    <w:p w:rsidR="00CC1E6D" w:rsidRDefault="00CC1E6D" w:rsidP="00E04D17">
      <w:pPr>
        <w:spacing w:line="480" w:lineRule="auto"/>
        <w:rPr>
          <w:rFonts w:ascii="Times New Roman" w:hAnsi="Times New Roman" w:cs="Times New Roman"/>
          <w:sz w:val="24"/>
          <w:szCs w:val="24"/>
        </w:rPr>
      </w:pPr>
    </w:p>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 xml:space="preserve">Table </w:t>
      </w:r>
      <w:r w:rsidR="00330111" w:rsidRPr="00E04D17">
        <w:rPr>
          <w:rFonts w:ascii="Times New Roman" w:hAnsi="Times New Roman" w:cs="Times New Roman"/>
          <w:sz w:val="24"/>
          <w:szCs w:val="24"/>
        </w:rPr>
        <w:t>S</w:t>
      </w:r>
      <w:r w:rsidR="007F3801" w:rsidRPr="00E04D17">
        <w:rPr>
          <w:rFonts w:ascii="Times New Roman" w:hAnsi="Times New Roman" w:cs="Times New Roman"/>
          <w:sz w:val="24"/>
          <w:szCs w:val="24"/>
        </w:rPr>
        <w:t>4</w:t>
      </w:r>
      <w:r w:rsidRPr="00E04D17">
        <w:rPr>
          <w:rFonts w:ascii="Times New Roman" w:hAnsi="Times New Roman" w:cs="Times New Roman"/>
          <w:sz w:val="24"/>
          <w:szCs w:val="24"/>
        </w:rPr>
        <w:t>. Linear regression of APOA GRS with clinical characteristics</w:t>
      </w:r>
    </w:p>
    <w:tbl>
      <w:tblPr>
        <w:tblStyle w:val="a7"/>
        <w:tblpPr w:leftFromText="180" w:rightFromText="180" w:vertAnchor="text" w:horzAnchor="margin" w:tblpY="1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6"/>
        <w:gridCol w:w="836"/>
        <w:gridCol w:w="893"/>
        <w:gridCol w:w="836"/>
        <w:gridCol w:w="893"/>
      </w:tblGrid>
      <w:tr w:rsidR="00756A9B" w:rsidRPr="00E04D17" w:rsidTr="00FE2170">
        <w:tc>
          <w:tcPr>
            <w:tcW w:w="0" w:type="auto"/>
            <w:tcBorders>
              <w:top w:val="single" w:sz="4" w:space="0" w:color="auto"/>
              <w:bottom w:val="single" w:sz="4" w:space="0" w:color="auto"/>
            </w:tcBorders>
          </w:tcPr>
          <w:p w:rsidR="00756A9B" w:rsidRPr="00E04D17" w:rsidRDefault="006A217D"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Characteristics</w:t>
            </w:r>
          </w:p>
        </w:tc>
        <w:tc>
          <w:tcPr>
            <w:tcW w:w="0" w:type="auto"/>
            <w:tcBorders>
              <w:top w:val="single" w:sz="4" w:space="0" w:color="auto"/>
              <w:bottom w:val="single" w:sz="4" w:space="0" w:color="auto"/>
            </w:tcBorders>
          </w:tcPr>
          <w:p w:rsidR="00756A9B" w:rsidRPr="00E04D17" w:rsidRDefault="00DE63A3"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ß</w:t>
            </w:r>
          </w:p>
        </w:tc>
        <w:tc>
          <w:tcPr>
            <w:tcW w:w="0" w:type="auto"/>
            <w:tcBorders>
              <w:top w:val="single" w:sz="4" w:space="0" w:color="auto"/>
              <w:bottom w:val="single" w:sz="4" w:space="0" w:color="auto"/>
            </w:tcBorders>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P</w:t>
            </w:r>
          </w:p>
        </w:tc>
        <w:tc>
          <w:tcPr>
            <w:tcW w:w="0" w:type="auto"/>
            <w:tcBorders>
              <w:top w:val="single" w:sz="4" w:space="0" w:color="auto"/>
              <w:bottom w:val="single" w:sz="4" w:space="0" w:color="auto"/>
            </w:tcBorders>
          </w:tcPr>
          <w:p w:rsidR="00756A9B" w:rsidRPr="00E04D17" w:rsidRDefault="00DE63A3"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ß</w:t>
            </w:r>
            <w:r w:rsidR="006A217D" w:rsidRPr="00E04D17">
              <w:rPr>
                <w:rFonts w:ascii="Times New Roman" w:hAnsi="Times New Roman" w:cs="Times New Roman"/>
                <w:sz w:val="24"/>
                <w:szCs w:val="24"/>
              </w:rPr>
              <w:t>*</w:t>
            </w:r>
          </w:p>
        </w:tc>
        <w:tc>
          <w:tcPr>
            <w:tcW w:w="0" w:type="auto"/>
            <w:tcBorders>
              <w:top w:val="single" w:sz="4" w:space="0" w:color="auto"/>
              <w:bottom w:val="single" w:sz="4" w:space="0" w:color="auto"/>
            </w:tcBorders>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P</w:t>
            </w:r>
            <w:r w:rsidR="006A217D" w:rsidRPr="00E04D17">
              <w:rPr>
                <w:rFonts w:ascii="Times New Roman" w:hAnsi="Times New Roman" w:cs="Times New Roman"/>
                <w:sz w:val="24"/>
                <w:szCs w:val="24"/>
              </w:rPr>
              <w:t>*</w:t>
            </w:r>
          </w:p>
        </w:tc>
      </w:tr>
      <w:tr w:rsidR="006A217D" w:rsidRPr="00E04D17" w:rsidTr="00FE2170">
        <w:tc>
          <w:tcPr>
            <w:tcW w:w="0" w:type="auto"/>
            <w:tcBorders>
              <w:top w:val="single" w:sz="4" w:space="0" w:color="auto"/>
            </w:tcBorders>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BMI, Kg/m2</w:t>
            </w:r>
          </w:p>
        </w:tc>
        <w:tc>
          <w:tcPr>
            <w:tcW w:w="0" w:type="auto"/>
            <w:tcBorders>
              <w:top w:val="single" w:sz="4" w:space="0" w:color="auto"/>
            </w:tcBorders>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-0.025</w:t>
            </w:r>
          </w:p>
        </w:tc>
        <w:tc>
          <w:tcPr>
            <w:tcW w:w="0" w:type="auto"/>
            <w:tcBorders>
              <w:top w:val="single" w:sz="4" w:space="0" w:color="auto"/>
            </w:tcBorders>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0.12</w:t>
            </w:r>
          </w:p>
        </w:tc>
        <w:tc>
          <w:tcPr>
            <w:tcW w:w="0" w:type="auto"/>
            <w:tcBorders>
              <w:top w:val="single" w:sz="4" w:space="0" w:color="auto"/>
            </w:tcBorders>
          </w:tcPr>
          <w:p w:rsidR="006A217D" w:rsidRPr="00E04D17" w:rsidRDefault="006A217D" w:rsidP="00E04D17">
            <w:pPr>
              <w:spacing w:line="480" w:lineRule="auto"/>
              <w:rPr>
                <w:rFonts w:ascii="Times New Roman" w:hAnsi="Times New Roman" w:cs="Times New Roman"/>
                <w:sz w:val="24"/>
                <w:szCs w:val="24"/>
              </w:rPr>
            </w:pPr>
          </w:p>
        </w:tc>
        <w:tc>
          <w:tcPr>
            <w:tcW w:w="0" w:type="auto"/>
            <w:tcBorders>
              <w:top w:val="single" w:sz="4" w:space="0" w:color="auto"/>
            </w:tcBorders>
          </w:tcPr>
          <w:p w:rsidR="006A217D" w:rsidRPr="00E04D17" w:rsidRDefault="006A217D" w:rsidP="00E04D17">
            <w:pPr>
              <w:spacing w:line="480" w:lineRule="auto"/>
              <w:rPr>
                <w:rFonts w:ascii="Times New Roman" w:hAnsi="Times New Roman" w:cs="Times New Roman"/>
                <w:sz w:val="24"/>
                <w:szCs w:val="24"/>
              </w:rPr>
            </w:pP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NC, cm</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-0.024</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0.133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0.581</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WC, cm</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-0.018</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0.249</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-0.006</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0.827</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HC, cm</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-0.026</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0.097</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-0.024</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0.333</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WHR</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0.007</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0.706</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Glucose (mmol/L)</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0.519</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0.58</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Insulin (</w:t>
            </w:r>
            <w:proofErr w:type="spellStart"/>
            <w:r w:rsidRPr="00E04D17">
              <w:rPr>
                <w:rFonts w:ascii="Times New Roman" w:hAnsi="Times New Roman" w:cs="Times New Roman"/>
                <w:sz w:val="24"/>
                <w:szCs w:val="24"/>
              </w:rPr>
              <w:t>uU</w:t>
            </w:r>
            <w:proofErr w:type="spellEnd"/>
            <w:r w:rsidRPr="00E04D17">
              <w:rPr>
                <w:rFonts w:ascii="Times New Roman" w:hAnsi="Times New Roman" w:cs="Times New Roman"/>
                <w:sz w:val="24"/>
                <w:szCs w:val="24"/>
              </w:rPr>
              <w:t>/ml)</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-0.043</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0.007</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0.023</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HOMA-IR</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0.013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-0.038</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0.032</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SBP, mmHg</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0.004</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0.789</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0.007</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0.68</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DBP, mmHg</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-0.019</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0.241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-0.017</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0.306</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TC</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-0.022</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0.164</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0.213</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TG</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-0.115</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-0.115</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HDL-C</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0.091</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0.092</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LDL-C</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0.042</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0.008</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0.046</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0.004</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A</w:t>
            </w:r>
            <w:r w:rsidR="00BE2A82" w:rsidRPr="00E04D17">
              <w:rPr>
                <w:rFonts w:ascii="Times New Roman" w:hAnsi="Times New Roman" w:cs="Times New Roman"/>
                <w:sz w:val="24"/>
                <w:szCs w:val="24"/>
              </w:rPr>
              <w:t>PO</w:t>
            </w:r>
            <w:r w:rsidRPr="00E04D17">
              <w:rPr>
                <w:rFonts w:ascii="Times New Roman" w:hAnsi="Times New Roman" w:cs="Times New Roman"/>
                <w:sz w:val="24"/>
                <w:szCs w:val="24"/>
              </w:rPr>
              <w:t>A-I</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0.055</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0.053</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0.001</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A</w:t>
            </w:r>
            <w:r w:rsidR="00BE2A82" w:rsidRPr="00E04D17">
              <w:rPr>
                <w:rFonts w:ascii="Times New Roman" w:hAnsi="Times New Roman" w:cs="Times New Roman"/>
                <w:sz w:val="24"/>
                <w:szCs w:val="24"/>
              </w:rPr>
              <w:t>PO</w:t>
            </w:r>
            <w:r w:rsidRPr="00E04D17">
              <w:rPr>
                <w:rFonts w:ascii="Times New Roman" w:hAnsi="Times New Roman" w:cs="Times New Roman"/>
                <w:sz w:val="24"/>
                <w:szCs w:val="24"/>
              </w:rPr>
              <w:t>B</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0.061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-0.027</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0.097</w:t>
            </w:r>
          </w:p>
        </w:tc>
      </w:tr>
      <w:tr w:rsidR="006A217D" w:rsidRPr="00E04D17" w:rsidTr="00FE2170">
        <w:tc>
          <w:tcPr>
            <w:tcW w:w="0" w:type="auto"/>
          </w:tcPr>
          <w:p w:rsidR="006A217D" w:rsidRPr="00E04D17" w:rsidRDefault="004332FC"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A</w:t>
            </w:r>
            <w:r w:rsidR="00BE2A82" w:rsidRPr="00E04D17">
              <w:rPr>
                <w:rFonts w:ascii="Times New Roman" w:hAnsi="Times New Roman" w:cs="Times New Roman"/>
                <w:sz w:val="24"/>
                <w:szCs w:val="24"/>
              </w:rPr>
              <w:t>PO</w:t>
            </w:r>
            <w:r w:rsidRPr="00E04D17">
              <w:rPr>
                <w:rFonts w:ascii="Times New Roman" w:hAnsi="Times New Roman" w:cs="Times New Roman"/>
                <w:sz w:val="24"/>
                <w:szCs w:val="24"/>
              </w:rPr>
              <w:t>B</w:t>
            </w:r>
            <w:r w:rsidR="006A217D" w:rsidRPr="00E04D17">
              <w:rPr>
                <w:rFonts w:ascii="Times New Roman" w:hAnsi="Times New Roman" w:cs="Times New Roman"/>
                <w:sz w:val="24"/>
                <w:szCs w:val="24"/>
              </w:rPr>
              <w:t>/</w:t>
            </w:r>
            <w:r w:rsidRPr="00E04D17">
              <w:rPr>
                <w:rFonts w:ascii="Times New Roman" w:hAnsi="Times New Roman" w:cs="Times New Roman"/>
                <w:sz w:val="24"/>
                <w:szCs w:val="24"/>
              </w:rPr>
              <w:t>A</w:t>
            </w:r>
            <w:r w:rsidR="00BE2A82" w:rsidRPr="00E04D17">
              <w:rPr>
                <w:rFonts w:ascii="Times New Roman" w:hAnsi="Times New Roman" w:cs="Times New Roman"/>
                <w:sz w:val="24"/>
                <w:szCs w:val="24"/>
              </w:rPr>
              <w:t>PO</w:t>
            </w:r>
            <w:r w:rsidRPr="00E04D17">
              <w:rPr>
                <w:rFonts w:ascii="Times New Roman" w:hAnsi="Times New Roman" w:cs="Times New Roman"/>
                <w:sz w:val="24"/>
                <w:szCs w:val="24"/>
              </w:rPr>
              <w:t>A-I</w:t>
            </w:r>
          </w:p>
        </w:tc>
        <w:tc>
          <w:tcPr>
            <w:tcW w:w="0" w:type="auto"/>
          </w:tcPr>
          <w:p w:rsidR="006A217D" w:rsidRPr="00E04D17" w:rsidRDefault="008E2D6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-0.057</w:t>
            </w:r>
          </w:p>
        </w:tc>
        <w:tc>
          <w:tcPr>
            <w:tcW w:w="0" w:type="auto"/>
          </w:tcPr>
          <w:p w:rsidR="006A217D" w:rsidRPr="00E04D17" w:rsidRDefault="006A217D"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0" w:type="auto"/>
          </w:tcPr>
          <w:p w:rsidR="006A217D" w:rsidRPr="00E04D17" w:rsidRDefault="008E2D6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-0.054</w:t>
            </w:r>
          </w:p>
        </w:tc>
        <w:tc>
          <w:tcPr>
            <w:tcW w:w="0" w:type="auto"/>
          </w:tcPr>
          <w:p w:rsidR="006A217D" w:rsidRPr="00E04D17" w:rsidRDefault="008E2D6B"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w:t>
            </w:r>
            <w:r w:rsidR="006A217D" w:rsidRPr="00E04D17">
              <w:rPr>
                <w:rFonts w:ascii="Times New Roman" w:hAnsi="Times New Roman" w:cs="Times New Roman"/>
                <w:b/>
                <w:sz w:val="24"/>
                <w:szCs w:val="24"/>
              </w:rPr>
              <w:t>0.001</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AHI</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-0.012</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0.466</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0.596</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Minimum SaO2</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0.933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-0.011</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0.52</w:t>
            </w:r>
          </w:p>
        </w:tc>
      </w:tr>
      <w:tr w:rsidR="006A217D" w:rsidRPr="00E04D17" w:rsidTr="00FE2170">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lastRenderedPageBreak/>
              <w:t>ODI</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-0.008</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0.623</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0.002</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0.896</w:t>
            </w:r>
          </w:p>
        </w:tc>
      </w:tr>
      <w:tr w:rsidR="006A217D" w:rsidRPr="00E04D17" w:rsidTr="00125B43">
        <w:tc>
          <w:tcPr>
            <w:tcW w:w="0" w:type="auto"/>
          </w:tcPr>
          <w:p w:rsidR="006A217D" w:rsidRPr="00E04D17" w:rsidRDefault="006A217D" w:rsidP="00E04D17">
            <w:pPr>
              <w:spacing w:line="480" w:lineRule="auto"/>
              <w:jc w:val="left"/>
              <w:rPr>
                <w:rFonts w:ascii="Times New Roman" w:hAnsi="Times New Roman" w:cs="Times New Roman"/>
                <w:sz w:val="24"/>
                <w:szCs w:val="24"/>
              </w:rPr>
            </w:pPr>
            <w:r w:rsidRPr="00E04D17">
              <w:rPr>
                <w:rFonts w:ascii="Times New Roman" w:hAnsi="Times New Roman" w:cs="Times New Roman"/>
                <w:sz w:val="24"/>
                <w:szCs w:val="24"/>
              </w:rPr>
              <w:t>MAI</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-0.022</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0.186</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-0.015</w:t>
            </w:r>
          </w:p>
        </w:tc>
        <w:tc>
          <w:tcPr>
            <w:tcW w:w="0" w:type="auto"/>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0.387</w:t>
            </w:r>
          </w:p>
        </w:tc>
      </w:tr>
      <w:tr w:rsidR="006A217D" w:rsidRPr="00E04D17" w:rsidTr="00125B43">
        <w:tc>
          <w:tcPr>
            <w:tcW w:w="0" w:type="auto"/>
            <w:tcBorders>
              <w:bottom w:val="single" w:sz="4" w:space="0" w:color="auto"/>
            </w:tcBorders>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ESS</w:t>
            </w:r>
          </w:p>
        </w:tc>
        <w:tc>
          <w:tcPr>
            <w:tcW w:w="0" w:type="auto"/>
            <w:tcBorders>
              <w:bottom w:val="single" w:sz="4" w:space="0" w:color="auto"/>
            </w:tcBorders>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0.004</w:t>
            </w:r>
          </w:p>
        </w:tc>
        <w:tc>
          <w:tcPr>
            <w:tcW w:w="0" w:type="auto"/>
            <w:tcBorders>
              <w:bottom w:val="single" w:sz="4" w:space="0" w:color="auto"/>
            </w:tcBorders>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0.826</w:t>
            </w:r>
          </w:p>
        </w:tc>
        <w:tc>
          <w:tcPr>
            <w:tcW w:w="0" w:type="auto"/>
            <w:tcBorders>
              <w:bottom w:val="single" w:sz="4" w:space="0" w:color="auto"/>
            </w:tcBorders>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w:t>
            </w:r>
          </w:p>
        </w:tc>
        <w:tc>
          <w:tcPr>
            <w:tcW w:w="0" w:type="auto"/>
            <w:tcBorders>
              <w:bottom w:val="single" w:sz="4" w:space="0" w:color="auto"/>
            </w:tcBorders>
          </w:tcPr>
          <w:p w:rsidR="006A217D" w:rsidRPr="00E04D17" w:rsidRDefault="006A217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0.767</w:t>
            </w:r>
          </w:p>
        </w:tc>
      </w:tr>
    </w:tbl>
    <w:p w:rsidR="00CC1E6D" w:rsidRDefault="00CC1E6D" w:rsidP="00E04D17">
      <w:pPr>
        <w:spacing w:line="480" w:lineRule="auto"/>
        <w:rPr>
          <w:rFonts w:ascii="Times New Roman" w:hAnsi="Times New Roman" w:cs="Times New Roman"/>
          <w:color w:val="000000" w:themeColor="text1"/>
          <w:sz w:val="24"/>
          <w:szCs w:val="24"/>
        </w:rPr>
      </w:pPr>
    </w:p>
    <w:p w:rsidR="00CC1E6D" w:rsidRDefault="00CC1E6D" w:rsidP="00E04D17">
      <w:pPr>
        <w:spacing w:line="480" w:lineRule="auto"/>
        <w:rPr>
          <w:rFonts w:ascii="Times New Roman" w:hAnsi="Times New Roman" w:cs="Times New Roman"/>
          <w:color w:val="000000" w:themeColor="text1"/>
          <w:sz w:val="24"/>
          <w:szCs w:val="24"/>
        </w:rPr>
      </w:pPr>
    </w:p>
    <w:p w:rsidR="00CC1E6D" w:rsidRDefault="00CC1E6D" w:rsidP="00E04D17">
      <w:pPr>
        <w:spacing w:line="480" w:lineRule="auto"/>
        <w:rPr>
          <w:rFonts w:ascii="Times New Roman" w:hAnsi="Times New Roman" w:cs="Times New Roman"/>
          <w:color w:val="000000" w:themeColor="text1"/>
          <w:sz w:val="24"/>
          <w:szCs w:val="24"/>
        </w:rPr>
      </w:pPr>
    </w:p>
    <w:p w:rsidR="00CC1E6D" w:rsidRDefault="00CC1E6D" w:rsidP="00E04D17">
      <w:pPr>
        <w:spacing w:line="480" w:lineRule="auto"/>
        <w:rPr>
          <w:rFonts w:ascii="Times New Roman" w:hAnsi="Times New Roman" w:cs="Times New Roman"/>
          <w:color w:val="000000" w:themeColor="text1"/>
          <w:sz w:val="24"/>
          <w:szCs w:val="24"/>
        </w:rPr>
      </w:pPr>
    </w:p>
    <w:p w:rsidR="00983695" w:rsidRPr="00E04D17" w:rsidRDefault="00983695" w:rsidP="00E04D17">
      <w:pPr>
        <w:spacing w:line="480" w:lineRule="auto"/>
        <w:rPr>
          <w:rFonts w:ascii="Times New Roman" w:hAnsi="Times New Roman" w:cs="Times New Roman"/>
          <w:color w:val="000000" w:themeColor="text1"/>
          <w:sz w:val="24"/>
          <w:szCs w:val="24"/>
        </w:rPr>
      </w:pPr>
      <w:r w:rsidRPr="00E04D17">
        <w:rPr>
          <w:rFonts w:ascii="Times New Roman" w:hAnsi="Times New Roman" w:cs="Times New Roman"/>
          <w:color w:val="000000" w:themeColor="text1"/>
          <w:sz w:val="24"/>
          <w:szCs w:val="24"/>
        </w:rPr>
        <w:t>GRS: genetic risk score; BMI, body mass index; NC, neck circumference; WC, waist circumference; HC, hip circumference; WHR, waist/hip ratio; HOMA-IR, homeostasis model assessment for insulin resistance; SBP, systolic blood pressure; DBP, diastolic blood pressure; TC, total cholesterol; TG, triglyceride; HDL-C, high-density lipoprotein cholesterol; LDL-C, low-density lipoprotein; cholesterol; A</w:t>
      </w:r>
      <w:r w:rsidR="00BE2A82"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A-I, apolipoprotein A-I; A</w:t>
      </w:r>
      <w:r w:rsidR="00BE2A82"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 xml:space="preserve">B, apolipoprotein B; ESS, Epworth Sleepiness Scale; AHI, </w:t>
      </w:r>
      <w:proofErr w:type="spellStart"/>
      <w:r w:rsidRPr="00E04D17">
        <w:rPr>
          <w:rFonts w:ascii="Times New Roman" w:hAnsi="Times New Roman" w:cs="Times New Roman"/>
          <w:color w:val="000000" w:themeColor="text1"/>
          <w:sz w:val="24"/>
          <w:szCs w:val="24"/>
        </w:rPr>
        <w:t>apnoea</w:t>
      </w:r>
      <w:proofErr w:type="spellEnd"/>
      <w:r w:rsidRPr="00E04D17">
        <w:rPr>
          <w:rFonts w:ascii="Times New Roman" w:hAnsi="Times New Roman" w:cs="Times New Roman"/>
          <w:color w:val="000000" w:themeColor="text1"/>
          <w:sz w:val="24"/>
          <w:szCs w:val="24"/>
        </w:rPr>
        <w:t>–hypopnea index; SaO2, oxygen saturation; ODI, oxygen desaturation index; MAI, micro-arousal index.</w:t>
      </w:r>
    </w:p>
    <w:p w:rsidR="0066020E" w:rsidRPr="00E04D17" w:rsidRDefault="0066020E" w:rsidP="00E04D17">
      <w:pPr>
        <w:spacing w:line="480" w:lineRule="auto"/>
        <w:rPr>
          <w:rFonts w:ascii="Times New Roman" w:hAnsi="Times New Roman" w:cs="Times New Roman"/>
          <w:sz w:val="24"/>
          <w:szCs w:val="24"/>
        </w:rPr>
      </w:pPr>
    </w:p>
    <w:p w:rsidR="00756A9B" w:rsidRPr="00E04D17" w:rsidRDefault="00DE63A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t>
      </w:r>
      <w:r w:rsidR="00756A9B" w:rsidRPr="00E04D17">
        <w:rPr>
          <w:rFonts w:ascii="Times New Roman" w:hAnsi="Times New Roman" w:cs="Times New Roman"/>
          <w:sz w:val="24"/>
          <w:szCs w:val="24"/>
        </w:rPr>
        <w:t xml:space="preserve"> adjust for age, gender, BMI</w:t>
      </w:r>
    </w:p>
    <w:p w:rsidR="004F5E46" w:rsidRPr="00E04D17" w:rsidRDefault="004F5E46"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br w:type="page"/>
      </w:r>
    </w:p>
    <w:p w:rsidR="00756A9B" w:rsidRPr="00E04D17" w:rsidRDefault="00756A9B"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lastRenderedPageBreak/>
        <w:t xml:space="preserve">Table </w:t>
      </w:r>
      <w:r w:rsidR="00330111" w:rsidRPr="00E04D17">
        <w:rPr>
          <w:rFonts w:ascii="Times New Roman" w:hAnsi="Times New Roman" w:cs="Times New Roman"/>
          <w:sz w:val="24"/>
          <w:szCs w:val="24"/>
        </w:rPr>
        <w:t>S</w:t>
      </w:r>
      <w:r w:rsidR="007F3801" w:rsidRPr="00E04D17">
        <w:rPr>
          <w:rFonts w:ascii="Times New Roman" w:hAnsi="Times New Roman" w:cs="Times New Roman"/>
          <w:sz w:val="24"/>
          <w:szCs w:val="24"/>
        </w:rPr>
        <w:t>5</w:t>
      </w:r>
      <w:r w:rsidRPr="00E04D17">
        <w:rPr>
          <w:rFonts w:ascii="Times New Roman" w:hAnsi="Times New Roman" w:cs="Times New Roman"/>
          <w:sz w:val="24"/>
          <w:szCs w:val="24"/>
        </w:rPr>
        <w:t>. Linear regression of APOB GRS with clinical characteristics</w:t>
      </w:r>
    </w:p>
    <w:tbl>
      <w:tblPr>
        <w:tblStyle w:val="a7"/>
        <w:tblpPr w:leftFromText="180" w:rightFromText="180" w:vertAnchor="text" w:horzAnchor="margin" w:tblpY="1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5"/>
        <w:gridCol w:w="1399"/>
        <w:gridCol w:w="1286"/>
        <w:gridCol w:w="1498"/>
        <w:gridCol w:w="1508"/>
      </w:tblGrid>
      <w:tr w:rsidR="00756A9B" w:rsidRPr="00E04D17" w:rsidTr="006300B1">
        <w:tc>
          <w:tcPr>
            <w:tcW w:w="2694" w:type="dxa"/>
            <w:tcBorders>
              <w:top w:val="single" w:sz="4" w:space="0" w:color="auto"/>
              <w:bottom w:val="single" w:sz="4" w:space="0" w:color="auto"/>
            </w:tcBorders>
          </w:tcPr>
          <w:p w:rsidR="00756A9B" w:rsidRPr="00E04D17" w:rsidRDefault="00756A9B" w:rsidP="00E04D17">
            <w:pPr>
              <w:spacing w:line="480" w:lineRule="auto"/>
              <w:rPr>
                <w:rFonts w:ascii="Times New Roman" w:hAnsi="Times New Roman" w:cs="Times New Roman"/>
                <w:sz w:val="24"/>
                <w:szCs w:val="24"/>
              </w:rPr>
            </w:pPr>
          </w:p>
        </w:tc>
        <w:tc>
          <w:tcPr>
            <w:tcW w:w="1417" w:type="dxa"/>
            <w:tcBorders>
              <w:top w:val="single" w:sz="4" w:space="0" w:color="auto"/>
              <w:bottom w:val="single" w:sz="4" w:space="0" w:color="auto"/>
            </w:tcBorders>
          </w:tcPr>
          <w:p w:rsidR="00756A9B" w:rsidRPr="00E04D17" w:rsidRDefault="006A217D"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ß</w:t>
            </w:r>
          </w:p>
        </w:tc>
        <w:tc>
          <w:tcPr>
            <w:tcW w:w="1318" w:type="dxa"/>
            <w:tcBorders>
              <w:top w:val="single" w:sz="4" w:space="0" w:color="auto"/>
              <w:bottom w:val="single" w:sz="4" w:space="0" w:color="auto"/>
            </w:tcBorders>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P</w:t>
            </w:r>
          </w:p>
        </w:tc>
        <w:tc>
          <w:tcPr>
            <w:tcW w:w="1559" w:type="dxa"/>
            <w:tcBorders>
              <w:top w:val="single" w:sz="4" w:space="0" w:color="auto"/>
              <w:bottom w:val="single" w:sz="4" w:space="0" w:color="auto"/>
            </w:tcBorders>
          </w:tcPr>
          <w:p w:rsidR="00756A9B" w:rsidRPr="00E04D17" w:rsidRDefault="006A217D"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ß</w:t>
            </w:r>
            <w:r w:rsidR="008961CF" w:rsidRPr="00E04D17">
              <w:rPr>
                <w:rFonts w:ascii="Times New Roman" w:hAnsi="Times New Roman" w:cs="Times New Roman"/>
                <w:sz w:val="24"/>
                <w:szCs w:val="24"/>
              </w:rPr>
              <w:t>*</w:t>
            </w:r>
          </w:p>
        </w:tc>
        <w:tc>
          <w:tcPr>
            <w:tcW w:w="1559" w:type="dxa"/>
            <w:tcBorders>
              <w:top w:val="single" w:sz="4" w:space="0" w:color="auto"/>
              <w:bottom w:val="single" w:sz="4" w:space="0" w:color="auto"/>
            </w:tcBorders>
          </w:tcPr>
          <w:p w:rsidR="00756A9B" w:rsidRPr="00E04D17" w:rsidRDefault="00756A9B" w:rsidP="00E04D17">
            <w:pPr>
              <w:spacing w:line="480" w:lineRule="auto"/>
              <w:jc w:val="center"/>
              <w:rPr>
                <w:rFonts w:ascii="Times New Roman" w:hAnsi="Times New Roman" w:cs="Times New Roman"/>
                <w:sz w:val="24"/>
                <w:szCs w:val="24"/>
              </w:rPr>
            </w:pPr>
            <w:r w:rsidRPr="00E04D17">
              <w:rPr>
                <w:rFonts w:ascii="Times New Roman" w:hAnsi="Times New Roman" w:cs="Times New Roman"/>
                <w:sz w:val="24"/>
                <w:szCs w:val="24"/>
              </w:rPr>
              <w:t>P</w:t>
            </w:r>
            <w:r w:rsidR="008961CF" w:rsidRPr="00E04D17">
              <w:rPr>
                <w:rFonts w:ascii="Times New Roman" w:hAnsi="Times New Roman" w:cs="Times New Roman"/>
                <w:sz w:val="24"/>
                <w:szCs w:val="24"/>
              </w:rPr>
              <w:t>*</w:t>
            </w:r>
          </w:p>
        </w:tc>
      </w:tr>
      <w:tr w:rsidR="00401127" w:rsidRPr="00E04D17" w:rsidTr="006300B1">
        <w:tc>
          <w:tcPr>
            <w:tcW w:w="2694" w:type="dxa"/>
            <w:tcBorders>
              <w:top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BMI, Kg/m2</w:t>
            </w:r>
          </w:p>
        </w:tc>
        <w:tc>
          <w:tcPr>
            <w:tcW w:w="1417" w:type="dxa"/>
            <w:tcBorders>
              <w:top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w:t>
            </w:r>
          </w:p>
        </w:tc>
        <w:tc>
          <w:tcPr>
            <w:tcW w:w="1318" w:type="dxa"/>
            <w:tcBorders>
              <w:top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0.571</w:t>
            </w:r>
          </w:p>
        </w:tc>
        <w:tc>
          <w:tcPr>
            <w:tcW w:w="1559" w:type="dxa"/>
            <w:tcBorders>
              <w:top w:val="single" w:sz="4" w:space="0" w:color="auto"/>
            </w:tcBorders>
          </w:tcPr>
          <w:p w:rsidR="00401127" w:rsidRPr="00E04D17" w:rsidRDefault="00401127" w:rsidP="00E04D17">
            <w:pPr>
              <w:spacing w:line="480" w:lineRule="auto"/>
              <w:rPr>
                <w:rFonts w:ascii="Times New Roman" w:hAnsi="Times New Roman" w:cs="Times New Roman"/>
                <w:sz w:val="24"/>
                <w:szCs w:val="24"/>
              </w:rPr>
            </w:pPr>
          </w:p>
        </w:tc>
        <w:tc>
          <w:tcPr>
            <w:tcW w:w="1559" w:type="dxa"/>
            <w:tcBorders>
              <w:top w:val="single" w:sz="4" w:space="0" w:color="auto"/>
            </w:tcBorders>
          </w:tcPr>
          <w:p w:rsidR="00401127" w:rsidRPr="00E04D17" w:rsidRDefault="00401127" w:rsidP="00E04D17">
            <w:pPr>
              <w:spacing w:line="480" w:lineRule="auto"/>
              <w:rPr>
                <w:rFonts w:ascii="Times New Roman" w:hAnsi="Times New Roman" w:cs="Times New Roman"/>
                <w:sz w:val="24"/>
                <w:szCs w:val="24"/>
              </w:rPr>
            </w:pP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NC, cm</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-0.017</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-0.018</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0.454</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WC, cm</w:t>
            </w:r>
          </w:p>
        </w:tc>
        <w:tc>
          <w:tcPr>
            <w:tcW w:w="1417" w:type="dxa"/>
          </w:tcPr>
          <w:p w:rsidR="00401127" w:rsidRPr="00E04D17" w:rsidRDefault="00401127" w:rsidP="00E04D17">
            <w:pPr>
              <w:spacing w:line="480" w:lineRule="auto"/>
              <w:ind w:left="720" w:hangingChars="300" w:hanging="720"/>
              <w:rPr>
                <w:rFonts w:ascii="Times New Roman" w:hAnsi="Times New Roman" w:cs="Times New Roman"/>
                <w:sz w:val="24"/>
                <w:szCs w:val="24"/>
              </w:rPr>
            </w:pPr>
            <w:r w:rsidRPr="00E04D17">
              <w:rPr>
                <w:rFonts w:ascii="Times New Roman" w:hAnsi="Times New Roman" w:cs="Times New Roman"/>
                <w:sz w:val="24"/>
                <w:szCs w:val="24"/>
              </w:rPr>
              <w:t>0.</w:t>
            </w:r>
            <w:r w:rsidR="000D7650" w:rsidRPr="00E04D17">
              <w:rPr>
                <w:rFonts w:ascii="Times New Roman" w:hAnsi="Times New Roman" w:cs="Times New Roman"/>
                <w:sz w:val="24"/>
                <w:szCs w:val="24"/>
              </w:rPr>
              <w:t xml:space="preserve"> </w:t>
            </w:r>
            <w:r w:rsidR="006300B1" w:rsidRPr="00E04D17">
              <w:rPr>
                <w:rFonts w:ascii="Times New Roman" w:hAnsi="Times New Roman" w:cs="Times New Roman"/>
                <w:sz w:val="24"/>
                <w:szCs w:val="24"/>
              </w:rPr>
              <w:t>14</w:t>
            </w:r>
            <w:r w:rsidR="000D7650" w:rsidRPr="00E04D17">
              <w:rPr>
                <w:rFonts w:ascii="Times New Roman" w:hAnsi="Times New Roman" w:cs="Times New Roman"/>
                <w:sz w:val="24"/>
                <w:szCs w:val="24"/>
              </w:rPr>
              <w:t xml:space="preserve">      </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0.375</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0.058</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0.048</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HC, cm</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0.011</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0.509</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0.04</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0.115</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WHR</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0.012</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0.441</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0.017</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0.387</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Glucose (mmol/L)</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0.004</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0.789</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0.004</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0.803</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Insulin (</w:t>
            </w:r>
            <w:proofErr w:type="spellStart"/>
            <w:r w:rsidRPr="00E04D17">
              <w:rPr>
                <w:rFonts w:ascii="Times New Roman" w:hAnsi="Times New Roman" w:cs="Times New Roman"/>
                <w:sz w:val="24"/>
                <w:szCs w:val="24"/>
              </w:rPr>
              <w:t>uU</w:t>
            </w:r>
            <w:proofErr w:type="spellEnd"/>
            <w:r w:rsidRPr="00E04D17">
              <w:rPr>
                <w:rFonts w:ascii="Times New Roman" w:hAnsi="Times New Roman" w:cs="Times New Roman"/>
                <w:sz w:val="24"/>
                <w:szCs w:val="24"/>
              </w:rPr>
              <w:t>/ml)</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0.005</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0.735</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0.561</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HOMA-IR</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0.995</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0.003</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0.863</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SBP, mmHg</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-0.005</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0.75</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-0.003</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0.875</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DBP, mmHg</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0.004</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0.822</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0.585</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TC</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0.056</w:t>
            </w:r>
          </w:p>
        </w:tc>
        <w:tc>
          <w:tcPr>
            <w:tcW w:w="1318"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0.06</w:t>
            </w:r>
          </w:p>
        </w:tc>
        <w:tc>
          <w:tcPr>
            <w:tcW w:w="1559"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TG</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0.017</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0.271</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0.021</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0.191</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HDL-C</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-0.008</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0.602</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-0.014</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0.404</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LDL-C</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0.071</w:t>
            </w:r>
          </w:p>
        </w:tc>
        <w:tc>
          <w:tcPr>
            <w:tcW w:w="1318"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0.074</w:t>
            </w:r>
          </w:p>
        </w:tc>
        <w:tc>
          <w:tcPr>
            <w:tcW w:w="1559"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w:t>
            </w:r>
            <w:r w:rsidR="004E611F" w:rsidRPr="00E04D17">
              <w:rPr>
                <w:rFonts w:ascii="Times New Roman" w:hAnsi="Times New Roman" w:cs="Times New Roman"/>
                <w:sz w:val="24"/>
                <w:szCs w:val="24"/>
              </w:rPr>
              <w:t>PO</w:t>
            </w:r>
            <w:r w:rsidRPr="00E04D17">
              <w:rPr>
                <w:rFonts w:ascii="Times New Roman" w:hAnsi="Times New Roman" w:cs="Times New Roman"/>
                <w:sz w:val="24"/>
                <w:szCs w:val="24"/>
              </w:rPr>
              <w:t>A-I</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-0.016</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0.318</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0.228</w:t>
            </w:r>
          </w:p>
        </w:tc>
      </w:tr>
      <w:tr w:rsidR="00401127" w:rsidRPr="00E04D17" w:rsidTr="006300B1">
        <w:tc>
          <w:tcPr>
            <w:tcW w:w="2694" w:type="dxa"/>
          </w:tcPr>
          <w:p w:rsidR="00401127" w:rsidRPr="00E04D17" w:rsidRDefault="004E611F"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APO</w:t>
            </w:r>
            <w:r w:rsidR="00401127" w:rsidRPr="00E04D17">
              <w:rPr>
                <w:rFonts w:ascii="Times New Roman" w:hAnsi="Times New Roman" w:cs="Times New Roman"/>
                <w:sz w:val="24"/>
                <w:szCs w:val="24"/>
              </w:rPr>
              <w:t>B</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0.09</w:t>
            </w:r>
          </w:p>
        </w:tc>
        <w:tc>
          <w:tcPr>
            <w:tcW w:w="1318"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0.096</w:t>
            </w:r>
          </w:p>
        </w:tc>
        <w:tc>
          <w:tcPr>
            <w:tcW w:w="1559"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401127" w:rsidRPr="00E04D17" w:rsidTr="006300B1">
        <w:tc>
          <w:tcPr>
            <w:tcW w:w="2694" w:type="dxa"/>
          </w:tcPr>
          <w:p w:rsidR="00401127" w:rsidRPr="00E04D17" w:rsidRDefault="004E611F"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APO</w:t>
            </w:r>
            <w:r w:rsidR="004332FC" w:rsidRPr="00E04D17">
              <w:rPr>
                <w:rFonts w:ascii="Times New Roman" w:hAnsi="Times New Roman" w:cs="Times New Roman"/>
                <w:sz w:val="24"/>
                <w:szCs w:val="24"/>
              </w:rPr>
              <w:t>B/</w:t>
            </w:r>
            <w:r w:rsidRPr="00E04D17">
              <w:rPr>
                <w:rFonts w:ascii="Times New Roman" w:hAnsi="Times New Roman" w:cs="Times New Roman"/>
                <w:sz w:val="24"/>
                <w:szCs w:val="24"/>
              </w:rPr>
              <w:t>APO</w:t>
            </w:r>
            <w:r w:rsidR="004332FC" w:rsidRPr="00E04D17">
              <w:rPr>
                <w:rFonts w:ascii="Times New Roman" w:hAnsi="Times New Roman" w:cs="Times New Roman"/>
                <w:sz w:val="24"/>
                <w:szCs w:val="24"/>
              </w:rPr>
              <w:t>A-I</w:t>
            </w:r>
          </w:p>
        </w:tc>
        <w:tc>
          <w:tcPr>
            <w:tcW w:w="1417" w:type="dxa"/>
          </w:tcPr>
          <w:p w:rsidR="00401127" w:rsidRPr="00E04D17" w:rsidRDefault="00B772DC"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0.081</w:t>
            </w:r>
          </w:p>
        </w:tc>
        <w:tc>
          <w:tcPr>
            <w:tcW w:w="1318"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c>
          <w:tcPr>
            <w:tcW w:w="1559" w:type="dxa"/>
          </w:tcPr>
          <w:p w:rsidR="00401127" w:rsidRPr="00E04D17" w:rsidRDefault="00B772DC"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0.089</w:t>
            </w:r>
          </w:p>
        </w:tc>
        <w:tc>
          <w:tcPr>
            <w:tcW w:w="1559" w:type="dxa"/>
          </w:tcPr>
          <w:p w:rsidR="00401127" w:rsidRPr="00E04D17" w:rsidRDefault="00401127"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&lt;0.001</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AHI</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0.011</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0.477</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0.018</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0.313</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Minimum SaO2</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-0.001</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0.935</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-0.005</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0.754</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ODI</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0.58</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0.018</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0.335</w:t>
            </w:r>
          </w:p>
        </w:tc>
      </w:tr>
      <w:tr w:rsidR="00401127" w:rsidRPr="00E04D17" w:rsidTr="006300B1">
        <w:tc>
          <w:tcPr>
            <w:tcW w:w="2694"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lastRenderedPageBreak/>
              <w:t>MAI</w:t>
            </w:r>
          </w:p>
        </w:tc>
        <w:tc>
          <w:tcPr>
            <w:tcW w:w="1417"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-0.002</w:t>
            </w:r>
          </w:p>
        </w:tc>
        <w:tc>
          <w:tcPr>
            <w:tcW w:w="1318"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0.886</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w:t>
            </w:r>
          </w:p>
        </w:tc>
        <w:tc>
          <w:tcPr>
            <w:tcW w:w="1559" w:type="dxa"/>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1</w:t>
            </w:r>
          </w:p>
        </w:tc>
      </w:tr>
      <w:tr w:rsidR="00401127" w:rsidRPr="00E04D17" w:rsidTr="006300B1">
        <w:tc>
          <w:tcPr>
            <w:tcW w:w="2694" w:type="dxa"/>
            <w:tcBorders>
              <w:bottom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ESS</w:t>
            </w:r>
          </w:p>
        </w:tc>
        <w:tc>
          <w:tcPr>
            <w:tcW w:w="1417" w:type="dxa"/>
            <w:tcBorders>
              <w:bottom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0.004</w:t>
            </w:r>
          </w:p>
        </w:tc>
        <w:tc>
          <w:tcPr>
            <w:tcW w:w="1318" w:type="dxa"/>
            <w:tcBorders>
              <w:bottom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0.832</w:t>
            </w:r>
          </w:p>
        </w:tc>
        <w:tc>
          <w:tcPr>
            <w:tcW w:w="1559" w:type="dxa"/>
            <w:tcBorders>
              <w:bottom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0.001</w:t>
            </w:r>
          </w:p>
        </w:tc>
        <w:tc>
          <w:tcPr>
            <w:tcW w:w="1559" w:type="dxa"/>
            <w:tcBorders>
              <w:bottom w:val="single" w:sz="4" w:space="0" w:color="auto"/>
            </w:tcBorders>
          </w:tcPr>
          <w:p w:rsidR="00401127" w:rsidRPr="00E04D17" w:rsidRDefault="0040112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0.974</w:t>
            </w:r>
          </w:p>
        </w:tc>
      </w:tr>
    </w:tbl>
    <w:p w:rsidR="00983695" w:rsidRPr="00E04D17" w:rsidRDefault="00983695" w:rsidP="00E04D17">
      <w:pPr>
        <w:spacing w:line="480" w:lineRule="auto"/>
        <w:rPr>
          <w:rFonts w:ascii="Times New Roman" w:hAnsi="Times New Roman" w:cs="Times New Roman"/>
          <w:color w:val="000000" w:themeColor="text1"/>
          <w:sz w:val="24"/>
          <w:szCs w:val="24"/>
        </w:rPr>
      </w:pPr>
      <w:r w:rsidRPr="00E04D17">
        <w:rPr>
          <w:rFonts w:ascii="Times New Roman" w:hAnsi="Times New Roman" w:cs="Times New Roman"/>
          <w:color w:val="000000" w:themeColor="text1"/>
          <w:sz w:val="24"/>
          <w:szCs w:val="24"/>
        </w:rPr>
        <w:t>GRS: genetic risk score; BMI, body mass index; NC, neck circumference; WC, waist circumference; HC, hip circumference; WHR, waist/hip ratio; HOMA-IR, homeostasis model assessment for insulin resistance; SBP, systolic blood pressure; DBP, diastolic blood pressure; TC, total cholesterol; TG, triglyceride; HDL-C, high-density lipoprotein cholesterol; LDL-C, low-density lipoprotein; cholesterol; A</w:t>
      </w:r>
      <w:r w:rsidR="00257901"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A-I, apolipoprotein A-I; A</w:t>
      </w:r>
      <w:r w:rsidR="00257901" w:rsidRPr="00E04D17">
        <w:rPr>
          <w:rFonts w:ascii="Times New Roman" w:hAnsi="Times New Roman" w:cs="Times New Roman"/>
          <w:color w:val="000000" w:themeColor="text1"/>
          <w:sz w:val="24"/>
          <w:szCs w:val="24"/>
        </w:rPr>
        <w:t>PO</w:t>
      </w:r>
      <w:r w:rsidRPr="00E04D17">
        <w:rPr>
          <w:rFonts w:ascii="Times New Roman" w:hAnsi="Times New Roman" w:cs="Times New Roman"/>
          <w:color w:val="000000" w:themeColor="text1"/>
          <w:sz w:val="24"/>
          <w:szCs w:val="24"/>
        </w:rPr>
        <w:t xml:space="preserve">B, apolipoprotein B; ESS, Epworth Sleepiness Scale; AHI, </w:t>
      </w:r>
      <w:proofErr w:type="spellStart"/>
      <w:r w:rsidRPr="00E04D17">
        <w:rPr>
          <w:rFonts w:ascii="Times New Roman" w:hAnsi="Times New Roman" w:cs="Times New Roman"/>
          <w:color w:val="000000" w:themeColor="text1"/>
          <w:sz w:val="24"/>
          <w:szCs w:val="24"/>
        </w:rPr>
        <w:t>apnoea</w:t>
      </w:r>
      <w:proofErr w:type="spellEnd"/>
      <w:r w:rsidRPr="00E04D17">
        <w:rPr>
          <w:rFonts w:ascii="Times New Roman" w:hAnsi="Times New Roman" w:cs="Times New Roman"/>
          <w:color w:val="000000" w:themeColor="text1"/>
          <w:sz w:val="24"/>
          <w:szCs w:val="24"/>
        </w:rPr>
        <w:t>–hypopnea index; SaO2, oxygen saturation; ODI, oxygen desaturation index; MAI, micro-arousal index.</w:t>
      </w:r>
    </w:p>
    <w:p w:rsidR="00983695" w:rsidRPr="00E04D17" w:rsidRDefault="00983695" w:rsidP="00E04D17">
      <w:pPr>
        <w:spacing w:line="480" w:lineRule="auto"/>
        <w:rPr>
          <w:rFonts w:ascii="Times New Roman" w:hAnsi="Times New Roman" w:cs="Times New Roman"/>
          <w:sz w:val="24"/>
          <w:szCs w:val="24"/>
        </w:rPr>
      </w:pPr>
    </w:p>
    <w:p w:rsidR="00983695" w:rsidRPr="00E04D17" w:rsidRDefault="00983695"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 adjust for age, gender, BMI</w:t>
      </w:r>
    </w:p>
    <w:p w:rsidR="004F5E46" w:rsidRPr="00E04D17" w:rsidRDefault="004F5E46"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br w:type="page"/>
      </w:r>
    </w:p>
    <w:p w:rsidR="000B0502" w:rsidRPr="008425F8" w:rsidRDefault="00B16802"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lastRenderedPageBreak/>
        <w:t>Table S6</w:t>
      </w:r>
      <w:r w:rsidR="004F5E46" w:rsidRPr="00E04D17">
        <w:rPr>
          <w:rFonts w:ascii="Times New Roman" w:hAnsi="Times New Roman" w:cs="Times New Roman"/>
          <w:sz w:val="24"/>
          <w:szCs w:val="24"/>
        </w:rPr>
        <w:t>.</w:t>
      </w:r>
      <w:r w:rsidR="00EA27CA" w:rsidRPr="00E04D17">
        <w:rPr>
          <w:rFonts w:ascii="Times New Roman" w:hAnsi="Times New Roman" w:cs="Times New Roman"/>
          <w:sz w:val="24"/>
          <w:szCs w:val="24"/>
        </w:rPr>
        <w:t xml:space="preserve"> </w:t>
      </w:r>
      <w:r w:rsidR="008F6560" w:rsidRPr="00E04D17">
        <w:rPr>
          <w:rFonts w:ascii="Times New Roman" w:hAnsi="Times New Roman" w:cs="Times New Roman"/>
          <w:sz w:val="24"/>
          <w:szCs w:val="24"/>
        </w:rPr>
        <w:t>The stepwise multivariate linear regression model for predicting HOMA-IR.</w:t>
      </w:r>
    </w:p>
    <w:tbl>
      <w:tblPr>
        <w:tblStyle w:val="a7"/>
        <w:tblW w:w="3285"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7"/>
        <w:gridCol w:w="1040"/>
        <w:gridCol w:w="1371"/>
        <w:gridCol w:w="1349"/>
      </w:tblGrid>
      <w:tr w:rsidR="00CB5A98" w:rsidRPr="00E04D17" w:rsidTr="00BF323E">
        <w:trPr>
          <w:trHeight w:val="628"/>
        </w:trPr>
        <w:tc>
          <w:tcPr>
            <w:tcW w:w="1555" w:type="pct"/>
            <w:tcBorders>
              <w:top w:val="single" w:sz="4" w:space="0" w:color="auto"/>
              <w:bottom w:val="single" w:sz="4" w:space="0" w:color="auto"/>
            </w:tcBorders>
          </w:tcPr>
          <w:p w:rsidR="00B16802" w:rsidRPr="00E04D17" w:rsidRDefault="00B16802" w:rsidP="00E04D17">
            <w:pPr>
              <w:spacing w:line="480" w:lineRule="auto"/>
              <w:rPr>
                <w:rFonts w:ascii="Times New Roman" w:hAnsi="Times New Roman" w:cs="Times New Roman"/>
                <w:sz w:val="24"/>
                <w:szCs w:val="24"/>
              </w:rPr>
            </w:pPr>
          </w:p>
        </w:tc>
        <w:tc>
          <w:tcPr>
            <w:tcW w:w="953" w:type="pct"/>
            <w:tcBorders>
              <w:top w:val="single" w:sz="4" w:space="0" w:color="auto"/>
              <w:bottom w:val="single" w:sz="4" w:space="0" w:color="auto"/>
            </w:tcBorders>
          </w:tcPr>
          <w:p w:rsidR="00B16802" w:rsidRPr="00E04D17" w:rsidRDefault="00B16802"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ß</w:t>
            </w:r>
          </w:p>
        </w:tc>
        <w:tc>
          <w:tcPr>
            <w:tcW w:w="1256" w:type="pct"/>
            <w:tcBorders>
              <w:top w:val="single" w:sz="4" w:space="0" w:color="auto"/>
              <w:bottom w:val="single" w:sz="4" w:space="0" w:color="auto"/>
            </w:tcBorders>
          </w:tcPr>
          <w:p w:rsidR="00B16802" w:rsidRPr="00E04D17" w:rsidRDefault="00B16802"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R</w:t>
            </w:r>
            <w:r w:rsidRPr="00E04D17">
              <w:rPr>
                <w:rFonts w:ascii="Times New Roman" w:hAnsi="Times New Roman" w:cs="Times New Roman"/>
                <w:sz w:val="24"/>
                <w:szCs w:val="24"/>
                <w:vertAlign w:val="superscript"/>
              </w:rPr>
              <w:t>2</w:t>
            </w:r>
          </w:p>
        </w:tc>
        <w:tc>
          <w:tcPr>
            <w:tcW w:w="1236" w:type="pct"/>
            <w:tcBorders>
              <w:top w:val="single" w:sz="4" w:space="0" w:color="auto"/>
              <w:bottom w:val="single" w:sz="4" w:space="0" w:color="auto"/>
            </w:tcBorders>
          </w:tcPr>
          <w:p w:rsidR="00B16802" w:rsidRPr="00E04D17" w:rsidRDefault="00B16802"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P</w:t>
            </w:r>
          </w:p>
        </w:tc>
      </w:tr>
      <w:tr w:rsidR="00CB5A98" w:rsidRPr="00E04D17" w:rsidTr="00BF323E">
        <w:trPr>
          <w:trHeight w:val="628"/>
        </w:trPr>
        <w:tc>
          <w:tcPr>
            <w:tcW w:w="1555" w:type="pct"/>
            <w:tcBorders>
              <w:top w:val="single" w:sz="4" w:space="0" w:color="auto"/>
              <w:bottom w:val="nil"/>
            </w:tcBorders>
          </w:tcPr>
          <w:p w:rsidR="00B16802" w:rsidRPr="00E04D17" w:rsidRDefault="00EA27CA" w:rsidP="00E04D17">
            <w:pPr>
              <w:spacing w:line="480" w:lineRule="auto"/>
              <w:rPr>
                <w:rFonts w:ascii="Times New Roman" w:hAnsi="Times New Roman" w:cs="Times New Roman"/>
                <w:b/>
                <w:sz w:val="24"/>
                <w:szCs w:val="24"/>
              </w:rPr>
            </w:pPr>
            <w:r w:rsidRPr="00E04D17">
              <w:rPr>
                <w:rFonts w:ascii="Times New Roman" w:hAnsi="Times New Roman" w:cs="Times New Roman"/>
                <w:b/>
                <w:sz w:val="24"/>
                <w:szCs w:val="24"/>
              </w:rPr>
              <w:t>Model 1</w:t>
            </w:r>
          </w:p>
        </w:tc>
        <w:tc>
          <w:tcPr>
            <w:tcW w:w="953" w:type="pct"/>
            <w:tcBorders>
              <w:top w:val="single" w:sz="4" w:space="0" w:color="auto"/>
              <w:bottom w:val="nil"/>
            </w:tcBorders>
          </w:tcPr>
          <w:p w:rsidR="00B16802" w:rsidRPr="00E04D17" w:rsidRDefault="00B16802" w:rsidP="00E04D17">
            <w:pPr>
              <w:spacing w:line="480" w:lineRule="auto"/>
              <w:rPr>
                <w:rFonts w:ascii="Times New Roman" w:hAnsi="Times New Roman" w:cs="Times New Roman"/>
                <w:sz w:val="24"/>
                <w:szCs w:val="24"/>
              </w:rPr>
            </w:pPr>
          </w:p>
        </w:tc>
        <w:tc>
          <w:tcPr>
            <w:tcW w:w="1256" w:type="pct"/>
            <w:tcBorders>
              <w:top w:val="single" w:sz="4" w:space="0" w:color="auto"/>
              <w:bottom w:val="nil"/>
            </w:tcBorders>
          </w:tcPr>
          <w:p w:rsidR="00B16802" w:rsidRPr="00E04D17" w:rsidRDefault="00B16802" w:rsidP="00E04D17">
            <w:pPr>
              <w:spacing w:line="480" w:lineRule="auto"/>
              <w:rPr>
                <w:rFonts w:ascii="Times New Roman" w:hAnsi="Times New Roman" w:cs="Times New Roman"/>
                <w:sz w:val="24"/>
                <w:szCs w:val="24"/>
              </w:rPr>
            </w:pPr>
          </w:p>
        </w:tc>
        <w:tc>
          <w:tcPr>
            <w:tcW w:w="1236" w:type="pct"/>
            <w:tcBorders>
              <w:top w:val="single" w:sz="4" w:space="0" w:color="auto"/>
              <w:bottom w:val="nil"/>
            </w:tcBorders>
          </w:tcPr>
          <w:p w:rsidR="00B16802" w:rsidRPr="00E04D17" w:rsidRDefault="00B16802" w:rsidP="00E04D17">
            <w:pPr>
              <w:spacing w:line="480" w:lineRule="auto"/>
              <w:rPr>
                <w:rFonts w:ascii="Times New Roman" w:hAnsi="Times New Roman" w:cs="Times New Roman"/>
                <w:sz w:val="24"/>
                <w:szCs w:val="24"/>
              </w:rPr>
            </w:pPr>
          </w:p>
        </w:tc>
      </w:tr>
      <w:tr w:rsidR="00CB5A98" w:rsidRPr="00E04D17" w:rsidTr="00BF323E">
        <w:trPr>
          <w:trHeight w:val="367"/>
        </w:trPr>
        <w:tc>
          <w:tcPr>
            <w:tcW w:w="1555" w:type="pct"/>
            <w:tcBorders>
              <w:top w:val="nil"/>
              <w:bottom w:val="nil"/>
            </w:tcBorders>
          </w:tcPr>
          <w:p w:rsidR="00B16802" w:rsidRPr="00E04D17" w:rsidRDefault="00EA27C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APOA GRS</w:t>
            </w:r>
          </w:p>
        </w:tc>
        <w:tc>
          <w:tcPr>
            <w:tcW w:w="953" w:type="pct"/>
            <w:tcBorders>
              <w:top w:val="nil"/>
              <w:bottom w:val="nil"/>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-0.031</w:t>
            </w:r>
          </w:p>
        </w:tc>
        <w:tc>
          <w:tcPr>
            <w:tcW w:w="1256" w:type="pct"/>
            <w:tcBorders>
              <w:top w:val="nil"/>
              <w:bottom w:val="nil"/>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0.00099</w:t>
            </w:r>
          </w:p>
        </w:tc>
        <w:tc>
          <w:tcPr>
            <w:tcW w:w="1236" w:type="pct"/>
            <w:tcBorders>
              <w:top w:val="nil"/>
              <w:bottom w:val="nil"/>
            </w:tcBorders>
          </w:tcPr>
          <w:p w:rsidR="00B16802" w:rsidRPr="00E04D17" w:rsidRDefault="0089118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0.031</w:t>
            </w:r>
          </w:p>
        </w:tc>
      </w:tr>
      <w:tr w:rsidR="00CB5A98" w:rsidRPr="00E04D17" w:rsidTr="00BF323E">
        <w:trPr>
          <w:trHeight w:val="628"/>
        </w:trPr>
        <w:tc>
          <w:tcPr>
            <w:tcW w:w="1555" w:type="pct"/>
            <w:tcBorders>
              <w:top w:val="nil"/>
            </w:tcBorders>
          </w:tcPr>
          <w:p w:rsidR="00B16802" w:rsidRPr="00E04D17" w:rsidRDefault="00EA27C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Age</w:t>
            </w:r>
          </w:p>
        </w:tc>
        <w:tc>
          <w:tcPr>
            <w:tcW w:w="953" w:type="pct"/>
            <w:tcBorders>
              <w:top w:val="nil"/>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t>
            </w:r>
          </w:p>
        </w:tc>
        <w:tc>
          <w:tcPr>
            <w:tcW w:w="1256" w:type="pct"/>
            <w:tcBorders>
              <w:top w:val="nil"/>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t>
            </w:r>
          </w:p>
        </w:tc>
        <w:tc>
          <w:tcPr>
            <w:tcW w:w="1236" w:type="pct"/>
            <w:tcBorders>
              <w:top w:val="nil"/>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t>
            </w:r>
          </w:p>
        </w:tc>
      </w:tr>
      <w:tr w:rsidR="00CB5A98" w:rsidRPr="00E04D17" w:rsidTr="00BF323E">
        <w:trPr>
          <w:trHeight w:val="628"/>
        </w:trPr>
        <w:tc>
          <w:tcPr>
            <w:tcW w:w="1555" w:type="pct"/>
            <w:tcBorders>
              <w:bottom w:val="nil"/>
            </w:tcBorders>
          </w:tcPr>
          <w:p w:rsidR="00B16802" w:rsidRPr="00E04D17" w:rsidRDefault="00EA27C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Gender</w:t>
            </w:r>
          </w:p>
        </w:tc>
        <w:tc>
          <w:tcPr>
            <w:tcW w:w="953" w:type="pct"/>
            <w:tcBorders>
              <w:bottom w:val="nil"/>
            </w:tcBorders>
          </w:tcPr>
          <w:p w:rsidR="00CB5A98"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0.038</w:t>
            </w:r>
          </w:p>
        </w:tc>
        <w:tc>
          <w:tcPr>
            <w:tcW w:w="1256" w:type="pct"/>
            <w:tcBorders>
              <w:bottom w:val="nil"/>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w:t>
            </w:r>
            <w:bookmarkStart w:id="0" w:name="_GoBack"/>
            <w:bookmarkEnd w:id="0"/>
            <w:r w:rsidRPr="00E04D17">
              <w:rPr>
                <w:rFonts w:ascii="Times New Roman" w:hAnsi="Times New Roman" w:cs="Times New Roman"/>
                <w:sz w:val="24"/>
                <w:szCs w:val="24"/>
              </w:rPr>
              <w:t>14</w:t>
            </w:r>
          </w:p>
        </w:tc>
        <w:tc>
          <w:tcPr>
            <w:tcW w:w="1236" w:type="pct"/>
            <w:tcBorders>
              <w:bottom w:val="nil"/>
            </w:tcBorders>
          </w:tcPr>
          <w:p w:rsidR="00B16802" w:rsidRPr="00E04D17" w:rsidRDefault="0089118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w:t>
            </w:r>
          </w:p>
        </w:tc>
      </w:tr>
      <w:tr w:rsidR="00CB5A98" w:rsidRPr="00E04D17" w:rsidTr="00BF323E">
        <w:trPr>
          <w:trHeight w:val="628"/>
        </w:trPr>
        <w:tc>
          <w:tcPr>
            <w:tcW w:w="1555" w:type="pct"/>
            <w:tcBorders>
              <w:top w:val="nil"/>
              <w:bottom w:val="single" w:sz="4" w:space="0" w:color="auto"/>
            </w:tcBorders>
          </w:tcPr>
          <w:p w:rsidR="00B16802" w:rsidRPr="00E04D17" w:rsidRDefault="00EA27CA"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BMI</w:t>
            </w:r>
          </w:p>
        </w:tc>
        <w:tc>
          <w:tcPr>
            <w:tcW w:w="953" w:type="pct"/>
            <w:tcBorders>
              <w:top w:val="nil"/>
              <w:bottom w:val="single" w:sz="4" w:space="0" w:color="auto"/>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0.423</w:t>
            </w:r>
          </w:p>
        </w:tc>
        <w:tc>
          <w:tcPr>
            <w:tcW w:w="1256" w:type="pct"/>
            <w:tcBorders>
              <w:top w:val="nil"/>
              <w:bottom w:val="single" w:sz="4" w:space="0" w:color="auto"/>
            </w:tcBorders>
          </w:tcPr>
          <w:p w:rsidR="00B16802" w:rsidRPr="00E04D17" w:rsidRDefault="00CB5A9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0.180</w:t>
            </w:r>
          </w:p>
        </w:tc>
        <w:tc>
          <w:tcPr>
            <w:tcW w:w="1236" w:type="pct"/>
            <w:tcBorders>
              <w:top w:val="nil"/>
              <w:bottom w:val="single" w:sz="4" w:space="0" w:color="auto"/>
            </w:tcBorders>
          </w:tcPr>
          <w:p w:rsidR="00B16802" w:rsidRPr="00E04D17" w:rsidRDefault="00891187"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&lt;0.001</w:t>
            </w:r>
          </w:p>
        </w:tc>
      </w:tr>
      <w:tr w:rsidR="00040411" w:rsidRPr="00E04D17" w:rsidTr="00BF323E">
        <w:trPr>
          <w:trHeight w:val="616"/>
        </w:trPr>
        <w:tc>
          <w:tcPr>
            <w:tcW w:w="1555" w:type="pct"/>
            <w:tcBorders>
              <w:top w:val="single" w:sz="4" w:space="0" w:color="auto"/>
              <w:bottom w:val="nil"/>
            </w:tcBorders>
          </w:tcPr>
          <w:p w:rsidR="00040411" w:rsidRPr="00E04D17" w:rsidRDefault="00A726B0" w:rsidP="00E04D17">
            <w:pPr>
              <w:spacing w:line="480" w:lineRule="auto"/>
              <w:rPr>
                <w:rFonts w:ascii="Times New Roman" w:hAnsi="Times New Roman" w:cs="Times New Roman"/>
                <w:b/>
                <w:sz w:val="24"/>
                <w:szCs w:val="24"/>
              </w:rPr>
            </w:pPr>
            <w:r>
              <w:rPr>
                <w:rFonts w:ascii="Times New Roman" w:hAnsi="Times New Roman" w:cs="Times New Roman"/>
                <w:b/>
                <w:sz w:val="24"/>
                <w:szCs w:val="24"/>
              </w:rPr>
              <w:t>Model 2</w:t>
            </w:r>
          </w:p>
        </w:tc>
        <w:tc>
          <w:tcPr>
            <w:tcW w:w="953" w:type="pct"/>
            <w:tcBorders>
              <w:top w:val="single" w:sz="4" w:space="0" w:color="auto"/>
              <w:bottom w:val="nil"/>
            </w:tcBorders>
          </w:tcPr>
          <w:p w:rsidR="00040411" w:rsidRPr="00E04D17" w:rsidRDefault="00040411" w:rsidP="00E04D17">
            <w:pPr>
              <w:spacing w:line="480" w:lineRule="auto"/>
              <w:rPr>
                <w:rFonts w:ascii="Times New Roman" w:hAnsi="Times New Roman" w:cs="Times New Roman"/>
                <w:sz w:val="24"/>
                <w:szCs w:val="24"/>
              </w:rPr>
            </w:pPr>
          </w:p>
        </w:tc>
        <w:tc>
          <w:tcPr>
            <w:tcW w:w="1256" w:type="pct"/>
            <w:tcBorders>
              <w:top w:val="single" w:sz="4" w:space="0" w:color="auto"/>
              <w:bottom w:val="nil"/>
            </w:tcBorders>
          </w:tcPr>
          <w:p w:rsidR="00040411" w:rsidRPr="00E04D17" w:rsidRDefault="00040411" w:rsidP="00E04D17">
            <w:pPr>
              <w:spacing w:line="480" w:lineRule="auto"/>
              <w:rPr>
                <w:rFonts w:ascii="Times New Roman" w:hAnsi="Times New Roman" w:cs="Times New Roman"/>
                <w:sz w:val="24"/>
                <w:szCs w:val="24"/>
              </w:rPr>
            </w:pPr>
          </w:p>
        </w:tc>
        <w:tc>
          <w:tcPr>
            <w:tcW w:w="1236" w:type="pct"/>
            <w:tcBorders>
              <w:top w:val="single" w:sz="4" w:space="0" w:color="auto"/>
              <w:bottom w:val="nil"/>
            </w:tcBorders>
          </w:tcPr>
          <w:p w:rsidR="00040411" w:rsidRPr="00E04D17" w:rsidRDefault="00040411" w:rsidP="00E04D17">
            <w:pPr>
              <w:spacing w:line="480" w:lineRule="auto"/>
              <w:rPr>
                <w:rFonts w:ascii="Times New Roman" w:hAnsi="Times New Roman" w:cs="Times New Roman"/>
                <w:sz w:val="24"/>
                <w:szCs w:val="24"/>
              </w:rPr>
            </w:pPr>
          </w:p>
        </w:tc>
      </w:tr>
      <w:tr w:rsidR="00040411" w:rsidRPr="00E04D17" w:rsidTr="00BF323E">
        <w:trPr>
          <w:trHeight w:val="563"/>
        </w:trPr>
        <w:tc>
          <w:tcPr>
            <w:tcW w:w="1555" w:type="pct"/>
            <w:tcBorders>
              <w:top w:val="nil"/>
              <w:bottom w:val="nil"/>
            </w:tcBorders>
          </w:tcPr>
          <w:p w:rsidR="00040411" w:rsidRPr="00E04D17" w:rsidRDefault="0004041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APOA GRS</w:t>
            </w:r>
          </w:p>
        </w:tc>
        <w:tc>
          <w:tcPr>
            <w:tcW w:w="953" w:type="pct"/>
            <w:tcBorders>
              <w:top w:val="nil"/>
              <w:bottom w:val="nil"/>
            </w:tcBorders>
          </w:tcPr>
          <w:p w:rsidR="00040411" w:rsidRPr="00E04D17" w:rsidRDefault="00CB68E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-0.032</w:t>
            </w:r>
          </w:p>
        </w:tc>
        <w:tc>
          <w:tcPr>
            <w:tcW w:w="1256" w:type="pct"/>
            <w:tcBorders>
              <w:top w:val="nil"/>
              <w:bottom w:val="nil"/>
            </w:tcBorders>
          </w:tcPr>
          <w:p w:rsidR="00040411" w:rsidRPr="00E04D17" w:rsidRDefault="007B652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0.0010</w:t>
            </w:r>
          </w:p>
        </w:tc>
        <w:tc>
          <w:tcPr>
            <w:tcW w:w="1236" w:type="pct"/>
            <w:tcBorders>
              <w:top w:val="nil"/>
              <w:bottom w:val="nil"/>
            </w:tcBorders>
          </w:tcPr>
          <w:p w:rsidR="00040411" w:rsidRPr="00E04D17" w:rsidRDefault="008C318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0.028</w:t>
            </w:r>
          </w:p>
        </w:tc>
      </w:tr>
      <w:tr w:rsidR="00040411" w:rsidRPr="00E04D17" w:rsidTr="00BF323E">
        <w:trPr>
          <w:trHeight w:val="628"/>
        </w:trPr>
        <w:tc>
          <w:tcPr>
            <w:tcW w:w="1555" w:type="pct"/>
            <w:tcBorders>
              <w:top w:val="nil"/>
            </w:tcBorders>
          </w:tcPr>
          <w:p w:rsidR="00040411" w:rsidRPr="00E04D17" w:rsidRDefault="0004041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Age</w:t>
            </w:r>
          </w:p>
        </w:tc>
        <w:tc>
          <w:tcPr>
            <w:tcW w:w="953" w:type="pct"/>
            <w:tcBorders>
              <w:top w:val="nil"/>
            </w:tcBorders>
          </w:tcPr>
          <w:p w:rsidR="00040411" w:rsidRPr="00E04D17" w:rsidRDefault="008C318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t>
            </w:r>
          </w:p>
        </w:tc>
        <w:tc>
          <w:tcPr>
            <w:tcW w:w="1256" w:type="pct"/>
            <w:tcBorders>
              <w:top w:val="nil"/>
            </w:tcBorders>
          </w:tcPr>
          <w:p w:rsidR="00040411" w:rsidRPr="00E04D17" w:rsidRDefault="008C318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t>
            </w:r>
          </w:p>
        </w:tc>
        <w:tc>
          <w:tcPr>
            <w:tcW w:w="1236" w:type="pct"/>
            <w:tcBorders>
              <w:top w:val="nil"/>
            </w:tcBorders>
          </w:tcPr>
          <w:p w:rsidR="00040411" w:rsidRPr="00E04D17" w:rsidRDefault="008C318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w:t>
            </w:r>
          </w:p>
        </w:tc>
      </w:tr>
      <w:tr w:rsidR="00040411" w:rsidRPr="00E04D17" w:rsidTr="00BF323E">
        <w:trPr>
          <w:trHeight w:val="628"/>
        </w:trPr>
        <w:tc>
          <w:tcPr>
            <w:tcW w:w="1555" w:type="pct"/>
          </w:tcPr>
          <w:p w:rsidR="00040411" w:rsidRPr="00E04D17" w:rsidRDefault="0004041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Gender</w:t>
            </w:r>
          </w:p>
        </w:tc>
        <w:tc>
          <w:tcPr>
            <w:tcW w:w="953" w:type="pct"/>
          </w:tcPr>
          <w:p w:rsidR="00040411" w:rsidRPr="00E04D17" w:rsidRDefault="00CB68E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0.038</w:t>
            </w:r>
          </w:p>
        </w:tc>
        <w:tc>
          <w:tcPr>
            <w:tcW w:w="1256" w:type="pct"/>
          </w:tcPr>
          <w:p w:rsidR="00040411" w:rsidRPr="00E04D17" w:rsidRDefault="007B652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0.0014</w:t>
            </w:r>
          </w:p>
        </w:tc>
        <w:tc>
          <w:tcPr>
            <w:tcW w:w="1236" w:type="pct"/>
          </w:tcPr>
          <w:p w:rsidR="00040411" w:rsidRPr="00E04D17" w:rsidRDefault="008C318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w:t>
            </w:r>
          </w:p>
        </w:tc>
      </w:tr>
      <w:tr w:rsidR="00040411" w:rsidRPr="00E04D17" w:rsidTr="00BF323E">
        <w:trPr>
          <w:trHeight w:val="628"/>
        </w:trPr>
        <w:tc>
          <w:tcPr>
            <w:tcW w:w="1555" w:type="pct"/>
          </w:tcPr>
          <w:p w:rsidR="00040411" w:rsidRPr="00E04D17" w:rsidRDefault="00040411"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BMI</w:t>
            </w:r>
          </w:p>
        </w:tc>
        <w:tc>
          <w:tcPr>
            <w:tcW w:w="953" w:type="pct"/>
          </w:tcPr>
          <w:p w:rsidR="00040411" w:rsidRPr="00E04D17" w:rsidRDefault="00CB68E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0.374</w:t>
            </w:r>
          </w:p>
        </w:tc>
        <w:tc>
          <w:tcPr>
            <w:tcW w:w="1256" w:type="pct"/>
          </w:tcPr>
          <w:p w:rsidR="00040411" w:rsidRPr="00E04D17" w:rsidRDefault="007B652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0.180</w:t>
            </w:r>
          </w:p>
        </w:tc>
        <w:tc>
          <w:tcPr>
            <w:tcW w:w="1236" w:type="pct"/>
          </w:tcPr>
          <w:p w:rsidR="00040411" w:rsidRPr="00E04D17" w:rsidRDefault="008C318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&lt;0.001</w:t>
            </w:r>
          </w:p>
        </w:tc>
      </w:tr>
      <w:tr w:rsidR="00040411" w:rsidRPr="00E04D17" w:rsidTr="00BF323E">
        <w:trPr>
          <w:trHeight w:val="628"/>
        </w:trPr>
        <w:tc>
          <w:tcPr>
            <w:tcW w:w="1555" w:type="pct"/>
          </w:tcPr>
          <w:p w:rsidR="00040411" w:rsidRPr="00E04D17" w:rsidRDefault="00492A36"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AHI</w:t>
            </w:r>
          </w:p>
        </w:tc>
        <w:tc>
          <w:tcPr>
            <w:tcW w:w="953" w:type="pct"/>
          </w:tcPr>
          <w:p w:rsidR="00040411" w:rsidRPr="00E04D17" w:rsidRDefault="00CB68ED"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0.109</w:t>
            </w:r>
          </w:p>
        </w:tc>
        <w:tc>
          <w:tcPr>
            <w:tcW w:w="1256" w:type="pct"/>
          </w:tcPr>
          <w:p w:rsidR="00040411" w:rsidRPr="00E04D17" w:rsidRDefault="007B6528"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0.0094</w:t>
            </w:r>
          </w:p>
        </w:tc>
        <w:tc>
          <w:tcPr>
            <w:tcW w:w="1236" w:type="pct"/>
          </w:tcPr>
          <w:p w:rsidR="00040411" w:rsidRPr="00E04D17" w:rsidRDefault="008C3183"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&lt;0.001</w:t>
            </w:r>
          </w:p>
        </w:tc>
      </w:tr>
    </w:tbl>
    <w:p w:rsidR="00B16802" w:rsidRPr="00E04D17" w:rsidRDefault="00B16802" w:rsidP="00E04D17">
      <w:pPr>
        <w:spacing w:line="480" w:lineRule="auto"/>
        <w:rPr>
          <w:rFonts w:ascii="Times New Roman" w:hAnsi="Times New Roman" w:cs="Times New Roman"/>
          <w:sz w:val="24"/>
          <w:szCs w:val="24"/>
        </w:rPr>
      </w:pPr>
    </w:p>
    <w:p w:rsidR="00B16802" w:rsidRPr="00E04D17" w:rsidRDefault="004F5E46" w:rsidP="00E04D17">
      <w:pPr>
        <w:spacing w:line="480" w:lineRule="auto"/>
        <w:rPr>
          <w:rFonts w:ascii="Times New Roman" w:hAnsi="Times New Roman" w:cs="Times New Roman"/>
          <w:sz w:val="24"/>
          <w:szCs w:val="24"/>
        </w:rPr>
      </w:pPr>
      <w:r w:rsidRPr="00E04D17">
        <w:rPr>
          <w:rFonts w:ascii="Times New Roman" w:hAnsi="Times New Roman" w:cs="Times New Roman"/>
          <w:sz w:val="24"/>
          <w:szCs w:val="24"/>
        </w:rPr>
        <w:t xml:space="preserve">APOA-I, apolipoprotein A-I; APOB, apolipoprotein B; GRS: genetic risk score; BMI, body mass index; </w:t>
      </w:r>
      <w:r w:rsidR="003D0B60" w:rsidRPr="00E04D17">
        <w:rPr>
          <w:rFonts w:ascii="Times New Roman" w:hAnsi="Times New Roman" w:cs="Times New Roman"/>
          <w:sz w:val="24"/>
          <w:szCs w:val="24"/>
        </w:rPr>
        <w:t xml:space="preserve">AHI, </w:t>
      </w:r>
      <w:proofErr w:type="spellStart"/>
      <w:r w:rsidR="003D0B60" w:rsidRPr="00E04D17">
        <w:rPr>
          <w:rFonts w:ascii="Times New Roman" w:hAnsi="Times New Roman" w:cs="Times New Roman"/>
          <w:sz w:val="24"/>
          <w:szCs w:val="24"/>
        </w:rPr>
        <w:t>apnoea</w:t>
      </w:r>
      <w:proofErr w:type="spellEnd"/>
      <w:r w:rsidR="003D0B60" w:rsidRPr="00E04D17">
        <w:rPr>
          <w:rFonts w:ascii="Times New Roman" w:hAnsi="Times New Roman" w:cs="Times New Roman"/>
          <w:sz w:val="24"/>
          <w:szCs w:val="24"/>
        </w:rPr>
        <w:t>–hypopnea index.</w:t>
      </w:r>
    </w:p>
    <w:sectPr w:rsidR="00B16802" w:rsidRPr="00E04D17" w:rsidSect="00CC1E6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C09" w:rsidRDefault="00A95C09" w:rsidP="00756A9B">
      <w:r>
        <w:separator/>
      </w:r>
    </w:p>
  </w:endnote>
  <w:endnote w:type="continuationSeparator" w:id="0">
    <w:p w:rsidR="00A95C09" w:rsidRDefault="00A95C09" w:rsidP="00756A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C09" w:rsidRDefault="00A95C09" w:rsidP="00756A9B">
      <w:r>
        <w:separator/>
      </w:r>
    </w:p>
  </w:footnote>
  <w:footnote w:type="continuationSeparator" w:id="0">
    <w:p w:rsidR="00A95C09" w:rsidRDefault="00A95C09" w:rsidP="00756A9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27CA" w:rsidRDefault="00EA27CA" w:rsidP="006F35D2">
    <w:pPr>
      <w:pStyle w:val="a3"/>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27CA" w:rsidRDefault="00EA27CA" w:rsidP="006F35D2">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30314"/>
    <w:multiLevelType w:val="hybridMultilevel"/>
    <w:tmpl w:val="546881D4"/>
    <w:lvl w:ilvl="0" w:tplc="7B829A7E">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36C18AD"/>
    <w:multiLevelType w:val="hybridMultilevel"/>
    <w:tmpl w:val="3D6807F6"/>
    <w:lvl w:ilvl="0" w:tplc="3208C5EA">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70B936C0"/>
    <w:multiLevelType w:val="hybridMultilevel"/>
    <w:tmpl w:val="A8122B9A"/>
    <w:lvl w:ilvl="0" w:tplc="11BC9FAA">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BC1"/>
    <w:rsid w:val="00036DE3"/>
    <w:rsid w:val="00040411"/>
    <w:rsid w:val="00042E53"/>
    <w:rsid w:val="00086625"/>
    <w:rsid w:val="00095C9A"/>
    <w:rsid w:val="00096C9D"/>
    <w:rsid w:val="000B0502"/>
    <w:rsid w:val="000B0A46"/>
    <w:rsid w:val="000B3747"/>
    <w:rsid w:val="000C595C"/>
    <w:rsid w:val="000D7650"/>
    <w:rsid w:val="000E204D"/>
    <w:rsid w:val="000E774C"/>
    <w:rsid w:val="00102E1D"/>
    <w:rsid w:val="0012505D"/>
    <w:rsid w:val="00125B43"/>
    <w:rsid w:val="001543EA"/>
    <w:rsid w:val="001A7DE6"/>
    <w:rsid w:val="001D4863"/>
    <w:rsid w:val="001E6989"/>
    <w:rsid w:val="002026CB"/>
    <w:rsid w:val="00232B43"/>
    <w:rsid w:val="0023483A"/>
    <w:rsid w:val="00257901"/>
    <w:rsid w:val="00275CBE"/>
    <w:rsid w:val="002B3C28"/>
    <w:rsid w:val="00325075"/>
    <w:rsid w:val="00330111"/>
    <w:rsid w:val="003965CC"/>
    <w:rsid w:val="003A0CB7"/>
    <w:rsid w:val="003A2261"/>
    <w:rsid w:val="003C21B0"/>
    <w:rsid w:val="003D0B60"/>
    <w:rsid w:val="003E691D"/>
    <w:rsid w:val="003F0D91"/>
    <w:rsid w:val="00401127"/>
    <w:rsid w:val="004144AE"/>
    <w:rsid w:val="004332FC"/>
    <w:rsid w:val="00443FB0"/>
    <w:rsid w:val="00445F88"/>
    <w:rsid w:val="0045324A"/>
    <w:rsid w:val="00492A36"/>
    <w:rsid w:val="004D2D31"/>
    <w:rsid w:val="004E5DEA"/>
    <w:rsid w:val="004E611F"/>
    <w:rsid w:val="004F5E46"/>
    <w:rsid w:val="00513F62"/>
    <w:rsid w:val="00522D70"/>
    <w:rsid w:val="005A2905"/>
    <w:rsid w:val="005A3187"/>
    <w:rsid w:val="005A5208"/>
    <w:rsid w:val="005B5D48"/>
    <w:rsid w:val="005E08E4"/>
    <w:rsid w:val="005F3A2F"/>
    <w:rsid w:val="005F7F43"/>
    <w:rsid w:val="00600FE5"/>
    <w:rsid w:val="006117D2"/>
    <w:rsid w:val="006300B1"/>
    <w:rsid w:val="0066020E"/>
    <w:rsid w:val="006732C3"/>
    <w:rsid w:val="006803CA"/>
    <w:rsid w:val="006A217D"/>
    <w:rsid w:val="006B51DC"/>
    <w:rsid w:val="006B6AFC"/>
    <w:rsid w:val="006C046F"/>
    <w:rsid w:val="006E1677"/>
    <w:rsid w:val="006F35D2"/>
    <w:rsid w:val="00700595"/>
    <w:rsid w:val="00725332"/>
    <w:rsid w:val="007269D8"/>
    <w:rsid w:val="00756A9B"/>
    <w:rsid w:val="007874D0"/>
    <w:rsid w:val="007B32ED"/>
    <w:rsid w:val="007B6528"/>
    <w:rsid w:val="007B6948"/>
    <w:rsid w:val="007C7CED"/>
    <w:rsid w:val="007D794E"/>
    <w:rsid w:val="007F3801"/>
    <w:rsid w:val="008422A1"/>
    <w:rsid w:val="008425F8"/>
    <w:rsid w:val="00861BF9"/>
    <w:rsid w:val="00862AFF"/>
    <w:rsid w:val="00864D2F"/>
    <w:rsid w:val="008664EC"/>
    <w:rsid w:val="00867D28"/>
    <w:rsid w:val="00876BE8"/>
    <w:rsid w:val="00891187"/>
    <w:rsid w:val="008925B7"/>
    <w:rsid w:val="008961CF"/>
    <w:rsid w:val="008C3183"/>
    <w:rsid w:val="008C749F"/>
    <w:rsid w:val="008D4BC1"/>
    <w:rsid w:val="008E29C5"/>
    <w:rsid w:val="008E2D6B"/>
    <w:rsid w:val="008F6560"/>
    <w:rsid w:val="00916759"/>
    <w:rsid w:val="0092721B"/>
    <w:rsid w:val="00937B84"/>
    <w:rsid w:val="00941FE2"/>
    <w:rsid w:val="009474CF"/>
    <w:rsid w:val="00961CA5"/>
    <w:rsid w:val="0098066B"/>
    <w:rsid w:val="0098077C"/>
    <w:rsid w:val="00983695"/>
    <w:rsid w:val="009A1394"/>
    <w:rsid w:val="009A2C16"/>
    <w:rsid w:val="009D5AAA"/>
    <w:rsid w:val="00A01043"/>
    <w:rsid w:val="00A12755"/>
    <w:rsid w:val="00A55148"/>
    <w:rsid w:val="00A726B0"/>
    <w:rsid w:val="00A73E01"/>
    <w:rsid w:val="00A82A69"/>
    <w:rsid w:val="00A82D34"/>
    <w:rsid w:val="00A8302F"/>
    <w:rsid w:val="00A91C0E"/>
    <w:rsid w:val="00A95C09"/>
    <w:rsid w:val="00AC3D06"/>
    <w:rsid w:val="00AF4F30"/>
    <w:rsid w:val="00B12497"/>
    <w:rsid w:val="00B12663"/>
    <w:rsid w:val="00B1481A"/>
    <w:rsid w:val="00B16802"/>
    <w:rsid w:val="00B258EA"/>
    <w:rsid w:val="00B31BF8"/>
    <w:rsid w:val="00B57C65"/>
    <w:rsid w:val="00B67884"/>
    <w:rsid w:val="00B765A7"/>
    <w:rsid w:val="00B772DC"/>
    <w:rsid w:val="00BA1597"/>
    <w:rsid w:val="00BD1330"/>
    <w:rsid w:val="00BD55C9"/>
    <w:rsid w:val="00BE2A82"/>
    <w:rsid w:val="00BE4F66"/>
    <w:rsid w:val="00BF323E"/>
    <w:rsid w:val="00C45BAA"/>
    <w:rsid w:val="00C61719"/>
    <w:rsid w:val="00C8121B"/>
    <w:rsid w:val="00C85C4A"/>
    <w:rsid w:val="00CB5A98"/>
    <w:rsid w:val="00CB68ED"/>
    <w:rsid w:val="00CC1E6D"/>
    <w:rsid w:val="00CD3AED"/>
    <w:rsid w:val="00CD5F7F"/>
    <w:rsid w:val="00CF0FC0"/>
    <w:rsid w:val="00CF35EE"/>
    <w:rsid w:val="00CF439A"/>
    <w:rsid w:val="00CF6292"/>
    <w:rsid w:val="00D41EDB"/>
    <w:rsid w:val="00D57E39"/>
    <w:rsid w:val="00D668A9"/>
    <w:rsid w:val="00D8090E"/>
    <w:rsid w:val="00D82739"/>
    <w:rsid w:val="00D9201E"/>
    <w:rsid w:val="00DA695F"/>
    <w:rsid w:val="00DB00AA"/>
    <w:rsid w:val="00DC4F48"/>
    <w:rsid w:val="00DD5FBB"/>
    <w:rsid w:val="00DE63A3"/>
    <w:rsid w:val="00E002A3"/>
    <w:rsid w:val="00E04D17"/>
    <w:rsid w:val="00E30DB9"/>
    <w:rsid w:val="00E4751E"/>
    <w:rsid w:val="00E63062"/>
    <w:rsid w:val="00EA27CA"/>
    <w:rsid w:val="00EB31B5"/>
    <w:rsid w:val="00EC68A0"/>
    <w:rsid w:val="00EF0624"/>
    <w:rsid w:val="00F1323F"/>
    <w:rsid w:val="00F80DA1"/>
    <w:rsid w:val="00FB11B1"/>
    <w:rsid w:val="00FD2716"/>
    <w:rsid w:val="00FD5C37"/>
    <w:rsid w:val="00FE2170"/>
    <w:rsid w:val="00FF4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44A68E4-8398-490C-A9FC-9AECBEB09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6A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6A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6A9B"/>
    <w:rPr>
      <w:sz w:val="18"/>
      <w:szCs w:val="18"/>
    </w:rPr>
  </w:style>
  <w:style w:type="paragraph" w:styleId="a5">
    <w:name w:val="footer"/>
    <w:basedOn w:val="a"/>
    <w:link w:val="a6"/>
    <w:uiPriority w:val="99"/>
    <w:unhideWhenUsed/>
    <w:rsid w:val="00756A9B"/>
    <w:pPr>
      <w:tabs>
        <w:tab w:val="center" w:pos="4153"/>
        <w:tab w:val="right" w:pos="8306"/>
      </w:tabs>
      <w:snapToGrid w:val="0"/>
      <w:jc w:val="left"/>
    </w:pPr>
    <w:rPr>
      <w:sz w:val="18"/>
      <w:szCs w:val="18"/>
    </w:rPr>
  </w:style>
  <w:style w:type="character" w:customStyle="1" w:styleId="a6">
    <w:name w:val="页脚 字符"/>
    <w:basedOn w:val="a0"/>
    <w:link w:val="a5"/>
    <w:uiPriority w:val="99"/>
    <w:rsid w:val="00756A9B"/>
    <w:rPr>
      <w:sz w:val="18"/>
      <w:szCs w:val="18"/>
    </w:rPr>
  </w:style>
  <w:style w:type="table" w:styleId="a7">
    <w:name w:val="Table Grid"/>
    <w:basedOn w:val="a1"/>
    <w:uiPriority w:val="39"/>
    <w:rsid w:val="00756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91C0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13</Pages>
  <Words>1416</Words>
  <Characters>8075</Characters>
  <Application>Microsoft Office Word</Application>
  <DocSecurity>0</DocSecurity>
  <Lines>67</Lines>
  <Paragraphs>18</Paragraphs>
  <ScaleCrop>false</ScaleCrop>
  <Company/>
  <LinksUpToDate>false</LinksUpToDate>
  <CharactersWithSpaces>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lxy</dc:creator>
  <cp:keywords/>
  <dc:description/>
  <cp:lastModifiedBy>lxy</cp:lastModifiedBy>
  <cp:revision>13</cp:revision>
  <cp:lastPrinted>2019-01-28T09:39:00Z</cp:lastPrinted>
  <dcterms:created xsi:type="dcterms:W3CDTF">2019-01-28T09:28:00Z</dcterms:created>
  <dcterms:modified xsi:type="dcterms:W3CDTF">2019-03-18T08:39:00Z</dcterms:modified>
</cp:coreProperties>
</file>