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8D872" w14:textId="21024FD9" w:rsidR="008F6C4E" w:rsidRPr="00CB5672" w:rsidRDefault="00257277">
      <w:pPr>
        <w:rPr>
          <w:rFonts w:ascii="Times New Roman" w:hAnsi="Times New Roman" w:cs="Times New Roman"/>
          <w:b/>
          <w:bCs/>
          <w:lang w:val="en-CA"/>
        </w:rPr>
      </w:pPr>
      <w:r w:rsidRPr="00CB5672">
        <w:rPr>
          <w:rFonts w:ascii="Times New Roman" w:hAnsi="Times New Roman" w:cs="Times New Roman"/>
          <w:b/>
          <w:bCs/>
          <w:lang w:val="en-CA"/>
        </w:rPr>
        <w:t>Supplements</w:t>
      </w:r>
    </w:p>
    <w:p w14:paraId="40656D0B" w14:textId="7556012C" w:rsidR="00257277" w:rsidRPr="00CB5672" w:rsidRDefault="00257277">
      <w:pPr>
        <w:rPr>
          <w:rFonts w:ascii="Times New Roman" w:hAnsi="Times New Roman" w:cs="Times New Roman"/>
          <w:lang w:val="en-CA"/>
        </w:rPr>
      </w:pPr>
    </w:p>
    <w:p w14:paraId="7F77E825" w14:textId="3611DAB0" w:rsidR="00257277" w:rsidRPr="00CB5672" w:rsidRDefault="00257277">
      <w:pPr>
        <w:rPr>
          <w:rFonts w:ascii="Times New Roman" w:hAnsi="Times New Roman" w:cs="Times New Roman"/>
          <w:lang w:val="en-CA"/>
        </w:rPr>
      </w:pPr>
    </w:p>
    <w:p w14:paraId="65FF6688" w14:textId="4D2DE578" w:rsidR="00257277" w:rsidRPr="00CB5672" w:rsidRDefault="00257277" w:rsidP="00095F51">
      <w:pPr>
        <w:jc w:val="both"/>
        <w:rPr>
          <w:rFonts w:ascii="Times New Roman" w:hAnsi="Times New Roman" w:cs="Times New Roman"/>
          <w:b/>
          <w:bCs/>
          <w:lang w:val="en-CA"/>
        </w:rPr>
      </w:pPr>
      <w:r w:rsidRPr="00CB5672">
        <w:rPr>
          <w:rFonts w:ascii="Times New Roman" w:hAnsi="Times New Roman" w:cs="Times New Roman"/>
          <w:b/>
          <w:bCs/>
          <w:lang w:val="en-CA"/>
        </w:rPr>
        <w:t>1. Supplementary Methods</w:t>
      </w:r>
    </w:p>
    <w:p w14:paraId="232A22C7" w14:textId="77777777" w:rsidR="00257277" w:rsidRPr="00CB5672" w:rsidRDefault="00257277" w:rsidP="00095F51">
      <w:pPr>
        <w:jc w:val="both"/>
        <w:rPr>
          <w:rFonts w:ascii="Times New Roman" w:hAnsi="Times New Roman" w:cs="Times New Roman"/>
          <w:lang w:val="en-CA"/>
        </w:rPr>
      </w:pPr>
    </w:p>
    <w:p w14:paraId="78F3D79B" w14:textId="77777777" w:rsidR="00257277" w:rsidRPr="00CB5672" w:rsidRDefault="00257277" w:rsidP="00095F51">
      <w:pPr>
        <w:jc w:val="both"/>
        <w:rPr>
          <w:rFonts w:ascii="Times New Roman" w:hAnsi="Times New Roman" w:cs="Times New Roman"/>
          <w:i/>
          <w:iCs/>
        </w:rPr>
      </w:pPr>
      <w:r w:rsidRPr="00CB5672">
        <w:rPr>
          <w:rFonts w:ascii="Times New Roman" w:hAnsi="Times New Roman" w:cs="Times New Roman"/>
          <w:i/>
          <w:iCs/>
        </w:rPr>
        <w:t>Scanning Protocol</w:t>
      </w:r>
    </w:p>
    <w:p w14:paraId="3DA34BEC" w14:textId="77777777" w:rsidR="00257277" w:rsidRPr="00CB5672" w:rsidRDefault="00257277" w:rsidP="00095F51">
      <w:pPr>
        <w:jc w:val="both"/>
        <w:rPr>
          <w:rFonts w:ascii="Times New Roman" w:hAnsi="Times New Roman" w:cs="Times New Roman"/>
          <w:b/>
          <w:bCs/>
        </w:rPr>
      </w:pPr>
    </w:p>
    <w:p w14:paraId="148CC7AF" w14:textId="51E4122F" w:rsidR="00095F51" w:rsidRDefault="00257277" w:rsidP="00095F51">
      <w:pPr>
        <w:spacing w:line="480" w:lineRule="auto"/>
        <w:jc w:val="both"/>
        <w:rPr>
          <w:rFonts w:ascii="Times New Roman" w:hAnsi="Times New Roman" w:cs="Times New Roman"/>
          <w:b/>
          <w:bCs/>
        </w:rPr>
      </w:pPr>
      <w:r w:rsidRPr="00CB5672">
        <w:rPr>
          <w:rFonts w:ascii="Times New Roman" w:hAnsi="Times New Roman" w:cs="Times New Roman"/>
        </w:rPr>
        <w:tab/>
        <w:t xml:space="preserve">Magnetic resonance imaging (MRI) scans were acquired at the Douglas Brain Imaging Center using on a Siemens Magnetom Trio </w:t>
      </w:r>
      <w:r w:rsidRPr="00CB5672">
        <w:rPr>
          <w:rFonts w:ascii="Times New Roman" w:hAnsi="Times New Roman" w:cs="Times New Roman"/>
          <w:color w:val="333333"/>
        </w:rPr>
        <w:t>(Tim System 3T, MR B17) scanner equipped with a 12-channel head coil</w:t>
      </w:r>
      <w:r w:rsidRPr="00CB5672">
        <w:rPr>
          <w:rFonts w:ascii="Times New Roman" w:hAnsi="Times New Roman" w:cs="Times New Roman"/>
        </w:rPr>
        <w:t xml:space="preserve">. The imaging protocol on the 3T scanners was the same for all participants. The protocol included the sequential acquisition of 1) sagittal T2 weighted images, 2) resting state functional MRI images collected with a T2*-weighted gradient echo epi sequence, 3) task-based functional MRI with a socio-emotional paradigm (Cyberball Game) and a cognitive control paradigm (Go-NoGo task) collected with T2*-weighted gradient echo epi sequences, 4) high-definition T1-weighted structural images, and 5) Diffusion Tensors Imaging (DTI). Total scan time was approximately 60 minutes.  </w:t>
      </w:r>
    </w:p>
    <w:p w14:paraId="4B53F75B" w14:textId="77777777" w:rsidR="00431C11" w:rsidRDefault="00431C11" w:rsidP="00095F51">
      <w:pPr>
        <w:spacing w:line="480" w:lineRule="auto"/>
        <w:jc w:val="both"/>
        <w:rPr>
          <w:rFonts w:ascii="Times New Roman" w:hAnsi="Times New Roman" w:cs="Times New Roman"/>
          <w:b/>
          <w:bCs/>
        </w:rPr>
      </w:pPr>
    </w:p>
    <w:p w14:paraId="4CE1F938" w14:textId="15FB4997" w:rsidR="00095F51" w:rsidRPr="00431C11" w:rsidRDefault="00431C11" w:rsidP="00095F51">
      <w:pPr>
        <w:spacing w:line="480" w:lineRule="auto"/>
        <w:jc w:val="both"/>
        <w:rPr>
          <w:rFonts w:ascii="Times New Roman" w:hAnsi="Times New Roman" w:cs="Times New Roman"/>
          <w:i/>
          <w:iCs/>
        </w:rPr>
      </w:pPr>
      <w:r w:rsidRPr="00431C11">
        <w:rPr>
          <w:rFonts w:ascii="Times New Roman" w:hAnsi="Times New Roman" w:cs="Times New Roman"/>
          <w:i/>
          <w:iCs/>
        </w:rPr>
        <w:t>Neuroimaging</w:t>
      </w:r>
      <w:r w:rsidR="00095F51" w:rsidRPr="00431C11">
        <w:rPr>
          <w:rFonts w:ascii="Times New Roman" w:hAnsi="Times New Roman" w:cs="Times New Roman"/>
          <w:i/>
          <w:iCs/>
        </w:rPr>
        <w:t xml:space="preserve"> acquisition</w:t>
      </w:r>
    </w:p>
    <w:p w14:paraId="69BD03BD" w14:textId="4BAD2C42" w:rsidR="00095F51" w:rsidRPr="006806CF" w:rsidRDefault="00095F51" w:rsidP="00095F51">
      <w:pPr>
        <w:spacing w:line="480" w:lineRule="auto"/>
        <w:jc w:val="both"/>
        <w:rPr>
          <w:rFonts w:ascii="Times New Roman" w:hAnsi="Times New Roman" w:cs="Times New Roman"/>
        </w:rPr>
      </w:pPr>
      <w:r>
        <w:rPr>
          <w:rFonts w:ascii="Times New Roman" w:hAnsi="Times New Roman" w:cs="Times New Roman"/>
        </w:rPr>
        <w:tab/>
      </w:r>
      <w:r w:rsidRPr="00095F51">
        <w:rPr>
          <w:rFonts w:ascii="Times New Roman" w:hAnsi="Times New Roman" w:cs="Times New Roman"/>
        </w:rPr>
        <w:t xml:space="preserve">Structural scans were collected with T1-weighted magnetization prepared rapid gradient echo (MPRAGE) of 176 axial anatomical slices (repetition time [TR] = 2300 ms; echo time [TE] = 2.98 ms; inversion time [TI] = 900 ms; flip angle [FA] = 9°; field of view [FOV] = 256 mm; </w:t>
      </w:r>
      <w:r w:rsidRPr="00095F51">
        <w:rPr>
          <w:rFonts w:ascii="Times New Roman" w:hAnsi="Times New Roman" w:cs="Times New Roman"/>
          <w:color w:val="333333"/>
          <w:highlight w:val="white"/>
        </w:rPr>
        <w:t>voxel size [VS] = 1</w:t>
      </w:r>
      <w:r w:rsidRPr="00095F51">
        <w:rPr>
          <w:rFonts w:ascii="Times New Roman" w:hAnsi="Times New Roman" w:cs="Times New Roman"/>
          <w:color w:val="333333"/>
        </w:rPr>
        <w:t>x1x1 mm</w:t>
      </w:r>
      <w:r w:rsidRPr="00095F51">
        <w:rPr>
          <w:rFonts w:ascii="Times New Roman" w:hAnsi="Times New Roman" w:cs="Times New Roman"/>
        </w:rPr>
        <w:t xml:space="preserve">; matrix =: 256x256, acquisition time [T] = 9.23 min), which were </w:t>
      </w:r>
      <w:r w:rsidRPr="006806CF">
        <w:rPr>
          <w:rFonts w:ascii="Times New Roman" w:hAnsi="Times New Roman" w:cs="Times New Roman"/>
        </w:rPr>
        <w:t>used for tissue segmentation and alignments.</w:t>
      </w:r>
    </w:p>
    <w:p w14:paraId="4D87B219" w14:textId="70E11690" w:rsidR="006806CF" w:rsidRPr="006806CF" w:rsidRDefault="006806CF" w:rsidP="00095F51">
      <w:pPr>
        <w:spacing w:line="480" w:lineRule="auto"/>
        <w:jc w:val="both"/>
        <w:rPr>
          <w:rFonts w:ascii="Times New Roman" w:hAnsi="Times New Roman" w:cs="Times New Roman"/>
        </w:rPr>
      </w:pPr>
      <w:r w:rsidRPr="006806CF">
        <w:rPr>
          <w:rFonts w:ascii="Times New Roman" w:hAnsi="Times New Roman" w:cs="Times New Roman"/>
        </w:rPr>
        <w:tab/>
        <w:t>For the Cyberball Game (Eisenberg et al. 2003), three functional scans, each lasting 3 minutes and 29 seconds were acquired with a T2*-weighted gradient echo epi sequence (19 axial slices; slice thickness: 4.0 mm; TR = 3000ms; TE = 25ms; FA = 90°, FOV = 200 mm; matrix = 64x64; VS= 3.1x3.1x4.0 mm</w:t>
      </w:r>
      <w:r w:rsidR="00C02BF9">
        <w:rPr>
          <w:rFonts w:ascii="Times New Roman" w:hAnsi="Times New Roman" w:cs="Times New Roman"/>
        </w:rPr>
        <w:t>; T=5.5 min</w:t>
      </w:r>
      <w:r w:rsidRPr="006806CF">
        <w:rPr>
          <w:rFonts w:ascii="Times New Roman" w:hAnsi="Times New Roman" w:cs="Times New Roman"/>
        </w:rPr>
        <w:t xml:space="preserve">). For the Go-NoGo Task, all blocks were recorded with </w:t>
      </w:r>
      <w:r w:rsidRPr="006806CF">
        <w:rPr>
          <w:rFonts w:ascii="Times New Roman" w:hAnsi="Times New Roman" w:cs="Times New Roman"/>
        </w:rPr>
        <w:lastRenderedPageBreak/>
        <w:t xml:space="preserve">a single T2*-weighted gradient echo epi sequence (TR = 2090ms; TE = 30 ms ; FA = 90°; FOV=224 mm; matrix: 64x64; voxel = 3.5x3.5x3.5 mm; T=6.27 min). </w:t>
      </w:r>
      <w:r w:rsidRPr="006806CF">
        <w:rPr>
          <w:rFonts w:ascii="Times New Roman" w:hAnsi="Times New Roman" w:cs="Times New Roman"/>
          <w:color w:val="211E1E"/>
        </w:rPr>
        <w:t>In task-based fMRI, stimuli were displayed on an MRI-compatible liquid crystal screen at the rear of the scanner, viewable on a mirror inside the MRI bore.</w:t>
      </w:r>
    </w:p>
    <w:p w14:paraId="1A7FFE94" w14:textId="77777777" w:rsidR="00095F51" w:rsidRPr="00095F51" w:rsidRDefault="00095F51" w:rsidP="00095F51">
      <w:pPr>
        <w:spacing w:line="480" w:lineRule="auto"/>
        <w:jc w:val="both"/>
        <w:rPr>
          <w:rFonts w:ascii="Times New Roman" w:hAnsi="Times New Roman" w:cs="Times New Roman"/>
          <w:b/>
          <w:bCs/>
        </w:rPr>
      </w:pPr>
    </w:p>
    <w:p w14:paraId="0C438F19" w14:textId="77777777" w:rsidR="00257277" w:rsidRPr="00CB5672" w:rsidRDefault="00257277" w:rsidP="00095F51">
      <w:pPr>
        <w:shd w:val="clear" w:color="auto" w:fill="FFFFFF"/>
        <w:spacing w:line="480" w:lineRule="auto"/>
        <w:jc w:val="both"/>
        <w:rPr>
          <w:rFonts w:ascii="Times New Roman" w:hAnsi="Times New Roman" w:cs="Times New Roman"/>
          <w:i/>
          <w:iCs/>
          <w:color w:val="212529"/>
        </w:rPr>
      </w:pPr>
      <w:r w:rsidRPr="00CB5672">
        <w:rPr>
          <w:rFonts w:ascii="Times New Roman" w:hAnsi="Times New Roman" w:cs="Times New Roman"/>
          <w:i/>
          <w:iCs/>
          <w:color w:val="212529"/>
        </w:rPr>
        <w:t>Anatomical data preprocessing</w:t>
      </w:r>
    </w:p>
    <w:p w14:paraId="16D5749F" w14:textId="156488E0" w:rsidR="00257277" w:rsidRPr="00CB5672" w:rsidRDefault="00257277" w:rsidP="00095F51">
      <w:pPr>
        <w:shd w:val="clear" w:color="auto" w:fill="FFFFFF"/>
        <w:spacing w:line="480" w:lineRule="auto"/>
        <w:ind w:firstLine="720"/>
        <w:jc w:val="both"/>
        <w:rPr>
          <w:rFonts w:ascii="Times New Roman" w:hAnsi="Times New Roman" w:cs="Times New Roman"/>
          <w:color w:val="212529"/>
        </w:rPr>
      </w:pPr>
      <w:r w:rsidRPr="00CB5672">
        <w:rPr>
          <w:rFonts w:ascii="Times New Roman" w:hAnsi="Times New Roman" w:cs="Times New Roman"/>
          <w:color w:val="212529"/>
        </w:rPr>
        <w:t>The T1-weighted (T1w) image was corrected for intensity non-uniformity (INU) with</w:t>
      </w:r>
      <w:r w:rsidRPr="00CB5672">
        <w:rPr>
          <w:rFonts w:ascii="Times New Roman" w:hAnsi="Times New Roman" w:cs="Times New Roman"/>
          <w:color w:val="212529"/>
          <w:bdr w:val="none" w:sz="0" w:space="0" w:color="auto" w:frame="1"/>
        </w:rPr>
        <w:t> </w:t>
      </w:r>
      <w:r w:rsidRPr="00CB5672">
        <w:rPr>
          <w:rFonts w:ascii="Times New Roman" w:hAnsi="Times New Roman" w:cs="Times New Roman"/>
          <w:color w:val="000000" w:themeColor="text1"/>
        </w:rPr>
        <w:t xml:space="preserve">N4BiasFieldCorrection </w:t>
      </w:r>
      <w:r w:rsidRPr="00CB5672">
        <w:rPr>
          <w:rFonts w:ascii="Times New Roman" w:hAnsi="Times New Roman" w:cs="Times New Roman"/>
          <w:color w:val="000000" w:themeColor="text1"/>
        </w:rPr>
        <w:fldChar w:fldCharType="begin"/>
      </w:r>
      <w:r w:rsidR="009B3591">
        <w:rPr>
          <w:rFonts w:ascii="Times New Roman" w:hAnsi="Times New Roman" w:cs="Times New Roman"/>
          <w:color w:val="000000" w:themeColor="text1"/>
        </w:rPr>
        <w:instrText xml:space="preserve"> ADDIN ZOTERO_ITEM CSL_CITATION {"citationID":"BbpQTSBj","properties":{"formattedCitation":"[1]","plainCitation":"[1]","noteIndex":0},"citationItems":[{"id":"L07yoYln/64HVoJJp","uris":["http://zotero.org/users/6275089/items/U4NV6QSX"],"itemData":{"id":2419,"type":"article-journal","abstract":"A variant of the popular nonparametric nonuniform intensity normalization (N3) algorithm is proposed for bias field correction. Given the superb performance of N3 and its public availability, it has been the subject of several evaluation studies. These studies have demonstrated the importance of certain parameters associated with the B-spline least-squares fitting. We propose the substitution of a recently developed fast and robust B-spline approximation routine and a modified hierarchical optimization scheme for improved bias field correction over the original N3 algorithm. Similar to the N3 algorithm, we also make the source code, testing, and technical documentation of our contribution, which we denote as ¿N4ITK,¿ available to the public through the Insight Toolkit of the National Institutes of Health. Performance assessment is demonstrated using simulated data from the publicly available Brainweb database, hyperpolarized 3He lung image data, and 9.4T postmortem hippocampus data.","container-title":"IEEE Transactions on Medical Imaging","DOI":"10.1109/TMI.2010.2046908","ISSN":"1558-254X","issue":"6","note":"event: IEEE Transactions on Medical Imaging","page":"1310-1320","source":"IEEE Xplore","title":"N4ITK: Improved N3 Bias Correction","title-short":"N4ITK","volume":"29","author":[{"family":"Tustison","given":"Nicholas J."},{"family":"Avants","given":"Brian B."},{"family":"Cook","given":"Philip A."},{"family":"Zheng","given":"Yuanjie"},{"family":"Egan","given":"Alexander"},{"family":"Yushkevich","given":"Paul A."},{"family":"Gee","given":"James C."}],"issued":{"date-parts":[["2010",6]]}}}],"schema":"https://github.com/citation-style-language/schema/raw/master/csl-citation.json"} </w:instrText>
      </w:r>
      <w:r w:rsidRPr="00CB5672">
        <w:rPr>
          <w:rFonts w:ascii="Times New Roman" w:hAnsi="Times New Roman" w:cs="Times New Roman"/>
          <w:color w:val="000000" w:themeColor="text1"/>
        </w:rPr>
        <w:fldChar w:fldCharType="separate"/>
      </w:r>
      <w:r w:rsidR="009B3591">
        <w:rPr>
          <w:rFonts w:ascii="Times New Roman" w:hAnsi="Times New Roman" w:cs="Times New Roman"/>
          <w:noProof/>
          <w:color w:val="000000" w:themeColor="text1"/>
        </w:rPr>
        <w:t>[1]</w:t>
      </w:r>
      <w:r w:rsidRPr="00CB5672">
        <w:rPr>
          <w:rFonts w:ascii="Times New Roman" w:hAnsi="Times New Roman" w:cs="Times New Roman"/>
          <w:color w:val="000000" w:themeColor="text1"/>
        </w:rPr>
        <w:fldChar w:fldCharType="end"/>
      </w:r>
      <w:r w:rsidRPr="00CB5672">
        <w:rPr>
          <w:rFonts w:ascii="Times New Roman" w:hAnsi="Times New Roman" w:cs="Times New Roman"/>
          <w:color w:val="000000" w:themeColor="text1"/>
        </w:rPr>
        <w:t>,</w:t>
      </w:r>
      <w:r w:rsidRPr="00CB5672">
        <w:rPr>
          <w:rFonts w:ascii="Times New Roman" w:hAnsi="Times New Roman" w:cs="Times New Roman"/>
          <w:color w:val="000000" w:themeColor="text1"/>
          <w:bdr w:val="none" w:sz="0" w:space="0" w:color="auto" w:frame="1"/>
        </w:rPr>
        <w:t> </w:t>
      </w:r>
      <w:r w:rsidRPr="00CB5672">
        <w:rPr>
          <w:rFonts w:ascii="Times New Roman" w:hAnsi="Times New Roman" w:cs="Times New Roman"/>
          <w:color w:val="212529"/>
        </w:rPr>
        <w:t xml:space="preserve">distributed with ANTs 2.2.0 </w:t>
      </w:r>
      <w:r w:rsidRPr="00CB5672">
        <w:rPr>
          <w:rFonts w:ascii="Times New Roman" w:hAnsi="Times New Roman" w:cs="Times New Roman"/>
          <w:color w:val="212529"/>
        </w:rPr>
        <w:fldChar w:fldCharType="begin"/>
      </w:r>
      <w:r w:rsidR="009B3591">
        <w:rPr>
          <w:rFonts w:ascii="Times New Roman" w:hAnsi="Times New Roman" w:cs="Times New Roman"/>
          <w:color w:val="212529"/>
        </w:rPr>
        <w:instrText xml:space="preserve"> ADDIN ZOTERO_ITEM CSL_CITATION {"citationID":"Q6KaVTkX","properties":{"formattedCitation":"[2]","plainCitation":"[2]","noteIndex":0},"citationItems":[{"id":"L07yoYln/k54Qsxnx","uris":["http://zotero.org/users/6275089/items/TZGDTBKX"],"itemData":{"id":2422,"type":"article-journal","abstract":"One of the most challenging problems in modern neuroimaging is detailed characterization of neurodegeneration. Quantifying spatial and longitudinal atrophy patterns is an important component of this process. These spatiotemporal signals will aid in discriminating between related diseases, such as frontotemporal dementia (FTD) and Alzheimer’s disease (AD), which manifest themselves in the same at-risk population. Here, we develop a novel symmetric image normalization method (SyN) for maximizing the cross-correlation within the space of diffeomorphic maps and provide the Euler–Lagrange equations necessary for this optimization. We then turn to a careful evaluation of our method. Our evaluation uses gold standard, human cortical segmentation to contrast SyN’s performance with a related elastic method and with the standard ITK implementation of Thirion’s Demons algorithm. The new method compares favorably with both approaches, in particular when the distance between the template brain and the target brain is large. We then report the correlation of volumes gained by algorithmic cortical labelings of FTD and control subjects with those gained by the manual rater. This comparison shows that, of the three methods tested, SyN’s volume measurements are the most strongly correlated with volume measurements gained by expert labeling. This study indicates that SyN, with cross-correlation, is a reliable method for normalizing and making anatomical measurements in volumetric MRI of patients and at-risk elderly individuals.","collection-title":"Special Issue on The Third International Workshop on Biomedical Image Registration – WBIR 2006","container-title":"Medical Image Analysis","DOI":"10.1016/j.media.2007.06.004","ISSN":"1361-8415","issue":"1","journalAbbreviation":"Medical Image Analysis","language":"en","page":"26-41","source":"ScienceDirect","title":"Symmetric diffeomorphic image registration with cross-correlation: Evaluating automated labeling of elderly and neurodegenerative brain","title-short":"Symmetric diffeomorphic image registration with cross-correlation","volume":"12","author":[{"family":"Avants","given":"B. B."},{"family":"Epstein","given":"C. L."},{"family":"Grossman","given":"M."},{"family":"Gee","given":"J. C."}],"issued":{"date-parts":[["2008",2,1]]}}}],"schema":"https://github.com/citation-style-language/schema/raw/master/csl-citation.json"} </w:instrText>
      </w:r>
      <w:r w:rsidRPr="00CB5672">
        <w:rPr>
          <w:rFonts w:ascii="Times New Roman" w:hAnsi="Times New Roman" w:cs="Times New Roman"/>
          <w:color w:val="212529"/>
        </w:rPr>
        <w:fldChar w:fldCharType="separate"/>
      </w:r>
      <w:r w:rsidR="009B3591">
        <w:rPr>
          <w:rFonts w:ascii="Times New Roman" w:hAnsi="Times New Roman" w:cs="Times New Roman"/>
          <w:noProof/>
          <w:color w:val="212529"/>
        </w:rPr>
        <w:t>[2]</w:t>
      </w:r>
      <w:r w:rsidRPr="00CB5672">
        <w:rPr>
          <w:rFonts w:ascii="Times New Roman" w:hAnsi="Times New Roman" w:cs="Times New Roman"/>
          <w:color w:val="212529"/>
        </w:rPr>
        <w:fldChar w:fldCharType="end"/>
      </w:r>
      <w:r w:rsidRPr="00CB5672">
        <w:rPr>
          <w:rFonts w:ascii="Times New Roman" w:hAnsi="Times New Roman" w:cs="Times New Roman"/>
          <w:color w:val="212529"/>
          <w:bdr w:val="none" w:sz="0" w:space="0" w:color="auto" w:frame="1"/>
        </w:rPr>
        <w:t>, RRID:SCR_004757</w:t>
      </w:r>
      <w:r w:rsidRPr="00CB5672">
        <w:rPr>
          <w:rFonts w:ascii="Times New Roman" w:hAnsi="Times New Roman" w:cs="Times New Roman"/>
          <w:color w:val="212529"/>
        </w:rPr>
        <w:t xml:space="preserve">, and used as an anatomical reference throughout the workflow. </w:t>
      </w:r>
    </w:p>
    <w:p w14:paraId="72ED6E4B" w14:textId="635B0A8A" w:rsidR="00095F51" w:rsidRDefault="00257277" w:rsidP="00095F51">
      <w:pPr>
        <w:shd w:val="clear" w:color="auto" w:fill="FFFFFF"/>
        <w:spacing w:line="480" w:lineRule="auto"/>
        <w:ind w:firstLine="720"/>
        <w:jc w:val="both"/>
        <w:rPr>
          <w:rFonts w:ascii="Times New Roman" w:hAnsi="Times New Roman" w:cs="Times New Roman"/>
          <w:color w:val="000000" w:themeColor="text1"/>
        </w:rPr>
      </w:pPr>
      <w:r w:rsidRPr="00CB5672">
        <w:rPr>
          <w:rFonts w:ascii="Times New Roman" w:hAnsi="Times New Roman" w:cs="Times New Roman"/>
          <w:color w:val="212529"/>
        </w:rPr>
        <w:t>The T1w-image was then skull-stripped with a</w:t>
      </w:r>
      <w:r w:rsidRPr="00CB5672">
        <w:rPr>
          <w:rFonts w:ascii="Times New Roman" w:hAnsi="Times New Roman" w:cs="Times New Roman"/>
          <w:color w:val="212529"/>
          <w:bdr w:val="none" w:sz="0" w:space="0" w:color="auto" w:frame="1"/>
        </w:rPr>
        <w:t> </w:t>
      </w:r>
      <w:r w:rsidRPr="00CB5672">
        <w:rPr>
          <w:rFonts w:ascii="Times New Roman" w:hAnsi="Times New Roman" w:cs="Times New Roman"/>
          <w:i/>
          <w:iCs/>
          <w:color w:val="212529"/>
        </w:rPr>
        <w:t>Nipype</w:t>
      </w:r>
      <w:r w:rsidRPr="00CB5672">
        <w:rPr>
          <w:rFonts w:ascii="Times New Roman" w:hAnsi="Times New Roman" w:cs="Times New Roman"/>
          <w:color w:val="212529"/>
          <w:bdr w:val="none" w:sz="0" w:space="0" w:color="auto" w:frame="1"/>
        </w:rPr>
        <w:t> </w:t>
      </w:r>
      <w:r w:rsidRPr="00CB5672">
        <w:rPr>
          <w:rFonts w:ascii="Times New Roman" w:hAnsi="Times New Roman" w:cs="Times New Roman"/>
          <w:color w:val="212529"/>
        </w:rPr>
        <w:t xml:space="preserve">implementation of </w:t>
      </w:r>
      <w:r w:rsidRPr="00CB5672">
        <w:rPr>
          <w:rFonts w:ascii="Times New Roman" w:hAnsi="Times New Roman" w:cs="Times New Roman"/>
          <w:color w:val="000000" w:themeColor="text1"/>
        </w:rPr>
        <w:t>the</w:t>
      </w:r>
      <w:r w:rsidRPr="00CB5672">
        <w:rPr>
          <w:rFonts w:ascii="Times New Roman" w:hAnsi="Times New Roman" w:cs="Times New Roman"/>
          <w:color w:val="000000" w:themeColor="text1"/>
          <w:bdr w:val="none" w:sz="0" w:space="0" w:color="auto" w:frame="1"/>
        </w:rPr>
        <w:t> </w:t>
      </w:r>
      <w:r w:rsidRPr="00CB5672">
        <w:rPr>
          <w:rFonts w:ascii="Times New Roman" w:hAnsi="Times New Roman" w:cs="Times New Roman"/>
          <w:color w:val="000000" w:themeColor="text1"/>
        </w:rPr>
        <w:t>antsBrainExtraction.sh</w:t>
      </w:r>
      <w:r w:rsidRPr="00CB5672">
        <w:rPr>
          <w:rFonts w:ascii="Times New Roman" w:hAnsi="Times New Roman" w:cs="Times New Roman"/>
          <w:color w:val="000000" w:themeColor="text1"/>
          <w:bdr w:val="none" w:sz="0" w:space="0" w:color="auto" w:frame="1"/>
        </w:rPr>
        <w:t> </w:t>
      </w:r>
      <w:r w:rsidRPr="00CB5672">
        <w:rPr>
          <w:rFonts w:ascii="Times New Roman" w:hAnsi="Times New Roman" w:cs="Times New Roman"/>
          <w:color w:val="000000" w:themeColor="text1"/>
        </w:rPr>
        <w:t>workflow (from ANTs), using OASIS30ANTs as target template. Brain tissue segmentation of cerebrospinal fluid (CSF), white-matter (WM) and gray-matter (GM) was performed on the brain-extracted T1w using</w:t>
      </w:r>
      <w:r w:rsidRPr="00CB5672">
        <w:rPr>
          <w:rFonts w:ascii="Times New Roman" w:hAnsi="Times New Roman" w:cs="Times New Roman"/>
          <w:color w:val="000000" w:themeColor="text1"/>
          <w:bdr w:val="none" w:sz="0" w:space="0" w:color="auto" w:frame="1"/>
        </w:rPr>
        <w:t> </w:t>
      </w:r>
      <w:r w:rsidRPr="00CB5672">
        <w:rPr>
          <w:rFonts w:ascii="Times New Roman" w:hAnsi="Times New Roman" w:cs="Times New Roman"/>
          <w:color w:val="000000" w:themeColor="text1"/>
        </w:rPr>
        <w:t>fast</w:t>
      </w:r>
      <w:r w:rsidRPr="00CB5672">
        <w:rPr>
          <w:rFonts w:ascii="Times New Roman" w:hAnsi="Times New Roman" w:cs="Times New Roman"/>
          <w:color w:val="000000" w:themeColor="text1"/>
          <w:bdr w:val="none" w:sz="0" w:space="0" w:color="auto" w:frame="1"/>
        </w:rPr>
        <w:t xml:space="preserve"> (FSL 5.0.9) </w:t>
      </w:r>
      <w:r w:rsidRPr="00CB5672">
        <w:rPr>
          <w:rFonts w:ascii="Times New Roman" w:hAnsi="Times New Roman" w:cs="Times New Roman"/>
          <w:color w:val="000000" w:themeColor="text1"/>
          <w:bdr w:val="none" w:sz="0" w:space="0" w:color="auto" w:frame="1"/>
        </w:rPr>
        <w:fldChar w:fldCharType="begin"/>
      </w:r>
      <w:r w:rsidR="009B3591">
        <w:rPr>
          <w:rFonts w:ascii="Times New Roman" w:hAnsi="Times New Roman" w:cs="Times New Roman"/>
          <w:color w:val="000000" w:themeColor="text1"/>
          <w:bdr w:val="none" w:sz="0" w:space="0" w:color="auto" w:frame="1"/>
        </w:rPr>
        <w:instrText xml:space="preserve"> ADDIN ZOTERO_ITEM CSL_CITATION {"citationID":"lI5p0hx1","properties":{"formattedCitation":"[3]","plainCitation":"[3]","noteIndex":0},"citationItems":[{"id":"L07yoYln/pAx0EO7V","uris":["http://zotero.org/users/6275089/items/BTLHCS8C"],"itemData":{"id":2425,"type":"article-journal","abstract":"The finite mixture (FM) model is the most commonly used model for statistical segmentation of brain magnetic resonance (MR) images because of its simple mathematical form and the piecewise constant nature of ideal brain MR images. However, being a histogram-based model, the FM has an intrinsic limitation-no spatial information is taken into account. This causes the FM model to work only on well-defined images with low levels of noise; unfortunately, this is often not the the case due to artifacts such as partial volume effect and bias field distortion. Under these conditions, FM model-based methods produce unreliable results. Here, the authors propose a novel hidden Markov random field (HMRF) model, which is a stochastic process generated by a MRF whose state sequence cannot be observed directly but which can be indirectly estimated through observations. Mathematically, it can be shown that the FM model is a degenerate version of the HMRF model. The advantage of the HMRF model derives from the way in which the spatial information is encoded through the mutual influences of neighboring sites. Although MRF modeling has been employed in MR image segmentation by other researchers, most reported methods are limited to using MRF as a general prior in an FM model-based approach. To fit the HMRF model, an EM algorithm is used. The authors show that by incorporating both the HMRF model and the EM algorithm into a HMRF-EM framework, an accurate and robust segmentation can be achieved. More importantly, the HMRF-EM framework can easily be combined with other techniques. As an example, the authors show how the bias field correction algorithm of Guillemaud and Brady (1997) can be incorporated into this framework to achieve a three-dimensional fully automated approach for brain MR image segmentation.","container-title":"IEEE Transactions on Medical Imaging","DOI":"10.1109/42.906424","ISSN":"1558-254X","issue":"1","note":"event: IEEE Transactions on Medical Imaging","page":"45-57","source":"IEEE Xplore","title":"Segmentation of brain MR images through a hidden Markov random field model and the expectation-maximization algorithm","volume":"20","author":[{"family":"Zhang","given":"Y."},{"family":"Brady","given":"M."},{"family":"Smith","given":"S."}],"issued":{"date-parts":[["2001",1]]}}}],"schema":"https://github.com/citation-style-language/schema/raw/master/csl-citation.json"} </w:instrText>
      </w:r>
      <w:r w:rsidRPr="00CB5672">
        <w:rPr>
          <w:rFonts w:ascii="Times New Roman" w:hAnsi="Times New Roman" w:cs="Times New Roman"/>
          <w:color w:val="000000" w:themeColor="text1"/>
          <w:bdr w:val="none" w:sz="0" w:space="0" w:color="auto" w:frame="1"/>
        </w:rPr>
        <w:fldChar w:fldCharType="separate"/>
      </w:r>
      <w:r w:rsidR="009B3591">
        <w:rPr>
          <w:rFonts w:ascii="Times New Roman" w:hAnsi="Times New Roman" w:cs="Times New Roman"/>
          <w:noProof/>
          <w:color w:val="000000" w:themeColor="text1"/>
          <w:bdr w:val="none" w:sz="0" w:space="0" w:color="auto" w:frame="1"/>
        </w:rPr>
        <w:t>[3]</w:t>
      </w:r>
      <w:r w:rsidRPr="00CB5672">
        <w:rPr>
          <w:rFonts w:ascii="Times New Roman" w:hAnsi="Times New Roman" w:cs="Times New Roman"/>
          <w:color w:val="000000" w:themeColor="text1"/>
          <w:bdr w:val="none" w:sz="0" w:space="0" w:color="auto" w:frame="1"/>
        </w:rPr>
        <w:fldChar w:fldCharType="end"/>
      </w:r>
      <w:r w:rsidRPr="00CB5672">
        <w:rPr>
          <w:rFonts w:ascii="Times New Roman" w:hAnsi="Times New Roman" w:cs="Times New Roman"/>
          <w:color w:val="000000" w:themeColor="text1"/>
        </w:rPr>
        <w:t xml:space="preserve">. Volume-based spatial normalization to standard space </w:t>
      </w:r>
      <w:r w:rsidRPr="00CB5672">
        <w:rPr>
          <w:rFonts w:ascii="Times New Roman" w:hAnsi="Times New Roman" w:cs="Times New Roman"/>
          <w:color w:val="212529"/>
        </w:rPr>
        <w:fldChar w:fldCharType="begin"/>
      </w:r>
      <w:r w:rsidR="009B3591">
        <w:rPr>
          <w:rFonts w:ascii="Times New Roman" w:hAnsi="Times New Roman" w:cs="Times New Roman"/>
          <w:color w:val="212529"/>
        </w:rPr>
        <w:instrText xml:space="preserve"> ADDIN ZOTERO_ITEM CSL_CITATION {"citationID":"5274Vnth","properties":{"formattedCitation":"[ICBM 152 Nonlinear Asymmetrical template version 2009c; , 4]","plainCitation":"[ICBM 152 Nonlinear Asymmetrical template version 2009c; , 4]","noteIndex":0},"citationItems":[{"id":9120,"uris":["http://zotero.org/users/6095620/items/5UD78YZL"],"itemData":{"id":9120,"type":"article-journal","collection-title":"Organization for Human Brain Mapping 2009 Annual Meeting","container-title":"NeuroImage","DOI":"10.1016/S1053-8119(09)70884-5","ISSN":"1053-8119","journalAbbreviation":"NeuroImage","language":"en","page":"S102","source":"ScienceDirect","title":"Unbiased nonlinear average age-appropriate brain templates from birth to adulthood","volume":"47","author":[{"family":"Fonov","given":"VS"},{"family":"Evans","given":"AC"},{"family":"McKinstry","given":"RC"},{"family":"Almli","given":"CR"},{"family":"Collins","given":"DL"}],"issued":{"date-parts":[["2009",7,1]]}},"prefix":"ICBM 152 Nonlinear Asymmetrical template version 2009c;"}],"schema":"https://github.com/citation-style-language/schema/raw/master/csl-citation.json"} </w:instrText>
      </w:r>
      <w:r w:rsidRPr="00CB5672">
        <w:rPr>
          <w:rFonts w:ascii="Times New Roman" w:hAnsi="Times New Roman" w:cs="Times New Roman"/>
          <w:color w:val="212529"/>
        </w:rPr>
        <w:fldChar w:fldCharType="separate"/>
      </w:r>
      <w:r w:rsidR="009B3591">
        <w:rPr>
          <w:rFonts w:ascii="Times New Roman" w:hAnsi="Times New Roman" w:cs="Times New Roman"/>
          <w:noProof/>
          <w:color w:val="212529"/>
        </w:rPr>
        <w:t>[ICBM 152 Nonlinear Asymmetrical template version 2009c; , 4]</w:t>
      </w:r>
      <w:r w:rsidRPr="00CB5672">
        <w:rPr>
          <w:rFonts w:ascii="Times New Roman" w:hAnsi="Times New Roman" w:cs="Times New Roman"/>
          <w:color w:val="212529"/>
        </w:rPr>
        <w:fldChar w:fldCharType="end"/>
      </w:r>
      <w:r w:rsidRPr="00CB5672">
        <w:rPr>
          <w:rFonts w:ascii="Times New Roman" w:hAnsi="Times New Roman" w:cs="Times New Roman"/>
          <w:color w:val="000000" w:themeColor="text1"/>
        </w:rPr>
        <w:t xml:space="preserve"> was performed through nonlinear registration with</w:t>
      </w:r>
      <w:r w:rsidRPr="00CB5672">
        <w:rPr>
          <w:rFonts w:ascii="Times New Roman" w:hAnsi="Times New Roman" w:cs="Times New Roman"/>
          <w:color w:val="000000" w:themeColor="text1"/>
          <w:bdr w:val="none" w:sz="0" w:space="0" w:color="auto" w:frame="1"/>
        </w:rPr>
        <w:t> </w:t>
      </w:r>
      <w:r w:rsidRPr="00CB5672">
        <w:rPr>
          <w:rFonts w:ascii="Times New Roman" w:hAnsi="Times New Roman" w:cs="Times New Roman"/>
          <w:color w:val="000000" w:themeColor="text1"/>
        </w:rPr>
        <w:t>antsRegistration</w:t>
      </w:r>
      <w:r w:rsidRPr="00CB5672">
        <w:rPr>
          <w:rFonts w:ascii="Times New Roman" w:hAnsi="Times New Roman" w:cs="Times New Roman"/>
          <w:color w:val="000000" w:themeColor="text1"/>
          <w:bdr w:val="none" w:sz="0" w:space="0" w:color="auto" w:frame="1"/>
        </w:rPr>
        <w:t> </w:t>
      </w:r>
      <w:r w:rsidRPr="00CB5672">
        <w:rPr>
          <w:rFonts w:ascii="Times New Roman" w:hAnsi="Times New Roman" w:cs="Times New Roman"/>
          <w:color w:val="000000" w:themeColor="text1"/>
        </w:rPr>
        <w:t xml:space="preserve">(ANTs 2.2.0), using brain-extracted versions of both T1w reference and the T1w template. </w:t>
      </w:r>
    </w:p>
    <w:p w14:paraId="05E9306D" w14:textId="5DF36AD6" w:rsidR="00095F51" w:rsidRDefault="00095F51" w:rsidP="00095F51">
      <w:pPr>
        <w:shd w:val="clear" w:color="auto" w:fill="FFFFFF"/>
        <w:spacing w:line="480" w:lineRule="auto"/>
        <w:rPr>
          <w:rFonts w:ascii="Times New Roman" w:hAnsi="Times New Roman" w:cs="Times New Roman"/>
          <w:color w:val="000000" w:themeColor="text1"/>
        </w:rPr>
      </w:pPr>
    </w:p>
    <w:p w14:paraId="6F8A0355" w14:textId="3B9319FE" w:rsidR="00095F51" w:rsidRPr="00431C11" w:rsidRDefault="00095F51" w:rsidP="00095F51">
      <w:pPr>
        <w:shd w:val="clear" w:color="auto" w:fill="FFFFFF"/>
        <w:spacing w:line="480" w:lineRule="auto"/>
        <w:rPr>
          <w:rFonts w:ascii="Times New Roman" w:hAnsi="Times New Roman" w:cs="Times New Roman"/>
          <w:i/>
          <w:iCs/>
          <w:color w:val="000000" w:themeColor="text1"/>
        </w:rPr>
      </w:pPr>
      <w:r w:rsidRPr="00431C11">
        <w:rPr>
          <w:rFonts w:ascii="Times New Roman" w:hAnsi="Times New Roman" w:cs="Times New Roman"/>
          <w:i/>
          <w:iCs/>
          <w:color w:val="000000" w:themeColor="text1"/>
        </w:rPr>
        <w:t>Functional image preprocessing</w:t>
      </w:r>
    </w:p>
    <w:p w14:paraId="19166332" w14:textId="6F454E13" w:rsidR="006806CF" w:rsidRPr="006806CF" w:rsidRDefault="006806CF" w:rsidP="006806CF">
      <w:pPr>
        <w:spacing w:line="480" w:lineRule="auto"/>
        <w:ind w:firstLine="720"/>
        <w:rPr>
          <w:rFonts w:ascii="Times New Roman" w:hAnsi="Times New Roman" w:cs="Times New Roman"/>
          <w:color w:val="222222"/>
        </w:rPr>
      </w:pPr>
      <w:r w:rsidRPr="006806CF">
        <w:rPr>
          <w:rFonts w:ascii="Times New Roman" w:hAnsi="Times New Roman" w:cs="Times New Roman"/>
          <w:color w:val="222222"/>
        </w:rPr>
        <w:t xml:space="preserve">Acquired images were visually inspected for artifacts, including irrecoverable signal dropout derived from magnetic distortions across regions of interest, excessive N/2 ghosting in fMRI scans, and ringing due to head motion in T1w images. </w:t>
      </w:r>
    </w:p>
    <w:p w14:paraId="77FCF2F7" w14:textId="57BEA713" w:rsidR="00095F51" w:rsidRDefault="006806CF" w:rsidP="009956A6">
      <w:pPr>
        <w:spacing w:line="480" w:lineRule="auto"/>
        <w:rPr>
          <w:rFonts w:ascii="Times New Roman" w:hAnsi="Times New Roman" w:cs="Times New Roman"/>
        </w:rPr>
      </w:pPr>
      <w:r w:rsidRPr="006806CF">
        <w:rPr>
          <w:rFonts w:ascii="Times New Roman" w:hAnsi="Times New Roman" w:cs="Times New Roman"/>
        </w:rPr>
        <w:tab/>
        <w:t xml:space="preserve">For both Cyberball Games and Go-NoGo fMRI BOLD runs, preprocessing was performed using fMRIPrep 1.4.1 </w:t>
      </w:r>
      <w:r w:rsidRPr="006806CF">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{"citationID":"a1pe6bapbpq","properties":{"formattedCitation":"[5\\uc0\\u8211{}7]","plainCitation":"[5–7]","noteIndex":0},"citationItems":[{"id":9124,"uris":["http://zotero.org/users/6095620/items/CT7VL4ZE"],"itemData":{"id":9124,"type":"book","abstract":"fMRIPrep is a robust and easy-to-use pipeline for preprocessing of diverse fMRI data. The transparent workflow dispenses of manual intervention, thereby ensuring the reproducibility of the results.","publisher":"Zenodo","title":"FMRIPrep","URL":"https://doi.org/10.5281/zenodo.852659","author":[{"family":"Esteban","given":"Oscar"},{"family":"Markiewicz","given":"Christopher J."},{"family":"Goncalves","given":"Mathias"},{"family":"DuPre","given":"Elizabeth"},{"family":"Kent","given":"James D."},{"family":"Salo","given":"Taylor"},{"family":"Ciric","given":"Rastko"},{"family":"Pinsard","given":"Basile"},{"family":"Blair","given":"Ross W."},{"family":"Poldrack","given":"Russell A."},{"family":"Gorgolewski","given":"Krzysztof J."}],"issued":{"date-parts":[["2018"]]}}},{"id":7211,"uris":["http://zotero.org/users/6095620/items/T7ZR4I9U"],"itemData":{"id":7211,"type":"article-journal","abstract":"Preprocessing of functional magnetic resonance imaging (fMRI) involves numerous steps to clean and standardize the data before statistical analysis. Generally, researchers create ad hoc preprocessing workflows for each dataset, building upon a large inventory of available tools. The complexity of these workflows has snowballed with rapid advances in acquisition and processing. We introduce fMRIPrep, an analysis-agnostic tool that addresses the challenge of robust and reproducible preprocessing for fMRI data. fMRIPrep automatically adapts a best-in-breed workflow to the idiosyncrasies of virtually any dataset, ensuring high-quality preprocessing without manual intervention. By introducing visual assessment checkpoints into an iterative integration framework for software testing, we show that fMRIPrep robustly produces high-quality results on a diverse fMRI data collection. Additionally, fMRIPrep introduces less uncontrolled spatial smoothness than observed with commonly used preprocessing tools. fMRIPrep equips neuroscientists with an easy-to-use and transparent preprocessing workflow, which can help ensure the validity of inference and the interpretability of results.","container-title":"Nature Methods","DOI":"10.1038/s41592-018-0235-4","ISSN":"1548-7105","issue":"1","language":"en","license":"2018 The Author(s), under exclusive licence to Springer Nature America, Inc.","note":"number: 1\npublisher: Nature Publishing Group","page":"111-116","source":"www.nature.com","title":"fMRIPrep: a robust preprocessing pipeline for functional MRI","title-short":"fMRIPrep","volume":"16","author":[{"family":"Esteban","given":"Oscar"},{"family":"Markiewicz","given":"Christopher J."},{"family":"Blair","given":"Ross W."},{"family":"Moodie","given":"Craig A."},{"family":"Isik","given":"A. Ilkay"},{"family":"Erramuzpe","given":"Asier"},{"family":"Kent","given":"James D."},{"family":"Goncalves","given":"Mathias"},{"family":"DuPre","given":"Elizabeth"},{"family":"Snyder","given":"Madeleine"},{"family":"Oya","given":"Hiroyuki"},{"family":"Ghosh","given":"Satrajit S."},{"family":"Wright","given":"Jessey"},{"family":"Durnez","given":"Joke"},{"family":"Poldrack","given":"Russell A."},{"family":"Gorgolewski","given":"Krzysztof J."}],"issued":{"date-parts":[["2019",1]]}}},{"id":9114,"uris":["http://zotero.org/users/6095620/items/5G8V8YVD"],"itemData":{"id":9114,"type":"article-journal","abstract":"Functional magnetic resonance imaging (fMRI) is a standard tool to investigate the neural correlates of cognition. fMRI noninvasively measures brain activity, allowing identification of patterns evoked by tasks performed during scanning. Despite the long history of this technique, the idiosyncrasies of each dataset have led to the use of ad-hoc preprocessing protocols customized for nearly every different study. This approach is time consuming, error prone and unsuitable for combining datasets from many sources. Here we showcase fMRIPrep (http://fmriprep.org), a robust tool to prepare human fMRI data for statistical analysis. This software instrument addresses the reproducibility concerns of the established protocols for fMRI preprocessing. By leveraging the Brain Imaging Data Structure to standardize both the input datasets (MRI data as stored by the scanner) and the outputs (data ready for modeling and analysis), fMRIPrep is capable of preprocessing a diversity of datasets without manual intervention. In support of the growing popularity of fMRIPrep, this protocol describes how to integrate the tool in a task-based fMRI investigation workflow.","container-title":"Nature Protocols","DOI":"10.1038/s41596-020-0327-3","ISSN":"1750-2799","issue":"7","journalAbbreviation":"Nat Protoc","language":"en","license":"2020 The Author(s), under exclusive licence to Springer Nature Limited","note":"Bandiera_abtest: a\nCg_type: Nature Research Journals\nnumber: 7\nPrimary_atype: Protocols\npublisher: Nature Publishing Group\nSubject_term: Computational neuroscience;Magnetic resonance imaging;Neurological models;Software\nSubject_term_id: computational-neuroscience;magnetic-resonance-imaging;neurological-models;software","page":"2186-2202","source":"www.nature.com","title":"Analysis of task-based functional MRI data preprocessed with fMRIPrep","volume":"15","author":[{"family":"Esteban","given":"Oscar"},{"family":"Ciric","given":"Rastko"},{"family":"Finc","given":"Karolina"},{"family":"Blair","given":"Ross W."},{"family":"Markiewicz","given":"Christopher J."},{"family":"Moodie","given":"Craig A."},{"family":"Kent","given":"James D."},{"family":"Goncalves","given":"Mathias"},{"family":"DuPre","given":"Elizabeth"},{"family":"Gomez","given":"Daniel E. P."},{"family":"Ye","given":"Zhifang"},{"family":"Salo","given":"Taylor"},{"family":"Valabregue","given":"Romain"},{"family":"Amlien","given":"Inge K."},{"family":"Liem","given":"Franziskus"},{"family":"Jacoby","given":"Nir"},{"family":"Stojić","given":"Hrvoje"},{"family":"Cieslak","given":"Matthew"},{"family":"Urchs","given":"Sebastian"},{"family":"Halchenko","given":"Yaroslav O."},{"family":"Ghosh","given":"Satrajit S."},{"family":"De La Vega","given":"Alejandro"},{"family":"Yarkoni","given":"Tal"},{"family":"Wright","given":"Jessey"},{"family":"Thompson","given":"William H."},{"family":"Poldrack","given":"Russell A."},{"family":"Gorgolewski","given":"Krzysztof J."}],"issued":{"date-parts":[["2020",7]]}}}],"schema":"https://github.com/citation-style-language/schema/raw/master/csl-citation.json"} </w:instrText>
      </w:r>
      <w:r w:rsidRPr="006806CF">
        <w:rPr>
          <w:rFonts w:ascii="Times New Roman" w:hAnsi="Times New Roman" w:cs="Times New Roman"/>
        </w:rPr>
        <w:fldChar w:fldCharType="separate"/>
      </w:r>
      <w:r w:rsidR="009B3591" w:rsidRPr="009B3591">
        <w:rPr>
          <w:rFonts w:ascii="Times New Roman" w:hAnsi="Times New Roman" w:cs="Times New Roman"/>
        </w:rPr>
        <w:t>[5–7]</w:t>
      </w:r>
      <w:r w:rsidRPr="006806CF">
        <w:rPr>
          <w:rFonts w:ascii="Times New Roman" w:hAnsi="Times New Roman" w:cs="Times New Roman"/>
        </w:rPr>
        <w:fldChar w:fldCharType="end"/>
      </w:r>
      <w:r w:rsidRPr="006806CF">
        <w:rPr>
          <w:rFonts w:ascii="Times New Roman" w:hAnsi="Times New Roman" w:cs="Times New Roman"/>
        </w:rPr>
        <w:t>.</w:t>
      </w:r>
      <w:r w:rsidRPr="006806CF">
        <w:rPr>
          <w:rFonts w:ascii="Times New Roman" w:hAnsi="Times New Roman" w:cs="Times New Roman"/>
          <w:color w:val="000000" w:themeColor="text1"/>
        </w:rPr>
        <w:t xml:space="preserve"> </w:t>
      </w:r>
      <w:r w:rsidR="00095F51" w:rsidRPr="00095F51">
        <w:rPr>
          <w:rFonts w:ascii="Times New Roman" w:hAnsi="Times New Roman" w:cs="Times New Roman"/>
          <w:color w:val="000000" w:themeColor="text1"/>
        </w:rPr>
        <w:t xml:space="preserve">First, a reference volume and its skull-stripped version </w:t>
      </w:r>
      <w:r w:rsidR="00095F51" w:rsidRPr="00095F51">
        <w:rPr>
          <w:rFonts w:ascii="Times New Roman" w:hAnsi="Times New Roman" w:cs="Times New Roman"/>
        </w:rPr>
        <w:lastRenderedPageBreak/>
        <w:t xml:space="preserve">were generated using a custom methodology of fMRIPrep. The BOLD reference was then co-registered to the T1w reference using flirt </w:t>
      </w:r>
      <w:r w:rsidR="00095F51" w:rsidRPr="00095F51">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{"citationID":"AvVuhCZg","properties":{"formattedCitation":"[FSL 5.0.9; , 8]","plainCitation":"[FSL 5.0.9; , 8]","noteIndex":0},"citationItems":[{"id":9122,"uris":["http://zotero.org/users/6095620/items/JLDZT587"],"itemData":{"id":9122,"type":"article-journal","abstract":"Registration is an important component of medical image analysis and for analysing large amounts of data it is desirable to have fully automatic registration methods. Many different automatic registration methods have been proposed to date, and almost all share a common mathematical framework — one of optimising a cost function. To date little attention has been focused on the optimisation method itself, even though the success of most registration methods hinges on the quality of this optimisation. This paper examines the assumptions underlying the problem of registration for brain images using inter-modal voxel similarity measures. It is demonstrated that the use of local optimisation methods together with the standard multi-resolution approach is not sufficient to reliably find the global minimum. To address this problem, a global optimisation method is proposed that is specifically tailored to this form of registration. A full discussion of all the necessary implementation details is included as this is an important part of any practical method. Furthermore, results are presented for inter-modal, inter-subject registration experiments that show that the proposed method is more reliable at finding the global minimum than several of the currently available registration packages in common usage.","container-title":"Medical Image Analysis","DOI":"10.1016/S1361-8415(01)00036-6","ISSN":"1361-8415","issue":"2","journalAbbreviation":"Medical Image Analysis","language":"en","page":"143-156","source":"ScienceDirect","title":"A global optimisation method for robust affine registration of brain images","volume":"5","author":[{"family":"Jenkinson","given":"Mark"},{"family":"Smith","given":"Stephen"}],"issued":{"date-parts":[["2001",6,1]]}},"prefix":"FSL 5.0.9; "}],"schema":"https://github.com/citation-style-language/schema/raw/master/csl-citation.json"} </w:instrText>
      </w:r>
      <w:r w:rsidR="00095F51" w:rsidRPr="00095F51">
        <w:rPr>
          <w:rFonts w:ascii="Times New Roman" w:hAnsi="Times New Roman" w:cs="Times New Roman"/>
        </w:rPr>
        <w:fldChar w:fldCharType="separate"/>
      </w:r>
      <w:r w:rsidR="009B3591">
        <w:rPr>
          <w:rFonts w:ascii="Times New Roman" w:hAnsi="Times New Roman" w:cs="Times New Roman"/>
        </w:rPr>
        <w:t>[FSL 5.0.9; , 8]</w:t>
      </w:r>
      <w:r w:rsidR="00095F51" w:rsidRPr="00095F51">
        <w:rPr>
          <w:rFonts w:ascii="Times New Roman" w:hAnsi="Times New Roman" w:cs="Times New Roman"/>
        </w:rPr>
        <w:fldChar w:fldCharType="end"/>
      </w:r>
      <w:r w:rsidR="00095F51" w:rsidRPr="00095F51">
        <w:rPr>
          <w:rFonts w:ascii="Times New Roman" w:hAnsi="Times New Roman" w:cs="Times New Roman"/>
        </w:rPr>
        <w:t xml:space="preserve"> which implements boundary-based registration </w:t>
      </w:r>
      <w:r w:rsidR="00095F51" w:rsidRPr="00095F51">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{"citationID":"VWJEHgaF","properties":{"formattedCitation":"[9]","plainCitation":"[9]","noteIndex":0},"citationItems":[{"id":"L07yoYln/0d3t6x50","uris":["http://zotero.org/users/6275089/items/NJ6Y5RGX"],"itemData":{"id":2437,"type":"article-journal","abstract":"The fine spatial scales of the structures in the human brain represent an enormous challenge to the successful integration of information from different images for both within- and between-subject analysis. While many algorithms to register image pairs from the same subject exist, visual inspection shows that their accuracy and robustness to be suspect, particularly when there are strong intensity gradients and/or only part of the brain is imaged. This paper introduces a new algorithm called Boundary-Based Registration, or BBR. The novelty of BBR is that it treats the two images very differently. The reference image must be of sufficient resolution and quality to extract surfaces that separate tissue types. The input image is then aligned to the reference by maximizing the intensity gradient across tissue boundaries. Several lower quality images can be aligned through their alignment with the reference. Visual inspection and fMRI results show that BBR is more accurate than correlation ratio or normalized mutual information and is considerably more robust to even strong intensity inhomogeneities. BBR also excels at aligning partial-brain images to whole-brain images, a domain in which existing registration algorithms frequently fail. Even in the limit of registering a single slice, we show the BBR results to be robust and accurate.","container-title":"NeuroImage","DOI":"10.1016/j.neuroimage.2009.06.060","ISSN":"1095-9572","issue":"1","journalAbbreviation":"Neuroimage","language":"eng","note":"PMID: 19573611\nPMCID: PMC2733527","page":"63-72","source":"PubMed","title":"Accurate and robust brain image alignment using boundary-based registration","volume":"48","author":[{"family":"Greve","given":"Douglas N."},{"family":"Fischl","given":"Bruce"}],"issued":{"date-parts":[["2009",10,15]]}}}],"schema":"https://github.com/citation-style-language/schema/raw/master/csl-citation.json"} </w:instrText>
      </w:r>
      <w:r w:rsidR="00095F51" w:rsidRPr="00095F51">
        <w:rPr>
          <w:rFonts w:ascii="Times New Roman" w:hAnsi="Times New Roman" w:cs="Times New Roman"/>
        </w:rPr>
        <w:fldChar w:fldCharType="separate"/>
      </w:r>
      <w:r w:rsidR="009B3591">
        <w:rPr>
          <w:rFonts w:ascii="Times New Roman" w:hAnsi="Times New Roman" w:cs="Times New Roman"/>
        </w:rPr>
        <w:t>[9]</w:t>
      </w:r>
      <w:r w:rsidR="00095F51" w:rsidRPr="00095F51">
        <w:rPr>
          <w:rFonts w:ascii="Times New Roman" w:hAnsi="Times New Roman" w:cs="Times New Roman"/>
        </w:rPr>
        <w:fldChar w:fldCharType="end"/>
      </w:r>
      <w:r w:rsidR="00095F51" w:rsidRPr="00095F51">
        <w:rPr>
          <w:rFonts w:ascii="Times New Roman" w:hAnsi="Times New Roman" w:cs="Times New Roman"/>
        </w:rPr>
        <w:t xml:space="preserve"> cost-function. Co-registration was configured with nine degrees of freedom to account for distortions remaining in the BOLD reference. Head-motion parameters with respect to the BOLD reference (transformation matrices, and six corresponding rotation and translation parameters) are estimated before any spatiotemporal filtering using mcflirt </w:t>
      </w:r>
      <w:r w:rsidR="00095F51" w:rsidRPr="00095F51">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{"citationID":"2Um2K72q","properties":{"formattedCitation":"[FSL 5.0.9; , 10]","plainCitation":"[FSL 5.0.9; , 10]","noteIndex":0},"citationItems":[{"id":"L07yoYln/esqcYHjV","uris":["http://zotero.org/users/6275089/items/XXELZCPQ"],"itemData":{"id":2440,"type":"article-journal","abstract":"Linear registration and motion correction are important components of structural and functional brain image analysis. Most modern methods optimize some intensity-based cost function to determine the best registration. To date, little attention has been focused on the optimization method itself, even though the success of most registration methods hinges on the quality of this optimization. This paper examines the optimization process in detail and demonstrates that the commonly used multiresolution local optimization methods can, and do, get trapped in local minima. To address this problem, two approaches are taken: (1) to apodize the cost function and (2) to employ a novel hybrid global-local optimization method. This new optimization method is specifically designed for registering whole brain images. It substantially reduces the likelihood of producing misregistrations due to being trapped by local minima. The increased robustness of the method, compared to other commonly used methods, is demonstrated by a consistency test. In addition, the accuracy of the registration is demonstrated by a series of experiments with motion correction. These motion correction experiments also investigate how the results are affected by different cost functions and interpolation methods.","container-title":"NeuroImage","DOI":"10.1016/s1053-8119(02)91132-8","ISSN":"1053-8119","issue":"2","journalAbbreviation":"Neuroimage","language":"eng","note":"PMID: 12377157","page":"825-841","source":"PubMed","title":"Improved optimization for the robust and accurate linear registration and motion correction of brain images","volume":"17","author":[{"family":"Jenkinson","given":"Mark"},{"family":"Bannister","given":"Peter"},{"family":"Brady","given":"Michael"},{"family":"Smith","given":"Stephen"}],"issued":{"date-parts":[["2002",10]]}},"prefix":"FSL 5.0.9; "}],"schema":"https://github.com/citation-style-language/schema/raw/master/csl-citation.json"} </w:instrText>
      </w:r>
      <w:r w:rsidR="00095F51" w:rsidRPr="00095F51">
        <w:rPr>
          <w:rFonts w:ascii="Times New Roman" w:hAnsi="Times New Roman" w:cs="Times New Roman"/>
        </w:rPr>
        <w:fldChar w:fldCharType="separate"/>
      </w:r>
      <w:r w:rsidR="009B3591">
        <w:rPr>
          <w:rFonts w:ascii="Times New Roman" w:hAnsi="Times New Roman" w:cs="Times New Roman"/>
        </w:rPr>
        <w:t>[FSL 5.0.9; , 10]</w:t>
      </w:r>
      <w:r w:rsidR="00095F51" w:rsidRPr="00095F51">
        <w:rPr>
          <w:rFonts w:ascii="Times New Roman" w:hAnsi="Times New Roman" w:cs="Times New Roman"/>
        </w:rPr>
        <w:fldChar w:fldCharType="end"/>
      </w:r>
      <w:r w:rsidR="00095F51" w:rsidRPr="00095F51">
        <w:rPr>
          <w:rFonts w:ascii="Times New Roman" w:hAnsi="Times New Roman" w:cs="Times New Roman"/>
        </w:rPr>
        <w:t xml:space="preserve">. BOLD runs were slice-time corrected using 3dTshift from AFNI </w:t>
      </w:r>
      <w:r w:rsidR="00095F51" w:rsidRPr="00095F51">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{"citationID":"psbCVO6i","properties":{"formattedCitation":"[11]","plainCitation":"[11]","noteIndex":0},"citationItems":[{"id":"L07yoYln/14ehMvA2","uris":["http://zotero.org/users/6275089/items/XFLWGTHL"],"itemData":{"id":2442,"type":"article-journal","abstract":"The tools needed for analysis and visualization of three-dimensional human brain functional magnetic resonance image results are outlined, covering the processing categories of data storage, interactive vs batch mode operations, visualization, spatial normalization (Talairach coordinates, etc.), analysis of functional activation, integration of multiple datasets, and interface standards. One freely available software package is described in some detail. The features and scope that a generally useful and extensible fMRI toolset should have are contrasted with what is available today. The article ends with a discussion of how the fMRI research community can cooperate to create standards and develop software that meets the community's needs.","container-title":"NMR in biomedicine","DOI":"10.1002/(sici)1099-1492(199706/08)10:4/5&lt;171::aid-nbm453&gt;3.0.co;2-l","ISSN":"0952-3480","issue":"4-5","journalAbbreviation":"NMR Biomed","language":"eng","note":"PMID: 9430344","page":"171-178","source":"PubMed","title":"Software tools for analysis and visualization of fMRI data","volume":"10","author":[{"family":"Cox","given":"R. W."},{"family":"Hyde","given":"J. S."}],"issued":{"date-parts":[["1997",8]]}}}],"schema":"https://github.com/citation-style-language/schema/raw/master/csl-citation.json"} </w:instrText>
      </w:r>
      <w:r w:rsidR="00095F51" w:rsidRPr="00095F51">
        <w:rPr>
          <w:rFonts w:ascii="Times New Roman" w:hAnsi="Times New Roman" w:cs="Times New Roman"/>
        </w:rPr>
        <w:fldChar w:fldCharType="separate"/>
      </w:r>
      <w:r w:rsidR="009B3591">
        <w:rPr>
          <w:rFonts w:ascii="Times New Roman" w:hAnsi="Times New Roman" w:cs="Times New Roman"/>
        </w:rPr>
        <w:t>[11]</w:t>
      </w:r>
      <w:r w:rsidR="00095F51" w:rsidRPr="00095F51">
        <w:rPr>
          <w:rFonts w:ascii="Times New Roman" w:hAnsi="Times New Roman" w:cs="Times New Roman"/>
        </w:rPr>
        <w:fldChar w:fldCharType="end"/>
      </w:r>
      <w:r w:rsidR="00095F51" w:rsidRPr="00095F51">
        <w:rPr>
          <w:rFonts w:ascii="Times New Roman" w:hAnsi="Times New Roman" w:cs="Times New Roman"/>
        </w:rPr>
        <w:t xml:space="preserve">. The BOLD time-series were resampled into standard space (MNI152NLin2009cAsym). Additionally, a set of physiological regressors were extracted to allow for component-based noise correction </w:t>
      </w:r>
      <w:r w:rsidR="00095F51" w:rsidRPr="00095F51">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{"citationID":"OfDagPLi","properties":{"formattedCitation":"[CompCor; 12]","plainCitation":"[CompCor; 12]","noteIndex":0},"citationItems":[{"id":"L07yoYln/mXnDc30Y","uris":["http://zotero.org/users/6275089/items/5HYB76FC"],"itemData":{"id":2447,"type":"article-journal","abstract":"A component based method (CompCor) for the reduction of noise in both blood oxygenation level-dependent (BOLD) and perfusion-based functional magnetic resonance imaging (fMRI) data is presented. In the proposed method, significant principal components are derived from noise regions-of-interest (ROI) in which the time series data are unlikely to be modulated by neural activity. These components are then included as nuisance parameters within general linear models for BOLD and perfusion-based fMRI time series data. Two approaches for the determination of the noise ROI are considered. The first method uses high-resolution anatomical data to define a region of interest composed primarily of white matter and cerebrospinal fluid, while the second method defines a region based upon the temporal standard deviation of the time series data. With the application of CompCor, the temporal standard deviation of resting-state perfusion and BOLD data in gray matter regions was significantly reduced as compared to either no correction or the application of a previously described retrospective image based correction scheme (RETROICOR). For both functional perfusion and BOLD data, the application of CompCor significantly increased the number of activated voxels as compared to no correction. In addition, for functional BOLD data, there were significantly more activated voxels detected with CompCor as compared to RETROICOR. In comparison to RETROICOR, CompCor has the advantage of not requiring external monitoring of physiological fluctuations.","container-title":"NeuroImage","DOI":"10.1016/j.neuroimage.2007.04.042","ISSN":"1053-8119","issue":"1","journalAbbreviation":"Neuroimage","language":"eng","note":"PMID: 17560126\nPMCID: PMC2214855","page":"90-101","source":"PubMed","title":"A component based noise correction method (CompCor) for BOLD and perfusion based fMRI","volume":"37","author":[{"family":"Behzadi","given":"Yashar"},{"family":"Restom","given":"Khaled"},{"family":"Liau","given":"Joy"},{"family":"Liu","given":"Thomas T."}],"issued":{"date-parts":[["2007",8,1]]}},"prefix":"CompCor;"}],"schema":"https://github.com/citation-style-language/schema/raw/master/csl-citation.json"} </w:instrText>
      </w:r>
      <w:r w:rsidR="00095F51" w:rsidRPr="00095F51">
        <w:rPr>
          <w:rFonts w:ascii="Times New Roman" w:hAnsi="Times New Roman" w:cs="Times New Roman"/>
        </w:rPr>
        <w:fldChar w:fldCharType="separate"/>
      </w:r>
      <w:r w:rsidR="009B3591">
        <w:rPr>
          <w:rFonts w:ascii="Times New Roman" w:hAnsi="Times New Roman" w:cs="Times New Roman"/>
        </w:rPr>
        <w:t>[CompCor; 12]</w:t>
      </w:r>
      <w:r w:rsidR="00095F51" w:rsidRPr="00095F51">
        <w:rPr>
          <w:rFonts w:ascii="Times New Roman" w:hAnsi="Times New Roman" w:cs="Times New Roman"/>
        </w:rPr>
        <w:fldChar w:fldCharType="end"/>
      </w:r>
      <w:r w:rsidR="00095F51" w:rsidRPr="00095F51">
        <w:rPr>
          <w:rFonts w:ascii="Times New Roman" w:hAnsi="Times New Roman" w:cs="Times New Roman"/>
        </w:rPr>
        <w:t>. Principal components are estimated after high-pass filtering the preprocessed BOLD time-series (using a discrete cosine filter with 128s cut-off) and are calculated within the intersection of a subcortical mask and the union of cerebrospinal fluid and white matter masks calculated in T1w space, after their projection to the native space of each functional run (using the inverse BOLD-to-T1w transformation). Alongside the corresponding preprocessed data, fMRIprep generated HTML reports for each subject. These reports were systematically screened to ensure adequate quality of preprocessed data (alignment of BOLD and T1w, acceptable brain masks, etc.).</w:t>
      </w:r>
      <w:r w:rsidR="009956A6">
        <w:rPr>
          <w:rFonts w:ascii="Times New Roman" w:hAnsi="Times New Roman" w:cs="Times New Roman"/>
        </w:rPr>
        <w:t xml:space="preserve"> </w:t>
      </w:r>
    </w:p>
    <w:p w14:paraId="71356031" w14:textId="5F6945A2" w:rsidR="009956A6" w:rsidRDefault="009956A6" w:rsidP="009956A6">
      <w:pPr>
        <w:spacing w:line="480" w:lineRule="auto"/>
        <w:rPr>
          <w:rFonts w:ascii="Times New Roman" w:hAnsi="Times New Roman" w:cs="Times New Roman"/>
        </w:rPr>
      </w:pPr>
      <w:r>
        <w:rPr>
          <w:rFonts w:ascii="Times New Roman" w:hAnsi="Times New Roman" w:cs="Times New Roman"/>
          <w:color w:val="000000" w:themeColor="text1"/>
        </w:rPr>
        <w:tab/>
      </w:r>
      <w:r w:rsidRPr="006806CF">
        <w:rPr>
          <w:rFonts w:ascii="Times New Roman" w:hAnsi="Times New Roman" w:cs="Times New Roman"/>
          <w:color w:val="000000" w:themeColor="text1"/>
        </w:rPr>
        <w:t xml:space="preserve">Following preprocessing, the first 6 volumes were discarded to </w:t>
      </w:r>
      <w:r w:rsidRPr="006806CF">
        <w:rPr>
          <w:rFonts w:ascii="Times New Roman" w:hAnsi="Times New Roman" w:cs="Times New Roman"/>
          <w:color w:val="3E3D40"/>
          <w:shd w:val="clear" w:color="auto" w:fill="FFFFFF"/>
        </w:rPr>
        <w:t>account for spin saturation effects</w:t>
      </w:r>
      <w:r w:rsidRPr="006806CF">
        <w:rPr>
          <w:rFonts w:ascii="Times New Roman" w:hAnsi="Times New Roman" w:cs="Times New Roman"/>
          <w:color w:val="000000" w:themeColor="text1"/>
        </w:rPr>
        <w:t>. We then conducted nuisance regression (nuisance regressors included 6 translation and rotation motion parameters, their first derivatives, and aCompCor components 0-5).</w:t>
      </w:r>
    </w:p>
    <w:p w14:paraId="2B302E32" w14:textId="00579742" w:rsidR="006806CF" w:rsidRDefault="006806CF" w:rsidP="00095F51">
      <w:pPr>
        <w:shd w:val="clear" w:color="auto" w:fill="FFFFFF"/>
        <w:spacing w:line="480" w:lineRule="auto"/>
        <w:jc w:val="both"/>
        <w:rPr>
          <w:rFonts w:ascii="Times New Roman" w:hAnsi="Times New Roman" w:cs="Times New Roman"/>
        </w:rPr>
      </w:pPr>
    </w:p>
    <w:p w14:paraId="3B525DB3" w14:textId="08D9F981" w:rsidR="006806CF" w:rsidRPr="009956A6" w:rsidRDefault="006806CF" w:rsidP="00095F51">
      <w:pPr>
        <w:shd w:val="clear" w:color="auto" w:fill="FFFFFF"/>
        <w:spacing w:line="480" w:lineRule="auto"/>
        <w:jc w:val="both"/>
        <w:rPr>
          <w:rFonts w:ascii="Times New Roman" w:hAnsi="Times New Roman" w:cs="Times New Roman"/>
          <w:i/>
          <w:iCs/>
        </w:rPr>
      </w:pPr>
      <w:r w:rsidRPr="009956A6">
        <w:rPr>
          <w:rFonts w:ascii="Times New Roman" w:hAnsi="Times New Roman" w:cs="Times New Roman"/>
          <w:i/>
          <w:iCs/>
        </w:rPr>
        <w:t>Neuroimaging analysis</w:t>
      </w:r>
    </w:p>
    <w:p w14:paraId="76386C65" w14:textId="1AE0218D" w:rsidR="006806CF" w:rsidRPr="009956A6" w:rsidRDefault="006806CF" w:rsidP="00482F4E">
      <w:pPr>
        <w:spacing w:line="480" w:lineRule="auto"/>
        <w:rPr>
          <w:rFonts w:ascii="Times New Roman" w:hAnsi="Times New Roman" w:cs="Times New Roman"/>
        </w:rPr>
      </w:pPr>
      <w:r w:rsidRPr="009956A6">
        <w:rPr>
          <w:rFonts w:ascii="Times New Roman" w:hAnsi="Times New Roman" w:cs="Times New Roman"/>
        </w:rPr>
        <w:lastRenderedPageBreak/>
        <w:t xml:space="preserve">Within-subject contrasts maps were obtained with Nistat v0.0.1b1 (https://nistats.github.io/), a Python module for functional MRI statistical analysis leveraging Nilearn v0.6.0 </w:t>
      </w:r>
      <w:r w:rsidRPr="009956A6">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{"citationID":"ac40i7pm35","properties":{"formattedCitation":"[13]","plainCitation":"[13]","noteIndex":0},"citationItems":[{"id":7256,"uris":["http://zotero.org/users/6095620/items/5WIMHJCU"],"itemData":{"id":7256,"type":"article-journal","abstract":"Statistical machine learning methods are increasingly used for neuroimaging data analysis. Their main virtue is their ability to model high-dimensional datasets, e.g. multivariate analysis of activation images or resting-state time series. Supervised learning is typically used in decoding or encoding settings to relate brain images to behavioral or clinical observations, while unsupervised learning can uncover hidden structures in sets of images (e.g. resting state functional MRI) or find sub-populations in large cohorts. By considering different functional neuroimaging applications, we illustrate how scikit-learn, a Python machine learning library, can be used to perform some key analysis steps. Scikit-learn contains a very large set of statistical learning algorithms, both supervised and unsupervised, and its application to neuroimaging data provides a versatile tool to study the brain.","container-title":"Frontiers in Neuroinformatics","DOI":"10.3389/fninf.2014.00014","ISSN":"1662-5196","journalAbbreviation":"Front. Neuroinform.","language":"English","note":"publisher: Frontiers","source":"Frontiers","title":"Machine learning for neuroimaging with scikit-learn","URL":"https://www.frontiersin.org/articles/10.3389/fninf.2014.00014/full","volume":"8","author":[{"family":"Abraham","given":"Alexandre"},{"family":"Pedregosa","given":"Fabian"},{"family":"Eickenberg","given":"Michael"},{"family":"Gervais","given":"Philippe"},{"family":"Mueller","given":"Andreas"},{"family":"Kossaifi","given":"Jean"},{"family":"Gramfort","given":"Alexandre"},{"family":"Thirion","given":"Bertrand"},{"family":"Varoquaux","given":"Gael"}],"accessed":{"date-parts":[["2020",9,26]]},"issued":{"date-parts":[["2014"]]}}}],"schema":"https://github.com/citation-style-language/schema/raw/master/csl-citation.json"} </w:instrText>
      </w:r>
      <w:r w:rsidRPr="009956A6">
        <w:rPr>
          <w:rFonts w:ascii="Times New Roman" w:hAnsi="Times New Roman" w:cs="Times New Roman"/>
        </w:rPr>
        <w:fldChar w:fldCharType="separate"/>
      </w:r>
      <w:r w:rsidR="009B3591">
        <w:rPr>
          <w:rFonts w:ascii="Times New Roman" w:hAnsi="Times New Roman" w:cs="Times New Roman"/>
        </w:rPr>
        <w:t>[13]</w:t>
      </w:r>
      <w:r w:rsidRPr="009956A6">
        <w:rPr>
          <w:rFonts w:ascii="Times New Roman" w:hAnsi="Times New Roman" w:cs="Times New Roman"/>
        </w:rPr>
        <w:fldChar w:fldCharType="end"/>
      </w:r>
      <w:r w:rsidRPr="009956A6">
        <w:rPr>
          <w:rFonts w:ascii="Times New Roman" w:hAnsi="Times New Roman" w:cs="Times New Roman"/>
        </w:rPr>
        <w:t xml:space="preserve">. Contrast maps of interests were derived from a block-designed model, where block types were entered as regressors into a general linear model applied on the preprocessed and denoised fMRI data set of each participant. The Nistat function FirstLevelModel estimated HRF using the finite impulse response (FIR) basis set </w:t>
      </w:r>
      <w:r w:rsidRPr="009956A6">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{"citationID":"a11rgdqnnju","properties":{"formattedCitation":"[14]","plainCitation":"[14]","noteIndex":0},"citationItems":[{"id":9185,"uris":["http://zotero.org/users/6095620/items/T6KFQXFV"],"itemData":{"id":9185,"type":"article-journal","abstract":"The temporal characteristics of the BOLD response in sensorimotor and auditory cortices were measured in subjects performing finger tapping while listening to metronome pacing tones. A repeated trial paradigm was used with stimulus durations of 167 ms to 16 s and intertrial times of 30 s. Both cortical systems were found to be nonlinear in that the response to a long stimulus could not be predicted by convolving the 1-s response with a rectangular function. In the short-time regime, the amplitude of the response varied only slowly with stimulus duration. It was found that this character was predicted with a modification to Buxton's balloon model. Wiener deconvolution was used to deblur the response to concatenated short episodes of finger tapping at different temporal separations and at rates from 1 to 4 Hz. While the measured response curves were distorted by overlap between the individual episodes, the deconvolved response at each rate was found to agree well with separate scans at each of the individual rates. Thus, although the impulse response cannot predict the response to fully overlapping stimuli, linear deconvolution is effective when the stimuli are separated by at least 4 s. The deconvolution filter must be measured for each subject using a short-stimulus paradigm. It is concluded that deconvolution may be effective in diminishing the hemodynamically imposed temporal blurring and may have potential applications in quantitating responses in eventrelated fMRI.","container-title":"NeuroImage","DOI":"10.1006/nimg.1998.0419","ISSN":"1053-8119","issue":"4","journalAbbreviation":"Neuroimage","language":"eng","note":"PMID: 10191170","page":"416-429","source":"PubMed","title":"Deconvolution of impulse response in event-related BOLD fMRI","volume":"9","author":[{"family":"Glover","given":"G. H."}],"issued":{"date-parts":[["1999",4]]}}}],"schema":"https://github.com/citation-style-language/schema/raw/master/csl-citation.json"} </w:instrText>
      </w:r>
      <w:r w:rsidRPr="009956A6">
        <w:rPr>
          <w:rFonts w:ascii="Times New Roman" w:hAnsi="Times New Roman" w:cs="Times New Roman"/>
        </w:rPr>
        <w:fldChar w:fldCharType="separate"/>
      </w:r>
      <w:r w:rsidR="009B3591">
        <w:rPr>
          <w:rFonts w:ascii="Times New Roman" w:hAnsi="Times New Roman" w:cs="Times New Roman"/>
        </w:rPr>
        <w:t>[14]</w:t>
      </w:r>
      <w:r w:rsidRPr="009956A6">
        <w:rPr>
          <w:rFonts w:ascii="Times New Roman" w:hAnsi="Times New Roman" w:cs="Times New Roman"/>
        </w:rPr>
        <w:fldChar w:fldCharType="end"/>
      </w:r>
      <w:r w:rsidRPr="009956A6">
        <w:rPr>
          <w:rFonts w:ascii="Times New Roman" w:hAnsi="Times New Roman" w:cs="Times New Roman"/>
        </w:rPr>
        <w:t xml:space="preserve"> and applied a 6-mm FWHM Gaussian filter. For the Cyberball Game, we calculated an inclusion and an exclusion contrast, using the "Passive viewing" condition as the control condition. As social exclusion was run only after 1 minute in the final round, we used the final 90 seconds of the third round to calculate the exclusion contrast. Accordingly, the social inclusion contrast used the whole second round ("Social Inclusion") and the first minute of the third round. For the Go-NoGo Task, the contrast of interest was NoGo vs. Go blocks, reflecting activity when the task demands cognitive inhibition as opposed to a simple motor response. Each contrast map was mean-centered and normalized to enable group analyses.</w:t>
      </w:r>
    </w:p>
    <w:p w14:paraId="6DA36602" w14:textId="6F2580C4" w:rsidR="006806CF" w:rsidRPr="009956A6" w:rsidRDefault="006806CF" w:rsidP="00482F4E">
      <w:pPr>
        <w:spacing w:line="480" w:lineRule="auto"/>
        <w:rPr>
          <w:rFonts w:ascii="Times New Roman" w:hAnsi="Times New Roman" w:cs="Times New Roman"/>
        </w:rPr>
      </w:pPr>
      <w:r w:rsidRPr="009956A6">
        <w:rPr>
          <w:rFonts w:ascii="Times New Roman" w:hAnsi="Times New Roman" w:cs="Times New Roman"/>
        </w:rPr>
        <w:tab/>
        <w:t xml:space="preserve">Between-participant whole-brain analyses were conducted with AFNI’s 3dMVM </w:t>
      </w:r>
      <w:r w:rsidRPr="009956A6">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{"citationID":"aco3l8g12m","properties":{"formattedCitation":"[15]","plainCitation":"[15]","noteIndex":0},"citationItems":[{"id":7729,"uris":["http://zotero.org/users/6095620/items/NQIS8IQW"],"itemData":{"id":7729,"type":"article-journal","abstract":"All neuroimaging packages can handle group analysis with t-tests or general linear modeling (GLM). However, they are quite hamstrung when there are multiple within-subject factors or when quantitative covariates are involved in the presence of a within-subject factor. In addition, sphericity is typically assumed for the variance-covariance structure when there are more than two levels in a within-subject factor. To overcome such limitations in the traditional AN(C)OVA and GLM, we adopt a multivariate modeling (MVM) approach to analyzing neuroimaging data at the group level with the following advantages: a) there is no limit on the number of factors as long as sample sizes are deemed appropriate; b) quantitative covariates can be analyzed together with within-subject factors; c) when a within-subject factor is involved, three testing methodologies are provided: traditional univariate testing (UVT) with sphericity assumption (UVT-UC) and with correction when the assumption is violated (UVT-SC), and within-subject multivariate testing (MVT-WS); d) to correct for sphericity violation at the voxel level, we propose a hybrid testing (HT) approach that achieves equal or higher power via combining traditional sphericity correction methods (Greenhouse-Geisser and Huynh-Feldt) with MVT-WS. To validate the MVM methodology, we performed simulations to assess the controllability for false positives and power achievement. A real FMRI dataset was analyzed to demonstrate the capability of the MVM approach. The methodology has been implemented into an open source program 3dMVM in AFNI, and all the statistical tests can be performed through symbolic coding with variable names instead of the tedious process of dummy coding. Our data indicates that the severity of sphericity violation varies substantially across brain regions. The differences among various modeling methodologies were addressed through direct comparisons between the MVM approach and some of the GLM implementations in the field, and the following two issues were raised: a) the improper formulation of test statistics in some univariate GLM implementations when a within-subject factor is involved in a data structure with two or more factors, and b) the unjustified presumption of uniform sphericity violation and the practice of estimating the variance-covariance structure through pooling across brain regions.","container-title":"NeuroImage","DOI":"10.1016/j.neuroimage.2014.06.027","ISSN":"1095-9572","journalAbbreviation":"Neuroimage","language":"eng","note":"PMID: 24954281\nPMCID: PMC4121851","page":"571-588","source":"PubMed","title":"Applications of multivariate modeling to neuroimaging group analysis: a comprehensive alternative to univariate general linear model","title-short":"Applications of multivariate modeling to neuroimaging group analysis","volume":"99","author":[{"family":"Chen","given":"Gang"},{"family":"Adleman","given":"Nancy E."},{"family":"Saad","given":"Ziad S."},{"family":"Leibenluft","given":"Ellen"},{"family":"Cox","given":"Robert W."}],"issued":{"date-parts":[["2014",10,1]]}}}],"schema":"https://github.com/citation-style-language/schema/raw/master/csl-citation.json"} </w:instrText>
      </w:r>
      <w:r w:rsidRPr="009956A6">
        <w:rPr>
          <w:rFonts w:ascii="Times New Roman" w:hAnsi="Times New Roman" w:cs="Times New Roman"/>
        </w:rPr>
        <w:fldChar w:fldCharType="separate"/>
      </w:r>
      <w:r w:rsidR="009B3591">
        <w:rPr>
          <w:rFonts w:ascii="Times New Roman" w:hAnsi="Times New Roman" w:cs="Times New Roman"/>
        </w:rPr>
        <w:t>[15]</w:t>
      </w:r>
      <w:r w:rsidRPr="009956A6">
        <w:rPr>
          <w:rFonts w:ascii="Times New Roman" w:hAnsi="Times New Roman" w:cs="Times New Roman"/>
        </w:rPr>
        <w:fldChar w:fldCharType="end"/>
      </w:r>
      <w:r w:rsidRPr="009956A6">
        <w:rPr>
          <w:rFonts w:ascii="Times New Roman" w:hAnsi="Times New Roman" w:cs="Times New Roman"/>
        </w:rPr>
        <w:t xml:space="preserve">, a program that performed voxel-wise ANCOVA-style computations. Each group-related statistical map was controlled for categorical (sex) and numerical covariates (age, IQ, both normalized). Significance thresholds were set at voxel level p-uncorrected &lt; 0.005, which is more stringent than thresholds used with similar group sizes with similar paradigms </w:t>
      </w:r>
      <w:r w:rsidRPr="009956A6">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{"citationID":"a1doq2jma87","properties":{"formattedCitation":"[16, 17]","plainCitation":"[16, 17]","noteIndex":0},"citationItems":[{"id":2145,"uris":["http://zotero.org/users/6095620/items/VN7TFXWS"],"itemData":{"id":2145,"type":"article-journal","abstract":"Suicidal behaviors result from a complex interaction between social stressors and individual vulnerability. However, little is known of the specific neural network supporting the sensitivity to social stressors in patients at risk of suicidal acts. Using functional Magnetic Resonance Imaging, we investigated brain processing of social rejection in suicide attempters. Thirty-six euthymic women with a history of depression and suicidal behavior were compared to 41 euthymic women with a history of depression but no suicidal attempt, and 28 healthy controls. The Cyberball Game was used as a validated social exclusion paradigm. Relative to healthy controls, both patient groups reported higher levels of social distress related to the task, without significant differences according to suicidal status. Compared to patients without any history of suicide attempt and healthy controls, suicide attempters showed decreased contrast in the left insula and supramarginal gyrus during the exclusion vs. inclusion condition, after controlling for number of depressive episodes, medication, mood disorder type or social phobia. Our study highlights impaired brain response to social exclusion in euthymic female suicide attempters in regions previously implicated in pain tolerance and social cognition. These findings suggest sustained brain dysfunctions related to social perception in suicide attempters.","container-title":"Scientific Reports","DOI":"10.1038/s41598-017-00211-x","ISSN":"2045-2322","issue":"1","journalAbbreviation":"Sci Rep","language":"en","license":"2017 The Author(s)","page":"1-8","source":"www-nature-com.proxy3.library.mcgill.ca","title":"The experience of social exclusion in women with a history of suicidal acts: a neuroimaging study","title-short":"The experience of social exclusion in women with a history of suicidal acts","volume":"7","author":[{"family":"Olié","given":"Emilie"},{"family":"Jollant","given":"Fabrice"},{"family":"Deverdun","given":"Jeremy"},{"family":"Champfleur","given":"Nicolas Menjot","dropping-particle":"de"},{"family":"Cyprien","given":"Fabienne"},{"family":"Bars","given":"Emmanuelle Le"},{"family":"Mura","given":"Thibaut"},{"family":"Bonafé","given":"Alain"},{"family":"Courtet","given":"Philippe"}],"issued":{"date-parts":[["2017",3,7]]}}},{"id":2382,"uris":["http://zotero.org/users/6095620/items/BEEKKTRS"],"itemData":{"id":2382,"type":"article-journal","abstract":"Objectives\nImpaired attentional control and behavioral control are implicated in adult suicidal behavior. Little is known about the functional integrity of neural circuitry supporting these processes in suicidal behavior in adolescence.\n\nMethod\nWe employed fMRI in 15 adolescent suicide attempters with history of major depressive disorder (MDD; ATT), 15 adolescents with history of MDD but not suicide attempt (NAT), and 14 healthy controls (HC), during performance of a well-validated GoNoGo response inhibition and motor control task that measures attentional and behavioral control, and has been shown to activate prefrontal, anterior cingulate and parietal cortical circuitry. Questionnaires assessed symptoms and standardized interviews characterized suicide attempt.\n\nResults\nA 3 group × 2 condition (“GoNoGo” response inhibition versus “Go” motor control blocks) block-design whole-brain analysis (p&lt;0.05, corrected) revealed that NAT showed greater activity than ATT in right anterior cingulate gyrus (p=0.008), and that NAT, but not ATT, showed significantly greater activity than HC in the left insula (p=0.004) to GoNoGo response inhibition blocks.\n\nConclusions\nWhile ATT did not show differential patterns of neural activity from HC during GoNoGo response inhibition blocks, ATT and NAT showed differential activation of the right anterior cingulate gyrus during response inhibition. Our findings indicate that suicide attempt during adolescence is not associated with abnormal activity in response inhibition neural circuitry. The differential patterns of activity in response inhibition neural circuitry in ATT and NAT, however, suggest different neural mechanisms for suicide attempt versus MDD in general in adolescence that should be a focus of further study.","container-title":"Journal of the American Academy of Child and Adolescent Psychiatry","DOI":"10.1016/j.jaac.2011.03.018","ISSN":"0890-8567","issue":"6","journalAbbreviation":"J Am Acad Child Adolesc Psychiatry","note":"PMID: 21621144\nPMCID: PMC3104246","page":"602-611.e3","source":"PubMed Central","title":"Dissociable patterns of neural activity during response inhibition in depressed adolescents with and without suicidal behavior","volume":"50","author":[{"family":"Pan","given":"Lisa A."},{"family":"Batezati-Alves","given":"Silvia C."},{"family":"Almeida","given":"Jorge R.C."},{"family":"Segreti","given":"AnnaMaria"},{"family":"Akkal","given":"Dalila"},{"family":"Hassel","given":"Stefanie"},{"family":"Lakdawala","given":"Sara"},{"family":"Brent","given":"David A."},{"family":"Phillips","given":"Mary L."}],"issued":{"date-parts":[["2011",6]]}}}],"schema":"https://github.com/citation-style-language/schema/raw/master/csl-citation.json"} </w:instrText>
      </w:r>
      <w:r w:rsidRPr="009956A6">
        <w:rPr>
          <w:rFonts w:ascii="Times New Roman" w:hAnsi="Times New Roman" w:cs="Times New Roman"/>
        </w:rPr>
        <w:fldChar w:fldCharType="separate"/>
      </w:r>
      <w:r w:rsidR="009B3591">
        <w:rPr>
          <w:rFonts w:ascii="Times New Roman" w:hAnsi="Times New Roman" w:cs="Times New Roman"/>
        </w:rPr>
        <w:t>[16, 17]</w:t>
      </w:r>
      <w:r w:rsidRPr="009956A6">
        <w:rPr>
          <w:rFonts w:ascii="Times New Roman" w:hAnsi="Times New Roman" w:cs="Times New Roman"/>
        </w:rPr>
        <w:fldChar w:fldCharType="end"/>
      </w:r>
      <w:r w:rsidRPr="009956A6">
        <w:rPr>
          <w:rFonts w:ascii="Times New Roman" w:hAnsi="Times New Roman" w:cs="Times New Roman"/>
        </w:rPr>
        <w:t xml:space="preserve">. Additionally, we examined results set at a voxel level p-uncorrected &lt;0.001 in order establish the robustness of our findings. The resulting statistical maps were corrected for multiple comparisons at p-corrected &lt;0.05 using AFNI’s 3dClustsim algorithm.  Residuals maps post-generalized linear modeling were used to compute the parameters of the spatial autocorrelation function (ARF) </w:t>
      </w:r>
      <w:r w:rsidRPr="009956A6">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{"citationID":"a5jqe585k2","properties":{"formattedCitation":"[18]","plainCitation":"[18]","noteIndex":0},"citationItems":[{"id":7726,"uris":["http://zotero.org/users/6095620/items/BAMQVL5D"],"itemData":{"id":7726,"type":"article-journal","abstract":"Recent reports of inflated false-positive rates (FPRs) in FMRI group analysis tools by Eklund and associates in 2016 have become a large topic within (and outside) neuroimaging. They concluded that existing parametric methods for determining statistically significant clusters had greatly inflated FPRs (\"up to 70%,\" mainly due to the faulty assumption that the noise spatial autocorrelation function is Gaussian shaped and stationary), calling into question potentially \"countless\" previous results; in contrast, nonparametric methods, such as their approach, accurately reflected nominal 5% FPRs. They also stated that AFNI showed \"particularly high\" FPRs compared to other software, largely due to a bug in 3dClustSim. We comment on these points using their own results and figures and by repeating some of their simulations. Briefly, while parametric methods show some FPR inflation in those tests (and assumptions of Gaussian-shaped spatial smoothness also appear to be generally incorrect), their emphasis on reporting the single worst result from thousands of simulation cases greatly exaggerated the scale of the problem. Importantly, FPR statistics depends on \"task\" paradigm and voxelwise p value threshold; as such, we show how results of their study provide useful suggestions for FMRI study design and analysis, rather than simply a catastrophic downgrading of the field's earlier results. Regarding AFNI (which we maintain), 3dClustSim's bug effect was greatly overstated-their own results show that AFNI results were not \"particularly\" worse than others. We describe further updates in AFNI for characterizing spatial smoothness more appropriately (greatly reducing FPRs, although some remain &gt;5%); in addition, we outline two newly implemented permutation/randomization-based approaches producing FPRs clustered much more tightly about 5% for voxelwise p ≤ 0.01.","container-title":"Brain Connectivity","DOI":"10.1089/brain.2016.0475","ISSN":"2158-0022","issue":"3","journalAbbreviation":"Brain Connect","language":"eng","note":"PMID: 28398812\nPMCID: PMC5399747","page":"152-171","source":"PubMed","title":"FMRI Clustering in AFNI: False-Positive Rates Redux","title-short":"FMRI Clustering in AFNI","volume":"7","author":[{"family":"Cox","given":"Robert W."},{"family":"Chen","given":"Gang"},{"family":"Glen","given":"Daniel R."},{"family":"Reynolds","given":"Richard C."},{"family":"Taylor","given":"Paul A."}],"issued":{"date-parts":[["2017"]]}}}],"schema":"https://github.com/citation-style-language/schema/raw/master/csl-citation.json"} </w:instrText>
      </w:r>
      <w:r w:rsidRPr="009956A6">
        <w:rPr>
          <w:rFonts w:ascii="Times New Roman" w:hAnsi="Times New Roman" w:cs="Times New Roman"/>
        </w:rPr>
        <w:fldChar w:fldCharType="separate"/>
      </w:r>
      <w:r w:rsidR="009B3591">
        <w:rPr>
          <w:rFonts w:ascii="Times New Roman" w:hAnsi="Times New Roman" w:cs="Times New Roman"/>
        </w:rPr>
        <w:t>[18]</w:t>
      </w:r>
      <w:r w:rsidRPr="009956A6">
        <w:rPr>
          <w:rFonts w:ascii="Times New Roman" w:hAnsi="Times New Roman" w:cs="Times New Roman"/>
        </w:rPr>
        <w:fldChar w:fldCharType="end"/>
      </w:r>
      <w:r w:rsidRPr="009956A6">
        <w:rPr>
          <w:rFonts w:ascii="Times New Roman" w:hAnsi="Times New Roman" w:cs="Times New Roman"/>
        </w:rPr>
        <w:t>. The output was provided by AFNI’s 3dFWHMx, which uses mixed Gaussian/mono-</w:t>
      </w:r>
      <w:r w:rsidRPr="009956A6">
        <w:rPr>
          <w:rFonts w:ascii="Times New Roman" w:hAnsi="Times New Roman" w:cs="Times New Roman"/>
        </w:rPr>
        <w:lastRenderedPageBreak/>
        <w:t xml:space="preserve">exponential model (median values for Go-NoGo: 0.85, 3.29, 15.61; Cyberball: 0.91, 3.48, 23.77). This approach computes the minimum cluster size to mitigate bias of distribution in the first level statistical map due to the hypothesis of not-normal distribution </w:t>
      </w:r>
      <w:r w:rsidRPr="009956A6">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{"citationID":"a274kk87g58","properties":{"formattedCitation":"[19]","plainCitation":"[19]","noteIndex":0},"citationItems":[{"id":"L07yoYln/5UtgdpTv","uris":["http://zotero.org/users/2787699/items/EXMV725G"],"itemData":{"id":1651,"type":"article-journal","abstract":"The most widely used task functional magnetic resonance imaging (fMRI) analyses use parametric statistical methods that depend on a variety of assumptions. In this work, we use real resting-state data and a total of 3 million random task group analyses to compute empirical familywise error rates for the fMRI software packages SPM, FSL, and AFNI, as well as a nonparametric permutation method. For a nominal familywise error rate of 5%, the parametric statistical methods are shown to be conservative for voxelwise inference and invalid for clusterwise inference. Our results suggest that the principal cause of the invalid cluster inferences is spatial autocorrelation functions that do not follow the assumed Gaussian shape. By comparison, the nonparametric permutation test is found to produce nominal results for voxelwise as well as clusterwise inference. These findings speak to the need of validating the statistical methods being used in the field of neuroimaging.","container-title":"Proceedings of the National Academy of Sciences of the United States of America","DOI":"10.1073/pnas.1602413113","ISSN":"1091-6490","issue":"28","journalAbbreviation":"Proc Natl Acad Sci U S A","language":"eng","note":"PMID: 27357684\nPMCID: PMC4948312","page":"7900-7905","source":"PubMed","title":"Cluster failure: Why fMRI inferences for spatial extent have inflated false-positive rates","title-short":"Cluster failure","volume":"113","author":[{"family":"Eklund","given":"Anders"},{"family":"Nichols","given":"Thomas E."},{"family":"Knutsson","given":"Hans"}],"issued":{"date-parts":[["2016",7,12]]}},"label":"page"}],"schema":"https://github.com/citation-style-language/schema/raw/master/csl-citation.json"} </w:instrText>
      </w:r>
      <w:r w:rsidRPr="009956A6">
        <w:rPr>
          <w:rFonts w:ascii="Times New Roman" w:hAnsi="Times New Roman" w:cs="Times New Roman"/>
        </w:rPr>
        <w:fldChar w:fldCharType="separate"/>
      </w:r>
      <w:r w:rsidR="009B3591">
        <w:rPr>
          <w:rFonts w:ascii="Times New Roman" w:hAnsi="Times New Roman" w:cs="Times New Roman"/>
        </w:rPr>
        <w:t>[19]</w:t>
      </w:r>
      <w:r w:rsidRPr="009956A6">
        <w:rPr>
          <w:rFonts w:ascii="Times New Roman" w:hAnsi="Times New Roman" w:cs="Times New Roman"/>
        </w:rPr>
        <w:fldChar w:fldCharType="end"/>
      </w:r>
      <w:r w:rsidRPr="009956A6">
        <w:rPr>
          <w:rFonts w:ascii="Times New Roman" w:hAnsi="Times New Roman" w:cs="Times New Roman"/>
        </w:rPr>
        <w:t>.</w:t>
      </w:r>
    </w:p>
    <w:p w14:paraId="308D5CBA" w14:textId="07538DCA" w:rsidR="006806CF" w:rsidRPr="009956A6" w:rsidRDefault="006806CF" w:rsidP="00482F4E">
      <w:pPr>
        <w:spacing w:line="480" w:lineRule="auto"/>
        <w:rPr>
          <w:rFonts w:ascii="Times New Roman" w:hAnsi="Times New Roman" w:cs="Times New Roman"/>
        </w:rPr>
      </w:pPr>
      <w:r w:rsidRPr="009956A6">
        <w:rPr>
          <w:rFonts w:ascii="Times New Roman" w:hAnsi="Times New Roman" w:cs="Times New Roman"/>
        </w:rPr>
        <w:tab/>
        <w:t xml:space="preserve">To address replicability issues regarding single modality fMRI </w:t>
      </w:r>
      <w:r w:rsidRPr="009956A6">
        <w:rPr>
          <w:rFonts w:ascii="Times New Roman" w:hAnsi="Times New Roman" w:cs="Times New Roman"/>
        </w:rPr>
        <w:fldChar w:fldCharType="begin"/>
      </w:r>
      <w:r w:rsidR="009B3591">
        <w:rPr>
          <w:rFonts w:ascii="Times New Roman" w:hAnsi="Times New Roman" w:cs="Times New Roman"/>
        </w:rPr>
        <w:instrText xml:space="preserve"> ADDIN ZOTERO_ITEM CSL_CITATION {"citationID":"aiegt1851j","properties":{"formattedCitation":"[18]","plainCitation":"[18]","noteIndex":0},"citationItems":[{"id":7726,"uris":["http://zotero.org/users/6095620/items/BAMQVL5D"],"itemData":{"id":7726,"type":"article-journal","abstract":"Recent reports of inflated false-positive rates (FPRs) in FMRI group analysis tools by Eklund and associates in 2016 have become a large topic within (and outside) neuroimaging. They concluded that existing parametric methods for determining statistically significant clusters had greatly inflated FPRs (\"up to 70%,\" mainly due to the faulty assumption that the noise spatial autocorrelation function is Gaussian shaped and stationary), calling into question potentially \"countless\" previous results; in contrast, nonparametric methods, such as their approach, accurately reflected nominal 5% FPRs. They also stated that AFNI showed \"particularly high\" FPRs compared to other software, largely due to a bug in 3dClustSim. We comment on these points using their own results and figures and by repeating some of their simulations. Briefly, while parametric methods show some FPR inflation in those tests (and assumptions of Gaussian-shaped spatial smoothness also appear to be generally incorrect), their emphasis on reporting the single worst result from thousands of simulation cases greatly exaggerated the scale of the problem. Importantly, FPR statistics depends on \"task\" paradigm and voxelwise p value threshold; as such, we show how results of their study provide useful suggestions for FMRI study design and analysis, rather than simply a catastrophic downgrading of the field's earlier results. Regarding AFNI (which we maintain), 3dClustSim's bug effect was greatly overstated-their own results show that AFNI results were not \"particularly\" worse than others. We describe further updates in AFNI for characterizing spatial smoothness more appropriately (greatly reducing FPRs, although some remain &gt;5%); in addition, we outline two newly implemented permutation/randomization-based approaches producing FPRs clustered much more tightly about 5% for voxelwise p ≤ 0.01.","container-title":"Brain Connectivity","DOI":"10.1089/brain.2016.0475","ISSN":"2158-0022","issue":"3","journalAbbreviation":"Brain Connect","language":"eng","note":"PMID: 28398812\nPMCID: PMC5399747","page":"152-171","source":"PubMed","title":"FMRI Clustering in AFNI: False-Positive Rates Redux","title-short":"FMRI Clustering in AFNI","volume":"7","author":[{"family":"Cox","given":"Robert W."},{"family":"Chen","given":"Gang"},{"family":"Glen","given":"Daniel R."},{"family":"Reynolds","given":"Richard C."},{"family":"Taylor","given":"Paul A."}],"issued":{"date-parts":[["2017"]]}}}],"schema":"https://github.com/citation-style-language/schema/raw/master/csl-citation.json"} </w:instrText>
      </w:r>
      <w:r w:rsidRPr="009956A6">
        <w:rPr>
          <w:rFonts w:ascii="Times New Roman" w:hAnsi="Times New Roman" w:cs="Times New Roman"/>
        </w:rPr>
        <w:fldChar w:fldCharType="separate"/>
      </w:r>
      <w:r w:rsidR="009B3591">
        <w:rPr>
          <w:rFonts w:ascii="Times New Roman" w:hAnsi="Times New Roman" w:cs="Times New Roman"/>
        </w:rPr>
        <w:t>[18]</w:t>
      </w:r>
      <w:r w:rsidRPr="009956A6">
        <w:rPr>
          <w:rFonts w:ascii="Times New Roman" w:hAnsi="Times New Roman" w:cs="Times New Roman"/>
        </w:rPr>
        <w:fldChar w:fldCharType="end"/>
      </w:r>
      <w:r w:rsidRPr="009956A6">
        <w:rPr>
          <w:rFonts w:ascii="Times New Roman" w:hAnsi="Times New Roman" w:cs="Times New Roman"/>
        </w:rPr>
        <w:t>, we also examined results with a voxel-level threshold p-uncorrected &lt; 0.001; the results remained largely consistent, but several regions were not significant at that level (see Results). The cluster size surviving whole brain correction, using a grey-matter mask, was determined to be k&gt;504 for Go-NoGo, and k&gt;517 for Cyberball Game. Post-hoc pairwise analyses were only conducted in clusters that were found to be significant at the three-group comparison level in order to limit false positives.</w:t>
      </w:r>
    </w:p>
    <w:p w14:paraId="3A2B2B1B" w14:textId="77777777" w:rsidR="006806CF" w:rsidRPr="009956A6" w:rsidRDefault="006806CF" w:rsidP="00482F4E">
      <w:pPr>
        <w:spacing w:line="480" w:lineRule="auto"/>
        <w:rPr>
          <w:rFonts w:ascii="Times New Roman" w:hAnsi="Times New Roman" w:cs="Times New Roman"/>
        </w:rPr>
      </w:pPr>
      <w:r w:rsidRPr="009956A6">
        <w:rPr>
          <w:rFonts w:ascii="Times New Roman" w:hAnsi="Times New Roman" w:cs="Times New Roman"/>
        </w:rPr>
        <w:tab/>
        <w:t>To extract values in significant clusters we used Nilearn’s NiftiLabelsMasker function and AFNI’s Daemon Atlas for anatomical location (coordinates are reported in MNI Space). Normalized individual contrast coefficients (betas) were extracted from significant clusters for each contrast.</w:t>
      </w:r>
    </w:p>
    <w:p w14:paraId="30209295" w14:textId="77777777" w:rsidR="006806CF" w:rsidRPr="00482F4E" w:rsidRDefault="006806CF" w:rsidP="00482F4E"/>
    <w:p w14:paraId="740C8E1F" w14:textId="77777777" w:rsidR="00257277" w:rsidRPr="00CB5672" w:rsidRDefault="00257277">
      <w:pPr>
        <w:rPr>
          <w:rFonts w:ascii="Times New Roman" w:hAnsi="Times New Roman" w:cs="Times New Roman"/>
          <w:lang w:val="en-CA"/>
        </w:rPr>
      </w:pPr>
    </w:p>
    <w:p w14:paraId="03A2A215" w14:textId="77777777" w:rsidR="00C443CB" w:rsidRDefault="00C443CB">
      <w:pPr>
        <w:rPr>
          <w:rFonts w:ascii="Times New Roman" w:hAnsi="Times New Roman" w:cs="Times New Roman"/>
          <w:b/>
          <w:bCs/>
        </w:rPr>
      </w:pPr>
      <w:r>
        <w:rPr>
          <w:rFonts w:ascii="Times New Roman" w:hAnsi="Times New Roman" w:cs="Times New Roman"/>
          <w:b/>
          <w:bCs/>
        </w:rPr>
        <w:br w:type="page"/>
      </w:r>
    </w:p>
    <w:p w14:paraId="17A52042" w14:textId="25E2D655" w:rsidR="009B3591" w:rsidRDefault="009B3591" w:rsidP="00257277">
      <w:pPr>
        <w:rPr>
          <w:rFonts w:ascii="Times New Roman" w:hAnsi="Times New Roman" w:cs="Times New Roman"/>
          <w:b/>
          <w:bCs/>
        </w:rPr>
      </w:pPr>
      <w:r>
        <w:rPr>
          <w:rFonts w:ascii="Times New Roman" w:hAnsi="Times New Roman" w:cs="Times New Roman"/>
          <w:b/>
          <w:bCs/>
        </w:rPr>
        <w:lastRenderedPageBreak/>
        <w:t>Supplemental references</w:t>
      </w:r>
    </w:p>
    <w:p w14:paraId="0A4547D5" w14:textId="1EE17EC3" w:rsidR="009B3591" w:rsidRDefault="009B3591" w:rsidP="00257277">
      <w:pPr>
        <w:rPr>
          <w:rFonts w:ascii="Times New Roman" w:hAnsi="Times New Roman" w:cs="Times New Roman"/>
          <w:b/>
          <w:bCs/>
        </w:rPr>
      </w:pPr>
    </w:p>
    <w:p w14:paraId="43DDA206" w14:textId="77777777" w:rsidR="009B3591" w:rsidRPr="009B3591" w:rsidRDefault="009B3591" w:rsidP="009B3591">
      <w:pPr>
        <w:pStyle w:val="Bibliography"/>
        <w:rPr>
          <w:rFonts w:ascii="Times New Roman" w:hAnsi="Times New Roman" w:cs="Times New Roman"/>
        </w:rPr>
      </w:pPr>
      <w:r>
        <w:rPr>
          <w:b/>
          <w:bCs/>
        </w:rPr>
        <w:fldChar w:fldCharType="begin"/>
      </w:r>
      <w:r>
        <w:rPr>
          <w:b/>
          <w:bCs/>
        </w:rPr>
        <w:instrText xml:space="preserve"> ADDIN ZOTERO_BIBL {"uncited":[],"omitted":[],"custom":[]} CSL_BIBLIOGRAPHY </w:instrText>
      </w:r>
      <w:r>
        <w:rPr>
          <w:b/>
          <w:bCs/>
        </w:rPr>
        <w:fldChar w:fldCharType="separate"/>
      </w:r>
      <w:r w:rsidRPr="009B3591">
        <w:rPr>
          <w:rFonts w:ascii="Times New Roman" w:hAnsi="Times New Roman" w:cs="Times New Roman"/>
        </w:rPr>
        <w:t xml:space="preserve">1. </w:t>
      </w:r>
      <w:r w:rsidRPr="009B3591">
        <w:rPr>
          <w:rFonts w:ascii="Times New Roman" w:hAnsi="Times New Roman" w:cs="Times New Roman"/>
        </w:rPr>
        <w:tab/>
        <w:t>Tustison NJ, Avants BB, Cook PA, Zheng Y, Egan A, Yushkevich PA, et al. N4ITK: Improved N3 Bias Correction. IEEE Transactions on Medical Imaging. 2010;29:1310–1320.</w:t>
      </w:r>
    </w:p>
    <w:p w14:paraId="289D88B6"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2. </w:t>
      </w:r>
      <w:r w:rsidRPr="009B3591">
        <w:rPr>
          <w:rFonts w:ascii="Times New Roman" w:hAnsi="Times New Roman" w:cs="Times New Roman"/>
        </w:rPr>
        <w:tab/>
        <w:t>Avants BB, Epstein CL, Grossman M, Gee JC. Symmetric diffeomorphic image registration with cross-correlation: Evaluating automated labeling of elderly and neurodegenerative brain. Medical Image Analysis. 2008;12:26–41.</w:t>
      </w:r>
    </w:p>
    <w:p w14:paraId="3E92815D"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3. </w:t>
      </w:r>
      <w:r w:rsidRPr="009B3591">
        <w:rPr>
          <w:rFonts w:ascii="Times New Roman" w:hAnsi="Times New Roman" w:cs="Times New Roman"/>
        </w:rPr>
        <w:tab/>
        <w:t>Zhang Y, Brady M, Smith S. Segmentation of brain MR images through a hidden Markov random field model and the expectation-maximization algorithm. IEEE Transactions on Medical Imaging. 2001;20:45–57.</w:t>
      </w:r>
    </w:p>
    <w:p w14:paraId="15799F0F"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4. </w:t>
      </w:r>
      <w:r w:rsidRPr="009B3591">
        <w:rPr>
          <w:rFonts w:ascii="Times New Roman" w:hAnsi="Times New Roman" w:cs="Times New Roman"/>
        </w:rPr>
        <w:tab/>
        <w:t>Fonov V, Evans A, McKinstry R, Almli C, Collins D. Unbiased nonlinear average age-appropriate brain templates from birth to adulthood. NeuroImage. 2009;47:S102.</w:t>
      </w:r>
    </w:p>
    <w:p w14:paraId="75D7C6DB"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5. </w:t>
      </w:r>
      <w:r w:rsidRPr="009B3591">
        <w:rPr>
          <w:rFonts w:ascii="Times New Roman" w:hAnsi="Times New Roman" w:cs="Times New Roman"/>
        </w:rPr>
        <w:tab/>
        <w:t>Esteban O, Markiewicz CJ, Goncalves M, DuPre E, Kent JD, Salo T, et al. FMRIPrep. Zenodo; 2018.</w:t>
      </w:r>
    </w:p>
    <w:p w14:paraId="71F4B98A"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6. </w:t>
      </w:r>
      <w:r w:rsidRPr="009B3591">
        <w:rPr>
          <w:rFonts w:ascii="Times New Roman" w:hAnsi="Times New Roman" w:cs="Times New Roman"/>
        </w:rPr>
        <w:tab/>
        <w:t>Esteban O, Markiewicz CJ, Blair RW, Moodie CA, Isik AI, Erramuzpe A, et al. fMRIPrep: a robust preprocessing pipeline for functional MRI. Nature Methods. 2019;16:111–116.</w:t>
      </w:r>
    </w:p>
    <w:p w14:paraId="547ED83F"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7. </w:t>
      </w:r>
      <w:r w:rsidRPr="009B3591">
        <w:rPr>
          <w:rFonts w:ascii="Times New Roman" w:hAnsi="Times New Roman" w:cs="Times New Roman"/>
        </w:rPr>
        <w:tab/>
        <w:t>Esteban O, Ciric R, Finc K, Blair RW, Markiewicz CJ, Moodie CA, et al. Analysis of task-based functional MRI data preprocessed with fMRIPrep. Nat Protoc. 2020;15:2186–2202.</w:t>
      </w:r>
    </w:p>
    <w:p w14:paraId="213ABF22"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8. </w:t>
      </w:r>
      <w:r w:rsidRPr="009B3591">
        <w:rPr>
          <w:rFonts w:ascii="Times New Roman" w:hAnsi="Times New Roman" w:cs="Times New Roman"/>
        </w:rPr>
        <w:tab/>
        <w:t>Jenkinson M, Smith S. A global optimisation method for robust affine registration of brain images. Medical Image Analysis. 2001;5:143–156.</w:t>
      </w:r>
    </w:p>
    <w:p w14:paraId="65C33173"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9. </w:t>
      </w:r>
      <w:r w:rsidRPr="009B3591">
        <w:rPr>
          <w:rFonts w:ascii="Times New Roman" w:hAnsi="Times New Roman" w:cs="Times New Roman"/>
        </w:rPr>
        <w:tab/>
        <w:t>Greve DN, Fischl B. Accurate and robust brain image alignment using boundary-based registration. Neuroimage. 2009;48:63–72.</w:t>
      </w:r>
    </w:p>
    <w:p w14:paraId="0C4CE82A"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10. </w:t>
      </w:r>
      <w:r w:rsidRPr="009B3591">
        <w:rPr>
          <w:rFonts w:ascii="Times New Roman" w:hAnsi="Times New Roman" w:cs="Times New Roman"/>
        </w:rPr>
        <w:tab/>
        <w:t>Jenkinson M, Bannister P, Brady M, Smith S. Improved optimization for the robust and accurate linear registration and motion correction of brain images. Neuroimage. 2002;17:825–841.</w:t>
      </w:r>
    </w:p>
    <w:p w14:paraId="7D734F7F"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11. </w:t>
      </w:r>
      <w:r w:rsidRPr="009B3591">
        <w:rPr>
          <w:rFonts w:ascii="Times New Roman" w:hAnsi="Times New Roman" w:cs="Times New Roman"/>
        </w:rPr>
        <w:tab/>
        <w:t>Cox RW, Hyde JS. Software tools for analysis and visualization of fMRI data. NMR Biomed. 1997;10:171–178.</w:t>
      </w:r>
    </w:p>
    <w:p w14:paraId="4BBDBCD6"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12. </w:t>
      </w:r>
      <w:r w:rsidRPr="009B3591">
        <w:rPr>
          <w:rFonts w:ascii="Times New Roman" w:hAnsi="Times New Roman" w:cs="Times New Roman"/>
        </w:rPr>
        <w:tab/>
        <w:t>Behzadi Y, Restom K, Liau J, Liu TT. A component based noise correction method (CompCor) for BOLD and perfusion based fMRI. Neuroimage. 2007;37:90–101.</w:t>
      </w:r>
    </w:p>
    <w:p w14:paraId="490247C4"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13. </w:t>
      </w:r>
      <w:r w:rsidRPr="009B3591">
        <w:rPr>
          <w:rFonts w:ascii="Times New Roman" w:hAnsi="Times New Roman" w:cs="Times New Roman"/>
        </w:rPr>
        <w:tab/>
        <w:t>Abraham A, Pedregosa F, Eickenberg M, Gervais P, Mueller A, Kossaifi J, et al. Machine learning for neuroimaging with scikit-learn. Front Neuroinform. 2014;8.</w:t>
      </w:r>
    </w:p>
    <w:p w14:paraId="778804DD" w14:textId="77777777" w:rsidR="009B3591" w:rsidRPr="009B3591" w:rsidRDefault="009B3591" w:rsidP="009B3591">
      <w:pPr>
        <w:pStyle w:val="Bibliography"/>
        <w:rPr>
          <w:rFonts w:ascii="Times New Roman" w:hAnsi="Times New Roman" w:cs="Times New Roman"/>
          <w:lang w:val="fr-CA"/>
        </w:rPr>
      </w:pPr>
      <w:r w:rsidRPr="009B3591">
        <w:rPr>
          <w:rFonts w:ascii="Times New Roman" w:hAnsi="Times New Roman" w:cs="Times New Roman"/>
        </w:rPr>
        <w:t xml:space="preserve">14. </w:t>
      </w:r>
      <w:r w:rsidRPr="009B3591">
        <w:rPr>
          <w:rFonts w:ascii="Times New Roman" w:hAnsi="Times New Roman" w:cs="Times New Roman"/>
        </w:rPr>
        <w:tab/>
        <w:t xml:space="preserve">Glover GH. Deconvolution of impulse response in event-related BOLD fMRI. </w:t>
      </w:r>
      <w:r w:rsidRPr="009B3591">
        <w:rPr>
          <w:rFonts w:ascii="Times New Roman" w:hAnsi="Times New Roman" w:cs="Times New Roman"/>
          <w:lang w:val="fr-CA"/>
        </w:rPr>
        <w:t>Neuroimage. 1999;9:416–429.</w:t>
      </w:r>
    </w:p>
    <w:p w14:paraId="382F8A3F" w14:textId="77777777" w:rsidR="009B3591" w:rsidRPr="009B3591" w:rsidRDefault="009B3591" w:rsidP="009B3591">
      <w:pPr>
        <w:pStyle w:val="Bibliography"/>
        <w:rPr>
          <w:rFonts w:ascii="Times New Roman" w:hAnsi="Times New Roman" w:cs="Times New Roman"/>
          <w:lang w:val="fr-CA"/>
        </w:rPr>
      </w:pPr>
      <w:r w:rsidRPr="009B3591">
        <w:rPr>
          <w:rFonts w:ascii="Times New Roman" w:hAnsi="Times New Roman" w:cs="Times New Roman"/>
          <w:lang w:val="fr-CA"/>
        </w:rPr>
        <w:t xml:space="preserve">15. </w:t>
      </w:r>
      <w:r w:rsidRPr="009B3591">
        <w:rPr>
          <w:rFonts w:ascii="Times New Roman" w:hAnsi="Times New Roman" w:cs="Times New Roman"/>
          <w:lang w:val="fr-CA"/>
        </w:rPr>
        <w:tab/>
        <w:t xml:space="preserve">Chen G, Adleman NE, Saad ZS, Leibenluft E, Cox RW. </w:t>
      </w:r>
      <w:r w:rsidRPr="009B3591">
        <w:rPr>
          <w:rFonts w:ascii="Times New Roman" w:hAnsi="Times New Roman" w:cs="Times New Roman"/>
        </w:rPr>
        <w:t xml:space="preserve">Applications of multivariate modeling to neuroimaging group analysis: a comprehensive alternative to univariate general linear model. </w:t>
      </w:r>
      <w:r w:rsidRPr="009B3591">
        <w:rPr>
          <w:rFonts w:ascii="Times New Roman" w:hAnsi="Times New Roman" w:cs="Times New Roman"/>
          <w:lang w:val="fr-CA"/>
        </w:rPr>
        <w:t>Neuroimage. 2014;99:571–588.</w:t>
      </w:r>
    </w:p>
    <w:p w14:paraId="12D76563"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lang w:val="fr-CA"/>
        </w:rPr>
        <w:t xml:space="preserve">16. </w:t>
      </w:r>
      <w:r w:rsidRPr="009B3591">
        <w:rPr>
          <w:rFonts w:ascii="Times New Roman" w:hAnsi="Times New Roman" w:cs="Times New Roman"/>
          <w:lang w:val="fr-CA"/>
        </w:rPr>
        <w:tab/>
        <w:t xml:space="preserve">Olié E, Jollant F, Deverdun J, Champfleur NM de, Cyprien F, Bars EL, et al. </w:t>
      </w:r>
      <w:r w:rsidRPr="009B3591">
        <w:rPr>
          <w:rFonts w:ascii="Times New Roman" w:hAnsi="Times New Roman" w:cs="Times New Roman"/>
        </w:rPr>
        <w:t>The experience of social exclusion in women with a history of suicidal acts: a neuroimaging study. Sci Rep. 2017;7:1–8.</w:t>
      </w:r>
    </w:p>
    <w:p w14:paraId="6C5939EA"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17. </w:t>
      </w:r>
      <w:r w:rsidRPr="009B3591">
        <w:rPr>
          <w:rFonts w:ascii="Times New Roman" w:hAnsi="Times New Roman" w:cs="Times New Roman"/>
        </w:rPr>
        <w:tab/>
        <w:t>Pan LA, Batezati-Alves SC, Almeida JRC, Segreti A, Akkal D, Hassel S, et al. Dissociable patterns of neural activity during response inhibition in depressed adolescents with and without suicidal behavior. J Am Acad Child Adolesc Psychiatry. 2011;50:602-611.e3.</w:t>
      </w:r>
    </w:p>
    <w:p w14:paraId="360FB3A1"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t xml:space="preserve">18. </w:t>
      </w:r>
      <w:r w:rsidRPr="009B3591">
        <w:rPr>
          <w:rFonts w:ascii="Times New Roman" w:hAnsi="Times New Roman" w:cs="Times New Roman"/>
        </w:rPr>
        <w:tab/>
        <w:t>Cox RW, Chen G, Glen DR, Reynolds RC, Taylor PA. FMRI Clustering in AFNI: False-Positive Rates Redux. Brain Connect. 2017;7:152–171.</w:t>
      </w:r>
    </w:p>
    <w:p w14:paraId="136AF771" w14:textId="77777777" w:rsidR="009B3591" w:rsidRPr="009B3591" w:rsidRDefault="009B3591" w:rsidP="009B3591">
      <w:pPr>
        <w:pStyle w:val="Bibliography"/>
        <w:rPr>
          <w:rFonts w:ascii="Times New Roman" w:hAnsi="Times New Roman" w:cs="Times New Roman"/>
        </w:rPr>
      </w:pPr>
      <w:r w:rsidRPr="009B3591">
        <w:rPr>
          <w:rFonts w:ascii="Times New Roman" w:hAnsi="Times New Roman" w:cs="Times New Roman"/>
        </w:rPr>
        <w:lastRenderedPageBreak/>
        <w:t xml:space="preserve">19. </w:t>
      </w:r>
      <w:r w:rsidRPr="009B3591">
        <w:rPr>
          <w:rFonts w:ascii="Times New Roman" w:hAnsi="Times New Roman" w:cs="Times New Roman"/>
        </w:rPr>
        <w:tab/>
        <w:t>Eklund A, Nichols TE, Knutsson H. Cluster failure: Why fMRI inferences for spatial extent have inflated false-positive rates. Proc Natl Acad Sci U S A. 2016;113:7900–7905.</w:t>
      </w:r>
    </w:p>
    <w:p w14:paraId="4BC8C426" w14:textId="7FC2FCEF" w:rsidR="009B3591" w:rsidRDefault="009B3591" w:rsidP="00257277">
      <w:pPr>
        <w:rPr>
          <w:rFonts w:ascii="Times New Roman" w:hAnsi="Times New Roman" w:cs="Times New Roman"/>
          <w:b/>
          <w:bCs/>
        </w:rPr>
      </w:pPr>
      <w:r>
        <w:rPr>
          <w:rFonts w:ascii="Times New Roman" w:hAnsi="Times New Roman" w:cs="Times New Roman"/>
          <w:b/>
          <w:bCs/>
        </w:rPr>
        <w:fldChar w:fldCharType="end"/>
      </w:r>
    </w:p>
    <w:p w14:paraId="766E6BEF" w14:textId="77777777" w:rsidR="009B3591" w:rsidRDefault="009B3591">
      <w:pPr>
        <w:rPr>
          <w:rFonts w:ascii="Times New Roman" w:hAnsi="Times New Roman" w:cs="Times New Roman"/>
          <w:b/>
          <w:bCs/>
        </w:rPr>
      </w:pPr>
      <w:r>
        <w:rPr>
          <w:rFonts w:ascii="Times New Roman" w:hAnsi="Times New Roman" w:cs="Times New Roman"/>
          <w:b/>
          <w:bCs/>
        </w:rPr>
        <w:br w:type="page"/>
      </w:r>
    </w:p>
    <w:p w14:paraId="781B5E69" w14:textId="6127A1F0" w:rsidR="00257277" w:rsidRDefault="00257277" w:rsidP="00257277">
      <w:pPr>
        <w:rPr>
          <w:rFonts w:ascii="Times New Roman" w:hAnsi="Times New Roman" w:cs="Times New Roman"/>
          <w:b/>
          <w:bCs/>
        </w:rPr>
      </w:pPr>
      <w:r w:rsidRPr="00CB5672">
        <w:rPr>
          <w:rFonts w:ascii="Times New Roman" w:hAnsi="Times New Roman" w:cs="Times New Roman"/>
          <w:b/>
          <w:bCs/>
        </w:rPr>
        <w:lastRenderedPageBreak/>
        <w:t>2. Supplementary Tables</w:t>
      </w:r>
    </w:p>
    <w:p w14:paraId="28BB375E" w14:textId="3147DF86" w:rsidR="00330111" w:rsidRDefault="00330111" w:rsidP="00257277">
      <w:pPr>
        <w:rPr>
          <w:rFonts w:ascii="Times New Roman" w:hAnsi="Times New Roman" w:cs="Times New Roman"/>
          <w:b/>
          <w:bCs/>
        </w:rPr>
      </w:pPr>
    </w:p>
    <w:p w14:paraId="082C81B3" w14:textId="71F5EFE4" w:rsidR="00250CBB" w:rsidRPr="0088144D" w:rsidRDefault="00250CBB" w:rsidP="00250CBB">
      <w:pPr>
        <w:rPr>
          <w:rFonts w:ascii="Times New Roman" w:hAnsi="Times New Roman" w:cs="Times New Roman"/>
          <w:b/>
          <w:bCs/>
          <w:color w:val="000000"/>
        </w:rPr>
      </w:pPr>
      <w:r w:rsidRPr="0088144D">
        <w:rPr>
          <w:rFonts w:ascii="Times New Roman" w:hAnsi="Times New Roman" w:cs="Times New Roman"/>
          <w:b/>
          <w:bCs/>
          <w:color w:val="000000"/>
        </w:rPr>
        <w:t xml:space="preserve">sTable </w:t>
      </w:r>
      <w:r>
        <w:rPr>
          <w:rFonts w:ascii="Times New Roman" w:hAnsi="Times New Roman" w:cs="Times New Roman"/>
          <w:b/>
          <w:bCs/>
          <w:color w:val="000000"/>
        </w:rPr>
        <w:t>1</w:t>
      </w:r>
      <w:r w:rsidRPr="0088144D">
        <w:rPr>
          <w:rFonts w:ascii="Times New Roman" w:hAnsi="Times New Roman" w:cs="Times New Roman"/>
          <w:b/>
          <w:bCs/>
          <w:color w:val="000000"/>
        </w:rPr>
        <w:t>:</w:t>
      </w:r>
      <w:r>
        <w:rPr>
          <w:rFonts w:ascii="Times New Roman" w:hAnsi="Times New Roman" w:cs="Times New Roman"/>
          <w:b/>
          <w:bCs/>
          <w:color w:val="000000"/>
        </w:rPr>
        <w:t xml:space="preserve"> L</w:t>
      </w:r>
      <w:r w:rsidRPr="0088144D">
        <w:rPr>
          <w:rFonts w:ascii="Times New Roman" w:hAnsi="Times New Roman" w:cs="Times New Roman"/>
          <w:b/>
          <w:bCs/>
          <w:color w:val="000000"/>
        </w:rPr>
        <w:t xml:space="preserve">ist of medication in </w:t>
      </w:r>
      <w:r>
        <w:rPr>
          <w:rFonts w:ascii="Times New Roman" w:hAnsi="Times New Roman" w:cs="Times New Roman"/>
          <w:b/>
          <w:bCs/>
          <w:color w:val="000000"/>
        </w:rPr>
        <w:t>patients</w:t>
      </w:r>
      <w:r w:rsidRPr="0088144D">
        <w:rPr>
          <w:rFonts w:ascii="Times New Roman" w:hAnsi="Times New Roman" w:cs="Times New Roman"/>
          <w:b/>
          <w:bCs/>
          <w:color w:val="000000"/>
        </w:rPr>
        <w:t xml:space="preserve"> (</w:t>
      </w:r>
      <w:r>
        <w:rPr>
          <w:rFonts w:ascii="Times New Roman" w:hAnsi="Times New Roman" w:cs="Times New Roman"/>
          <w:b/>
          <w:bCs/>
          <w:color w:val="000000"/>
        </w:rPr>
        <w:t>patient controls and suicide attempters</w:t>
      </w:r>
      <w:r w:rsidRPr="0088144D">
        <w:rPr>
          <w:rFonts w:ascii="Times New Roman" w:hAnsi="Times New Roman" w:cs="Times New Roman"/>
          <w:b/>
          <w:bCs/>
          <w:color w:val="000000"/>
        </w:rPr>
        <w:t>)</w:t>
      </w:r>
    </w:p>
    <w:p w14:paraId="2E786394" w14:textId="77777777" w:rsidR="00250CBB" w:rsidRDefault="00250CBB" w:rsidP="00250CBB">
      <w:pPr>
        <w:rPr>
          <w:b/>
          <w:bCs/>
          <w:color w:val="000000"/>
        </w:rPr>
      </w:pPr>
    </w:p>
    <w:tbl>
      <w:tblPr>
        <w:tblW w:w="0" w:type="auto"/>
        <w:tblLook w:val="04A0" w:firstRow="1" w:lastRow="0" w:firstColumn="1" w:lastColumn="0" w:noHBand="0" w:noVBand="1"/>
      </w:tblPr>
      <w:tblGrid>
        <w:gridCol w:w="1843"/>
        <w:gridCol w:w="1276"/>
      </w:tblGrid>
      <w:tr w:rsidR="00250CBB" w:rsidRPr="00991E9C" w14:paraId="4FE74962" w14:textId="77777777" w:rsidTr="00041E5B">
        <w:tc>
          <w:tcPr>
            <w:tcW w:w="1843" w:type="dxa"/>
            <w:tcBorders>
              <w:top w:val="single" w:sz="4" w:space="0" w:color="auto"/>
              <w:left w:val="nil"/>
              <w:bottom w:val="single" w:sz="4" w:space="0" w:color="auto"/>
              <w:right w:val="nil"/>
            </w:tcBorders>
            <w:shd w:val="clear" w:color="auto" w:fill="595959" w:themeFill="text1" w:themeFillTint="A6"/>
            <w:noWrap/>
            <w:vAlign w:val="bottom"/>
            <w:hideMark/>
          </w:tcPr>
          <w:p w14:paraId="5B90FD68" w14:textId="77777777" w:rsidR="00250CBB" w:rsidRPr="00991E9C" w:rsidRDefault="00250CBB" w:rsidP="00041E5B">
            <w:pPr>
              <w:rPr>
                <w:color w:val="FFFFFF" w:themeColor="background1"/>
                <w:sz w:val="12"/>
                <w:szCs w:val="12"/>
              </w:rPr>
            </w:pPr>
          </w:p>
        </w:tc>
        <w:tc>
          <w:tcPr>
            <w:tcW w:w="1276" w:type="dxa"/>
            <w:tcBorders>
              <w:top w:val="single" w:sz="4" w:space="0" w:color="auto"/>
              <w:left w:val="nil"/>
              <w:bottom w:val="single" w:sz="4" w:space="0" w:color="auto"/>
              <w:right w:val="nil"/>
            </w:tcBorders>
            <w:shd w:val="clear" w:color="auto" w:fill="595959" w:themeFill="text1" w:themeFillTint="A6"/>
            <w:noWrap/>
            <w:vAlign w:val="bottom"/>
            <w:hideMark/>
          </w:tcPr>
          <w:p w14:paraId="6456540C" w14:textId="77777777" w:rsidR="00250CBB" w:rsidRPr="00991E9C" w:rsidRDefault="00250CBB" w:rsidP="00041E5B">
            <w:pPr>
              <w:rPr>
                <w:rFonts w:ascii="Calibri" w:hAnsi="Calibri" w:cs="Calibri"/>
                <w:b/>
                <w:bCs/>
                <w:color w:val="FFFFFF" w:themeColor="background1"/>
                <w:sz w:val="12"/>
                <w:szCs w:val="12"/>
              </w:rPr>
            </w:pPr>
            <w:r w:rsidRPr="00991E9C">
              <w:rPr>
                <w:rFonts w:ascii="Calibri" w:hAnsi="Calibri" w:cs="Calibri"/>
                <w:b/>
                <w:bCs/>
                <w:color w:val="FFFFFF" w:themeColor="background1"/>
                <w:sz w:val="12"/>
                <w:szCs w:val="12"/>
              </w:rPr>
              <w:t xml:space="preserve">Total </w:t>
            </w:r>
          </w:p>
          <w:p w14:paraId="5EE34552" w14:textId="77777777" w:rsidR="00250CBB" w:rsidRPr="00991E9C" w:rsidRDefault="00250CBB" w:rsidP="00041E5B">
            <w:pPr>
              <w:rPr>
                <w:rFonts w:ascii="Calibri" w:hAnsi="Calibri" w:cs="Calibri"/>
                <w:b/>
                <w:bCs/>
                <w:color w:val="FFFFFF" w:themeColor="background1"/>
                <w:sz w:val="12"/>
                <w:szCs w:val="12"/>
              </w:rPr>
            </w:pPr>
            <w:r w:rsidRPr="00991E9C">
              <w:rPr>
                <w:rFonts w:ascii="Calibri" w:hAnsi="Calibri" w:cs="Calibri"/>
                <w:b/>
                <w:bCs/>
                <w:color w:val="FFFFFF" w:themeColor="background1"/>
                <w:sz w:val="12"/>
                <w:szCs w:val="12"/>
              </w:rPr>
              <w:t>(PC and SA, n=</w:t>
            </w:r>
            <w:r>
              <w:rPr>
                <w:rFonts w:ascii="Calibri" w:hAnsi="Calibri" w:cs="Calibri"/>
                <w:b/>
                <w:bCs/>
                <w:color w:val="FFFFFF" w:themeColor="background1"/>
                <w:sz w:val="12"/>
                <w:szCs w:val="12"/>
              </w:rPr>
              <w:t>64</w:t>
            </w:r>
            <w:r w:rsidRPr="00991E9C">
              <w:rPr>
                <w:rFonts w:ascii="Calibri" w:hAnsi="Calibri" w:cs="Calibri"/>
                <w:b/>
                <w:bCs/>
                <w:color w:val="FFFFFF" w:themeColor="background1"/>
                <w:sz w:val="12"/>
                <w:szCs w:val="12"/>
              </w:rPr>
              <w:t>)</w:t>
            </w:r>
          </w:p>
        </w:tc>
      </w:tr>
      <w:tr w:rsidR="00250CBB" w:rsidRPr="00991E9C" w14:paraId="0514D311" w14:textId="77777777" w:rsidTr="00041E5B">
        <w:tc>
          <w:tcPr>
            <w:tcW w:w="1843" w:type="dxa"/>
            <w:tcBorders>
              <w:top w:val="single" w:sz="4" w:space="0" w:color="auto"/>
              <w:left w:val="nil"/>
              <w:bottom w:val="nil"/>
              <w:right w:val="nil"/>
            </w:tcBorders>
            <w:shd w:val="clear" w:color="auto" w:fill="F2F2F2" w:themeFill="background1" w:themeFillShade="F2"/>
            <w:noWrap/>
            <w:vAlign w:val="bottom"/>
            <w:hideMark/>
          </w:tcPr>
          <w:p w14:paraId="76F71255" w14:textId="77777777" w:rsidR="00250CBB" w:rsidRPr="00991E9C" w:rsidRDefault="00250CBB" w:rsidP="00041E5B">
            <w:pPr>
              <w:rPr>
                <w:rFonts w:ascii="Calibri" w:hAnsi="Calibri" w:cs="Calibri"/>
                <w:b/>
                <w:bCs/>
                <w:i/>
                <w:iCs/>
                <w:color w:val="000000"/>
                <w:sz w:val="12"/>
                <w:szCs w:val="12"/>
              </w:rPr>
            </w:pPr>
            <w:r w:rsidRPr="00991E9C">
              <w:rPr>
                <w:rFonts w:ascii="Calibri" w:hAnsi="Calibri" w:cs="Calibri"/>
                <w:b/>
                <w:bCs/>
                <w:i/>
                <w:iCs/>
                <w:color w:val="000000"/>
                <w:sz w:val="12"/>
                <w:szCs w:val="12"/>
              </w:rPr>
              <w:t>ANTIDEPRESSANTS</w:t>
            </w:r>
          </w:p>
        </w:tc>
        <w:tc>
          <w:tcPr>
            <w:tcW w:w="1276" w:type="dxa"/>
            <w:tcBorders>
              <w:top w:val="single" w:sz="4" w:space="0" w:color="auto"/>
              <w:left w:val="nil"/>
              <w:bottom w:val="nil"/>
              <w:right w:val="nil"/>
            </w:tcBorders>
            <w:shd w:val="clear" w:color="auto" w:fill="F2F2F2" w:themeFill="background1" w:themeFillShade="F2"/>
            <w:noWrap/>
            <w:vAlign w:val="bottom"/>
            <w:hideMark/>
          </w:tcPr>
          <w:p w14:paraId="7F874FFE" w14:textId="77777777" w:rsidR="00250CBB" w:rsidRPr="00991E9C" w:rsidRDefault="00250CBB" w:rsidP="00041E5B">
            <w:pPr>
              <w:rPr>
                <w:rFonts w:ascii="Calibri" w:hAnsi="Calibri" w:cs="Calibri"/>
                <w:b/>
                <w:bCs/>
                <w:i/>
                <w:iCs/>
                <w:color w:val="000000"/>
                <w:sz w:val="12"/>
                <w:szCs w:val="12"/>
              </w:rPr>
            </w:pPr>
          </w:p>
        </w:tc>
      </w:tr>
      <w:tr w:rsidR="00250CBB" w:rsidRPr="00991E9C" w14:paraId="1A21F10D" w14:textId="77777777" w:rsidTr="00041E5B">
        <w:tc>
          <w:tcPr>
            <w:tcW w:w="1843" w:type="dxa"/>
            <w:tcBorders>
              <w:top w:val="nil"/>
              <w:left w:val="nil"/>
              <w:bottom w:val="nil"/>
              <w:right w:val="nil"/>
            </w:tcBorders>
            <w:shd w:val="clear" w:color="auto" w:fill="auto"/>
            <w:noWrap/>
            <w:vAlign w:val="bottom"/>
            <w:hideMark/>
          </w:tcPr>
          <w:p w14:paraId="0AF1D62C"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Bupropion (n)</w:t>
            </w:r>
          </w:p>
        </w:tc>
        <w:tc>
          <w:tcPr>
            <w:tcW w:w="1276" w:type="dxa"/>
            <w:tcBorders>
              <w:top w:val="nil"/>
              <w:left w:val="nil"/>
              <w:bottom w:val="nil"/>
              <w:right w:val="nil"/>
            </w:tcBorders>
            <w:shd w:val="clear" w:color="auto" w:fill="auto"/>
            <w:noWrap/>
            <w:vAlign w:val="bottom"/>
            <w:hideMark/>
          </w:tcPr>
          <w:p w14:paraId="7AB202CA"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&lt;5</w:t>
            </w:r>
          </w:p>
        </w:tc>
      </w:tr>
      <w:tr w:rsidR="00250CBB" w:rsidRPr="00991E9C" w14:paraId="07980C16" w14:textId="77777777" w:rsidTr="00041E5B">
        <w:tc>
          <w:tcPr>
            <w:tcW w:w="1843" w:type="dxa"/>
            <w:tcBorders>
              <w:top w:val="nil"/>
              <w:left w:val="nil"/>
              <w:bottom w:val="nil"/>
              <w:right w:val="nil"/>
            </w:tcBorders>
            <w:shd w:val="clear" w:color="auto" w:fill="auto"/>
            <w:noWrap/>
            <w:vAlign w:val="bottom"/>
            <w:hideMark/>
          </w:tcPr>
          <w:p w14:paraId="23294855"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01C898BC"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150/150</w:t>
            </w:r>
          </w:p>
        </w:tc>
      </w:tr>
      <w:tr w:rsidR="00250CBB" w:rsidRPr="00991E9C" w14:paraId="2FDB9F46" w14:textId="77777777" w:rsidTr="00041E5B">
        <w:tc>
          <w:tcPr>
            <w:tcW w:w="1843" w:type="dxa"/>
            <w:tcBorders>
              <w:top w:val="nil"/>
              <w:left w:val="nil"/>
              <w:bottom w:val="nil"/>
              <w:right w:val="nil"/>
            </w:tcBorders>
            <w:shd w:val="clear" w:color="auto" w:fill="auto"/>
            <w:noWrap/>
            <w:vAlign w:val="bottom"/>
            <w:hideMark/>
          </w:tcPr>
          <w:p w14:paraId="6F146CC7"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Ciitalopram (n)</w:t>
            </w:r>
          </w:p>
        </w:tc>
        <w:tc>
          <w:tcPr>
            <w:tcW w:w="1276" w:type="dxa"/>
            <w:tcBorders>
              <w:top w:val="nil"/>
              <w:left w:val="nil"/>
              <w:bottom w:val="nil"/>
              <w:right w:val="nil"/>
            </w:tcBorders>
            <w:shd w:val="clear" w:color="auto" w:fill="auto"/>
            <w:noWrap/>
            <w:vAlign w:val="bottom"/>
            <w:hideMark/>
          </w:tcPr>
          <w:p w14:paraId="7D9DF562"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6</w:t>
            </w:r>
          </w:p>
        </w:tc>
      </w:tr>
      <w:tr w:rsidR="00250CBB" w:rsidRPr="00991E9C" w14:paraId="33E7BA11" w14:textId="77777777" w:rsidTr="00041E5B">
        <w:tc>
          <w:tcPr>
            <w:tcW w:w="1843" w:type="dxa"/>
            <w:tcBorders>
              <w:top w:val="nil"/>
              <w:left w:val="nil"/>
              <w:bottom w:val="nil"/>
              <w:right w:val="nil"/>
            </w:tcBorders>
            <w:shd w:val="clear" w:color="auto" w:fill="auto"/>
            <w:noWrap/>
            <w:vAlign w:val="bottom"/>
            <w:hideMark/>
          </w:tcPr>
          <w:p w14:paraId="1779FED9"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3E328A12"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10/40</w:t>
            </w:r>
          </w:p>
        </w:tc>
      </w:tr>
      <w:tr w:rsidR="00250CBB" w:rsidRPr="00991E9C" w14:paraId="22634B21" w14:textId="77777777" w:rsidTr="00041E5B">
        <w:tc>
          <w:tcPr>
            <w:tcW w:w="1843" w:type="dxa"/>
            <w:tcBorders>
              <w:top w:val="nil"/>
              <w:left w:val="nil"/>
              <w:bottom w:val="nil"/>
              <w:right w:val="nil"/>
            </w:tcBorders>
            <w:shd w:val="clear" w:color="auto" w:fill="auto"/>
            <w:noWrap/>
            <w:vAlign w:val="bottom"/>
            <w:hideMark/>
          </w:tcPr>
          <w:p w14:paraId="5BD9FCBC"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Escitalopram (n)</w:t>
            </w:r>
          </w:p>
        </w:tc>
        <w:tc>
          <w:tcPr>
            <w:tcW w:w="1276" w:type="dxa"/>
            <w:tcBorders>
              <w:top w:val="nil"/>
              <w:left w:val="nil"/>
              <w:bottom w:val="nil"/>
              <w:right w:val="nil"/>
            </w:tcBorders>
            <w:shd w:val="clear" w:color="auto" w:fill="auto"/>
            <w:noWrap/>
            <w:vAlign w:val="bottom"/>
            <w:hideMark/>
          </w:tcPr>
          <w:p w14:paraId="54C19AFA"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9</w:t>
            </w:r>
          </w:p>
        </w:tc>
      </w:tr>
      <w:tr w:rsidR="00250CBB" w:rsidRPr="00991E9C" w14:paraId="602BF7D0" w14:textId="77777777" w:rsidTr="00041E5B">
        <w:tc>
          <w:tcPr>
            <w:tcW w:w="1843" w:type="dxa"/>
            <w:tcBorders>
              <w:top w:val="nil"/>
              <w:left w:val="nil"/>
              <w:bottom w:val="nil"/>
              <w:right w:val="nil"/>
            </w:tcBorders>
            <w:shd w:val="clear" w:color="auto" w:fill="auto"/>
            <w:noWrap/>
            <w:vAlign w:val="bottom"/>
            <w:hideMark/>
          </w:tcPr>
          <w:p w14:paraId="5645F074"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54266636"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43966</w:t>
            </w:r>
          </w:p>
        </w:tc>
      </w:tr>
      <w:tr w:rsidR="00250CBB" w:rsidRPr="00991E9C" w14:paraId="4FA3AC34" w14:textId="77777777" w:rsidTr="00041E5B">
        <w:tc>
          <w:tcPr>
            <w:tcW w:w="1843" w:type="dxa"/>
            <w:tcBorders>
              <w:top w:val="nil"/>
              <w:left w:val="nil"/>
              <w:bottom w:val="nil"/>
              <w:right w:val="nil"/>
            </w:tcBorders>
            <w:shd w:val="clear" w:color="auto" w:fill="auto"/>
            <w:noWrap/>
            <w:vAlign w:val="bottom"/>
            <w:hideMark/>
          </w:tcPr>
          <w:p w14:paraId="11CECA5F"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Sertraline (n)</w:t>
            </w:r>
          </w:p>
        </w:tc>
        <w:tc>
          <w:tcPr>
            <w:tcW w:w="1276" w:type="dxa"/>
            <w:tcBorders>
              <w:top w:val="nil"/>
              <w:left w:val="nil"/>
              <w:bottom w:val="nil"/>
              <w:right w:val="nil"/>
            </w:tcBorders>
            <w:shd w:val="clear" w:color="auto" w:fill="auto"/>
            <w:noWrap/>
            <w:vAlign w:val="bottom"/>
            <w:hideMark/>
          </w:tcPr>
          <w:p w14:paraId="45364FE4"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7</w:t>
            </w:r>
          </w:p>
        </w:tc>
      </w:tr>
      <w:tr w:rsidR="00250CBB" w:rsidRPr="00991E9C" w14:paraId="39327AEB" w14:textId="77777777" w:rsidTr="00041E5B">
        <w:tc>
          <w:tcPr>
            <w:tcW w:w="1843" w:type="dxa"/>
            <w:tcBorders>
              <w:top w:val="nil"/>
              <w:left w:val="nil"/>
              <w:bottom w:val="nil"/>
              <w:right w:val="nil"/>
            </w:tcBorders>
            <w:shd w:val="clear" w:color="auto" w:fill="auto"/>
            <w:noWrap/>
            <w:vAlign w:val="bottom"/>
            <w:hideMark/>
          </w:tcPr>
          <w:p w14:paraId="55122094"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3378B7DD"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25/200</w:t>
            </w:r>
          </w:p>
        </w:tc>
      </w:tr>
      <w:tr w:rsidR="00250CBB" w:rsidRPr="00991E9C" w14:paraId="187B1051" w14:textId="77777777" w:rsidTr="00041E5B">
        <w:tc>
          <w:tcPr>
            <w:tcW w:w="1843" w:type="dxa"/>
            <w:tcBorders>
              <w:top w:val="nil"/>
              <w:left w:val="nil"/>
              <w:bottom w:val="nil"/>
              <w:right w:val="nil"/>
            </w:tcBorders>
            <w:shd w:val="clear" w:color="auto" w:fill="auto"/>
            <w:noWrap/>
            <w:vAlign w:val="bottom"/>
            <w:hideMark/>
          </w:tcPr>
          <w:p w14:paraId="60A256D8"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Fluoxetine (n)</w:t>
            </w:r>
          </w:p>
        </w:tc>
        <w:tc>
          <w:tcPr>
            <w:tcW w:w="1276" w:type="dxa"/>
            <w:tcBorders>
              <w:top w:val="nil"/>
              <w:left w:val="nil"/>
              <w:bottom w:val="nil"/>
              <w:right w:val="nil"/>
            </w:tcBorders>
            <w:shd w:val="clear" w:color="auto" w:fill="auto"/>
            <w:noWrap/>
            <w:vAlign w:val="bottom"/>
            <w:hideMark/>
          </w:tcPr>
          <w:p w14:paraId="4EEA95A1"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11</w:t>
            </w:r>
          </w:p>
        </w:tc>
      </w:tr>
      <w:tr w:rsidR="00250CBB" w:rsidRPr="00991E9C" w14:paraId="0F585670" w14:textId="77777777" w:rsidTr="00041E5B">
        <w:tc>
          <w:tcPr>
            <w:tcW w:w="1843" w:type="dxa"/>
            <w:tcBorders>
              <w:top w:val="nil"/>
              <w:left w:val="nil"/>
              <w:bottom w:val="nil"/>
              <w:right w:val="nil"/>
            </w:tcBorders>
            <w:shd w:val="clear" w:color="auto" w:fill="auto"/>
            <w:noWrap/>
            <w:vAlign w:val="bottom"/>
            <w:hideMark/>
          </w:tcPr>
          <w:p w14:paraId="442DAA33"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26E737E7"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10/50</w:t>
            </w:r>
          </w:p>
        </w:tc>
      </w:tr>
      <w:tr w:rsidR="00250CBB" w:rsidRPr="00991E9C" w14:paraId="0BC69CBF" w14:textId="77777777" w:rsidTr="00041E5B">
        <w:tc>
          <w:tcPr>
            <w:tcW w:w="1843" w:type="dxa"/>
            <w:tcBorders>
              <w:top w:val="nil"/>
              <w:left w:val="nil"/>
              <w:bottom w:val="nil"/>
              <w:right w:val="nil"/>
            </w:tcBorders>
            <w:shd w:val="clear" w:color="auto" w:fill="auto"/>
            <w:noWrap/>
            <w:vAlign w:val="bottom"/>
            <w:hideMark/>
          </w:tcPr>
          <w:p w14:paraId="4AF8BF09"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Venlafaxine (n)</w:t>
            </w:r>
          </w:p>
        </w:tc>
        <w:tc>
          <w:tcPr>
            <w:tcW w:w="1276" w:type="dxa"/>
            <w:tcBorders>
              <w:top w:val="nil"/>
              <w:left w:val="nil"/>
              <w:bottom w:val="nil"/>
              <w:right w:val="nil"/>
            </w:tcBorders>
            <w:shd w:val="clear" w:color="auto" w:fill="auto"/>
            <w:noWrap/>
            <w:vAlign w:val="bottom"/>
            <w:hideMark/>
          </w:tcPr>
          <w:p w14:paraId="43C58686"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w:t>
            </w:r>
          </w:p>
        </w:tc>
      </w:tr>
      <w:tr w:rsidR="00250CBB" w:rsidRPr="00991E9C" w14:paraId="02DA22CF" w14:textId="77777777" w:rsidTr="00041E5B">
        <w:tc>
          <w:tcPr>
            <w:tcW w:w="1843" w:type="dxa"/>
            <w:tcBorders>
              <w:top w:val="nil"/>
              <w:left w:val="nil"/>
              <w:bottom w:val="nil"/>
              <w:right w:val="nil"/>
            </w:tcBorders>
            <w:shd w:val="clear" w:color="auto" w:fill="auto"/>
            <w:noWrap/>
            <w:vAlign w:val="bottom"/>
            <w:hideMark/>
          </w:tcPr>
          <w:p w14:paraId="5D780B99"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6161DFF8"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112.5/112.5</w:t>
            </w:r>
          </w:p>
        </w:tc>
      </w:tr>
      <w:tr w:rsidR="00250CBB" w:rsidRPr="00991E9C" w14:paraId="6FBBB8B0" w14:textId="77777777" w:rsidTr="00041E5B">
        <w:tc>
          <w:tcPr>
            <w:tcW w:w="1843" w:type="dxa"/>
            <w:tcBorders>
              <w:top w:val="nil"/>
              <w:left w:val="nil"/>
              <w:bottom w:val="nil"/>
              <w:right w:val="nil"/>
            </w:tcBorders>
            <w:shd w:val="clear" w:color="auto" w:fill="auto"/>
            <w:noWrap/>
            <w:vAlign w:val="bottom"/>
            <w:hideMark/>
          </w:tcPr>
          <w:p w14:paraId="05762064" w14:textId="77777777" w:rsidR="00250CBB" w:rsidRPr="00991E9C" w:rsidRDefault="00250CBB" w:rsidP="00041E5B">
            <w:pPr>
              <w:rPr>
                <w:rFonts w:ascii="Calibri" w:hAnsi="Calibri" w:cs="Calibri"/>
                <w:color w:val="000000"/>
                <w:sz w:val="12"/>
                <w:szCs w:val="12"/>
              </w:rPr>
            </w:pPr>
          </w:p>
        </w:tc>
        <w:tc>
          <w:tcPr>
            <w:tcW w:w="1276" w:type="dxa"/>
            <w:tcBorders>
              <w:top w:val="nil"/>
              <w:left w:val="nil"/>
              <w:bottom w:val="nil"/>
              <w:right w:val="nil"/>
            </w:tcBorders>
            <w:shd w:val="clear" w:color="auto" w:fill="auto"/>
            <w:noWrap/>
            <w:vAlign w:val="bottom"/>
            <w:hideMark/>
          </w:tcPr>
          <w:p w14:paraId="1FC550DC" w14:textId="77777777" w:rsidR="00250CBB" w:rsidRPr="00991E9C" w:rsidRDefault="00250CBB" w:rsidP="00041E5B">
            <w:pPr>
              <w:rPr>
                <w:sz w:val="12"/>
                <w:szCs w:val="12"/>
              </w:rPr>
            </w:pPr>
          </w:p>
        </w:tc>
      </w:tr>
      <w:tr w:rsidR="00250CBB" w:rsidRPr="00991E9C" w14:paraId="32F9E050" w14:textId="77777777" w:rsidTr="00041E5B">
        <w:tc>
          <w:tcPr>
            <w:tcW w:w="1843" w:type="dxa"/>
            <w:tcBorders>
              <w:top w:val="nil"/>
              <w:left w:val="nil"/>
              <w:bottom w:val="nil"/>
              <w:right w:val="nil"/>
            </w:tcBorders>
            <w:shd w:val="clear" w:color="auto" w:fill="F2F2F2" w:themeFill="background1" w:themeFillShade="F2"/>
            <w:noWrap/>
            <w:vAlign w:val="bottom"/>
            <w:hideMark/>
          </w:tcPr>
          <w:p w14:paraId="0FA93269" w14:textId="77777777" w:rsidR="00250CBB" w:rsidRPr="00991E9C" w:rsidRDefault="00250CBB" w:rsidP="00041E5B">
            <w:pPr>
              <w:rPr>
                <w:rFonts w:ascii="Calibri" w:hAnsi="Calibri" w:cs="Calibri"/>
                <w:b/>
                <w:bCs/>
                <w:i/>
                <w:iCs/>
                <w:color w:val="000000"/>
                <w:sz w:val="12"/>
                <w:szCs w:val="12"/>
              </w:rPr>
            </w:pPr>
            <w:r w:rsidRPr="00991E9C">
              <w:rPr>
                <w:rFonts w:ascii="Calibri" w:hAnsi="Calibri" w:cs="Calibri"/>
                <w:b/>
                <w:bCs/>
                <w:i/>
                <w:iCs/>
                <w:color w:val="000000"/>
                <w:sz w:val="12"/>
                <w:szCs w:val="12"/>
              </w:rPr>
              <w:t>ADJUNCT NEUROLEPTICS</w:t>
            </w:r>
          </w:p>
        </w:tc>
        <w:tc>
          <w:tcPr>
            <w:tcW w:w="1276" w:type="dxa"/>
            <w:tcBorders>
              <w:top w:val="nil"/>
              <w:left w:val="nil"/>
              <w:bottom w:val="nil"/>
              <w:right w:val="nil"/>
            </w:tcBorders>
            <w:shd w:val="clear" w:color="auto" w:fill="F2F2F2" w:themeFill="background1" w:themeFillShade="F2"/>
            <w:noWrap/>
            <w:vAlign w:val="bottom"/>
            <w:hideMark/>
          </w:tcPr>
          <w:p w14:paraId="68FFA8C1" w14:textId="77777777" w:rsidR="00250CBB" w:rsidRPr="00991E9C" w:rsidRDefault="00250CBB" w:rsidP="00041E5B">
            <w:pPr>
              <w:rPr>
                <w:rFonts w:ascii="Calibri" w:hAnsi="Calibri" w:cs="Calibri"/>
                <w:b/>
                <w:bCs/>
                <w:i/>
                <w:iCs/>
                <w:color w:val="000000"/>
                <w:sz w:val="12"/>
                <w:szCs w:val="12"/>
              </w:rPr>
            </w:pPr>
          </w:p>
        </w:tc>
      </w:tr>
      <w:tr w:rsidR="00250CBB" w:rsidRPr="00991E9C" w14:paraId="5619A30B" w14:textId="77777777" w:rsidTr="00041E5B">
        <w:tc>
          <w:tcPr>
            <w:tcW w:w="1843" w:type="dxa"/>
            <w:tcBorders>
              <w:top w:val="nil"/>
              <w:left w:val="nil"/>
              <w:bottom w:val="nil"/>
              <w:right w:val="nil"/>
            </w:tcBorders>
            <w:shd w:val="clear" w:color="auto" w:fill="auto"/>
            <w:noWrap/>
            <w:vAlign w:val="bottom"/>
            <w:hideMark/>
          </w:tcPr>
          <w:p w14:paraId="371F1BA1"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Risperidone (n)</w:t>
            </w:r>
          </w:p>
        </w:tc>
        <w:tc>
          <w:tcPr>
            <w:tcW w:w="1276" w:type="dxa"/>
            <w:tcBorders>
              <w:top w:val="nil"/>
              <w:left w:val="nil"/>
              <w:bottom w:val="nil"/>
              <w:right w:val="nil"/>
            </w:tcBorders>
            <w:shd w:val="clear" w:color="auto" w:fill="auto"/>
            <w:noWrap/>
            <w:vAlign w:val="bottom"/>
            <w:hideMark/>
          </w:tcPr>
          <w:p w14:paraId="3F73BCAA"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2</w:t>
            </w:r>
          </w:p>
        </w:tc>
      </w:tr>
      <w:tr w:rsidR="00250CBB" w:rsidRPr="00991E9C" w14:paraId="582E4AEA" w14:textId="77777777" w:rsidTr="00041E5B">
        <w:tc>
          <w:tcPr>
            <w:tcW w:w="1843" w:type="dxa"/>
            <w:tcBorders>
              <w:top w:val="nil"/>
              <w:left w:val="nil"/>
              <w:bottom w:val="nil"/>
              <w:right w:val="nil"/>
            </w:tcBorders>
            <w:shd w:val="clear" w:color="auto" w:fill="auto"/>
            <w:noWrap/>
            <w:vAlign w:val="bottom"/>
            <w:hideMark/>
          </w:tcPr>
          <w:p w14:paraId="3090BC4E"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3B94D7F9"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1/1</w:t>
            </w:r>
          </w:p>
        </w:tc>
      </w:tr>
      <w:tr w:rsidR="00250CBB" w:rsidRPr="00991E9C" w14:paraId="5A37754B" w14:textId="77777777" w:rsidTr="00041E5B">
        <w:tc>
          <w:tcPr>
            <w:tcW w:w="1843" w:type="dxa"/>
            <w:tcBorders>
              <w:top w:val="nil"/>
              <w:left w:val="nil"/>
              <w:bottom w:val="nil"/>
              <w:right w:val="nil"/>
            </w:tcBorders>
            <w:shd w:val="clear" w:color="auto" w:fill="auto"/>
            <w:noWrap/>
            <w:vAlign w:val="bottom"/>
            <w:hideMark/>
          </w:tcPr>
          <w:p w14:paraId="02FCDC96"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Quetiapine (n)</w:t>
            </w:r>
          </w:p>
        </w:tc>
        <w:tc>
          <w:tcPr>
            <w:tcW w:w="1276" w:type="dxa"/>
            <w:tcBorders>
              <w:top w:val="nil"/>
              <w:left w:val="nil"/>
              <w:bottom w:val="nil"/>
              <w:right w:val="nil"/>
            </w:tcBorders>
            <w:shd w:val="clear" w:color="auto" w:fill="auto"/>
            <w:noWrap/>
            <w:vAlign w:val="bottom"/>
            <w:hideMark/>
          </w:tcPr>
          <w:p w14:paraId="39A71759"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19</w:t>
            </w:r>
          </w:p>
        </w:tc>
      </w:tr>
      <w:tr w:rsidR="00250CBB" w:rsidRPr="00991E9C" w14:paraId="3EA6D4B0" w14:textId="77777777" w:rsidTr="00041E5B">
        <w:tc>
          <w:tcPr>
            <w:tcW w:w="1843" w:type="dxa"/>
            <w:tcBorders>
              <w:top w:val="nil"/>
              <w:left w:val="nil"/>
              <w:bottom w:val="nil"/>
              <w:right w:val="nil"/>
            </w:tcBorders>
            <w:shd w:val="clear" w:color="auto" w:fill="auto"/>
            <w:noWrap/>
            <w:vAlign w:val="bottom"/>
            <w:hideMark/>
          </w:tcPr>
          <w:p w14:paraId="1C9BA56D"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1A25FEA6"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6.25/50</w:t>
            </w:r>
          </w:p>
        </w:tc>
      </w:tr>
      <w:tr w:rsidR="00250CBB" w:rsidRPr="00991E9C" w14:paraId="69266EB7" w14:textId="77777777" w:rsidTr="00041E5B">
        <w:tc>
          <w:tcPr>
            <w:tcW w:w="1843" w:type="dxa"/>
            <w:tcBorders>
              <w:top w:val="nil"/>
              <w:left w:val="nil"/>
              <w:bottom w:val="nil"/>
              <w:right w:val="nil"/>
            </w:tcBorders>
            <w:shd w:val="clear" w:color="auto" w:fill="auto"/>
            <w:noWrap/>
            <w:vAlign w:val="bottom"/>
            <w:hideMark/>
          </w:tcPr>
          <w:p w14:paraId="213A2820"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Aripiprazole (n)</w:t>
            </w:r>
          </w:p>
        </w:tc>
        <w:tc>
          <w:tcPr>
            <w:tcW w:w="1276" w:type="dxa"/>
            <w:tcBorders>
              <w:top w:val="nil"/>
              <w:left w:val="nil"/>
              <w:bottom w:val="nil"/>
              <w:right w:val="nil"/>
            </w:tcBorders>
            <w:shd w:val="clear" w:color="auto" w:fill="auto"/>
            <w:noWrap/>
            <w:vAlign w:val="bottom"/>
            <w:hideMark/>
          </w:tcPr>
          <w:p w14:paraId="4F221257"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2</w:t>
            </w:r>
          </w:p>
        </w:tc>
      </w:tr>
      <w:tr w:rsidR="00250CBB" w:rsidRPr="00991E9C" w14:paraId="2E75C247" w14:textId="77777777" w:rsidTr="00041E5B">
        <w:tc>
          <w:tcPr>
            <w:tcW w:w="1843" w:type="dxa"/>
            <w:tcBorders>
              <w:top w:val="nil"/>
              <w:left w:val="nil"/>
              <w:bottom w:val="nil"/>
              <w:right w:val="nil"/>
            </w:tcBorders>
            <w:shd w:val="clear" w:color="auto" w:fill="auto"/>
            <w:noWrap/>
            <w:vAlign w:val="bottom"/>
            <w:hideMark/>
          </w:tcPr>
          <w:p w14:paraId="02725DE4"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7888AD85"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5-15</w:t>
            </w:r>
          </w:p>
        </w:tc>
      </w:tr>
      <w:tr w:rsidR="00250CBB" w:rsidRPr="00991E9C" w14:paraId="488C1796" w14:textId="77777777" w:rsidTr="00041E5B">
        <w:tc>
          <w:tcPr>
            <w:tcW w:w="1843" w:type="dxa"/>
            <w:tcBorders>
              <w:top w:val="nil"/>
              <w:left w:val="nil"/>
              <w:bottom w:val="nil"/>
              <w:right w:val="nil"/>
            </w:tcBorders>
            <w:shd w:val="clear" w:color="auto" w:fill="auto"/>
            <w:noWrap/>
            <w:vAlign w:val="bottom"/>
            <w:hideMark/>
          </w:tcPr>
          <w:p w14:paraId="76AAEB0B"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Lurasidone (n)</w:t>
            </w:r>
          </w:p>
        </w:tc>
        <w:tc>
          <w:tcPr>
            <w:tcW w:w="1276" w:type="dxa"/>
            <w:tcBorders>
              <w:top w:val="nil"/>
              <w:left w:val="nil"/>
              <w:bottom w:val="nil"/>
              <w:right w:val="nil"/>
            </w:tcBorders>
            <w:shd w:val="clear" w:color="auto" w:fill="auto"/>
            <w:noWrap/>
            <w:vAlign w:val="bottom"/>
            <w:hideMark/>
          </w:tcPr>
          <w:p w14:paraId="1607E941"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w:t>
            </w:r>
          </w:p>
        </w:tc>
      </w:tr>
      <w:tr w:rsidR="00250CBB" w:rsidRPr="00991E9C" w14:paraId="3D16E61B" w14:textId="77777777" w:rsidTr="00041E5B">
        <w:tc>
          <w:tcPr>
            <w:tcW w:w="1843" w:type="dxa"/>
            <w:tcBorders>
              <w:top w:val="nil"/>
              <w:left w:val="nil"/>
              <w:bottom w:val="nil"/>
              <w:right w:val="nil"/>
            </w:tcBorders>
            <w:shd w:val="clear" w:color="auto" w:fill="auto"/>
            <w:noWrap/>
            <w:vAlign w:val="bottom"/>
            <w:hideMark/>
          </w:tcPr>
          <w:p w14:paraId="4171BF71"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43CA25BF"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80</w:t>
            </w:r>
          </w:p>
        </w:tc>
      </w:tr>
      <w:tr w:rsidR="00250CBB" w:rsidRPr="00991E9C" w14:paraId="7F05E394" w14:textId="77777777" w:rsidTr="00041E5B">
        <w:tc>
          <w:tcPr>
            <w:tcW w:w="1843" w:type="dxa"/>
            <w:tcBorders>
              <w:top w:val="nil"/>
              <w:left w:val="nil"/>
              <w:bottom w:val="nil"/>
              <w:right w:val="nil"/>
            </w:tcBorders>
            <w:shd w:val="clear" w:color="auto" w:fill="auto"/>
            <w:noWrap/>
            <w:vAlign w:val="bottom"/>
            <w:hideMark/>
          </w:tcPr>
          <w:p w14:paraId="32866BDB" w14:textId="77777777" w:rsidR="00250CBB" w:rsidRPr="00991E9C" w:rsidRDefault="00250CBB" w:rsidP="00041E5B">
            <w:pPr>
              <w:rPr>
                <w:rFonts w:ascii="Calibri" w:hAnsi="Calibri" w:cs="Calibri"/>
                <w:color w:val="000000"/>
                <w:sz w:val="12"/>
                <w:szCs w:val="12"/>
              </w:rPr>
            </w:pPr>
          </w:p>
        </w:tc>
        <w:tc>
          <w:tcPr>
            <w:tcW w:w="1276" w:type="dxa"/>
            <w:tcBorders>
              <w:top w:val="nil"/>
              <w:left w:val="nil"/>
              <w:bottom w:val="nil"/>
              <w:right w:val="nil"/>
            </w:tcBorders>
            <w:shd w:val="clear" w:color="auto" w:fill="auto"/>
            <w:noWrap/>
            <w:vAlign w:val="bottom"/>
            <w:hideMark/>
          </w:tcPr>
          <w:p w14:paraId="69E4866D" w14:textId="77777777" w:rsidR="00250CBB" w:rsidRPr="00991E9C" w:rsidRDefault="00250CBB" w:rsidP="00041E5B">
            <w:pPr>
              <w:rPr>
                <w:sz w:val="12"/>
                <w:szCs w:val="12"/>
              </w:rPr>
            </w:pPr>
          </w:p>
        </w:tc>
      </w:tr>
      <w:tr w:rsidR="00250CBB" w:rsidRPr="00991E9C" w14:paraId="380BBF6A" w14:textId="77777777" w:rsidTr="00041E5B">
        <w:tc>
          <w:tcPr>
            <w:tcW w:w="1843" w:type="dxa"/>
            <w:tcBorders>
              <w:top w:val="nil"/>
              <w:left w:val="nil"/>
              <w:bottom w:val="nil"/>
              <w:right w:val="nil"/>
            </w:tcBorders>
            <w:shd w:val="clear" w:color="auto" w:fill="F2F2F2" w:themeFill="background1" w:themeFillShade="F2"/>
            <w:noWrap/>
            <w:vAlign w:val="bottom"/>
            <w:hideMark/>
          </w:tcPr>
          <w:p w14:paraId="1FF898C2" w14:textId="77777777" w:rsidR="00250CBB" w:rsidRPr="00991E9C" w:rsidRDefault="00250CBB" w:rsidP="00041E5B">
            <w:pPr>
              <w:rPr>
                <w:rFonts w:ascii="Calibri" w:hAnsi="Calibri" w:cs="Calibri"/>
                <w:b/>
                <w:bCs/>
                <w:i/>
                <w:iCs/>
                <w:color w:val="000000"/>
                <w:sz w:val="12"/>
                <w:szCs w:val="12"/>
              </w:rPr>
            </w:pPr>
            <w:r w:rsidRPr="00991E9C">
              <w:rPr>
                <w:rFonts w:ascii="Calibri" w:hAnsi="Calibri" w:cs="Calibri"/>
                <w:b/>
                <w:bCs/>
                <w:i/>
                <w:iCs/>
                <w:color w:val="000000"/>
                <w:sz w:val="12"/>
                <w:szCs w:val="12"/>
              </w:rPr>
              <w:t>MOOD STABILIZER</w:t>
            </w:r>
          </w:p>
        </w:tc>
        <w:tc>
          <w:tcPr>
            <w:tcW w:w="1276" w:type="dxa"/>
            <w:tcBorders>
              <w:top w:val="nil"/>
              <w:left w:val="nil"/>
              <w:bottom w:val="nil"/>
              <w:right w:val="nil"/>
            </w:tcBorders>
            <w:shd w:val="clear" w:color="auto" w:fill="F2F2F2" w:themeFill="background1" w:themeFillShade="F2"/>
            <w:noWrap/>
            <w:vAlign w:val="bottom"/>
            <w:hideMark/>
          </w:tcPr>
          <w:p w14:paraId="1F0904D9" w14:textId="77777777" w:rsidR="00250CBB" w:rsidRPr="00991E9C" w:rsidRDefault="00250CBB" w:rsidP="00041E5B">
            <w:pPr>
              <w:rPr>
                <w:rFonts w:ascii="Calibri" w:hAnsi="Calibri" w:cs="Calibri"/>
                <w:b/>
                <w:bCs/>
                <w:i/>
                <w:iCs/>
                <w:color w:val="000000"/>
                <w:sz w:val="12"/>
                <w:szCs w:val="12"/>
              </w:rPr>
            </w:pPr>
          </w:p>
        </w:tc>
      </w:tr>
      <w:tr w:rsidR="00250CBB" w:rsidRPr="00991E9C" w14:paraId="0F2634DA" w14:textId="77777777" w:rsidTr="00041E5B">
        <w:tc>
          <w:tcPr>
            <w:tcW w:w="1843" w:type="dxa"/>
            <w:tcBorders>
              <w:top w:val="nil"/>
              <w:left w:val="nil"/>
              <w:bottom w:val="nil"/>
              <w:right w:val="nil"/>
            </w:tcBorders>
            <w:shd w:val="clear" w:color="auto" w:fill="auto"/>
            <w:noWrap/>
            <w:vAlign w:val="bottom"/>
            <w:hideMark/>
          </w:tcPr>
          <w:p w14:paraId="35BB2365"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Gabapentine (n)</w:t>
            </w:r>
          </w:p>
        </w:tc>
        <w:tc>
          <w:tcPr>
            <w:tcW w:w="1276" w:type="dxa"/>
            <w:tcBorders>
              <w:top w:val="nil"/>
              <w:left w:val="nil"/>
              <w:bottom w:val="nil"/>
              <w:right w:val="nil"/>
            </w:tcBorders>
            <w:shd w:val="clear" w:color="auto" w:fill="auto"/>
            <w:noWrap/>
            <w:vAlign w:val="bottom"/>
            <w:hideMark/>
          </w:tcPr>
          <w:p w14:paraId="6749A405"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w:t>
            </w:r>
          </w:p>
        </w:tc>
      </w:tr>
      <w:tr w:rsidR="00250CBB" w:rsidRPr="00991E9C" w14:paraId="33AD7359" w14:textId="77777777" w:rsidTr="00041E5B">
        <w:tc>
          <w:tcPr>
            <w:tcW w:w="1843" w:type="dxa"/>
            <w:tcBorders>
              <w:top w:val="nil"/>
              <w:left w:val="nil"/>
              <w:bottom w:val="nil"/>
              <w:right w:val="nil"/>
            </w:tcBorders>
            <w:shd w:val="clear" w:color="auto" w:fill="auto"/>
            <w:noWrap/>
            <w:vAlign w:val="bottom"/>
            <w:hideMark/>
          </w:tcPr>
          <w:p w14:paraId="47C64B4A"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1D432349"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600/600</w:t>
            </w:r>
          </w:p>
        </w:tc>
      </w:tr>
      <w:tr w:rsidR="00250CBB" w:rsidRPr="00991E9C" w14:paraId="6BB60C7A" w14:textId="77777777" w:rsidTr="00041E5B">
        <w:tc>
          <w:tcPr>
            <w:tcW w:w="1843" w:type="dxa"/>
            <w:tcBorders>
              <w:top w:val="nil"/>
              <w:left w:val="nil"/>
              <w:bottom w:val="nil"/>
              <w:right w:val="nil"/>
            </w:tcBorders>
            <w:shd w:val="clear" w:color="auto" w:fill="auto"/>
            <w:noWrap/>
            <w:vAlign w:val="bottom"/>
            <w:hideMark/>
          </w:tcPr>
          <w:p w14:paraId="202EF048"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Lamotrigine (n)</w:t>
            </w:r>
          </w:p>
        </w:tc>
        <w:tc>
          <w:tcPr>
            <w:tcW w:w="1276" w:type="dxa"/>
            <w:tcBorders>
              <w:top w:val="nil"/>
              <w:left w:val="nil"/>
              <w:bottom w:val="nil"/>
              <w:right w:val="nil"/>
            </w:tcBorders>
            <w:shd w:val="clear" w:color="auto" w:fill="auto"/>
            <w:noWrap/>
            <w:vAlign w:val="bottom"/>
            <w:hideMark/>
          </w:tcPr>
          <w:p w14:paraId="43C4B08E"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3</w:t>
            </w:r>
          </w:p>
        </w:tc>
      </w:tr>
      <w:tr w:rsidR="00250CBB" w:rsidRPr="00991E9C" w14:paraId="4D830D59" w14:textId="77777777" w:rsidTr="00041E5B">
        <w:tc>
          <w:tcPr>
            <w:tcW w:w="1843" w:type="dxa"/>
            <w:tcBorders>
              <w:top w:val="nil"/>
              <w:left w:val="nil"/>
              <w:bottom w:val="nil"/>
              <w:right w:val="nil"/>
            </w:tcBorders>
            <w:shd w:val="clear" w:color="auto" w:fill="auto"/>
            <w:noWrap/>
            <w:vAlign w:val="bottom"/>
            <w:hideMark/>
          </w:tcPr>
          <w:p w14:paraId="42099CCE"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05D167AD"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75/400</w:t>
            </w:r>
          </w:p>
        </w:tc>
      </w:tr>
      <w:tr w:rsidR="00250CBB" w:rsidRPr="00991E9C" w14:paraId="4D0AC1B2" w14:textId="77777777" w:rsidTr="00041E5B">
        <w:tc>
          <w:tcPr>
            <w:tcW w:w="1843" w:type="dxa"/>
            <w:tcBorders>
              <w:top w:val="nil"/>
              <w:left w:val="nil"/>
              <w:bottom w:val="nil"/>
              <w:right w:val="nil"/>
            </w:tcBorders>
            <w:shd w:val="clear" w:color="auto" w:fill="auto"/>
            <w:noWrap/>
            <w:vAlign w:val="bottom"/>
            <w:hideMark/>
          </w:tcPr>
          <w:p w14:paraId="37A3DD55" w14:textId="77777777" w:rsidR="00250CBB" w:rsidRPr="00991E9C" w:rsidRDefault="00250CBB" w:rsidP="00041E5B">
            <w:pPr>
              <w:rPr>
                <w:rFonts w:ascii="Calibri" w:hAnsi="Calibri" w:cs="Calibri"/>
                <w:color w:val="000000"/>
                <w:sz w:val="12"/>
                <w:szCs w:val="12"/>
              </w:rPr>
            </w:pPr>
          </w:p>
        </w:tc>
        <w:tc>
          <w:tcPr>
            <w:tcW w:w="1276" w:type="dxa"/>
            <w:tcBorders>
              <w:top w:val="nil"/>
              <w:left w:val="nil"/>
              <w:bottom w:val="nil"/>
              <w:right w:val="nil"/>
            </w:tcBorders>
            <w:shd w:val="clear" w:color="auto" w:fill="auto"/>
            <w:noWrap/>
            <w:vAlign w:val="bottom"/>
            <w:hideMark/>
          </w:tcPr>
          <w:p w14:paraId="246EE317" w14:textId="77777777" w:rsidR="00250CBB" w:rsidRPr="00991E9C" w:rsidRDefault="00250CBB" w:rsidP="00041E5B">
            <w:pPr>
              <w:rPr>
                <w:sz w:val="12"/>
                <w:szCs w:val="12"/>
              </w:rPr>
            </w:pPr>
          </w:p>
        </w:tc>
      </w:tr>
      <w:tr w:rsidR="00250CBB" w:rsidRPr="00991E9C" w14:paraId="3821D786" w14:textId="77777777" w:rsidTr="00041E5B">
        <w:tc>
          <w:tcPr>
            <w:tcW w:w="1843" w:type="dxa"/>
            <w:tcBorders>
              <w:top w:val="nil"/>
              <w:left w:val="nil"/>
              <w:bottom w:val="nil"/>
              <w:right w:val="nil"/>
            </w:tcBorders>
            <w:shd w:val="clear" w:color="auto" w:fill="F2F2F2" w:themeFill="background1" w:themeFillShade="F2"/>
            <w:noWrap/>
            <w:vAlign w:val="bottom"/>
            <w:hideMark/>
          </w:tcPr>
          <w:p w14:paraId="30B5A96C" w14:textId="77777777" w:rsidR="00250CBB" w:rsidRPr="00991E9C" w:rsidRDefault="00250CBB" w:rsidP="00041E5B">
            <w:pPr>
              <w:rPr>
                <w:rFonts w:ascii="Calibri" w:hAnsi="Calibri" w:cs="Calibri"/>
                <w:b/>
                <w:bCs/>
                <w:i/>
                <w:iCs/>
                <w:color w:val="000000"/>
                <w:sz w:val="12"/>
                <w:szCs w:val="12"/>
              </w:rPr>
            </w:pPr>
            <w:r w:rsidRPr="00991E9C">
              <w:rPr>
                <w:rFonts w:ascii="Calibri" w:hAnsi="Calibri" w:cs="Calibri"/>
                <w:b/>
                <w:bCs/>
                <w:i/>
                <w:iCs/>
                <w:color w:val="000000"/>
                <w:sz w:val="12"/>
                <w:szCs w:val="12"/>
              </w:rPr>
              <w:t>BENZODIAZEPINE</w:t>
            </w:r>
          </w:p>
        </w:tc>
        <w:tc>
          <w:tcPr>
            <w:tcW w:w="1276" w:type="dxa"/>
            <w:tcBorders>
              <w:top w:val="nil"/>
              <w:left w:val="nil"/>
              <w:bottom w:val="nil"/>
              <w:right w:val="nil"/>
            </w:tcBorders>
            <w:shd w:val="clear" w:color="auto" w:fill="F2F2F2" w:themeFill="background1" w:themeFillShade="F2"/>
            <w:noWrap/>
            <w:vAlign w:val="bottom"/>
            <w:hideMark/>
          </w:tcPr>
          <w:p w14:paraId="44317352" w14:textId="77777777" w:rsidR="00250CBB" w:rsidRPr="00991E9C" w:rsidRDefault="00250CBB" w:rsidP="00041E5B">
            <w:pPr>
              <w:rPr>
                <w:rFonts w:ascii="Calibri" w:hAnsi="Calibri" w:cs="Calibri"/>
                <w:b/>
                <w:bCs/>
                <w:i/>
                <w:iCs/>
                <w:color w:val="000000"/>
                <w:sz w:val="12"/>
                <w:szCs w:val="12"/>
              </w:rPr>
            </w:pPr>
          </w:p>
        </w:tc>
      </w:tr>
      <w:tr w:rsidR="00250CBB" w:rsidRPr="00991E9C" w14:paraId="13D3B50B" w14:textId="77777777" w:rsidTr="00041E5B">
        <w:tc>
          <w:tcPr>
            <w:tcW w:w="1843" w:type="dxa"/>
            <w:tcBorders>
              <w:top w:val="nil"/>
              <w:left w:val="nil"/>
              <w:bottom w:val="nil"/>
              <w:right w:val="nil"/>
            </w:tcBorders>
            <w:shd w:val="clear" w:color="auto" w:fill="auto"/>
            <w:noWrap/>
            <w:vAlign w:val="bottom"/>
            <w:hideMark/>
          </w:tcPr>
          <w:p w14:paraId="0555F524"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Alprazolam (n)</w:t>
            </w:r>
          </w:p>
        </w:tc>
        <w:tc>
          <w:tcPr>
            <w:tcW w:w="1276" w:type="dxa"/>
            <w:tcBorders>
              <w:top w:val="nil"/>
              <w:left w:val="nil"/>
              <w:bottom w:val="nil"/>
              <w:right w:val="nil"/>
            </w:tcBorders>
            <w:shd w:val="clear" w:color="auto" w:fill="auto"/>
            <w:noWrap/>
            <w:vAlign w:val="bottom"/>
            <w:hideMark/>
          </w:tcPr>
          <w:p w14:paraId="4DAA282A"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w:t>
            </w:r>
          </w:p>
        </w:tc>
      </w:tr>
      <w:tr w:rsidR="00250CBB" w:rsidRPr="00991E9C" w14:paraId="4DBF5A95" w14:textId="77777777" w:rsidTr="00041E5B">
        <w:tc>
          <w:tcPr>
            <w:tcW w:w="1843" w:type="dxa"/>
            <w:tcBorders>
              <w:top w:val="nil"/>
              <w:left w:val="nil"/>
              <w:bottom w:val="nil"/>
              <w:right w:val="nil"/>
            </w:tcBorders>
            <w:shd w:val="clear" w:color="auto" w:fill="auto"/>
            <w:noWrap/>
            <w:vAlign w:val="bottom"/>
            <w:hideMark/>
          </w:tcPr>
          <w:p w14:paraId="3BD51C0C"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79A1C2E9"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0.25/0.25</w:t>
            </w:r>
          </w:p>
        </w:tc>
      </w:tr>
      <w:tr w:rsidR="00250CBB" w:rsidRPr="00991E9C" w14:paraId="4544A3D7" w14:textId="77777777" w:rsidTr="00041E5B">
        <w:tc>
          <w:tcPr>
            <w:tcW w:w="1843" w:type="dxa"/>
            <w:tcBorders>
              <w:top w:val="nil"/>
              <w:left w:val="nil"/>
              <w:bottom w:val="nil"/>
              <w:right w:val="nil"/>
            </w:tcBorders>
            <w:shd w:val="clear" w:color="auto" w:fill="auto"/>
            <w:noWrap/>
            <w:vAlign w:val="bottom"/>
            <w:hideMark/>
          </w:tcPr>
          <w:p w14:paraId="4102DC5F"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Clonazepam (n)</w:t>
            </w:r>
          </w:p>
        </w:tc>
        <w:tc>
          <w:tcPr>
            <w:tcW w:w="1276" w:type="dxa"/>
            <w:tcBorders>
              <w:top w:val="nil"/>
              <w:left w:val="nil"/>
              <w:bottom w:val="nil"/>
              <w:right w:val="nil"/>
            </w:tcBorders>
            <w:shd w:val="clear" w:color="auto" w:fill="auto"/>
            <w:noWrap/>
            <w:vAlign w:val="bottom"/>
            <w:hideMark/>
          </w:tcPr>
          <w:p w14:paraId="25CD04FA"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w:t>
            </w:r>
          </w:p>
        </w:tc>
      </w:tr>
      <w:tr w:rsidR="00250CBB" w:rsidRPr="00991E9C" w14:paraId="48E2E22A" w14:textId="77777777" w:rsidTr="00041E5B">
        <w:tc>
          <w:tcPr>
            <w:tcW w:w="1843" w:type="dxa"/>
            <w:tcBorders>
              <w:top w:val="nil"/>
              <w:left w:val="nil"/>
              <w:bottom w:val="nil"/>
              <w:right w:val="nil"/>
            </w:tcBorders>
            <w:shd w:val="clear" w:color="auto" w:fill="auto"/>
            <w:noWrap/>
            <w:vAlign w:val="bottom"/>
            <w:hideMark/>
          </w:tcPr>
          <w:p w14:paraId="754E51B5"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58A18E74"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0.25/0.25</w:t>
            </w:r>
          </w:p>
        </w:tc>
      </w:tr>
      <w:tr w:rsidR="00250CBB" w:rsidRPr="00991E9C" w14:paraId="14EC194E" w14:textId="77777777" w:rsidTr="00041E5B">
        <w:tc>
          <w:tcPr>
            <w:tcW w:w="1843" w:type="dxa"/>
            <w:tcBorders>
              <w:top w:val="nil"/>
              <w:left w:val="nil"/>
              <w:bottom w:val="nil"/>
              <w:right w:val="nil"/>
            </w:tcBorders>
            <w:shd w:val="clear" w:color="auto" w:fill="auto"/>
            <w:noWrap/>
            <w:vAlign w:val="bottom"/>
            <w:hideMark/>
          </w:tcPr>
          <w:p w14:paraId="430B3FEC"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Zopiclone (n)</w:t>
            </w:r>
          </w:p>
        </w:tc>
        <w:tc>
          <w:tcPr>
            <w:tcW w:w="1276" w:type="dxa"/>
            <w:tcBorders>
              <w:top w:val="nil"/>
              <w:left w:val="nil"/>
              <w:bottom w:val="nil"/>
              <w:right w:val="nil"/>
            </w:tcBorders>
            <w:shd w:val="clear" w:color="auto" w:fill="auto"/>
            <w:noWrap/>
            <w:vAlign w:val="bottom"/>
            <w:hideMark/>
          </w:tcPr>
          <w:p w14:paraId="21A01255"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w:t>
            </w:r>
          </w:p>
        </w:tc>
      </w:tr>
      <w:tr w:rsidR="00250CBB" w:rsidRPr="00991E9C" w14:paraId="097E9B20" w14:textId="77777777" w:rsidTr="00041E5B">
        <w:tc>
          <w:tcPr>
            <w:tcW w:w="1843" w:type="dxa"/>
            <w:tcBorders>
              <w:top w:val="nil"/>
              <w:left w:val="nil"/>
              <w:bottom w:val="nil"/>
              <w:right w:val="nil"/>
            </w:tcBorders>
            <w:shd w:val="clear" w:color="auto" w:fill="auto"/>
            <w:noWrap/>
            <w:vAlign w:val="bottom"/>
            <w:hideMark/>
          </w:tcPr>
          <w:p w14:paraId="40937152"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736F222A"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7.5/7.5</w:t>
            </w:r>
          </w:p>
        </w:tc>
      </w:tr>
      <w:tr w:rsidR="00250CBB" w:rsidRPr="00991E9C" w14:paraId="064FD4D1" w14:textId="77777777" w:rsidTr="00041E5B">
        <w:tc>
          <w:tcPr>
            <w:tcW w:w="1843" w:type="dxa"/>
            <w:tcBorders>
              <w:top w:val="nil"/>
              <w:left w:val="nil"/>
              <w:bottom w:val="nil"/>
              <w:right w:val="nil"/>
            </w:tcBorders>
            <w:shd w:val="clear" w:color="auto" w:fill="auto"/>
            <w:noWrap/>
            <w:vAlign w:val="bottom"/>
            <w:hideMark/>
          </w:tcPr>
          <w:p w14:paraId="5911C376" w14:textId="77777777" w:rsidR="00250CBB" w:rsidRPr="00991E9C" w:rsidRDefault="00250CBB" w:rsidP="00041E5B">
            <w:pPr>
              <w:rPr>
                <w:rFonts w:ascii="Calibri" w:hAnsi="Calibri" w:cs="Calibri"/>
                <w:color w:val="000000"/>
                <w:sz w:val="12"/>
                <w:szCs w:val="12"/>
              </w:rPr>
            </w:pPr>
          </w:p>
        </w:tc>
        <w:tc>
          <w:tcPr>
            <w:tcW w:w="1276" w:type="dxa"/>
            <w:tcBorders>
              <w:top w:val="nil"/>
              <w:left w:val="nil"/>
              <w:bottom w:val="nil"/>
              <w:right w:val="nil"/>
            </w:tcBorders>
            <w:shd w:val="clear" w:color="auto" w:fill="auto"/>
            <w:noWrap/>
            <w:vAlign w:val="bottom"/>
            <w:hideMark/>
          </w:tcPr>
          <w:p w14:paraId="19845F7C" w14:textId="77777777" w:rsidR="00250CBB" w:rsidRPr="00991E9C" w:rsidRDefault="00250CBB" w:rsidP="00041E5B">
            <w:pPr>
              <w:rPr>
                <w:sz w:val="12"/>
                <w:szCs w:val="12"/>
              </w:rPr>
            </w:pPr>
          </w:p>
        </w:tc>
      </w:tr>
      <w:tr w:rsidR="00250CBB" w:rsidRPr="00991E9C" w14:paraId="6D25BE5C" w14:textId="77777777" w:rsidTr="00041E5B">
        <w:tc>
          <w:tcPr>
            <w:tcW w:w="1843" w:type="dxa"/>
            <w:tcBorders>
              <w:top w:val="nil"/>
              <w:left w:val="nil"/>
              <w:bottom w:val="nil"/>
              <w:right w:val="nil"/>
            </w:tcBorders>
            <w:shd w:val="clear" w:color="auto" w:fill="F2F2F2" w:themeFill="background1" w:themeFillShade="F2"/>
            <w:noWrap/>
            <w:vAlign w:val="bottom"/>
            <w:hideMark/>
          </w:tcPr>
          <w:p w14:paraId="3FA41551" w14:textId="77777777" w:rsidR="00250CBB" w:rsidRPr="00991E9C" w:rsidRDefault="00250CBB" w:rsidP="00041E5B">
            <w:pPr>
              <w:rPr>
                <w:rFonts w:ascii="Calibri" w:hAnsi="Calibri" w:cs="Calibri"/>
                <w:b/>
                <w:bCs/>
                <w:i/>
                <w:iCs/>
                <w:color w:val="000000"/>
                <w:sz w:val="12"/>
                <w:szCs w:val="12"/>
              </w:rPr>
            </w:pPr>
            <w:r w:rsidRPr="00991E9C">
              <w:rPr>
                <w:rFonts w:ascii="Calibri" w:hAnsi="Calibri" w:cs="Calibri"/>
                <w:b/>
                <w:bCs/>
                <w:i/>
                <w:iCs/>
                <w:color w:val="000000"/>
                <w:sz w:val="12"/>
                <w:szCs w:val="12"/>
              </w:rPr>
              <w:t>STIMULANTS</w:t>
            </w:r>
          </w:p>
        </w:tc>
        <w:tc>
          <w:tcPr>
            <w:tcW w:w="1276" w:type="dxa"/>
            <w:tcBorders>
              <w:top w:val="nil"/>
              <w:left w:val="nil"/>
              <w:bottom w:val="nil"/>
              <w:right w:val="nil"/>
            </w:tcBorders>
            <w:shd w:val="clear" w:color="auto" w:fill="F2F2F2" w:themeFill="background1" w:themeFillShade="F2"/>
            <w:noWrap/>
            <w:vAlign w:val="bottom"/>
            <w:hideMark/>
          </w:tcPr>
          <w:p w14:paraId="14D29188" w14:textId="77777777" w:rsidR="00250CBB" w:rsidRPr="00991E9C" w:rsidRDefault="00250CBB" w:rsidP="00041E5B">
            <w:pPr>
              <w:rPr>
                <w:rFonts w:ascii="Calibri" w:hAnsi="Calibri" w:cs="Calibri"/>
                <w:b/>
                <w:bCs/>
                <w:i/>
                <w:iCs/>
                <w:color w:val="000000"/>
                <w:sz w:val="12"/>
                <w:szCs w:val="12"/>
              </w:rPr>
            </w:pPr>
          </w:p>
        </w:tc>
      </w:tr>
      <w:tr w:rsidR="00250CBB" w:rsidRPr="00991E9C" w14:paraId="41A8BB5B" w14:textId="77777777" w:rsidTr="00041E5B">
        <w:tc>
          <w:tcPr>
            <w:tcW w:w="1843" w:type="dxa"/>
            <w:tcBorders>
              <w:top w:val="nil"/>
              <w:left w:val="nil"/>
              <w:bottom w:val="nil"/>
              <w:right w:val="nil"/>
            </w:tcBorders>
            <w:shd w:val="clear" w:color="auto" w:fill="auto"/>
            <w:noWrap/>
            <w:vAlign w:val="bottom"/>
            <w:hideMark/>
          </w:tcPr>
          <w:p w14:paraId="5C04B2DA"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Atomoxetine (n)</w:t>
            </w:r>
          </w:p>
        </w:tc>
        <w:tc>
          <w:tcPr>
            <w:tcW w:w="1276" w:type="dxa"/>
            <w:tcBorders>
              <w:top w:val="nil"/>
              <w:left w:val="nil"/>
              <w:bottom w:val="nil"/>
              <w:right w:val="nil"/>
            </w:tcBorders>
            <w:shd w:val="clear" w:color="auto" w:fill="auto"/>
            <w:noWrap/>
            <w:vAlign w:val="bottom"/>
            <w:hideMark/>
          </w:tcPr>
          <w:p w14:paraId="3B4E3089"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3</w:t>
            </w:r>
          </w:p>
        </w:tc>
      </w:tr>
      <w:tr w:rsidR="00250CBB" w:rsidRPr="00991E9C" w14:paraId="4246276D" w14:textId="77777777" w:rsidTr="00041E5B">
        <w:tc>
          <w:tcPr>
            <w:tcW w:w="1843" w:type="dxa"/>
            <w:tcBorders>
              <w:top w:val="nil"/>
              <w:left w:val="nil"/>
              <w:bottom w:val="nil"/>
              <w:right w:val="nil"/>
            </w:tcBorders>
            <w:shd w:val="clear" w:color="auto" w:fill="auto"/>
            <w:noWrap/>
            <w:vAlign w:val="bottom"/>
            <w:hideMark/>
          </w:tcPr>
          <w:p w14:paraId="012865C2"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05D472D6"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20/30</w:t>
            </w:r>
          </w:p>
        </w:tc>
      </w:tr>
      <w:tr w:rsidR="00250CBB" w:rsidRPr="00991E9C" w14:paraId="42EC502A" w14:textId="77777777" w:rsidTr="00041E5B">
        <w:tc>
          <w:tcPr>
            <w:tcW w:w="1843" w:type="dxa"/>
            <w:tcBorders>
              <w:top w:val="nil"/>
              <w:left w:val="nil"/>
              <w:bottom w:val="nil"/>
              <w:right w:val="nil"/>
            </w:tcBorders>
            <w:shd w:val="clear" w:color="auto" w:fill="auto"/>
            <w:noWrap/>
            <w:vAlign w:val="bottom"/>
            <w:hideMark/>
          </w:tcPr>
          <w:p w14:paraId="186361F7"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Amphetamine (n)</w:t>
            </w:r>
          </w:p>
        </w:tc>
        <w:tc>
          <w:tcPr>
            <w:tcW w:w="1276" w:type="dxa"/>
            <w:tcBorders>
              <w:top w:val="nil"/>
              <w:left w:val="nil"/>
              <w:bottom w:val="nil"/>
              <w:right w:val="nil"/>
            </w:tcBorders>
            <w:shd w:val="clear" w:color="auto" w:fill="auto"/>
            <w:noWrap/>
            <w:vAlign w:val="bottom"/>
            <w:hideMark/>
          </w:tcPr>
          <w:p w14:paraId="37B20165"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6</w:t>
            </w:r>
          </w:p>
        </w:tc>
      </w:tr>
      <w:tr w:rsidR="00250CBB" w:rsidRPr="00991E9C" w14:paraId="599211E9" w14:textId="77777777" w:rsidTr="00041E5B">
        <w:tc>
          <w:tcPr>
            <w:tcW w:w="1843" w:type="dxa"/>
            <w:tcBorders>
              <w:top w:val="nil"/>
              <w:left w:val="nil"/>
              <w:bottom w:val="nil"/>
              <w:right w:val="nil"/>
            </w:tcBorders>
            <w:shd w:val="clear" w:color="auto" w:fill="auto"/>
            <w:noWrap/>
            <w:vAlign w:val="bottom"/>
            <w:hideMark/>
          </w:tcPr>
          <w:p w14:paraId="7ECC383E"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nil"/>
              <w:right w:val="nil"/>
            </w:tcBorders>
            <w:shd w:val="clear" w:color="auto" w:fill="auto"/>
            <w:noWrap/>
            <w:vAlign w:val="bottom"/>
            <w:hideMark/>
          </w:tcPr>
          <w:p w14:paraId="7B968C52"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25/60</w:t>
            </w:r>
          </w:p>
        </w:tc>
      </w:tr>
      <w:tr w:rsidR="00250CBB" w:rsidRPr="00991E9C" w14:paraId="7672DD1B" w14:textId="77777777" w:rsidTr="00041E5B">
        <w:tc>
          <w:tcPr>
            <w:tcW w:w="1843" w:type="dxa"/>
            <w:tcBorders>
              <w:top w:val="nil"/>
              <w:left w:val="nil"/>
              <w:right w:val="nil"/>
            </w:tcBorders>
            <w:shd w:val="clear" w:color="auto" w:fill="auto"/>
            <w:noWrap/>
            <w:vAlign w:val="bottom"/>
            <w:hideMark/>
          </w:tcPr>
          <w:p w14:paraId="53C5F5AE" w14:textId="77777777" w:rsidR="00250CBB" w:rsidRPr="00991E9C" w:rsidRDefault="00250CBB" w:rsidP="00041E5B">
            <w:pPr>
              <w:rPr>
                <w:rFonts w:ascii="Calibri" w:hAnsi="Calibri" w:cs="Calibri"/>
                <w:b/>
                <w:bCs/>
                <w:color w:val="000000"/>
                <w:sz w:val="12"/>
                <w:szCs w:val="12"/>
              </w:rPr>
            </w:pPr>
            <w:r w:rsidRPr="00991E9C">
              <w:rPr>
                <w:rFonts w:ascii="Calibri" w:hAnsi="Calibri" w:cs="Calibri"/>
                <w:b/>
                <w:bCs/>
                <w:color w:val="000000"/>
                <w:sz w:val="12"/>
                <w:szCs w:val="12"/>
              </w:rPr>
              <w:t>Methylphenidate (n)</w:t>
            </w:r>
          </w:p>
        </w:tc>
        <w:tc>
          <w:tcPr>
            <w:tcW w:w="1276" w:type="dxa"/>
            <w:tcBorders>
              <w:top w:val="nil"/>
              <w:left w:val="nil"/>
              <w:right w:val="nil"/>
            </w:tcBorders>
            <w:shd w:val="clear" w:color="auto" w:fill="auto"/>
            <w:noWrap/>
            <w:vAlign w:val="bottom"/>
            <w:hideMark/>
          </w:tcPr>
          <w:p w14:paraId="6C6EEC79"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4</w:t>
            </w:r>
          </w:p>
        </w:tc>
      </w:tr>
      <w:tr w:rsidR="00250CBB" w:rsidRPr="00991E9C" w14:paraId="2BE38153" w14:textId="77777777" w:rsidTr="00041E5B">
        <w:tc>
          <w:tcPr>
            <w:tcW w:w="1843" w:type="dxa"/>
            <w:tcBorders>
              <w:top w:val="nil"/>
              <w:left w:val="nil"/>
              <w:bottom w:val="single" w:sz="4" w:space="0" w:color="auto"/>
              <w:right w:val="nil"/>
            </w:tcBorders>
            <w:shd w:val="clear" w:color="auto" w:fill="auto"/>
            <w:noWrap/>
            <w:vAlign w:val="bottom"/>
            <w:hideMark/>
          </w:tcPr>
          <w:p w14:paraId="2F995E74"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Dose range, mg/day (min/max)</w:t>
            </w:r>
          </w:p>
        </w:tc>
        <w:tc>
          <w:tcPr>
            <w:tcW w:w="1276" w:type="dxa"/>
            <w:tcBorders>
              <w:top w:val="nil"/>
              <w:left w:val="nil"/>
              <w:bottom w:val="single" w:sz="4" w:space="0" w:color="auto"/>
              <w:right w:val="nil"/>
            </w:tcBorders>
            <w:shd w:val="clear" w:color="auto" w:fill="auto"/>
            <w:noWrap/>
            <w:vAlign w:val="bottom"/>
            <w:hideMark/>
          </w:tcPr>
          <w:p w14:paraId="29C9558B" w14:textId="77777777" w:rsidR="00250CBB" w:rsidRPr="00991E9C" w:rsidRDefault="00250CBB" w:rsidP="00041E5B">
            <w:pPr>
              <w:rPr>
                <w:rFonts w:ascii="Calibri" w:hAnsi="Calibri" w:cs="Calibri"/>
                <w:color w:val="000000"/>
                <w:sz w:val="12"/>
                <w:szCs w:val="12"/>
              </w:rPr>
            </w:pPr>
            <w:r w:rsidRPr="00991E9C">
              <w:rPr>
                <w:rFonts w:ascii="Calibri" w:hAnsi="Calibri" w:cs="Calibri"/>
                <w:color w:val="000000"/>
                <w:sz w:val="12"/>
                <w:szCs w:val="12"/>
              </w:rPr>
              <w:t>10/90</w:t>
            </w:r>
          </w:p>
        </w:tc>
      </w:tr>
    </w:tbl>
    <w:p w14:paraId="5E0D3BD7" w14:textId="77777777" w:rsidR="00250CBB" w:rsidRDefault="00250CBB" w:rsidP="00257277">
      <w:pPr>
        <w:rPr>
          <w:rFonts w:ascii="Times New Roman" w:hAnsi="Times New Roman" w:cs="Times New Roman"/>
          <w:b/>
          <w:bCs/>
        </w:rPr>
      </w:pPr>
    </w:p>
    <w:p w14:paraId="520A9BE8" w14:textId="77777777" w:rsidR="00250CBB" w:rsidRDefault="00250CBB">
      <w:pPr>
        <w:rPr>
          <w:rFonts w:ascii="Times New Roman" w:hAnsi="Times New Roman" w:cs="Times New Roman"/>
          <w:b/>
          <w:bCs/>
        </w:rPr>
      </w:pPr>
      <w:r>
        <w:rPr>
          <w:rFonts w:ascii="Times New Roman" w:hAnsi="Times New Roman" w:cs="Times New Roman"/>
          <w:b/>
          <w:bCs/>
        </w:rPr>
        <w:br w:type="page"/>
      </w:r>
    </w:p>
    <w:p w14:paraId="586FCEE1" w14:textId="0300E48F" w:rsidR="00257277" w:rsidRPr="0088144D" w:rsidRDefault="00257277" w:rsidP="00257277">
      <w:pPr>
        <w:rPr>
          <w:rFonts w:ascii="Times New Roman" w:hAnsi="Times New Roman" w:cs="Times New Roman"/>
          <w:b/>
          <w:bCs/>
        </w:rPr>
      </w:pPr>
      <w:r w:rsidRPr="0088144D">
        <w:rPr>
          <w:rFonts w:ascii="Times New Roman" w:hAnsi="Times New Roman" w:cs="Times New Roman"/>
          <w:b/>
          <w:bCs/>
        </w:rPr>
        <w:lastRenderedPageBreak/>
        <w:t xml:space="preserve">sTable </w:t>
      </w:r>
      <w:r w:rsidR="00250CBB">
        <w:rPr>
          <w:rFonts w:ascii="Times New Roman" w:hAnsi="Times New Roman" w:cs="Times New Roman"/>
          <w:b/>
          <w:bCs/>
        </w:rPr>
        <w:t>2</w:t>
      </w:r>
      <w:r w:rsidR="00542176" w:rsidRPr="0088144D">
        <w:rPr>
          <w:rFonts w:ascii="Times New Roman" w:hAnsi="Times New Roman" w:cs="Times New Roman"/>
          <w:b/>
          <w:bCs/>
        </w:rPr>
        <w:t xml:space="preserve">: </w:t>
      </w:r>
      <w:r w:rsidR="000567FF" w:rsidRPr="0088144D">
        <w:rPr>
          <w:rFonts w:ascii="Times New Roman" w:hAnsi="Times New Roman" w:cs="Times New Roman"/>
          <w:b/>
          <w:bCs/>
        </w:rPr>
        <w:t>C</w:t>
      </w:r>
      <w:r w:rsidRPr="0088144D">
        <w:rPr>
          <w:rFonts w:ascii="Times New Roman" w:hAnsi="Times New Roman" w:cs="Times New Roman"/>
          <w:b/>
          <w:bCs/>
        </w:rPr>
        <w:t>omparison</w:t>
      </w:r>
      <w:r w:rsidR="000567FF" w:rsidRPr="0088144D">
        <w:rPr>
          <w:rFonts w:ascii="Times New Roman" w:hAnsi="Times New Roman" w:cs="Times New Roman"/>
          <w:b/>
          <w:bCs/>
        </w:rPr>
        <w:t xml:space="preserve"> of sociodemographic variables</w:t>
      </w:r>
      <w:r w:rsidRPr="0088144D">
        <w:rPr>
          <w:rFonts w:ascii="Times New Roman" w:hAnsi="Times New Roman" w:cs="Times New Roman"/>
          <w:b/>
          <w:bCs/>
        </w:rPr>
        <w:t xml:space="preserve"> between included and missing participants</w:t>
      </w:r>
      <w:r w:rsidR="000567FF" w:rsidRPr="0088144D">
        <w:rPr>
          <w:rFonts w:ascii="Times New Roman" w:hAnsi="Times New Roman" w:cs="Times New Roman"/>
          <w:b/>
          <w:bCs/>
        </w:rPr>
        <w:t>.</w:t>
      </w:r>
      <w:r w:rsidRPr="0088144D">
        <w:rPr>
          <w:rFonts w:ascii="Times New Roman" w:hAnsi="Times New Roman" w:cs="Times New Roman"/>
          <w:b/>
          <w:bCs/>
        </w:rPr>
        <w:t xml:space="preserve"> </w:t>
      </w:r>
    </w:p>
    <w:p w14:paraId="546071B1" w14:textId="77777777" w:rsidR="00257277" w:rsidRPr="00CB5672" w:rsidRDefault="00257277" w:rsidP="00257277">
      <w:pPr>
        <w:rPr>
          <w:rFonts w:ascii="Times New Roman" w:hAnsi="Times New Roman" w:cs="Times New Roman"/>
          <w:b/>
          <w:bCs/>
        </w:rPr>
      </w:pPr>
    </w:p>
    <w:tbl>
      <w:tblPr>
        <w:tblW w:w="8420" w:type="dxa"/>
        <w:tblLook w:val="04A0" w:firstRow="1" w:lastRow="0" w:firstColumn="1" w:lastColumn="0" w:noHBand="0" w:noVBand="1"/>
      </w:tblPr>
      <w:tblGrid>
        <w:gridCol w:w="2883"/>
        <w:gridCol w:w="1643"/>
        <w:gridCol w:w="1560"/>
        <w:gridCol w:w="2334"/>
      </w:tblGrid>
      <w:tr w:rsidR="00257277" w:rsidRPr="00CB5672" w14:paraId="1913892B" w14:textId="77777777" w:rsidTr="008F6C4E">
        <w:tc>
          <w:tcPr>
            <w:tcW w:w="0" w:type="auto"/>
            <w:vMerge w:val="restart"/>
            <w:tcBorders>
              <w:top w:val="single" w:sz="4" w:space="0" w:color="auto"/>
            </w:tcBorders>
            <w:shd w:val="clear" w:color="auto" w:fill="auto"/>
            <w:hideMark/>
          </w:tcPr>
          <w:p w14:paraId="12F678FB" w14:textId="77777777" w:rsidR="00257277" w:rsidRPr="00CB5672" w:rsidRDefault="00257277" w:rsidP="008F6C4E">
            <w:pPr>
              <w:rPr>
                <w:rFonts w:ascii="Times New Roman" w:hAnsi="Times New Roman" w:cs="Times New Roman"/>
                <w:color w:val="000000"/>
                <w:sz w:val="20"/>
                <w:szCs w:val="20"/>
              </w:rPr>
            </w:pPr>
          </w:p>
        </w:tc>
        <w:tc>
          <w:tcPr>
            <w:tcW w:w="1643" w:type="dxa"/>
            <w:vMerge w:val="restart"/>
            <w:tcBorders>
              <w:top w:val="single" w:sz="4" w:space="0" w:color="auto"/>
            </w:tcBorders>
            <w:shd w:val="clear" w:color="auto" w:fill="auto"/>
            <w:hideMark/>
          </w:tcPr>
          <w:p w14:paraId="148BFB52"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 xml:space="preserve">Included Participants </w:t>
            </w:r>
          </w:p>
          <w:p w14:paraId="59352CDD"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(n=96)</w:t>
            </w:r>
          </w:p>
        </w:tc>
        <w:tc>
          <w:tcPr>
            <w:tcW w:w="1560" w:type="dxa"/>
            <w:tcBorders>
              <w:top w:val="single" w:sz="4" w:space="0" w:color="auto"/>
            </w:tcBorders>
            <w:shd w:val="clear" w:color="auto" w:fill="auto"/>
            <w:hideMark/>
          </w:tcPr>
          <w:p w14:paraId="6806FD57"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 xml:space="preserve">Missing </w:t>
            </w:r>
          </w:p>
          <w:p w14:paraId="6F31D163"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Participants</w:t>
            </w:r>
          </w:p>
        </w:tc>
        <w:tc>
          <w:tcPr>
            <w:tcW w:w="2334" w:type="dxa"/>
            <w:tcBorders>
              <w:top w:val="single" w:sz="4" w:space="0" w:color="auto"/>
            </w:tcBorders>
            <w:shd w:val="clear" w:color="auto" w:fill="auto"/>
            <w:hideMark/>
          </w:tcPr>
          <w:p w14:paraId="653ABA8C"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T-test / Chi-Square</w:t>
            </w:r>
          </w:p>
        </w:tc>
      </w:tr>
      <w:tr w:rsidR="00257277" w:rsidRPr="00CB5672" w14:paraId="2C27B5C2" w14:textId="77777777" w:rsidTr="008F6C4E">
        <w:tc>
          <w:tcPr>
            <w:tcW w:w="0" w:type="auto"/>
            <w:vMerge/>
            <w:tcBorders>
              <w:bottom w:val="single" w:sz="4" w:space="0" w:color="auto"/>
            </w:tcBorders>
            <w:hideMark/>
          </w:tcPr>
          <w:p w14:paraId="1D81F736" w14:textId="77777777" w:rsidR="00257277" w:rsidRPr="00CB5672" w:rsidRDefault="00257277" w:rsidP="008F6C4E">
            <w:pPr>
              <w:rPr>
                <w:rFonts w:ascii="Times New Roman" w:hAnsi="Times New Roman" w:cs="Times New Roman"/>
                <w:color w:val="000000"/>
                <w:sz w:val="20"/>
                <w:szCs w:val="20"/>
              </w:rPr>
            </w:pPr>
          </w:p>
        </w:tc>
        <w:tc>
          <w:tcPr>
            <w:tcW w:w="1643" w:type="dxa"/>
            <w:vMerge/>
            <w:tcBorders>
              <w:bottom w:val="single" w:sz="4" w:space="0" w:color="auto"/>
            </w:tcBorders>
            <w:hideMark/>
          </w:tcPr>
          <w:p w14:paraId="1DF59C20" w14:textId="77777777" w:rsidR="00257277" w:rsidRPr="00CB5672" w:rsidRDefault="00257277" w:rsidP="008F6C4E">
            <w:pPr>
              <w:rPr>
                <w:rFonts w:ascii="Times New Roman" w:hAnsi="Times New Roman" w:cs="Times New Roman"/>
                <w:b/>
                <w:bCs/>
                <w:color w:val="000000"/>
                <w:sz w:val="20"/>
                <w:szCs w:val="20"/>
              </w:rPr>
            </w:pPr>
          </w:p>
        </w:tc>
        <w:tc>
          <w:tcPr>
            <w:tcW w:w="1560" w:type="dxa"/>
            <w:tcBorders>
              <w:bottom w:val="single" w:sz="4" w:space="0" w:color="auto"/>
            </w:tcBorders>
            <w:shd w:val="clear" w:color="auto" w:fill="auto"/>
            <w:hideMark/>
          </w:tcPr>
          <w:p w14:paraId="7273325E"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(n=9)</w:t>
            </w:r>
          </w:p>
        </w:tc>
        <w:tc>
          <w:tcPr>
            <w:tcW w:w="2334" w:type="dxa"/>
            <w:tcBorders>
              <w:bottom w:val="single" w:sz="4" w:space="0" w:color="auto"/>
            </w:tcBorders>
            <w:shd w:val="clear" w:color="auto" w:fill="auto"/>
            <w:hideMark/>
          </w:tcPr>
          <w:p w14:paraId="48602993"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t/</w:t>
            </w:r>
            <w:r w:rsidRPr="00CB5672">
              <w:rPr>
                <w:rFonts w:ascii="Times New Roman" w:hAnsi="Times New Roman" w:cs="Times New Roman"/>
                <w:b/>
                <w:bCs/>
                <w:color w:val="202122"/>
                <w:sz w:val="25"/>
                <w:szCs w:val="25"/>
              </w:rPr>
              <w:t>χ</w:t>
            </w:r>
            <w:r w:rsidRPr="00CB5672">
              <w:rPr>
                <w:rFonts w:ascii="Times New Roman" w:hAnsi="Times New Roman" w:cs="Times New Roman"/>
                <w:b/>
                <w:bCs/>
                <w:color w:val="202122"/>
                <w:sz w:val="20"/>
                <w:szCs w:val="20"/>
                <w:vertAlign w:val="superscript"/>
              </w:rPr>
              <w:t>2</w:t>
            </w:r>
            <w:r w:rsidRPr="00CB5672">
              <w:rPr>
                <w:rFonts w:ascii="Times New Roman" w:hAnsi="Times New Roman" w:cs="Times New Roman"/>
                <w:b/>
                <w:bCs/>
                <w:color w:val="000000"/>
                <w:sz w:val="20"/>
                <w:szCs w:val="20"/>
              </w:rPr>
              <w:t xml:space="preserve">, p-value </w:t>
            </w:r>
          </w:p>
        </w:tc>
      </w:tr>
      <w:tr w:rsidR="00257277" w:rsidRPr="00CB5672" w14:paraId="0B85385D" w14:textId="77777777" w:rsidTr="008F6C4E">
        <w:tc>
          <w:tcPr>
            <w:tcW w:w="0" w:type="auto"/>
            <w:tcBorders>
              <w:top w:val="single" w:sz="4" w:space="0" w:color="auto"/>
              <w:bottom w:val="single" w:sz="4" w:space="0" w:color="auto"/>
            </w:tcBorders>
            <w:shd w:val="clear" w:color="auto" w:fill="auto"/>
            <w:hideMark/>
          </w:tcPr>
          <w:p w14:paraId="0A74A6A7"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Age</w:t>
            </w:r>
          </w:p>
          <w:p w14:paraId="3829F99C" w14:textId="097252D8"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M</w:t>
            </w:r>
            <w:r w:rsidR="003745F2">
              <w:rPr>
                <w:rFonts w:ascii="Times New Roman" w:hAnsi="Times New Roman" w:cs="Times New Roman"/>
                <w:color w:val="000000"/>
                <w:sz w:val="20"/>
                <w:szCs w:val="20"/>
              </w:rPr>
              <w:t>ean</w:t>
            </w:r>
            <w:r w:rsidRPr="00CB5672">
              <w:rPr>
                <w:rFonts w:ascii="Times New Roman" w:hAnsi="Times New Roman" w:cs="Times New Roman"/>
                <w:color w:val="000000"/>
                <w:sz w:val="20"/>
                <w:szCs w:val="20"/>
              </w:rPr>
              <w:t xml:space="preserve"> (sd)</w:t>
            </w:r>
          </w:p>
        </w:tc>
        <w:tc>
          <w:tcPr>
            <w:tcW w:w="1643" w:type="dxa"/>
            <w:tcBorders>
              <w:top w:val="single" w:sz="4" w:space="0" w:color="auto"/>
              <w:bottom w:val="single" w:sz="4" w:space="0" w:color="auto"/>
            </w:tcBorders>
            <w:shd w:val="clear" w:color="auto" w:fill="auto"/>
            <w:hideMark/>
          </w:tcPr>
          <w:p w14:paraId="3D599E34" w14:textId="77777777" w:rsidR="00257277" w:rsidRPr="00CB5672" w:rsidRDefault="00257277" w:rsidP="008F6C4E">
            <w:pPr>
              <w:rPr>
                <w:rFonts w:ascii="Times New Roman" w:hAnsi="Times New Roman" w:cs="Times New Roman"/>
                <w:color w:val="000000"/>
                <w:sz w:val="20"/>
                <w:szCs w:val="20"/>
              </w:rPr>
            </w:pPr>
          </w:p>
          <w:p w14:paraId="32170423"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15.84 (1.40)</w:t>
            </w:r>
          </w:p>
        </w:tc>
        <w:tc>
          <w:tcPr>
            <w:tcW w:w="1560" w:type="dxa"/>
            <w:tcBorders>
              <w:top w:val="single" w:sz="4" w:space="0" w:color="auto"/>
              <w:bottom w:val="single" w:sz="4" w:space="0" w:color="auto"/>
            </w:tcBorders>
            <w:shd w:val="clear" w:color="auto" w:fill="auto"/>
            <w:hideMark/>
          </w:tcPr>
          <w:p w14:paraId="380684FD" w14:textId="77777777" w:rsidR="00257277" w:rsidRPr="00CB5672" w:rsidRDefault="00257277" w:rsidP="008F6C4E">
            <w:pPr>
              <w:rPr>
                <w:rFonts w:ascii="Times New Roman" w:hAnsi="Times New Roman" w:cs="Times New Roman"/>
                <w:color w:val="000000"/>
                <w:sz w:val="20"/>
                <w:szCs w:val="20"/>
              </w:rPr>
            </w:pPr>
          </w:p>
          <w:p w14:paraId="6D28A251"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15.67 (1.39)</w:t>
            </w:r>
          </w:p>
        </w:tc>
        <w:tc>
          <w:tcPr>
            <w:tcW w:w="2334" w:type="dxa"/>
            <w:tcBorders>
              <w:top w:val="single" w:sz="4" w:space="0" w:color="auto"/>
              <w:bottom w:val="single" w:sz="4" w:space="0" w:color="auto"/>
            </w:tcBorders>
            <w:shd w:val="clear" w:color="auto" w:fill="auto"/>
            <w:hideMark/>
          </w:tcPr>
          <w:p w14:paraId="4AE7F769" w14:textId="77777777" w:rsidR="00257277" w:rsidRPr="00CB5672" w:rsidRDefault="00257277" w:rsidP="008F6C4E">
            <w:pPr>
              <w:rPr>
                <w:rFonts w:ascii="Times New Roman" w:hAnsi="Times New Roman" w:cs="Times New Roman"/>
                <w:color w:val="000000"/>
                <w:sz w:val="20"/>
                <w:szCs w:val="20"/>
              </w:rPr>
            </w:pPr>
          </w:p>
          <w:p w14:paraId="400B45E5"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t=-0.35, p=0.73</w:t>
            </w:r>
          </w:p>
        </w:tc>
      </w:tr>
      <w:tr w:rsidR="00257277" w:rsidRPr="00CB5672" w14:paraId="59A799FE" w14:textId="77777777" w:rsidTr="008F6C4E">
        <w:tc>
          <w:tcPr>
            <w:tcW w:w="0" w:type="auto"/>
            <w:tcBorders>
              <w:top w:val="single" w:sz="4" w:space="0" w:color="auto"/>
            </w:tcBorders>
            <w:shd w:val="clear" w:color="auto" w:fill="auto"/>
            <w:hideMark/>
          </w:tcPr>
          <w:p w14:paraId="10CFF6EB"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Sex</w:t>
            </w:r>
          </w:p>
        </w:tc>
        <w:tc>
          <w:tcPr>
            <w:tcW w:w="1643" w:type="dxa"/>
            <w:tcBorders>
              <w:top w:val="single" w:sz="4" w:space="0" w:color="auto"/>
            </w:tcBorders>
            <w:shd w:val="clear" w:color="auto" w:fill="auto"/>
            <w:hideMark/>
          </w:tcPr>
          <w:p w14:paraId="15405284"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w:t>
            </w:r>
          </w:p>
        </w:tc>
        <w:tc>
          <w:tcPr>
            <w:tcW w:w="1560" w:type="dxa"/>
            <w:tcBorders>
              <w:top w:val="single" w:sz="4" w:space="0" w:color="auto"/>
            </w:tcBorders>
            <w:shd w:val="clear" w:color="auto" w:fill="auto"/>
            <w:hideMark/>
          </w:tcPr>
          <w:p w14:paraId="5FAA4DD2"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w:t>
            </w:r>
          </w:p>
        </w:tc>
        <w:tc>
          <w:tcPr>
            <w:tcW w:w="2334" w:type="dxa"/>
            <w:tcBorders>
              <w:top w:val="single" w:sz="4" w:space="0" w:color="auto"/>
            </w:tcBorders>
            <w:shd w:val="clear" w:color="auto" w:fill="auto"/>
            <w:hideMark/>
          </w:tcPr>
          <w:p w14:paraId="23785026"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w:t>
            </w:r>
          </w:p>
        </w:tc>
      </w:tr>
      <w:tr w:rsidR="00257277" w:rsidRPr="00CB5672" w14:paraId="6A3078D1" w14:textId="77777777" w:rsidTr="0088144D">
        <w:trPr>
          <w:trHeight w:val="64"/>
        </w:trPr>
        <w:tc>
          <w:tcPr>
            <w:tcW w:w="0" w:type="auto"/>
            <w:shd w:val="clear" w:color="auto" w:fill="auto"/>
            <w:hideMark/>
          </w:tcPr>
          <w:p w14:paraId="0DCB9D76"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Female, n (%)</w:t>
            </w:r>
          </w:p>
        </w:tc>
        <w:tc>
          <w:tcPr>
            <w:tcW w:w="1643" w:type="dxa"/>
            <w:shd w:val="clear" w:color="auto" w:fill="auto"/>
            <w:hideMark/>
          </w:tcPr>
          <w:p w14:paraId="576478D4"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75 (78)</w:t>
            </w:r>
          </w:p>
        </w:tc>
        <w:tc>
          <w:tcPr>
            <w:tcW w:w="1560" w:type="dxa"/>
            <w:shd w:val="clear" w:color="auto" w:fill="auto"/>
            <w:hideMark/>
          </w:tcPr>
          <w:p w14:paraId="447C495D"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5 (56)</w:t>
            </w:r>
          </w:p>
        </w:tc>
        <w:tc>
          <w:tcPr>
            <w:tcW w:w="2334" w:type="dxa"/>
            <w:shd w:val="clear" w:color="auto" w:fill="auto"/>
            <w:hideMark/>
          </w:tcPr>
          <w:p w14:paraId="6F174149"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1.23, p=0.26</w:t>
            </w:r>
          </w:p>
        </w:tc>
      </w:tr>
      <w:tr w:rsidR="00257277" w:rsidRPr="00CB5672" w14:paraId="39AE1A61" w14:textId="77777777" w:rsidTr="008F6C4E">
        <w:tc>
          <w:tcPr>
            <w:tcW w:w="0" w:type="auto"/>
            <w:tcBorders>
              <w:bottom w:val="single" w:sz="4" w:space="0" w:color="auto"/>
            </w:tcBorders>
            <w:shd w:val="clear" w:color="auto" w:fill="auto"/>
            <w:hideMark/>
          </w:tcPr>
          <w:p w14:paraId="6097C7F6"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Male, n (%)</w:t>
            </w:r>
          </w:p>
        </w:tc>
        <w:tc>
          <w:tcPr>
            <w:tcW w:w="1643" w:type="dxa"/>
            <w:tcBorders>
              <w:bottom w:val="single" w:sz="4" w:space="0" w:color="auto"/>
            </w:tcBorders>
            <w:shd w:val="clear" w:color="auto" w:fill="auto"/>
            <w:hideMark/>
          </w:tcPr>
          <w:p w14:paraId="39DF00A2"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21 (22)</w:t>
            </w:r>
          </w:p>
        </w:tc>
        <w:tc>
          <w:tcPr>
            <w:tcW w:w="1560" w:type="dxa"/>
            <w:tcBorders>
              <w:bottom w:val="single" w:sz="4" w:space="0" w:color="auto"/>
            </w:tcBorders>
            <w:shd w:val="clear" w:color="auto" w:fill="auto"/>
            <w:hideMark/>
          </w:tcPr>
          <w:p w14:paraId="3B281FA4"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4 (44)</w:t>
            </w:r>
          </w:p>
        </w:tc>
        <w:tc>
          <w:tcPr>
            <w:tcW w:w="2334" w:type="dxa"/>
            <w:tcBorders>
              <w:bottom w:val="single" w:sz="4" w:space="0" w:color="auto"/>
            </w:tcBorders>
            <w:shd w:val="clear" w:color="auto" w:fill="auto"/>
            <w:hideMark/>
          </w:tcPr>
          <w:p w14:paraId="0D52B9C9" w14:textId="77777777" w:rsidR="00257277" w:rsidRPr="00CB5672" w:rsidRDefault="00257277" w:rsidP="008F6C4E">
            <w:pPr>
              <w:rPr>
                <w:rFonts w:ascii="Times New Roman" w:hAnsi="Times New Roman" w:cs="Times New Roman"/>
                <w:color w:val="000000"/>
              </w:rPr>
            </w:pPr>
            <w:r w:rsidRPr="00CB5672">
              <w:rPr>
                <w:rFonts w:ascii="Times New Roman" w:hAnsi="Times New Roman" w:cs="Times New Roman"/>
                <w:color w:val="000000"/>
              </w:rPr>
              <w:t> </w:t>
            </w:r>
          </w:p>
        </w:tc>
      </w:tr>
      <w:tr w:rsidR="00257277" w:rsidRPr="00CB5672" w14:paraId="2CF60601" w14:textId="77777777" w:rsidTr="008F6C4E">
        <w:tc>
          <w:tcPr>
            <w:tcW w:w="0" w:type="auto"/>
            <w:tcBorders>
              <w:top w:val="single" w:sz="4" w:space="0" w:color="auto"/>
            </w:tcBorders>
            <w:shd w:val="clear" w:color="auto" w:fill="auto"/>
            <w:hideMark/>
          </w:tcPr>
          <w:p w14:paraId="6736C437"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Ethnicity</w:t>
            </w:r>
          </w:p>
        </w:tc>
        <w:tc>
          <w:tcPr>
            <w:tcW w:w="1643" w:type="dxa"/>
            <w:tcBorders>
              <w:top w:val="single" w:sz="4" w:space="0" w:color="auto"/>
            </w:tcBorders>
            <w:shd w:val="clear" w:color="auto" w:fill="auto"/>
            <w:hideMark/>
          </w:tcPr>
          <w:p w14:paraId="3B126F09"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w:t>
            </w:r>
          </w:p>
        </w:tc>
        <w:tc>
          <w:tcPr>
            <w:tcW w:w="1560" w:type="dxa"/>
            <w:tcBorders>
              <w:top w:val="single" w:sz="4" w:space="0" w:color="auto"/>
            </w:tcBorders>
            <w:shd w:val="clear" w:color="auto" w:fill="auto"/>
            <w:hideMark/>
          </w:tcPr>
          <w:p w14:paraId="4D3A8C2D"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w:t>
            </w:r>
          </w:p>
        </w:tc>
        <w:tc>
          <w:tcPr>
            <w:tcW w:w="2334" w:type="dxa"/>
            <w:tcBorders>
              <w:top w:val="single" w:sz="4" w:space="0" w:color="auto"/>
            </w:tcBorders>
            <w:shd w:val="clear" w:color="auto" w:fill="auto"/>
            <w:hideMark/>
          </w:tcPr>
          <w:p w14:paraId="5A20875E"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w:t>
            </w:r>
          </w:p>
        </w:tc>
      </w:tr>
      <w:tr w:rsidR="00257277" w:rsidRPr="00CB5672" w14:paraId="0915887B" w14:textId="77777777" w:rsidTr="008F6C4E">
        <w:tc>
          <w:tcPr>
            <w:tcW w:w="0" w:type="auto"/>
            <w:shd w:val="clear" w:color="auto" w:fill="auto"/>
            <w:hideMark/>
          </w:tcPr>
          <w:p w14:paraId="75511A91"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Asian, n (%)</w:t>
            </w:r>
          </w:p>
        </w:tc>
        <w:tc>
          <w:tcPr>
            <w:tcW w:w="1643" w:type="dxa"/>
            <w:shd w:val="clear" w:color="auto" w:fill="auto"/>
            <w:hideMark/>
          </w:tcPr>
          <w:p w14:paraId="43753472"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3 (3)</w:t>
            </w:r>
          </w:p>
        </w:tc>
        <w:tc>
          <w:tcPr>
            <w:tcW w:w="1560" w:type="dxa"/>
            <w:shd w:val="clear" w:color="auto" w:fill="auto"/>
            <w:hideMark/>
          </w:tcPr>
          <w:p w14:paraId="0269D85A"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 (0)</w:t>
            </w:r>
          </w:p>
        </w:tc>
        <w:tc>
          <w:tcPr>
            <w:tcW w:w="2334" w:type="dxa"/>
            <w:shd w:val="clear" w:color="auto" w:fill="auto"/>
            <w:hideMark/>
          </w:tcPr>
          <w:p w14:paraId="319DAD7E"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=0, p=1</w:t>
            </w:r>
          </w:p>
        </w:tc>
      </w:tr>
      <w:tr w:rsidR="00257277" w:rsidRPr="00CB5672" w14:paraId="215BC5CB" w14:textId="77777777" w:rsidTr="008F6C4E">
        <w:tc>
          <w:tcPr>
            <w:tcW w:w="0" w:type="auto"/>
            <w:shd w:val="clear" w:color="auto" w:fill="auto"/>
            <w:hideMark/>
          </w:tcPr>
          <w:p w14:paraId="1A2188AA"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Black/Afro-American, n (%)</w:t>
            </w:r>
          </w:p>
        </w:tc>
        <w:tc>
          <w:tcPr>
            <w:tcW w:w="1643" w:type="dxa"/>
            <w:shd w:val="clear" w:color="auto" w:fill="auto"/>
            <w:hideMark/>
          </w:tcPr>
          <w:p w14:paraId="13849B28"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6 (6)</w:t>
            </w:r>
          </w:p>
        </w:tc>
        <w:tc>
          <w:tcPr>
            <w:tcW w:w="1560" w:type="dxa"/>
            <w:shd w:val="clear" w:color="auto" w:fill="auto"/>
            <w:hideMark/>
          </w:tcPr>
          <w:p w14:paraId="61410640"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2 (22)</w:t>
            </w:r>
          </w:p>
        </w:tc>
        <w:tc>
          <w:tcPr>
            <w:tcW w:w="2334" w:type="dxa"/>
            <w:shd w:val="clear" w:color="auto" w:fill="auto"/>
            <w:hideMark/>
          </w:tcPr>
          <w:p w14:paraId="1699B259"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=1.58, p=0.21</w:t>
            </w:r>
          </w:p>
        </w:tc>
      </w:tr>
      <w:tr w:rsidR="00257277" w:rsidRPr="00CB5672" w14:paraId="3CDE2930" w14:textId="77777777" w:rsidTr="008F6C4E">
        <w:tc>
          <w:tcPr>
            <w:tcW w:w="0" w:type="auto"/>
            <w:shd w:val="clear" w:color="auto" w:fill="auto"/>
            <w:hideMark/>
          </w:tcPr>
          <w:p w14:paraId="58BFBED5"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White, n (%)</w:t>
            </w:r>
          </w:p>
        </w:tc>
        <w:tc>
          <w:tcPr>
            <w:tcW w:w="1643" w:type="dxa"/>
            <w:shd w:val="clear" w:color="auto" w:fill="auto"/>
            <w:hideMark/>
          </w:tcPr>
          <w:p w14:paraId="4F08D329"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63 (66)</w:t>
            </w:r>
          </w:p>
        </w:tc>
        <w:tc>
          <w:tcPr>
            <w:tcW w:w="1560" w:type="dxa"/>
            <w:shd w:val="clear" w:color="auto" w:fill="auto"/>
            <w:hideMark/>
          </w:tcPr>
          <w:p w14:paraId="2099A74F"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6 (66)</w:t>
            </w:r>
          </w:p>
        </w:tc>
        <w:tc>
          <w:tcPr>
            <w:tcW w:w="2334" w:type="dxa"/>
            <w:shd w:val="clear" w:color="auto" w:fill="auto"/>
            <w:hideMark/>
          </w:tcPr>
          <w:p w14:paraId="41B44C41"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=0, p=1</w:t>
            </w:r>
          </w:p>
        </w:tc>
      </w:tr>
      <w:tr w:rsidR="00257277" w:rsidRPr="00CB5672" w14:paraId="12F8F937" w14:textId="77777777" w:rsidTr="008F6C4E">
        <w:tc>
          <w:tcPr>
            <w:tcW w:w="0" w:type="auto"/>
            <w:shd w:val="clear" w:color="auto" w:fill="auto"/>
            <w:hideMark/>
          </w:tcPr>
          <w:p w14:paraId="31DEEC88"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Latinx/Hispanic, n (%)</w:t>
            </w:r>
          </w:p>
        </w:tc>
        <w:tc>
          <w:tcPr>
            <w:tcW w:w="1643" w:type="dxa"/>
            <w:shd w:val="clear" w:color="auto" w:fill="auto"/>
            <w:hideMark/>
          </w:tcPr>
          <w:p w14:paraId="5024EBEE"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3 (3)</w:t>
            </w:r>
          </w:p>
        </w:tc>
        <w:tc>
          <w:tcPr>
            <w:tcW w:w="1560" w:type="dxa"/>
            <w:shd w:val="clear" w:color="auto" w:fill="auto"/>
            <w:hideMark/>
          </w:tcPr>
          <w:p w14:paraId="337BF116"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 (0)</w:t>
            </w:r>
          </w:p>
        </w:tc>
        <w:tc>
          <w:tcPr>
            <w:tcW w:w="2334" w:type="dxa"/>
            <w:shd w:val="clear" w:color="auto" w:fill="auto"/>
            <w:hideMark/>
          </w:tcPr>
          <w:p w14:paraId="34DCBAD9"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=0, p=1</w:t>
            </w:r>
          </w:p>
        </w:tc>
      </w:tr>
      <w:tr w:rsidR="00257277" w:rsidRPr="00CB5672" w14:paraId="2B494977" w14:textId="77777777" w:rsidTr="008F6C4E">
        <w:tc>
          <w:tcPr>
            <w:tcW w:w="0" w:type="auto"/>
            <w:shd w:val="clear" w:color="auto" w:fill="auto"/>
            <w:hideMark/>
          </w:tcPr>
          <w:p w14:paraId="747D7969"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First Nations, n (%)</w:t>
            </w:r>
          </w:p>
        </w:tc>
        <w:tc>
          <w:tcPr>
            <w:tcW w:w="1643" w:type="dxa"/>
            <w:shd w:val="clear" w:color="auto" w:fill="auto"/>
            <w:hideMark/>
          </w:tcPr>
          <w:p w14:paraId="0CA7A776"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9 (9)</w:t>
            </w:r>
          </w:p>
        </w:tc>
        <w:tc>
          <w:tcPr>
            <w:tcW w:w="1560" w:type="dxa"/>
            <w:shd w:val="clear" w:color="auto" w:fill="auto"/>
            <w:hideMark/>
          </w:tcPr>
          <w:p w14:paraId="16D00627"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1 (11)</w:t>
            </w:r>
          </w:p>
        </w:tc>
        <w:tc>
          <w:tcPr>
            <w:tcW w:w="2334" w:type="dxa"/>
            <w:shd w:val="clear" w:color="auto" w:fill="auto"/>
            <w:hideMark/>
          </w:tcPr>
          <w:p w14:paraId="4588C70E"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=0, p=1</w:t>
            </w:r>
          </w:p>
        </w:tc>
      </w:tr>
      <w:tr w:rsidR="00257277" w:rsidRPr="00CB5672" w14:paraId="0B3E9503" w14:textId="77777777" w:rsidTr="008F6C4E">
        <w:tc>
          <w:tcPr>
            <w:tcW w:w="0" w:type="auto"/>
            <w:shd w:val="clear" w:color="auto" w:fill="auto"/>
            <w:hideMark/>
          </w:tcPr>
          <w:p w14:paraId="35942ADB"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Multiethnic, n (%)</w:t>
            </w:r>
          </w:p>
        </w:tc>
        <w:tc>
          <w:tcPr>
            <w:tcW w:w="1643" w:type="dxa"/>
            <w:shd w:val="clear" w:color="auto" w:fill="auto"/>
            <w:hideMark/>
          </w:tcPr>
          <w:p w14:paraId="103CD81F"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5 (5)</w:t>
            </w:r>
          </w:p>
        </w:tc>
        <w:tc>
          <w:tcPr>
            <w:tcW w:w="1560" w:type="dxa"/>
            <w:shd w:val="clear" w:color="auto" w:fill="auto"/>
            <w:hideMark/>
          </w:tcPr>
          <w:p w14:paraId="093BD875"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 (0)</w:t>
            </w:r>
          </w:p>
        </w:tc>
        <w:tc>
          <w:tcPr>
            <w:tcW w:w="2334" w:type="dxa"/>
            <w:shd w:val="clear" w:color="auto" w:fill="auto"/>
            <w:hideMark/>
          </w:tcPr>
          <w:p w14:paraId="57EBC703"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=0, p=1</w:t>
            </w:r>
          </w:p>
        </w:tc>
      </w:tr>
      <w:tr w:rsidR="00257277" w:rsidRPr="00CB5672" w14:paraId="449E06C5" w14:textId="77777777" w:rsidTr="008F6C4E">
        <w:tc>
          <w:tcPr>
            <w:tcW w:w="0" w:type="auto"/>
            <w:tcBorders>
              <w:bottom w:val="single" w:sz="4" w:space="0" w:color="auto"/>
            </w:tcBorders>
            <w:shd w:val="clear" w:color="auto" w:fill="auto"/>
            <w:hideMark/>
          </w:tcPr>
          <w:p w14:paraId="7AE73C2C"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Other, n (%)</w:t>
            </w:r>
          </w:p>
        </w:tc>
        <w:tc>
          <w:tcPr>
            <w:tcW w:w="1643" w:type="dxa"/>
            <w:tcBorders>
              <w:bottom w:val="single" w:sz="4" w:space="0" w:color="auto"/>
            </w:tcBorders>
            <w:shd w:val="clear" w:color="auto" w:fill="auto"/>
            <w:hideMark/>
          </w:tcPr>
          <w:p w14:paraId="13FC6B02"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10 (10)</w:t>
            </w:r>
          </w:p>
        </w:tc>
        <w:tc>
          <w:tcPr>
            <w:tcW w:w="1560" w:type="dxa"/>
            <w:tcBorders>
              <w:bottom w:val="single" w:sz="4" w:space="0" w:color="auto"/>
            </w:tcBorders>
            <w:shd w:val="clear" w:color="auto" w:fill="auto"/>
            <w:hideMark/>
          </w:tcPr>
          <w:p w14:paraId="55A1EB7D"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 (0)</w:t>
            </w:r>
          </w:p>
        </w:tc>
        <w:tc>
          <w:tcPr>
            <w:tcW w:w="2334" w:type="dxa"/>
            <w:tcBorders>
              <w:bottom w:val="single" w:sz="4" w:space="0" w:color="auto"/>
            </w:tcBorders>
            <w:shd w:val="clear" w:color="auto" w:fill="auto"/>
            <w:hideMark/>
          </w:tcPr>
          <w:p w14:paraId="3FD40A5A"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=0.18, p=1</w:t>
            </w:r>
          </w:p>
        </w:tc>
      </w:tr>
      <w:tr w:rsidR="00257277" w:rsidRPr="00CB5672" w14:paraId="4669B9F3" w14:textId="77777777" w:rsidTr="008F6C4E">
        <w:tc>
          <w:tcPr>
            <w:tcW w:w="0" w:type="auto"/>
            <w:tcBorders>
              <w:top w:val="single" w:sz="4" w:space="0" w:color="auto"/>
            </w:tcBorders>
            <w:shd w:val="clear" w:color="auto" w:fill="auto"/>
            <w:hideMark/>
          </w:tcPr>
          <w:p w14:paraId="7D7698DE" w14:textId="77777777" w:rsidR="00257277" w:rsidRPr="00CB5672" w:rsidRDefault="00257277"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Parental Education</w:t>
            </w:r>
          </w:p>
        </w:tc>
        <w:tc>
          <w:tcPr>
            <w:tcW w:w="1643" w:type="dxa"/>
            <w:tcBorders>
              <w:top w:val="single" w:sz="4" w:space="0" w:color="auto"/>
            </w:tcBorders>
            <w:shd w:val="clear" w:color="auto" w:fill="auto"/>
            <w:hideMark/>
          </w:tcPr>
          <w:p w14:paraId="49D36CAA"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w:t>
            </w:r>
          </w:p>
        </w:tc>
        <w:tc>
          <w:tcPr>
            <w:tcW w:w="1560" w:type="dxa"/>
            <w:tcBorders>
              <w:top w:val="single" w:sz="4" w:space="0" w:color="auto"/>
            </w:tcBorders>
            <w:shd w:val="clear" w:color="auto" w:fill="auto"/>
            <w:hideMark/>
          </w:tcPr>
          <w:p w14:paraId="4EFCA4E0"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w:t>
            </w:r>
          </w:p>
        </w:tc>
        <w:tc>
          <w:tcPr>
            <w:tcW w:w="2334" w:type="dxa"/>
            <w:tcBorders>
              <w:top w:val="single" w:sz="4" w:space="0" w:color="auto"/>
            </w:tcBorders>
            <w:shd w:val="clear" w:color="auto" w:fill="auto"/>
            <w:hideMark/>
          </w:tcPr>
          <w:p w14:paraId="4D4E0D86"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w:t>
            </w:r>
          </w:p>
        </w:tc>
      </w:tr>
      <w:tr w:rsidR="00257277" w:rsidRPr="00CB5672" w14:paraId="57DC021E" w14:textId="77777777" w:rsidTr="008F6C4E">
        <w:tc>
          <w:tcPr>
            <w:tcW w:w="0" w:type="auto"/>
            <w:shd w:val="clear" w:color="auto" w:fill="auto"/>
            <w:hideMark/>
          </w:tcPr>
          <w:p w14:paraId="610F8B2C"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Elementary, n (%)</w:t>
            </w:r>
          </w:p>
        </w:tc>
        <w:tc>
          <w:tcPr>
            <w:tcW w:w="1643" w:type="dxa"/>
            <w:shd w:val="clear" w:color="auto" w:fill="auto"/>
            <w:hideMark/>
          </w:tcPr>
          <w:p w14:paraId="2C5B0667"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11 (11)</w:t>
            </w:r>
          </w:p>
        </w:tc>
        <w:tc>
          <w:tcPr>
            <w:tcW w:w="1560" w:type="dxa"/>
            <w:shd w:val="clear" w:color="auto" w:fill="auto"/>
            <w:hideMark/>
          </w:tcPr>
          <w:p w14:paraId="3B117B14"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 (0)</w:t>
            </w:r>
          </w:p>
        </w:tc>
        <w:tc>
          <w:tcPr>
            <w:tcW w:w="2334" w:type="dxa"/>
            <w:shd w:val="clear" w:color="auto" w:fill="auto"/>
            <w:hideMark/>
          </w:tcPr>
          <w:p w14:paraId="28AB8A0E"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=0.25, p=0.61</w:t>
            </w:r>
          </w:p>
        </w:tc>
      </w:tr>
      <w:tr w:rsidR="00257277" w:rsidRPr="00CB5672" w14:paraId="3D4EA6C5" w14:textId="77777777" w:rsidTr="008F6C4E">
        <w:tc>
          <w:tcPr>
            <w:tcW w:w="0" w:type="auto"/>
            <w:shd w:val="clear" w:color="auto" w:fill="auto"/>
            <w:hideMark/>
          </w:tcPr>
          <w:p w14:paraId="2E4A1A3B"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High School, n (%)</w:t>
            </w:r>
          </w:p>
        </w:tc>
        <w:tc>
          <w:tcPr>
            <w:tcW w:w="1643" w:type="dxa"/>
            <w:shd w:val="clear" w:color="auto" w:fill="auto"/>
            <w:hideMark/>
          </w:tcPr>
          <w:p w14:paraId="6BDD2166"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17 (18)</w:t>
            </w:r>
          </w:p>
        </w:tc>
        <w:tc>
          <w:tcPr>
            <w:tcW w:w="1560" w:type="dxa"/>
            <w:shd w:val="clear" w:color="auto" w:fill="auto"/>
            <w:hideMark/>
          </w:tcPr>
          <w:p w14:paraId="1D572956"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5 (55)</w:t>
            </w:r>
          </w:p>
        </w:tc>
        <w:tc>
          <w:tcPr>
            <w:tcW w:w="2334" w:type="dxa"/>
            <w:shd w:val="clear" w:color="auto" w:fill="auto"/>
            <w:hideMark/>
          </w:tcPr>
          <w:p w14:paraId="33D995A5"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=5.01, p=0.02</w:t>
            </w:r>
          </w:p>
        </w:tc>
      </w:tr>
      <w:tr w:rsidR="00257277" w:rsidRPr="00CB5672" w14:paraId="313952A8" w14:textId="77777777" w:rsidTr="008F6C4E">
        <w:tc>
          <w:tcPr>
            <w:tcW w:w="0" w:type="auto"/>
            <w:shd w:val="clear" w:color="auto" w:fill="auto"/>
            <w:hideMark/>
          </w:tcPr>
          <w:p w14:paraId="0D60A684"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College, n (%)</w:t>
            </w:r>
          </w:p>
        </w:tc>
        <w:tc>
          <w:tcPr>
            <w:tcW w:w="1643" w:type="dxa"/>
            <w:shd w:val="clear" w:color="auto" w:fill="auto"/>
            <w:hideMark/>
          </w:tcPr>
          <w:p w14:paraId="4FE0CC5A"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13 (13)</w:t>
            </w:r>
          </w:p>
        </w:tc>
        <w:tc>
          <w:tcPr>
            <w:tcW w:w="1560" w:type="dxa"/>
            <w:shd w:val="clear" w:color="auto" w:fill="auto"/>
            <w:hideMark/>
          </w:tcPr>
          <w:p w14:paraId="7E0C6D96"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2 (22)</w:t>
            </w:r>
          </w:p>
        </w:tc>
        <w:tc>
          <w:tcPr>
            <w:tcW w:w="2334" w:type="dxa"/>
            <w:shd w:val="clear" w:color="auto" w:fill="auto"/>
            <w:hideMark/>
          </w:tcPr>
          <w:p w14:paraId="3DD50BFA"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=0.05, p=0.83</w:t>
            </w:r>
          </w:p>
        </w:tc>
      </w:tr>
      <w:tr w:rsidR="00257277" w:rsidRPr="00CB5672" w14:paraId="5209AE9C" w14:textId="77777777" w:rsidTr="008F6C4E">
        <w:tc>
          <w:tcPr>
            <w:tcW w:w="0" w:type="auto"/>
            <w:tcBorders>
              <w:bottom w:val="single" w:sz="4" w:space="0" w:color="auto"/>
            </w:tcBorders>
            <w:shd w:val="clear" w:color="auto" w:fill="auto"/>
            <w:hideMark/>
          </w:tcPr>
          <w:p w14:paraId="7F24D2E4"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 xml:space="preserve">   University, n (%)</w:t>
            </w:r>
          </w:p>
        </w:tc>
        <w:tc>
          <w:tcPr>
            <w:tcW w:w="1643" w:type="dxa"/>
            <w:tcBorders>
              <w:bottom w:val="single" w:sz="4" w:space="0" w:color="auto"/>
            </w:tcBorders>
            <w:shd w:val="clear" w:color="auto" w:fill="auto"/>
            <w:hideMark/>
          </w:tcPr>
          <w:p w14:paraId="42BB6931"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54 (56)</w:t>
            </w:r>
          </w:p>
        </w:tc>
        <w:tc>
          <w:tcPr>
            <w:tcW w:w="1560" w:type="dxa"/>
            <w:tcBorders>
              <w:bottom w:val="single" w:sz="4" w:space="0" w:color="auto"/>
            </w:tcBorders>
            <w:shd w:val="clear" w:color="auto" w:fill="auto"/>
            <w:hideMark/>
          </w:tcPr>
          <w:p w14:paraId="2ABF5A17" w14:textId="77777777" w:rsidR="00257277" w:rsidRPr="00CB5672" w:rsidRDefault="00257277"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2 (22)</w:t>
            </w:r>
          </w:p>
        </w:tc>
        <w:tc>
          <w:tcPr>
            <w:tcW w:w="2334" w:type="dxa"/>
            <w:tcBorders>
              <w:bottom w:val="single" w:sz="4" w:space="0" w:color="auto"/>
            </w:tcBorders>
            <w:shd w:val="clear" w:color="auto" w:fill="auto"/>
            <w:hideMark/>
          </w:tcPr>
          <w:p w14:paraId="09EFDD4E" w14:textId="77777777" w:rsidR="00257277" w:rsidRPr="00CB5672" w:rsidRDefault="00257277" w:rsidP="008F6C4E">
            <w:pPr>
              <w:rPr>
                <w:rFonts w:ascii="Times New Roman" w:hAnsi="Times New Roman" w:cs="Times New Roman"/>
                <w:color w:val="202122"/>
                <w:sz w:val="25"/>
                <w:szCs w:val="25"/>
              </w:rPr>
            </w:pPr>
            <w:r w:rsidRPr="00CB5672">
              <w:rPr>
                <w:rFonts w:ascii="Times New Roman" w:hAnsi="Times New Roman" w:cs="Times New Roman"/>
                <w:color w:val="202122"/>
                <w:sz w:val="25"/>
                <w:szCs w:val="25"/>
              </w:rPr>
              <w:t>χ</w:t>
            </w:r>
            <w:r w:rsidRPr="00CB5672">
              <w:rPr>
                <w:rFonts w:ascii="Times New Roman" w:hAnsi="Times New Roman" w:cs="Times New Roman"/>
                <w:color w:val="202122"/>
                <w:sz w:val="20"/>
                <w:szCs w:val="20"/>
                <w:vertAlign w:val="superscript"/>
              </w:rPr>
              <w:t>2</w:t>
            </w:r>
            <w:r w:rsidRPr="00CB5672">
              <w:rPr>
                <w:rFonts w:ascii="Times New Roman" w:hAnsi="Times New Roman" w:cs="Times New Roman"/>
                <w:color w:val="000000"/>
                <w:sz w:val="20"/>
                <w:szCs w:val="20"/>
              </w:rPr>
              <w:t>=2.58, p=0.11</w:t>
            </w:r>
          </w:p>
        </w:tc>
      </w:tr>
    </w:tbl>
    <w:p w14:paraId="587C7621" w14:textId="13B66EE2" w:rsidR="003745F2" w:rsidRDefault="003745F2" w:rsidP="00257277">
      <w:pPr>
        <w:rPr>
          <w:rFonts w:ascii="Times New Roman" w:hAnsi="Times New Roman" w:cs="Times New Roman"/>
          <w:b/>
          <w:bCs/>
        </w:rPr>
      </w:pPr>
    </w:p>
    <w:p w14:paraId="58C8A15A" w14:textId="77777777" w:rsidR="003745F2" w:rsidRDefault="003745F2">
      <w:pPr>
        <w:rPr>
          <w:rFonts w:ascii="Times New Roman" w:hAnsi="Times New Roman" w:cs="Times New Roman"/>
          <w:b/>
          <w:bCs/>
        </w:rPr>
      </w:pPr>
      <w:r>
        <w:rPr>
          <w:rFonts w:ascii="Times New Roman" w:hAnsi="Times New Roman" w:cs="Times New Roman"/>
          <w:b/>
          <w:bCs/>
        </w:rPr>
        <w:br w:type="page"/>
      </w:r>
    </w:p>
    <w:p w14:paraId="7B915E63" w14:textId="087523E4" w:rsidR="00AD5022" w:rsidRPr="00186EDA" w:rsidRDefault="00AD5022" w:rsidP="00AD5022">
      <w:pPr>
        <w:rPr>
          <w:rFonts w:ascii="Times New Roman" w:hAnsi="Times New Roman" w:cs="Times New Roman"/>
          <w:b/>
          <w:bCs/>
        </w:rPr>
      </w:pPr>
      <w:r>
        <w:rPr>
          <w:rFonts w:ascii="Times New Roman" w:hAnsi="Times New Roman" w:cs="Times New Roman"/>
          <w:b/>
          <w:bCs/>
        </w:rPr>
        <w:lastRenderedPageBreak/>
        <w:t xml:space="preserve">sTable 3: </w:t>
      </w:r>
      <w:r w:rsidRPr="00186EDA">
        <w:rPr>
          <w:rFonts w:ascii="Times New Roman" w:hAnsi="Times New Roman" w:cs="Times New Roman"/>
          <w:b/>
          <w:bCs/>
        </w:rPr>
        <w:t xml:space="preserve">Correlations between </w:t>
      </w:r>
      <w:r>
        <w:rPr>
          <w:rFonts w:ascii="Times New Roman" w:hAnsi="Times New Roman" w:cs="Times New Roman"/>
          <w:b/>
          <w:bCs/>
        </w:rPr>
        <w:t>socio-demographic and clinical variables</w:t>
      </w:r>
      <w:r w:rsidRPr="00186EDA">
        <w:rPr>
          <w:rFonts w:ascii="Times New Roman" w:hAnsi="Times New Roman" w:cs="Times New Roman"/>
          <w:b/>
          <w:bCs/>
        </w:rPr>
        <w:t xml:space="preserve"> with behavioral and neuroimaging variables from the Cyberball Game and Go-NoGo Task </w:t>
      </w:r>
    </w:p>
    <w:p w14:paraId="12DEE3E5" w14:textId="77777777" w:rsidR="00AD5022" w:rsidRPr="00CB5672" w:rsidRDefault="00AD5022" w:rsidP="00AD5022">
      <w:pPr>
        <w:rPr>
          <w:rFonts w:ascii="Times New Roman" w:hAnsi="Times New Roman" w:cs="Times New Roman"/>
          <w:b/>
          <w:bCs/>
        </w:rPr>
      </w:pPr>
    </w:p>
    <w:tbl>
      <w:tblPr>
        <w:tblStyle w:val="TableGrid"/>
        <w:tblW w:w="10207" w:type="dxa"/>
        <w:tblInd w:w="-284"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2548"/>
        <w:gridCol w:w="1559"/>
        <w:gridCol w:w="1560"/>
        <w:gridCol w:w="1417"/>
        <w:gridCol w:w="1564"/>
        <w:gridCol w:w="1559"/>
      </w:tblGrid>
      <w:tr w:rsidR="00AD5022" w:rsidRPr="00CB5672" w14:paraId="29CA1E02" w14:textId="77777777" w:rsidTr="00FB5B17">
        <w:tc>
          <w:tcPr>
            <w:tcW w:w="2548" w:type="dxa"/>
            <w:tcBorders>
              <w:top w:val="single" w:sz="4" w:space="0" w:color="auto"/>
            </w:tcBorders>
          </w:tcPr>
          <w:p w14:paraId="0BD97946" w14:textId="77777777" w:rsidR="00AD5022" w:rsidRPr="00186EDA" w:rsidRDefault="00AD5022" w:rsidP="00FB5B17">
            <w:pPr>
              <w:rPr>
                <w:rFonts w:ascii="Times New Roman" w:hAnsi="Times New Roman" w:cs="Times New Roman"/>
                <w:sz w:val="18"/>
                <w:szCs w:val="18"/>
              </w:rPr>
            </w:pPr>
          </w:p>
        </w:tc>
        <w:tc>
          <w:tcPr>
            <w:tcW w:w="1559" w:type="dxa"/>
            <w:tcBorders>
              <w:top w:val="single" w:sz="4" w:space="0" w:color="auto"/>
            </w:tcBorders>
            <w:vAlign w:val="bottom"/>
          </w:tcPr>
          <w:p w14:paraId="310E24EF" w14:textId="77777777" w:rsidR="00AD5022" w:rsidRPr="00186EDA" w:rsidRDefault="00AD5022" w:rsidP="00FB5B17">
            <w:pPr>
              <w:jc w:val="cente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Sex</w:t>
            </w:r>
            <w:r w:rsidRPr="00186EDA">
              <w:rPr>
                <w:rFonts w:ascii="Times New Roman" w:hAnsi="Times New Roman" w:cs="Times New Roman"/>
                <w:b/>
                <w:bCs/>
                <w:color w:val="000000"/>
                <w:sz w:val="18"/>
                <w:szCs w:val="18"/>
                <w:vertAlign w:val="superscript"/>
              </w:rPr>
              <w:t>1</w:t>
            </w:r>
          </w:p>
        </w:tc>
        <w:tc>
          <w:tcPr>
            <w:tcW w:w="1560" w:type="dxa"/>
            <w:tcBorders>
              <w:top w:val="single" w:sz="4" w:space="0" w:color="auto"/>
            </w:tcBorders>
            <w:vAlign w:val="bottom"/>
          </w:tcPr>
          <w:p w14:paraId="06ABA8A3" w14:textId="77777777" w:rsidR="00AD5022" w:rsidRPr="00186EDA" w:rsidRDefault="00AD5022" w:rsidP="00FB5B17">
            <w:pPr>
              <w:jc w:val="cente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Age</w:t>
            </w:r>
            <w:r w:rsidRPr="00186EDA">
              <w:rPr>
                <w:rFonts w:ascii="Times New Roman" w:hAnsi="Times New Roman" w:cs="Times New Roman"/>
                <w:b/>
                <w:bCs/>
                <w:color w:val="000000"/>
                <w:sz w:val="18"/>
                <w:szCs w:val="18"/>
                <w:vertAlign w:val="superscript"/>
              </w:rPr>
              <w:t>2</w:t>
            </w:r>
          </w:p>
        </w:tc>
        <w:tc>
          <w:tcPr>
            <w:tcW w:w="1417" w:type="dxa"/>
            <w:tcBorders>
              <w:top w:val="single" w:sz="4" w:space="0" w:color="auto"/>
            </w:tcBorders>
            <w:vAlign w:val="bottom"/>
          </w:tcPr>
          <w:p w14:paraId="02713775" w14:textId="77777777" w:rsidR="00AD5022" w:rsidRPr="00186EDA" w:rsidRDefault="00AD5022" w:rsidP="00FB5B17">
            <w:pPr>
              <w:jc w:val="cente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IQ</w:t>
            </w:r>
            <w:r w:rsidRPr="00186EDA">
              <w:rPr>
                <w:rFonts w:ascii="Times New Roman" w:hAnsi="Times New Roman" w:cs="Times New Roman"/>
                <w:b/>
                <w:bCs/>
                <w:color w:val="000000"/>
                <w:sz w:val="18"/>
                <w:szCs w:val="18"/>
                <w:vertAlign w:val="superscript"/>
              </w:rPr>
              <w:t>3</w:t>
            </w:r>
          </w:p>
        </w:tc>
        <w:tc>
          <w:tcPr>
            <w:tcW w:w="1564" w:type="dxa"/>
            <w:tcBorders>
              <w:top w:val="single" w:sz="4" w:space="0" w:color="auto"/>
            </w:tcBorders>
            <w:vAlign w:val="bottom"/>
          </w:tcPr>
          <w:p w14:paraId="4C69267F" w14:textId="77777777" w:rsidR="00AD5022" w:rsidRPr="00186EDA" w:rsidRDefault="00AD5022" w:rsidP="00FB5B17">
            <w:pPr>
              <w:jc w:val="cente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BDI</w:t>
            </w:r>
            <w:r w:rsidRPr="00186EDA">
              <w:rPr>
                <w:rFonts w:ascii="Times New Roman" w:hAnsi="Times New Roman" w:cs="Times New Roman"/>
                <w:b/>
                <w:bCs/>
                <w:color w:val="000000"/>
                <w:sz w:val="18"/>
                <w:szCs w:val="18"/>
                <w:vertAlign w:val="superscript"/>
              </w:rPr>
              <w:t>4</w:t>
            </w:r>
          </w:p>
        </w:tc>
        <w:tc>
          <w:tcPr>
            <w:tcW w:w="1559" w:type="dxa"/>
            <w:tcBorders>
              <w:top w:val="single" w:sz="4" w:space="0" w:color="auto"/>
            </w:tcBorders>
            <w:vAlign w:val="bottom"/>
          </w:tcPr>
          <w:p w14:paraId="78F6A94E" w14:textId="77777777" w:rsidR="00AD5022" w:rsidRPr="00186EDA" w:rsidRDefault="00AD5022" w:rsidP="00FB5B17">
            <w:pPr>
              <w:jc w:val="cente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BIS</w:t>
            </w:r>
            <w:r w:rsidRPr="00186EDA">
              <w:rPr>
                <w:rFonts w:ascii="Times New Roman" w:hAnsi="Times New Roman" w:cs="Times New Roman"/>
                <w:b/>
                <w:bCs/>
                <w:color w:val="000000"/>
                <w:sz w:val="18"/>
                <w:szCs w:val="18"/>
                <w:vertAlign w:val="superscript"/>
              </w:rPr>
              <w:t>4</w:t>
            </w:r>
          </w:p>
        </w:tc>
      </w:tr>
      <w:tr w:rsidR="00AD5022" w:rsidRPr="00CB5672" w14:paraId="2514DC0A" w14:textId="77777777" w:rsidTr="00FB5B17">
        <w:tc>
          <w:tcPr>
            <w:tcW w:w="2548" w:type="dxa"/>
            <w:tcBorders>
              <w:bottom w:val="single" w:sz="4" w:space="0" w:color="auto"/>
            </w:tcBorders>
          </w:tcPr>
          <w:p w14:paraId="49EDF231" w14:textId="77777777" w:rsidR="00AD5022" w:rsidRPr="00186EDA" w:rsidRDefault="00AD5022" w:rsidP="00FB5B17">
            <w:pPr>
              <w:rPr>
                <w:rFonts w:ascii="Times New Roman" w:hAnsi="Times New Roman" w:cs="Times New Roman"/>
                <w:sz w:val="18"/>
                <w:szCs w:val="18"/>
              </w:rPr>
            </w:pPr>
          </w:p>
        </w:tc>
        <w:tc>
          <w:tcPr>
            <w:tcW w:w="1559" w:type="dxa"/>
            <w:tcBorders>
              <w:bottom w:val="single" w:sz="4" w:space="0" w:color="auto"/>
            </w:tcBorders>
          </w:tcPr>
          <w:p w14:paraId="487115DF" w14:textId="77777777" w:rsidR="00AD5022" w:rsidRPr="00186EDA" w:rsidRDefault="00AD5022" w:rsidP="00FB5B17">
            <w:pPr>
              <w:jc w:val="center"/>
              <w:rPr>
                <w:rFonts w:ascii="Times New Roman" w:hAnsi="Times New Roman" w:cs="Times New Roman"/>
                <w:sz w:val="18"/>
                <w:szCs w:val="18"/>
              </w:rPr>
            </w:pPr>
            <w:r w:rsidRPr="00186EDA">
              <w:rPr>
                <w:rFonts w:ascii="Times New Roman" w:hAnsi="Times New Roman" w:cs="Times New Roman"/>
                <w:sz w:val="18"/>
                <w:szCs w:val="18"/>
              </w:rPr>
              <w:t>t, p-value</w:t>
            </w:r>
          </w:p>
        </w:tc>
        <w:tc>
          <w:tcPr>
            <w:tcW w:w="1560" w:type="dxa"/>
            <w:tcBorders>
              <w:bottom w:val="single" w:sz="4" w:space="0" w:color="auto"/>
            </w:tcBorders>
          </w:tcPr>
          <w:p w14:paraId="3560DE36" w14:textId="769D9617" w:rsidR="00AD5022" w:rsidRPr="00186EDA" w:rsidRDefault="00677080" w:rsidP="00FB5B17">
            <w:pPr>
              <w:jc w:val="center"/>
              <w:rPr>
                <w:rFonts w:ascii="Times New Roman" w:hAnsi="Times New Roman" w:cs="Times New Roman"/>
                <w:sz w:val="18"/>
                <w:szCs w:val="18"/>
              </w:rPr>
            </w:pPr>
            <w:r w:rsidRPr="00677080">
              <w:rPr>
                <w:sz w:val="18"/>
                <w:szCs w:val="18"/>
              </w:rPr>
              <w:sym w:font="Symbol" w:char="F072"/>
            </w:r>
            <w:r w:rsidR="00AD5022" w:rsidRPr="00186EDA">
              <w:rPr>
                <w:rFonts w:ascii="Times New Roman" w:hAnsi="Times New Roman" w:cs="Times New Roman"/>
                <w:sz w:val="18"/>
                <w:szCs w:val="18"/>
              </w:rPr>
              <w:t>, p-value</w:t>
            </w:r>
          </w:p>
        </w:tc>
        <w:tc>
          <w:tcPr>
            <w:tcW w:w="1417" w:type="dxa"/>
            <w:tcBorders>
              <w:bottom w:val="single" w:sz="4" w:space="0" w:color="auto"/>
            </w:tcBorders>
          </w:tcPr>
          <w:p w14:paraId="60397B0F" w14:textId="0775F585" w:rsidR="00AD5022" w:rsidRPr="00186EDA" w:rsidRDefault="00677080" w:rsidP="00FB5B17">
            <w:pPr>
              <w:jc w:val="center"/>
              <w:rPr>
                <w:rFonts w:ascii="Times New Roman" w:hAnsi="Times New Roman" w:cs="Times New Roman"/>
                <w:sz w:val="18"/>
                <w:szCs w:val="18"/>
              </w:rPr>
            </w:pPr>
            <w:r w:rsidRPr="00677080">
              <w:rPr>
                <w:sz w:val="18"/>
                <w:szCs w:val="18"/>
              </w:rPr>
              <w:sym w:font="Symbol" w:char="F072"/>
            </w:r>
            <w:r w:rsidR="00AD5022" w:rsidRPr="00186EDA">
              <w:rPr>
                <w:rFonts w:ascii="Times New Roman" w:hAnsi="Times New Roman" w:cs="Times New Roman"/>
                <w:sz w:val="18"/>
                <w:szCs w:val="18"/>
              </w:rPr>
              <w:t>, p-value</w:t>
            </w:r>
          </w:p>
        </w:tc>
        <w:tc>
          <w:tcPr>
            <w:tcW w:w="1564" w:type="dxa"/>
            <w:tcBorders>
              <w:bottom w:val="single" w:sz="4" w:space="0" w:color="auto"/>
            </w:tcBorders>
          </w:tcPr>
          <w:p w14:paraId="1832C631" w14:textId="07F493BE" w:rsidR="00AD5022" w:rsidRPr="00186EDA" w:rsidRDefault="00677080" w:rsidP="00FB5B17">
            <w:pPr>
              <w:jc w:val="center"/>
              <w:rPr>
                <w:rFonts w:ascii="Times New Roman" w:hAnsi="Times New Roman" w:cs="Times New Roman"/>
                <w:sz w:val="18"/>
                <w:szCs w:val="18"/>
              </w:rPr>
            </w:pPr>
            <w:r w:rsidRPr="00677080">
              <w:rPr>
                <w:sz w:val="18"/>
                <w:szCs w:val="18"/>
              </w:rPr>
              <w:sym w:font="Symbol" w:char="F072"/>
            </w:r>
            <w:r w:rsidR="00AD5022" w:rsidRPr="00186EDA">
              <w:rPr>
                <w:rFonts w:ascii="Times New Roman" w:hAnsi="Times New Roman" w:cs="Times New Roman"/>
                <w:sz w:val="18"/>
                <w:szCs w:val="18"/>
              </w:rPr>
              <w:t>, p-value</w:t>
            </w:r>
          </w:p>
        </w:tc>
        <w:tc>
          <w:tcPr>
            <w:tcW w:w="1559" w:type="dxa"/>
            <w:tcBorders>
              <w:bottom w:val="single" w:sz="4" w:space="0" w:color="auto"/>
            </w:tcBorders>
          </w:tcPr>
          <w:p w14:paraId="6EEA142C" w14:textId="151F6529" w:rsidR="00AD5022" w:rsidRPr="00186EDA" w:rsidRDefault="00677080" w:rsidP="00FB5B17">
            <w:pPr>
              <w:jc w:val="center"/>
              <w:rPr>
                <w:rFonts w:ascii="Times New Roman" w:hAnsi="Times New Roman" w:cs="Times New Roman"/>
                <w:sz w:val="18"/>
                <w:szCs w:val="18"/>
              </w:rPr>
            </w:pPr>
            <w:r w:rsidRPr="00677080">
              <w:rPr>
                <w:sz w:val="18"/>
                <w:szCs w:val="18"/>
              </w:rPr>
              <w:sym w:font="Symbol" w:char="F072"/>
            </w:r>
            <w:r w:rsidR="00AD5022" w:rsidRPr="00186EDA">
              <w:rPr>
                <w:rFonts w:ascii="Times New Roman" w:hAnsi="Times New Roman" w:cs="Times New Roman"/>
                <w:sz w:val="18"/>
                <w:szCs w:val="18"/>
              </w:rPr>
              <w:t>, p-value</w:t>
            </w:r>
          </w:p>
        </w:tc>
      </w:tr>
      <w:tr w:rsidR="00AD5022" w:rsidRPr="00CB5672" w14:paraId="5E1B476E" w14:textId="77777777" w:rsidTr="00FB5B17">
        <w:tc>
          <w:tcPr>
            <w:tcW w:w="2548" w:type="dxa"/>
            <w:tcBorders>
              <w:bottom w:val="nil"/>
            </w:tcBorders>
            <w:vAlign w:val="bottom"/>
          </w:tcPr>
          <w:p w14:paraId="2C4A2F72" w14:textId="4AC8C2A6" w:rsidR="00AD5022" w:rsidRPr="00186EDA" w:rsidRDefault="00AD5022" w:rsidP="00FB5B17">
            <w:pP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 xml:space="preserve">Cyberball </w:t>
            </w:r>
            <w:r w:rsidR="00161053">
              <w:rPr>
                <w:rFonts w:ascii="Times New Roman" w:hAnsi="Times New Roman" w:cs="Times New Roman"/>
                <w:b/>
                <w:bCs/>
                <w:color w:val="000000"/>
                <w:sz w:val="18"/>
                <w:szCs w:val="18"/>
              </w:rPr>
              <w:t>Game</w:t>
            </w:r>
          </w:p>
        </w:tc>
        <w:tc>
          <w:tcPr>
            <w:tcW w:w="1559" w:type="dxa"/>
            <w:tcBorders>
              <w:bottom w:val="nil"/>
            </w:tcBorders>
            <w:vAlign w:val="bottom"/>
          </w:tcPr>
          <w:p w14:paraId="350AEAA7" w14:textId="77777777" w:rsidR="00AD5022" w:rsidRPr="00186EDA" w:rsidRDefault="00AD5022" w:rsidP="00FB5B17">
            <w:pPr>
              <w:rPr>
                <w:rFonts w:ascii="Times New Roman" w:hAnsi="Times New Roman" w:cs="Times New Roman"/>
                <w:color w:val="000000"/>
                <w:sz w:val="18"/>
                <w:szCs w:val="18"/>
              </w:rPr>
            </w:pPr>
          </w:p>
        </w:tc>
        <w:tc>
          <w:tcPr>
            <w:tcW w:w="1560" w:type="dxa"/>
            <w:tcBorders>
              <w:bottom w:val="nil"/>
            </w:tcBorders>
            <w:vAlign w:val="bottom"/>
          </w:tcPr>
          <w:p w14:paraId="7ED8D205" w14:textId="77777777" w:rsidR="00AD5022" w:rsidRPr="00186EDA" w:rsidRDefault="00AD5022" w:rsidP="00FB5B17">
            <w:pPr>
              <w:rPr>
                <w:rFonts w:ascii="Times New Roman" w:hAnsi="Times New Roman" w:cs="Times New Roman"/>
                <w:color w:val="000000"/>
                <w:sz w:val="18"/>
                <w:szCs w:val="18"/>
              </w:rPr>
            </w:pPr>
          </w:p>
        </w:tc>
        <w:tc>
          <w:tcPr>
            <w:tcW w:w="1417" w:type="dxa"/>
            <w:tcBorders>
              <w:bottom w:val="nil"/>
            </w:tcBorders>
            <w:vAlign w:val="bottom"/>
          </w:tcPr>
          <w:p w14:paraId="5EFE0359" w14:textId="77777777" w:rsidR="00AD5022" w:rsidRPr="00186EDA" w:rsidRDefault="00AD5022" w:rsidP="00FB5B17">
            <w:pPr>
              <w:rPr>
                <w:rFonts w:ascii="Times New Roman" w:hAnsi="Times New Roman" w:cs="Times New Roman"/>
                <w:color w:val="000000"/>
                <w:sz w:val="18"/>
                <w:szCs w:val="18"/>
              </w:rPr>
            </w:pPr>
          </w:p>
        </w:tc>
        <w:tc>
          <w:tcPr>
            <w:tcW w:w="1564" w:type="dxa"/>
            <w:tcBorders>
              <w:bottom w:val="nil"/>
            </w:tcBorders>
            <w:vAlign w:val="bottom"/>
          </w:tcPr>
          <w:p w14:paraId="51D35F26" w14:textId="77777777" w:rsidR="00AD5022" w:rsidRPr="00186EDA" w:rsidRDefault="00AD5022" w:rsidP="00FB5B17">
            <w:pPr>
              <w:rPr>
                <w:rFonts w:ascii="Times New Roman" w:hAnsi="Times New Roman" w:cs="Times New Roman"/>
                <w:color w:val="000000"/>
                <w:sz w:val="18"/>
                <w:szCs w:val="18"/>
              </w:rPr>
            </w:pPr>
          </w:p>
        </w:tc>
        <w:tc>
          <w:tcPr>
            <w:tcW w:w="1559" w:type="dxa"/>
            <w:tcBorders>
              <w:bottom w:val="nil"/>
            </w:tcBorders>
            <w:vAlign w:val="bottom"/>
          </w:tcPr>
          <w:p w14:paraId="34F60B46" w14:textId="77777777" w:rsidR="00AD5022" w:rsidRPr="00186EDA" w:rsidRDefault="00AD5022" w:rsidP="00FB5B17">
            <w:pPr>
              <w:rPr>
                <w:rFonts w:ascii="Times New Roman" w:hAnsi="Times New Roman" w:cs="Times New Roman"/>
                <w:color w:val="000000"/>
                <w:sz w:val="18"/>
                <w:szCs w:val="18"/>
              </w:rPr>
            </w:pPr>
          </w:p>
        </w:tc>
      </w:tr>
      <w:tr w:rsidR="00AD5022" w:rsidRPr="00CB5672" w14:paraId="232DCD4B" w14:textId="77777777" w:rsidTr="00FB5B17">
        <w:tc>
          <w:tcPr>
            <w:tcW w:w="2548" w:type="dxa"/>
            <w:tcBorders>
              <w:bottom w:val="nil"/>
            </w:tcBorders>
            <w:vAlign w:val="bottom"/>
          </w:tcPr>
          <w:p w14:paraId="57904058" w14:textId="720F87FE" w:rsidR="00AD5022" w:rsidRPr="00186EDA" w:rsidRDefault="00AD5022" w:rsidP="00FB5B17">
            <w:pP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Need-Threat Scale</w:t>
            </w:r>
          </w:p>
        </w:tc>
        <w:tc>
          <w:tcPr>
            <w:tcW w:w="1559" w:type="dxa"/>
            <w:tcBorders>
              <w:bottom w:val="nil"/>
            </w:tcBorders>
            <w:vAlign w:val="bottom"/>
          </w:tcPr>
          <w:p w14:paraId="540153B3" w14:textId="77777777" w:rsidR="00AD5022" w:rsidRPr="00186EDA" w:rsidRDefault="00AD5022" w:rsidP="00FB5B17">
            <w:pPr>
              <w:rPr>
                <w:rFonts w:ascii="Times New Roman" w:hAnsi="Times New Roman" w:cs="Times New Roman"/>
                <w:color w:val="000000"/>
                <w:sz w:val="18"/>
                <w:szCs w:val="18"/>
              </w:rPr>
            </w:pPr>
          </w:p>
        </w:tc>
        <w:tc>
          <w:tcPr>
            <w:tcW w:w="1560" w:type="dxa"/>
            <w:tcBorders>
              <w:bottom w:val="nil"/>
            </w:tcBorders>
            <w:vAlign w:val="bottom"/>
          </w:tcPr>
          <w:p w14:paraId="51F4CACD" w14:textId="77777777" w:rsidR="00AD5022" w:rsidRPr="00186EDA" w:rsidRDefault="00AD5022" w:rsidP="00FB5B17">
            <w:pPr>
              <w:rPr>
                <w:rFonts w:ascii="Times New Roman" w:hAnsi="Times New Roman" w:cs="Times New Roman"/>
                <w:color w:val="000000"/>
                <w:sz w:val="18"/>
                <w:szCs w:val="18"/>
              </w:rPr>
            </w:pPr>
          </w:p>
        </w:tc>
        <w:tc>
          <w:tcPr>
            <w:tcW w:w="1417" w:type="dxa"/>
            <w:tcBorders>
              <w:bottom w:val="nil"/>
            </w:tcBorders>
            <w:vAlign w:val="bottom"/>
          </w:tcPr>
          <w:p w14:paraId="3714ECF8" w14:textId="77777777" w:rsidR="00AD5022" w:rsidRPr="00186EDA" w:rsidRDefault="00AD5022" w:rsidP="00FB5B17">
            <w:pPr>
              <w:rPr>
                <w:rFonts w:ascii="Times New Roman" w:hAnsi="Times New Roman" w:cs="Times New Roman"/>
                <w:color w:val="000000"/>
                <w:sz w:val="18"/>
                <w:szCs w:val="18"/>
              </w:rPr>
            </w:pPr>
          </w:p>
        </w:tc>
        <w:tc>
          <w:tcPr>
            <w:tcW w:w="1564" w:type="dxa"/>
            <w:tcBorders>
              <w:bottom w:val="nil"/>
            </w:tcBorders>
            <w:vAlign w:val="bottom"/>
          </w:tcPr>
          <w:p w14:paraId="38D3BF69" w14:textId="77777777" w:rsidR="00AD5022" w:rsidRPr="00186EDA" w:rsidRDefault="00AD5022" w:rsidP="00FB5B17">
            <w:pPr>
              <w:rPr>
                <w:rFonts w:ascii="Times New Roman" w:hAnsi="Times New Roman" w:cs="Times New Roman"/>
                <w:color w:val="000000"/>
                <w:sz w:val="18"/>
                <w:szCs w:val="18"/>
              </w:rPr>
            </w:pPr>
          </w:p>
        </w:tc>
        <w:tc>
          <w:tcPr>
            <w:tcW w:w="1559" w:type="dxa"/>
            <w:tcBorders>
              <w:bottom w:val="nil"/>
            </w:tcBorders>
            <w:vAlign w:val="bottom"/>
          </w:tcPr>
          <w:p w14:paraId="2E62E667" w14:textId="77777777" w:rsidR="00AD5022" w:rsidRPr="00186EDA" w:rsidRDefault="00AD5022" w:rsidP="00FB5B17">
            <w:pPr>
              <w:rPr>
                <w:rFonts w:ascii="Times New Roman" w:hAnsi="Times New Roman" w:cs="Times New Roman"/>
                <w:color w:val="000000"/>
                <w:sz w:val="18"/>
                <w:szCs w:val="18"/>
              </w:rPr>
            </w:pPr>
          </w:p>
        </w:tc>
      </w:tr>
      <w:tr w:rsidR="00AD5022" w:rsidRPr="00CB5672" w14:paraId="15FB5D0D" w14:textId="77777777" w:rsidTr="00FB5B17">
        <w:tc>
          <w:tcPr>
            <w:tcW w:w="2548" w:type="dxa"/>
            <w:tcBorders>
              <w:bottom w:val="nil"/>
            </w:tcBorders>
            <w:vAlign w:val="bottom"/>
          </w:tcPr>
          <w:p w14:paraId="2F2981DA" w14:textId="77777777" w:rsidR="00AD5022" w:rsidRPr="00186EDA" w:rsidRDefault="00AD5022" w:rsidP="00FB5B17">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86EDA">
              <w:rPr>
                <w:rFonts w:ascii="Times New Roman" w:hAnsi="Times New Roman" w:cs="Times New Roman"/>
                <w:color w:val="000000"/>
                <w:sz w:val="18"/>
                <w:szCs w:val="18"/>
              </w:rPr>
              <w:t>Belonging</w:t>
            </w:r>
          </w:p>
        </w:tc>
        <w:tc>
          <w:tcPr>
            <w:tcW w:w="1559" w:type="dxa"/>
            <w:tcBorders>
              <w:bottom w:val="nil"/>
            </w:tcBorders>
            <w:vAlign w:val="bottom"/>
          </w:tcPr>
          <w:p w14:paraId="6667463C" w14:textId="431EDF8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-1.58, p=0.</w:t>
            </w:r>
            <w:r w:rsidR="00D87FD7">
              <w:rPr>
                <w:rFonts w:ascii="Times New Roman" w:hAnsi="Times New Roman" w:cs="Times New Roman"/>
                <w:color w:val="000000"/>
                <w:sz w:val="18"/>
                <w:szCs w:val="18"/>
              </w:rPr>
              <w:t>6</w:t>
            </w:r>
          </w:p>
        </w:tc>
        <w:tc>
          <w:tcPr>
            <w:tcW w:w="1560" w:type="dxa"/>
            <w:tcBorders>
              <w:bottom w:val="nil"/>
            </w:tcBorders>
            <w:vAlign w:val="bottom"/>
          </w:tcPr>
          <w:p w14:paraId="22FE54EC" w14:textId="40D46A70"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-0.05, p=</w:t>
            </w:r>
            <w:r w:rsidR="00D87FD7">
              <w:rPr>
                <w:rFonts w:ascii="Times New Roman" w:hAnsi="Times New Roman" w:cs="Times New Roman"/>
                <w:color w:val="000000"/>
                <w:sz w:val="18"/>
                <w:szCs w:val="18"/>
              </w:rPr>
              <w:t>1.0</w:t>
            </w:r>
          </w:p>
        </w:tc>
        <w:tc>
          <w:tcPr>
            <w:tcW w:w="1417" w:type="dxa"/>
            <w:tcBorders>
              <w:bottom w:val="nil"/>
            </w:tcBorders>
            <w:vAlign w:val="bottom"/>
          </w:tcPr>
          <w:p w14:paraId="120CB582" w14:textId="7AD91FCE"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-0.05, p=</w:t>
            </w:r>
            <w:r w:rsidR="00D87FD7">
              <w:rPr>
                <w:rFonts w:ascii="Times New Roman" w:hAnsi="Times New Roman" w:cs="Times New Roman"/>
                <w:color w:val="000000"/>
                <w:sz w:val="18"/>
                <w:szCs w:val="18"/>
              </w:rPr>
              <w:t>1.0</w:t>
            </w:r>
          </w:p>
        </w:tc>
        <w:tc>
          <w:tcPr>
            <w:tcW w:w="1564" w:type="dxa"/>
            <w:tcBorders>
              <w:bottom w:val="nil"/>
            </w:tcBorders>
            <w:vAlign w:val="bottom"/>
          </w:tcPr>
          <w:p w14:paraId="0C9BF28E" w14:textId="6CE0356E" w:rsidR="00AD5022" w:rsidRPr="00AB7954" w:rsidRDefault="00AD5022" w:rsidP="00FB5B17">
            <w:pPr>
              <w:rPr>
                <w:rFonts w:ascii="Times New Roman" w:hAnsi="Times New Roman" w:cs="Times New Roman"/>
                <w:b/>
                <w:bCs/>
                <w:color w:val="000000"/>
                <w:sz w:val="18"/>
                <w:szCs w:val="18"/>
              </w:rPr>
            </w:pPr>
            <w:r w:rsidRPr="00AB7954">
              <w:rPr>
                <w:rFonts w:ascii="Times New Roman" w:hAnsi="Times New Roman" w:cs="Times New Roman"/>
                <w:b/>
                <w:bCs/>
                <w:color w:val="000000"/>
                <w:sz w:val="18"/>
                <w:szCs w:val="18"/>
              </w:rPr>
              <w:t>-0.35, p&lt;0.00</w:t>
            </w:r>
            <w:r w:rsidR="00F018E2">
              <w:rPr>
                <w:rFonts w:ascii="Times New Roman" w:hAnsi="Times New Roman" w:cs="Times New Roman"/>
                <w:b/>
                <w:bCs/>
                <w:color w:val="000000"/>
                <w:sz w:val="18"/>
                <w:szCs w:val="18"/>
              </w:rPr>
              <w:t>5</w:t>
            </w:r>
            <w:r w:rsidRPr="00AB7954">
              <w:rPr>
                <w:rFonts w:ascii="Times New Roman" w:hAnsi="Times New Roman" w:cs="Times New Roman"/>
                <w:b/>
                <w:bCs/>
                <w:color w:val="000000"/>
                <w:sz w:val="18"/>
                <w:szCs w:val="18"/>
              </w:rPr>
              <w:t>*</w:t>
            </w:r>
          </w:p>
        </w:tc>
        <w:tc>
          <w:tcPr>
            <w:tcW w:w="1559" w:type="dxa"/>
            <w:tcBorders>
              <w:bottom w:val="nil"/>
            </w:tcBorders>
            <w:vAlign w:val="bottom"/>
          </w:tcPr>
          <w:p w14:paraId="55B4D926" w14:textId="516032A5"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-0.23, p=0.</w:t>
            </w:r>
            <w:r w:rsidR="00D87FD7">
              <w:rPr>
                <w:rFonts w:ascii="Times New Roman" w:hAnsi="Times New Roman" w:cs="Times New Roman"/>
                <w:color w:val="000000"/>
                <w:sz w:val="18"/>
                <w:szCs w:val="18"/>
              </w:rPr>
              <w:t>15</w:t>
            </w:r>
          </w:p>
        </w:tc>
      </w:tr>
      <w:tr w:rsidR="00AD5022" w:rsidRPr="00CB5672" w14:paraId="55380386" w14:textId="77777777" w:rsidTr="00FB5B17">
        <w:tc>
          <w:tcPr>
            <w:tcW w:w="2548" w:type="dxa"/>
            <w:tcBorders>
              <w:top w:val="nil"/>
            </w:tcBorders>
            <w:vAlign w:val="bottom"/>
          </w:tcPr>
          <w:p w14:paraId="672D71D2" w14:textId="77777777" w:rsidR="00AD5022" w:rsidRPr="00186EDA" w:rsidRDefault="00AD5022" w:rsidP="00FB5B17">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86EDA">
              <w:rPr>
                <w:rFonts w:ascii="Times New Roman" w:hAnsi="Times New Roman" w:cs="Times New Roman"/>
                <w:color w:val="000000"/>
                <w:sz w:val="18"/>
                <w:szCs w:val="18"/>
              </w:rPr>
              <w:t>Self-Esteem</w:t>
            </w:r>
          </w:p>
        </w:tc>
        <w:tc>
          <w:tcPr>
            <w:tcW w:w="1559" w:type="dxa"/>
            <w:tcBorders>
              <w:top w:val="nil"/>
            </w:tcBorders>
            <w:vAlign w:val="bottom"/>
          </w:tcPr>
          <w:p w14:paraId="557464AC" w14:textId="3F331D74"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0.43, p=</w:t>
            </w:r>
            <w:r w:rsidR="00D87FD7">
              <w:rPr>
                <w:rFonts w:ascii="Times New Roman" w:hAnsi="Times New Roman" w:cs="Times New Roman"/>
                <w:color w:val="000000"/>
                <w:sz w:val="18"/>
                <w:szCs w:val="18"/>
              </w:rPr>
              <w:t>1.0</w:t>
            </w:r>
          </w:p>
        </w:tc>
        <w:tc>
          <w:tcPr>
            <w:tcW w:w="1560" w:type="dxa"/>
            <w:tcBorders>
              <w:top w:val="nil"/>
            </w:tcBorders>
            <w:vAlign w:val="bottom"/>
          </w:tcPr>
          <w:p w14:paraId="6D46FD16" w14:textId="6E54FFE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-0.03, p=</w:t>
            </w:r>
            <w:r w:rsidR="00D87FD7">
              <w:rPr>
                <w:rFonts w:ascii="Times New Roman" w:hAnsi="Times New Roman" w:cs="Times New Roman"/>
                <w:color w:val="000000"/>
                <w:sz w:val="18"/>
                <w:szCs w:val="18"/>
              </w:rPr>
              <w:t>1.0</w:t>
            </w:r>
          </w:p>
        </w:tc>
        <w:tc>
          <w:tcPr>
            <w:tcW w:w="1417" w:type="dxa"/>
            <w:tcBorders>
              <w:top w:val="nil"/>
            </w:tcBorders>
            <w:vAlign w:val="bottom"/>
          </w:tcPr>
          <w:p w14:paraId="576836B1" w14:textId="100C5938"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0.01, p=</w:t>
            </w:r>
            <w:r w:rsidR="00D87FD7">
              <w:rPr>
                <w:rFonts w:ascii="Times New Roman" w:hAnsi="Times New Roman" w:cs="Times New Roman"/>
                <w:color w:val="000000"/>
                <w:sz w:val="18"/>
                <w:szCs w:val="18"/>
              </w:rPr>
              <w:t>1.0</w:t>
            </w:r>
          </w:p>
        </w:tc>
        <w:tc>
          <w:tcPr>
            <w:tcW w:w="1564" w:type="dxa"/>
            <w:tcBorders>
              <w:top w:val="nil"/>
            </w:tcBorders>
            <w:vAlign w:val="bottom"/>
          </w:tcPr>
          <w:p w14:paraId="54070E53" w14:textId="6067C7F1" w:rsidR="00AD5022" w:rsidRPr="00AB7954" w:rsidRDefault="00AD5022" w:rsidP="00FB5B17">
            <w:pPr>
              <w:rPr>
                <w:rFonts w:ascii="Times New Roman" w:hAnsi="Times New Roman" w:cs="Times New Roman"/>
                <w:b/>
                <w:bCs/>
                <w:color w:val="000000"/>
                <w:sz w:val="18"/>
                <w:szCs w:val="18"/>
              </w:rPr>
            </w:pPr>
            <w:r w:rsidRPr="00AB7954">
              <w:rPr>
                <w:rFonts w:ascii="Times New Roman" w:hAnsi="Times New Roman" w:cs="Times New Roman"/>
                <w:b/>
                <w:bCs/>
                <w:color w:val="000000"/>
                <w:sz w:val="18"/>
                <w:szCs w:val="18"/>
              </w:rPr>
              <w:t>-0.49, p&lt;0.00</w:t>
            </w:r>
            <w:r w:rsidR="00F018E2">
              <w:rPr>
                <w:rFonts w:ascii="Times New Roman" w:hAnsi="Times New Roman" w:cs="Times New Roman"/>
                <w:b/>
                <w:bCs/>
                <w:color w:val="000000"/>
                <w:sz w:val="18"/>
                <w:szCs w:val="18"/>
              </w:rPr>
              <w:t>5</w:t>
            </w:r>
            <w:r w:rsidRPr="00AB7954">
              <w:rPr>
                <w:rFonts w:ascii="Times New Roman" w:hAnsi="Times New Roman" w:cs="Times New Roman"/>
                <w:b/>
                <w:bCs/>
                <w:color w:val="000000"/>
                <w:sz w:val="18"/>
                <w:szCs w:val="18"/>
              </w:rPr>
              <w:t>*</w:t>
            </w:r>
          </w:p>
        </w:tc>
        <w:tc>
          <w:tcPr>
            <w:tcW w:w="1559" w:type="dxa"/>
            <w:tcBorders>
              <w:top w:val="nil"/>
            </w:tcBorders>
            <w:vAlign w:val="bottom"/>
          </w:tcPr>
          <w:p w14:paraId="2DBD60D1" w14:textId="5CE1DCD8" w:rsidR="00AD5022" w:rsidRPr="00AB7954" w:rsidRDefault="00AD5022" w:rsidP="00FB5B17">
            <w:pPr>
              <w:rPr>
                <w:rFonts w:ascii="Times New Roman" w:hAnsi="Times New Roman" w:cs="Times New Roman"/>
                <w:b/>
                <w:bCs/>
                <w:color w:val="000000"/>
                <w:sz w:val="18"/>
                <w:szCs w:val="18"/>
              </w:rPr>
            </w:pPr>
            <w:r w:rsidRPr="00AB7954">
              <w:rPr>
                <w:rFonts w:ascii="Times New Roman" w:hAnsi="Times New Roman" w:cs="Times New Roman"/>
                <w:b/>
                <w:bCs/>
                <w:color w:val="000000"/>
                <w:sz w:val="18"/>
                <w:szCs w:val="18"/>
              </w:rPr>
              <w:t>-0.27, p=0.0</w:t>
            </w:r>
            <w:r w:rsidR="00D87FD7">
              <w:rPr>
                <w:rFonts w:ascii="Times New Roman" w:hAnsi="Times New Roman" w:cs="Times New Roman"/>
                <w:b/>
                <w:bCs/>
                <w:color w:val="000000"/>
                <w:sz w:val="18"/>
                <w:szCs w:val="18"/>
              </w:rPr>
              <w:t>45</w:t>
            </w:r>
            <w:r w:rsidRPr="00AB7954">
              <w:rPr>
                <w:rFonts w:ascii="Times New Roman" w:hAnsi="Times New Roman" w:cs="Times New Roman"/>
                <w:b/>
                <w:bCs/>
                <w:color w:val="000000"/>
                <w:sz w:val="18"/>
                <w:szCs w:val="18"/>
              </w:rPr>
              <w:t>*</w:t>
            </w:r>
          </w:p>
        </w:tc>
      </w:tr>
      <w:tr w:rsidR="00AD5022" w:rsidRPr="00CB5672" w14:paraId="286E52F2" w14:textId="77777777" w:rsidTr="00FB5B17">
        <w:tc>
          <w:tcPr>
            <w:tcW w:w="2548" w:type="dxa"/>
            <w:vAlign w:val="bottom"/>
          </w:tcPr>
          <w:p w14:paraId="60EBFE19" w14:textId="77777777" w:rsidR="00AD5022" w:rsidRPr="00186EDA" w:rsidRDefault="00AD5022" w:rsidP="00FB5B17">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86EDA">
              <w:rPr>
                <w:rFonts w:ascii="Times New Roman" w:hAnsi="Times New Roman" w:cs="Times New Roman"/>
                <w:color w:val="000000"/>
                <w:sz w:val="18"/>
                <w:szCs w:val="18"/>
              </w:rPr>
              <w:t>Significant Existence</w:t>
            </w:r>
          </w:p>
        </w:tc>
        <w:tc>
          <w:tcPr>
            <w:tcW w:w="1559" w:type="dxa"/>
            <w:vAlign w:val="bottom"/>
          </w:tcPr>
          <w:p w14:paraId="587FFDCA" w14:textId="700A87E6"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-0.89, p=</w:t>
            </w:r>
            <w:r w:rsidR="00D87FD7">
              <w:rPr>
                <w:rFonts w:ascii="Times New Roman" w:hAnsi="Times New Roman" w:cs="Times New Roman"/>
                <w:color w:val="000000"/>
                <w:sz w:val="18"/>
                <w:szCs w:val="18"/>
              </w:rPr>
              <w:t>1.0</w:t>
            </w:r>
          </w:p>
        </w:tc>
        <w:tc>
          <w:tcPr>
            <w:tcW w:w="1560" w:type="dxa"/>
            <w:vAlign w:val="bottom"/>
          </w:tcPr>
          <w:p w14:paraId="41382020" w14:textId="463A4469"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-0.08, p=</w:t>
            </w:r>
            <w:r w:rsidR="00D87FD7">
              <w:rPr>
                <w:rFonts w:ascii="Times New Roman" w:hAnsi="Times New Roman" w:cs="Times New Roman"/>
                <w:color w:val="000000"/>
                <w:sz w:val="18"/>
                <w:szCs w:val="18"/>
              </w:rPr>
              <w:t>1.0</w:t>
            </w:r>
          </w:p>
        </w:tc>
        <w:tc>
          <w:tcPr>
            <w:tcW w:w="1417" w:type="dxa"/>
            <w:vAlign w:val="bottom"/>
          </w:tcPr>
          <w:p w14:paraId="21353B20" w14:textId="0D1612CC"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-0.04, p=</w:t>
            </w:r>
            <w:r w:rsidR="00D87FD7">
              <w:rPr>
                <w:rFonts w:ascii="Times New Roman" w:hAnsi="Times New Roman" w:cs="Times New Roman"/>
                <w:color w:val="000000"/>
                <w:sz w:val="18"/>
                <w:szCs w:val="18"/>
              </w:rPr>
              <w:t>1.0</w:t>
            </w:r>
          </w:p>
        </w:tc>
        <w:tc>
          <w:tcPr>
            <w:tcW w:w="1564" w:type="dxa"/>
            <w:vAlign w:val="bottom"/>
          </w:tcPr>
          <w:p w14:paraId="122A09C1" w14:textId="0A5A37F8" w:rsidR="00AD5022" w:rsidRPr="00AB7954" w:rsidRDefault="00AD5022" w:rsidP="00FB5B17">
            <w:pPr>
              <w:rPr>
                <w:rFonts w:ascii="Times New Roman" w:hAnsi="Times New Roman" w:cs="Times New Roman"/>
                <w:b/>
                <w:bCs/>
                <w:color w:val="000000"/>
                <w:sz w:val="18"/>
                <w:szCs w:val="18"/>
              </w:rPr>
            </w:pPr>
            <w:r w:rsidRPr="00AB7954">
              <w:rPr>
                <w:rFonts w:ascii="Times New Roman" w:hAnsi="Times New Roman" w:cs="Times New Roman"/>
                <w:b/>
                <w:bCs/>
                <w:color w:val="000000"/>
                <w:sz w:val="18"/>
                <w:szCs w:val="18"/>
              </w:rPr>
              <w:t>-0.44, p&lt;0.00</w:t>
            </w:r>
            <w:r w:rsidR="00F018E2">
              <w:rPr>
                <w:rFonts w:ascii="Times New Roman" w:hAnsi="Times New Roman" w:cs="Times New Roman"/>
                <w:b/>
                <w:bCs/>
                <w:color w:val="000000"/>
                <w:sz w:val="18"/>
                <w:szCs w:val="18"/>
              </w:rPr>
              <w:t>5</w:t>
            </w:r>
            <w:r w:rsidRPr="00AB7954">
              <w:rPr>
                <w:rFonts w:ascii="Times New Roman" w:hAnsi="Times New Roman" w:cs="Times New Roman"/>
                <w:b/>
                <w:bCs/>
                <w:color w:val="000000"/>
                <w:sz w:val="18"/>
                <w:szCs w:val="18"/>
              </w:rPr>
              <w:t>*</w:t>
            </w:r>
          </w:p>
        </w:tc>
        <w:tc>
          <w:tcPr>
            <w:tcW w:w="1559" w:type="dxa"/>
            <w:vAlign w:val="bottom"/>
          </w:tcPr>
          <w:p w14:paraId="71C4DD65" w14:textId="7209D19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-0.24, p=0.</w:t>
            </w:r>
            <w:r w:rsidR="00D87FD7">
              <w:rPr>
                <w:rFonts w:ascii="Times New Roman" w:hAnsi="Times New Roman" w:cs="Times New Roman"/>
                <w:color w:val="000000"/>
                <w:sz w:val="18"/>
                <w:szCs w:val="18"/>
              </w:rPr>
              <w:t>1</w:t>
            </w:r>
          </w:p>
        </w:tc>
      </w:tr>
      <w:tr w:rsidR="00AD5022" w:rsidRPr="00CB5672" w14:paraId="3090431C" w14:textId="77777777" w:rsidTr="00FB5B17">
        <w:trPr>
          <w:trHeight w:val="81"/>
        </w:trPr>
        <w:tc>
          <w:tcPr>
            <w:tcW w:w="2548" w:type="dxa"/>
            <w:tcBorders>
              <w:bottom w:val="nil"/>
            </w:tcBorders>
            <w:vAlign w:val="bottom"/>
          </w:tcPr>
          <w:p w14:paraId="2B70CD15" w14:textId="77777777" w:rsidR="00AD5022" w:rsidRPr="00186EDA" w:rsidRDefault="00AD5022" w:rsidP="00FB5B17">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86EDA">
              <w:rPr>
                <w:rFonts w:ascii="Times New Roman" w:hAnsi="Times New Roman" w:cs="Times New Roman"/>
                <w:color w:val="000000"/>
                <w:sz w:val="18"/>
                <w:szCs w:val="18"/>
              </w:rPr>
              <w:t>Control</w:t>
            </w:r>
          </w:p>
        </w:tc>
        <w:tc>
          <w:tcPr>
            <w:tcW w:w="1559" w:type="dxa"/>
            <w:tcBorders>
              <w:bottom w:val="nil"/>
            </w:tcBorders>
            <w:vAlign w:val="bottom"/>
          </w:tcPr>
          <w:p w14:paraId="217856D4" w14:textId="7946F4BE"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-0.07, p=</w:t>
            </w:r>
            <w:r w:rsidR="00D87FD7">
              <w:rPr>
                <w:rFonts w:ascii="Times New Roman" w:hAnsi="Times New Roman" w:cs="Times New Roman"/>
                <w:color w:val="000000"/>
                <w:sz w:val="18"/>
                <w:szCs w:val="18"/>
              </w:rPr>
              <w:t>1.0</w:t>
            </w:r>
          </w:p>
        </w:tc>
        <w:tc>
          <w:tcPr>
            <w:tcW w:w="1560" w:type="dxa"/>
            <w:tcBorders>
              <w:bottom w:val="nil"/>
            </w:tcBorders>
            <w:vAlign w:val="bottom"/>
          </w:tcPr>
          <w:p w14:paraId="20A7BF56" w14:textId="27CFC8CF"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0.02, p=</w:t>
            </w:r>
            <w:r w:rsidR="00D87FD7">
              <w:rPr>
                <w:rFonts w:ascii="Times New Roman" w:hAnsi="Times New Roman" w:cs="Times New Roman"/>
                <w:color w:val="000000"/>
                <w:sz w:val="18"/>
                <w:szCs w:val="18"/>
              </w:rPr>
              <w:t>1.0</w:t>
            </w:r>
          </w:p>
        </w:tc>
        <w:tc>
          <w:tcPr>
            <w:tcW w:w="1417" w:type="dxa"/>
            <w:tcBorders>
              <w:bottom w:val="nil"/>
            </w:tcBorders>
            <w:vAlign w:val="bottom"/>
          </w:tcPr>
          <w:p w14:paraId="5E64022F" w14:textId="4804B00E"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0.16, p=0</w:t>
            </w:r>
            <w:r w:rsidR="00D87FD7">
              <w:rPr>
                <w:rFonts w:ascii="Times New Roman" w:hAnsi="Times New Roman" w:cs="Times New Roman"/>
                <w:color w:val="000000"/>
                <w:sz w:val="18"/>
                <w:szCs w:val="18"/>
              </w:rPr>
              <w:t>.6</w:t>
            </w:r>
          </w:p>
        </w:tc>
        <w:tc>
          <w:tcPr>
            <w:tcW w:w="1564" w:type="dxa"/>
            <w:tcBorders>
              <w:bottom w:val="nil"/>
            </w:tcBorders>
            <w:vAlign w:val="bottom"/>
          </w:tcPr>
          <w:p w14:paraId="3DB4AAE7" w14:textId="6089D750" w:rsidR="00AD5022" w:rsidRPr="00AB7954" w:rsidRDefault="00AD5022" w:rsidP="00FB5B17">
            <w:pPr>
              <w:rPr>
                <w:rFonts w:ascii="Times New Roman" w:hAnsi="Times New Roman" w:cs="Times New Roman"/>
                <w:b/>
                <w:bCs/>
                <w:color w:val="000000"/>
                <w:sz w:val="18"/>
                <w:szCs w:val="18"/>
              </w:rPr>
            </w:pPr>
            <w:r w:rsidRPr="00AB7954">
              <w:rPr>
                <w:rFonts w:ascii="Times New Roman" w:hAnsi="Times New Roman" w:cs="Times New Roman"/>
                <w:b/>
                <w:bCs/>
                <w:color w:val="000000"/>
                <w:sz w:val="18"/>
                <w:szCs w:val="18"/>
              </w:rPr>
              <w:t>-0.28, p=0.0</w:t>
            </w:r>
            <w:r w:rsidR="00F018E2">
              <w:rPr>
                <w:rFonts w:ascii="Times New Roman" w:hAnsi="Times New Roman" w:cs="Times New Roman"/>
                <w:b/>
                <w:bCs/>
                <w:color w:val="000000"/>
                <w:sz w:val="18"/>
                <w:szCs w:val="18"/>
              </w:rPr>
              <w:t>4</w:t>
            </w:r>
            <w:r w:rsidRPr="00AB7954">
              <w:rPr>
                <w:rFonts w:ascii="Times New Roman" w:hAnsi="Times New Roman" w:cs="Times New Roman"/>
                <w:b/>
                <w:bCs/>
                <w:color w:val="000000"/>
                <w:sz w:val="18"/>
                <w:szCs w:val="18"/>
              </w:rPr>
              <w:t>*</w:t>
            </w:r>
          </w:p>
        </w:tc>
        <w:tc>
          <w:tcPr>
            <w:tcW w:w="1559" w:type="dxa"/>
            <w:tcBorders>
              <w:bottom w:val="nil"/>
            </w:tcBorders>
            <w:vAlign w:val="bottom"/>
          </w:tcPr>
          <w:p w14:paraId="570D33FD" w14:textId="72E4CB45"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-0.15, p=0.</w:t>
            </w:r>
            <w:r w:rsidR="00D87FD7">
              <w:rPr>
                <w:rFonts w:ascii="Times New Roman" w:hAnsi="Times New Roman" w:cs="Times New Roman"/>
                <w:color w:val="000000"/>
                <w:sz w:val="18"/>
                <w:szCs w:val="18"/>
              </w:rPr>
              <w:t>8</w:t>
            </w:r>
          </w:p>
        </w:tc>
      </w:tr>
      <w:tr w:rsidR="00AD5022" w:rsidRPr="00CB5672" w14:paraId="1498A914" w14:textId="77777777" w:rsidTr="00FB5B17">
        <w:trPr>
          <w:trHeight w:val="81"/>
        </w:trPr>
        <w:tc>
          <w:tcPr>
            <w:tcW w:w="2548" w:type="dxa"/>
            <w:tcBorders>
              <w:bottom w:val="single" w:sz="4" w:space="0" w:color="auto"/>
            </w:tcBorders>
            <w:vAlign w:val="bottom"/>
          </w:tcPr>
          <w:p w14:paraId="296B469D" w14:textId="453E3FE1" w:rsidR="00AD5022" w:rsidRPr="00186EDA" w:rsidRDefault="00AD5022" w:rsidP="00FB5B17">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86EDA">
              <w:rPr>
                <w:rFonts w:ascii="Times New Roman" w:hAnsi="Times New Roman" w:cs="Times New Roman"/>
                <w:color w:val="000000"/>
                <w:sz w:val="18"/>
                <w:szCs w:val="18"/>
              </w:rPr>
              <w:t>Total</w:t>
            </w:r>
            <w:r w:rsidR="00161053">
              <w:rPr>
                <w:rFonts w:ascii="Times New Roman" w:hAnsi="Times New Roman" w:cs="Times New Roman"/>
                <w:color w:val="000000"/>
                <w:sz w:val="18"/>
                <w:szCs w:val="18"/>
              </w:rPr>
              <w:t xml:space="preserve"> Score</w:t>
            </w:r>
          </w:p>
        </w:tc>
        <w:tc>
          <w:tcPr>
            <w:tcW w:w="1559" w:type="dxa"/>
            <w:tcBorders>
              <w:bottom w:val="single" w:sz="4" w:space="0" w:color="auto"/>
            </w:tcBorders>
            <w:vAlign w:val="bottom"/>
          </w:tcPr>
          <w:p w14:paraId="1380CCC7" w14:textId="458647F5"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-0.60, p</w:t>
            </w:r>
            <w:r w:rsidR="00D87FD7">
              <w:rPr>
                <w:rFonts w:ascii="Times New Roman" w:hAnsi="Times New Roman" w:cs="Times New Roman"/>
                <w:color w:val="000000"/>
                <w:sz w:val="18"/>
                <w:szCs w:val="18"/>
              </w:rPr>
              <w:t>=1.0</w:t>
            </w:r>
          </w:p>
        </w:tc>
        <w:tc>
          <w:tcPr>
            <w:tcW w:w="1560" w:type="dxa"/>
            <w:tcBorders>
              <w:bottom w:val="single" w:sz="4" w:space="0" w:color="auto"/>
            </w:tcBorders>
            <w:vAlign w:val="bottom"/>
          </w:tcPr>
          <w:p w14:paraId="4F3CBCAB" w14:textId="00609984"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-0.04, p=</w:t>
            </w:r>
            <w:r w:rsidR="00D87FD7">
              <w:rPr>
                <w:rFonts w:ascii="Times New Roman" w:hAnsi="Times New Roman" w:cs="Times New Roman"/>
                <w:color w:val="000000"/>
                <w:sz w:val="18"/>
                <w:szCs w:val="18"/>
              </w:rPr>
              <w:t>1.0</w:t>
            </w:r>
          </w:p>
        </w:tc>
        <w:tc>
          <w:tcPr>
            <w:tcW w:w="1417" w:type="dxa"/>
            <w:tcBorders>
              <w:bottom w:val="single" w:sz="4" w:space="0" w:color="auto"/>
            </w:tcBorders>
            <w:vAlign w:val="bottom"/>
          </w:tcPr>
          <w:p w14:paraId="681EC5CF" w14:textId="227D4B68"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0.02, p=</w:t>
            </w:r>
            <w:r w:rsidR="00D87FD7">
              <w:rPr>
                <w:rFonts w:ascii="Times New Roman" w:hAnsi="Times New Roman" w:cs="Times New Roman"/>
                <w:color w:val="000000"/>
                <w:sz w:val="18"/>
                <w:szCs w:val="18"/>
              </w:rPr>
              <w:t>1.0</w:t>
            </w:r>
          </w:p>
        </w:tc>
        <w:tc>
          <w:tcPr>
            <w:tcW w:w="1564" w:type="dxa"/>
            <w:tcBorders>
              <w:bottom w:val="single" w:sz="4" w:space="0" w:color="auto"/>
            </w:tcBorders>
            <w:vAlign w:val="bottom"/>
          </w:tcPr>
          <w:p w14:paraId="7F97804B" w14:textId="259580B3" w:rsidR="00AD5022" w:rsidRPr="00AB7954" w:rsidRDefault="00AD5022" w:rsidP="00FB5B17">
            <w:pPr>
              <w:rPr>
                <w:rFonts w:ascii="Times New Roman" w:hAnsi="Times New Roman" w:cs="Times New Roman"/>
                <w:b/>
                <w:bCs/>
                <w:color w:val="000000"/>
                <w:sz w:val="18"/>
                <w:szCs w:val="18"/>
              </w:rPr>
            </w:pPr>
            <w:r w:rsidRPr="00AB7954">
              <w:rPr>
                <w:rFonts w:ascii="Times New Roman" w:hAnsi="Times New Roman" w:cs="Times New Roman"/>
                <w:b/>
                <w:bCs/>
                <w:color w:val="000000"/>
                <w:sz w:val="18"/>
                <w:szCs w:val="18"/>
              </w:rPr>
              <w:t>-0.47, p&lt;0.00</w:t>
            </w:r>
            <w:r w:rsidR="00F018E2">
              <w:rPr>
                <w:rFonts w:ascii="Times New Roman" w:hAnsi="Times New Roman" w:cs="Times New Roman"/>
                <w:b/>
                <w:bCs/>
                <w:color w:val="000000"/>
                <w:sz w:val="18"/>
                <w:szCs w:val="18"/>
              </w:rPr>
              <w:t>5</w:t>
            </w:r>
            <w:r w:rsidRPr="00AB7954">
              <w:rPr>
                <w:rFonts w:ascii="Times New Roman" w:hAnsi="Times New Roman" w:cs="Times New Roman"/>
                <w:b/>
                <w:bCs/>
                <w:color w:val="000000"/>
                <w:sz w:val="18"/>
                <w:szCs w:val="18"/>
              </w:rPr>
              <w:t>*</w:t>
            </w:r>
          </w:p>
        </w:tc>
        <w:tc>
          <w:tcPr>
            <w:tcW w:w="1559" w:type="dxa"/>
            <w:tcBorders>
              <w:bottom w:val="single" w:sz="4" w:space="0" w:color="auto"/>
            </w:tcBorders>
            <w:vAlign w:val="bottom"/>
          </w:tcPr>
          <w:p w14:paraId="7221C53D" w14:textId="610A325B" w:rsidR="00AD5022" w:rsidRPr="00AB7954" w:rsidRDefault="00AD5022" w:rsidP="00FB5B17">
            <w:pPr>
              <w:rPr>
                <w:rFonts w:ascii="Times New Roman" w:hAnsi="Times New Roman" w:cs="Times New Roman"/>
                <w:b/>
                <w:bCs/>
                <w:color w:val="000000"/>
                <w:sz w:val="18"/>
                <w:szCs w:val="18"/>
              </w:rPr>
            </w:pPr>
            <w:r w:rsidRPr="00AB7954">
              <w:rPr>
                <w:rFonts w:ascii="Times New Roman" w:hAnsi="Times New Roman" w:cs="Times New Roman"/>
                <w:b/>
                <w:bCs/>
                <w:color w:val="000000"/>
                <w:sz w:val="18"/>
                <w:szCs w:val="18"/>
              </w:rPr>
              <w:t>-0.27, p=0.0</w:t>
            </w:r>
            <w:r w:rsidR="00D87FD7">
              <w:rPr>
                <w:rFonts w:ascii="Times New Roman" w:hAnsi="Times New Roman" w:cs="Times New Roman"/>
                <w:b/>
                <w:bCs/>
                <w:color w:val="000000"/>
                <w:sz w:val="18"/>
                <w:szCs w:val="18"/>
              </w:rPr>
              <w:t>5</w:t>
            </w:r>
            <w:r w:rsidRPr="00AB7954">
              <w:rPr>
                <w:rFonts w:ascii="Times New Roman" w:hAnsi="Times New Roman" w:cs="Times New Roman"/>
                <w:b/>
                <w:bCs/>
                <w:color w:val="000000"/>
                <w:sz w:val="18"/>
                <w:szCs w:val="18"/>
              </w:rPr>
              <w:t>*</w:t>
            </w:r>
          </w:p>
        </w:tc>
      </w:tr>
      <w:tr w:rsidR="00AD5022" w:rsidRPr="00CB5672" w14:paraId="33E3770E" w14:textId="77777777" w:rsidTr="00FB5B17">
        <w:trPr>
          <w:trHeight w:val="81"/>
        </w:trPr>
        <w:tc>
          <w:tcPr>
            <w:tcW w:w="8648" w:type="dxa"/>
            <w:gridSpan w:val="5"/>
            <w:tcBorders>
              <w:top w:val="single" w:sz="4" w:space="0" w:color="auto"/>
              <w:bottom w:val="single" w:sz="4" w:space="0" w:color="auto"/>
            </w:tcBorders>
            <w:vAlign w:val="bottom"/>
          </w:tcPr>
          <w:p w14:paraId="3F9B17BE"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b/>
                <w:bCs/>
                <w:i/>
                <w:iCs/>
                <w:color w:val="000000"/>
                <w:sz w:val="18"/>
                <w:szCs w:val="18"/>
              </w:rPr>
              <w:t>fMRI Neuroimaging: Significant clusters</w:t>
            </w:r>
          </w:p>
        </w:tc>
        <w:tc>
          <w:tcPr>
            <w:tcW w:w="1559" w:type="dxa"/>
            <w:tcBorders>
              <w:top w:val="single" w:sz="4" w:space="0" w:color="auto"/>
              <w:bottom w:val="single" w:sz="4" w:space="0" w:color="auto"/>
            </w:tcBorders>
            <w:vAlign w:val="bottom"/>
          </w:tcPr>
          <w:p w14:paraId="3BEAA5B2" w14:textId="77777777" w:rsidR="00AD5022" w:rsidRPr="00186EDA" w:rsidRDefault="00AD5022" w:rsidP="00FB5B17">
            <w:pPr>
              <w:rPr>
                <w:rFonts w:ascii="Times New Roman" w:hAnsi="Times New Roman" w:cs="Times New Roman"/>
                <w:color w:val="000000"/>
                <w:sz w:val="18"/>
                <w:szCs w:val="18"/>
              </w:rPr>
            </w:pPr>
          </w:p>
        </w:tc>
      </w:tr>
      <w:tr w:rsidR="00AD5022" w:rsidRPr="00CB5672" w14:paraId="1B4022D1" w14:textId="77777777" w:rsidTr="00FB5B17">
        <w:trPr>
          <w:trHeight w:val="81"/>
        </w:trPr>
        <w:tc>
          <w:tcPr>
            <w:tcW w:w="10207" w:type="dxa"/>
            <w:gridSpan w:val="6"/>
            <w:tcBorders>
              <w:top w:val="single" w:sz="4" w:space="0" w:color="auto"/>
              <w:bottom w:val="single" w:sz="4" w:space="0" w:color="auto"/>
            </w:tcBorders>
            <w:vAlign w:val="center"/>
          </w:tcPr>
          <w:p w14:paraId="385B2250"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i/>
                <w:iCs/>
                <w:color w:val="000000"/>
                <w:sz w:val="18"/>
                <w:szCs w:val="18"/>
              </w:rPr>
              <w:t>Contrast: Inclusion - Control</w:t>
            </w:r>
          </w:p>
        </w:tc>
      </w:tr>
      <w:tr w:rsidR="00AD5022" w:rsidRPr="00CB5672" w14:paraId="38487BE3" w14:textId="77777777" w:rsidTr="00FB5B17">
        <w:trPr>
          <w:trHeight w:val="219"/>
        </w:trPr>
        <w:tc>
          <w:tcPr>
            <w:tcW w:w="2548" w:type="dxa"/>
            <w:tcBorders>
              <w:top w:val="single" w:sz="4" w:space="0" w:color="auto"/>
              <w:bottom w:val="single" w:sz="4" w:space="0" w:color="auto"/>
            </w:tcBorders>
            <w:vAlign w:val="center"/>
          </w:tcPr>
          <w:p w14:paraId="068477E8" w14:textId="77777777" w:rsidR="00AD5022" w:rsidRPr="00186EDA" w:rsidRDefault="00AD5022" w:rsidP="00FB5B17">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86EDA">
              <w:rPr>
                <w:rFonts w:ascii="Times New Roman" w:hAnsi="Times New Roman" w:cs="Times New Roman"/>
                <w:color w:val="000000"/>
                <w:sz w:val="18"/>
                <w:szCs w:val="18"/>
              </w:rPr>
              <w:t>Left Insula</w:t>
            </w:r>
          </w:p>
        </w:tc>
        <w:tc>
          <w:tcPr>
            <w:tcW w:w="1559" w:type="dxa"/>
            <w:tcBorders>
              <w:top w:val="single" w:sz="4" w:space="0" w:color="auto"/>
              <w:bottom w:val="single" w:sz="4" w:space="0" w:color="auto"/>
            </w:tcBorders>
          </w:tcPr>
          <w:p w14:paraId="22F8B9CD" w14:textId="739B2F02" w:rsidR="00AD5022" w:rsidRPr="00AB7954" w:rsidRDefault="00AD5022" w:rsidP="00FB5B17">
            <w:pPr>
              <w:rPr>
                <w:rFonts w:ascii="Times New Roman" w:hAnsi="Times New Roman" w:cs="Times New Roman"/>
                <w:color w:val="000000"/>
                <w:sz w:val="18"/>
                <w:szCs w:val="18"/>
              </w:rPr>
            </w:pPr>
            <w:r w:rsidRPr="00AB7954">
              <w:rPr>
                <w:rFonts w:ascii="Times New Roman" w:hAnsi="Times New Roman" w:cs="Times New Roman"/>
                <w:color w:val="000000"/>
                <w:sz w:val="18"/>
                <w:szCs w:val="18"/>
              </w:rPr>
              <w:t>-1.11, p=</w:t>
            </w:r>
            <w:r w:rsidR="00B71171">
              <w:rPr>
                <w:rFonts w:ascii="Times New Roman" w:hAnsi="Times New Roman" w:cs="Times New Roman"/>
                <w:color w:val="000000"/>
                <w:sz w:val="18"/>
                <w:szCs w:val="18"/>
              </w:rPr>
              <w:t>1.0</w:t>
            </w:r>
          </w:p>
        </w:tc>
        <w:tc>
          <w:tcPr>
            <w:tcW w:w="1560" w:type="dxa"/>
            <w:tcBorders>
              <w:top w:val="single" w:sz="4" w:space="0" w:color="auto"/>
              <w:bottom w:val="single" w:sz="4" w:space="0" w:color="auto"/>
            </w:tcBorders>
          </w:tcPr>
          <w:p w14:paraId="3AFCC1FE" w14:textId="1C11BB76" w:rsidR="00AD5022" w:rsidRPr="00AB7954" w:rsidRDefault="00AD5022" w:rsidP="00FB5B17">
            <w:pPr>
              <w:rPr>
                <w:rFonts w:ascii="Times New Roman" w:hAnsi="Times New Roman" w:cs="Times New Roman"/>
                <w:color w:val="000000"/>
                <w:sz w:val="18"/>
                <w:szCs w:val="18"/>
              </w:rPr>
            </w:pPr>
            <w:r w:rsidRPr="00AB7954">
              <w:rPr>
                <w:rFonts w:ascii="Times New Roman" w:hAnsi="Times New Roman" w:cs="Times New Roman"/>
                <w:color w:val="000000"/>
                <w:sz w:val="18"/>
                <w:szCs w:val="18"/>
              </w:rPr>
              <w:t>-0.10, p=</w:t>
            </w:r>
            <w:r w:rsidR="00D87FD7">
              <w:rPr>
                <w:rFonts w:ascii="Times New Roman" w:hAnsi="Times New Roman" w:cs="Times New Roman"/>
                <w:color w:val="000000"/>
                <w:sz w:val="18"/>
                <w:szCs w:val="18"/>
              </w:rPr>
              <w:t>1.0</w:t>
            </w:r>
          </w:p>
        </w:tc>
        <w:tc>
          <w:tcPr>
            <w:tcW w:w="1417" w:type="dxa"/>
            <w:tcBorders>
              <w:top w:val="single" w:sz="4" w:space="0" w:color="auto"/>
              <w:bottom w:val="single" w:sz="4" w:space="0" w:color="auto"/>
            </w:tcBorders>
          </w:tcPr>
          <w:p w14:paraId="0DAB02EB" w14:textId="1917DC8C" w:rsidR="00AD5022" w:rsidRPr="00AB7954" w:rsidRDefault="00AD5022" w:rsidP="00FB5B17">
            <w:pPr>
              <w:rPr>
                <w:rFonts w:ascii="Times New Roman" w:hAnsi="Times New Roman" w:cs="Times New Roman"/>
                <w:color w:val="000000"/>
                <w:sz w:val="18"/>
                <w:szCs w:val="18"/>
              </w:rPr>
            </w:pPr>
            <w:r w:rsidRPr="00AB7954">
              <w:rPr>
                <w:rFonts w:ascii="Times New Roman" w:hAnsi="Times New Roman" w:cs="Times New Roman"/>
                <w:color w:val="000000"/>
                <w:sz w:val="18"/>
                <w:szCs w:val="18"/>
              </w:rPr>
              <w:t>-0.04, p=</w:t>
            </w:r>
            <w:r w:rsidR="00D87FD7">
              <w:rPr>
                <w:rFonts w:ascii="Times New Roman" w:hAnsi="Times New Roman" w:cs="Times New Roman"/>
                <w:color w:val="000000"/>
                <w:sz w:val="18"/>
                <w:szCs w:val="18"/>
              </w:rPr>
              <w:t>1.0</w:t>
            </w:r>
          </w:p>
        </w:tc>
        <w:tc>
          <w:tcPr>
            <w:tcW w:w="1564" w:type="dxa"/>
            <w:tcBorders>
              <w:top w:val="single" w:sz="4" w:space="0" w:color="auto"/>
              <w:bottom w:val="single" w:sz="4" w:space="0" w:color="auto"/>
            </w:tcBorders>
            <w:vAlign w:val="bottom"/>
          </w:tcPr>
          <w:p w14:paraId="749BBC72" w14:textId="60A76891"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b/>
                <w:bCs/>
                <w:color w:val="000000"/>
                <w:sz w:val="18"/>
                <w:szCs w:val="18"/>
              </w:rPr>
              <w:t>-0.38, p=0.000</w:t>
            </w:r>
            <w:r w:rsidR="00B71171">
              <w:rPr>
                <w:rFonts w:ascii="Times New Roman" w:hAnsi="Times New Roman" w:cs="Times New Roman"/>
                <w:b/>
                <w:bCs/>
                <w:color w:val="000000"/>
                <w:sz w:val="18"/>
                <w:szCs w:val="18"/>
              </w:rPr>
              <w:t>8*</w:t>
            </w:r>
          </w:p>
        </w:tc>
        <w:tc>
          <w:tcPr>
            <w:tcW w:w="1559" w:type="dxa"/>
            <w:tcBorders>
              <w:top w:val="single" w:sz="4" w:space="0" w:color="auto"/>
              <w:bottom w:val="single" w:sz="4" w:space="0" w:color="auto"/>
            </w:tcBorders>
            <w:vAlign w:val="bottom"/>
          </w:tcPr>
          <w:p w14:paraId="159961C5" w14:textId="6E45C1F3"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-0.20, p=0.</w:t>
            </w:r>
            <w:r w:rsidR="00B71171">
              <w:rPr>
                <w:rFonts w:ascii="Times New Roman" w:hAnsi="Times New Roman" w:cs="Times New Roman"/>
                <w:color w:val="000000"/>
                <w:sz w:val="18"/>
                <w:szCs w:val="18"/>
              </w:rPr>
              <w:t>4</w:t>
            </w:r>
          </w:p>
        </w:tc>
      </w:tr>
      <w:tr w:rsidR="00AD5022" w:rsidRPr="00CB5672" w14:paraId="68889DFB" w14:textId="77777777" w:rsidTr="00FB5B17">
        <w:trPr>
          <w:trHeight w:val="81"/>
        </w:trPr>
        <w:tc>
          <w:tcPr>
            <w:tcW w:w="10207" w:type="dxa"/>
            <w:gridSpan w:val="6"/>
            <w:tcBorders>
              <w:top w:val="single" w:sz="4" w:space="0" w:color="auto"/>
            </w:tcBorders>
            <w:vAlign w:val="center"/>
          </w:tcPr>
          <w:p w14:paraId="4FC58B94" w14:textId="2BF7B0C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i/>
                <w:iCs/>
                <w:color w:val="000000"/>
                <w:sz w:val="18"/>
                <w:szCs w:val="18"/>
              </w:rPr>
              <w:t xml:space="preserve">Contrast: Exclusion </w:t>
            </w:r>
            <w:r w:rsidR="00D87FD7">
              <w:rPr>
                <w:rFonts w:ascii="Times New Roman" w:hAnsi="Times New Roman" w:cs="Times New Roman"/>
                <w:i/>
                <w:iCs/>
                <w:color w:val="000000"/>
                <w:sz w:val="18"/>
                <w:szCs w:val="18"/>
              </w:rPr>
              <w:t>–</w:t>
            </w:r>
            <w:r w:rsidRPr="00186EDA">
              <w:rPr>
                <w:rFonts w:ascii="Times New Roman" w:hAnsi="Times New Roman" w:cs="Times New Roman"/>
                <w:i/>
                <w:iCs/>
                <w:color w:val="000000"/>
                <w:sz w:val="18"/>
                <w:szCs w:val="18"/>
              </w:rPr>
              <w:t xml:space="preserve"> Control</w:t>
            </w:r>
          </w:p>
        </w:tc>
      </w:tr>
      <w:tr w:rsidR="00AD5022" w:rsidRPr="00CB5672" w14:paraId="2A47CD35" w14:textId="77777777" w:rsidTr="00FB5B17">
        <w:trPr>
          <w:trHeight w:val="81"/>
        </w:trPr>
        <w:tc>
          <w:tcPr>
            <w:tcW w:w="2548" w:type="dxa"/>
            <w:vAlign w:val="bottom"/>
          </w:tcPr>
          <w:p w14:paraId="5C2191A1" w14:textId="77777777" w:rsidR="00AD5022" w:rsidRPr="00186EDA" w:rsidRDefault="00AD5022" w:rsidP="00FB5B17">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86EDA">
              <w:rPr>
                <w:rFonts w:ascii="Times New Roman" w:hAnsi="Times New Roman" w:cs="Times New Roman"/>
                <w:color w:val="000000"/>
                <w:sz w:val="18"/>
                <w:szCs w:val="18"/>
              </w:rPr>
              <w:t>Left Inferior Frontal Gyrus</w:t>
            </w:r>
          </w:p>
        </w:tc>
        <w:tc>
          <w:tcPr>
            <w:tcW w:w="1559" w:type="dxa"/>
          </w:tcPr>
          <w:p w14:paraId="0EDCB977" w14:textId="4C4989BD" w:rsidR="00AD5022" w:rsidRPr="00AB7954" w:rsidRDefault="00AD5022" w:rsidP="00FB5B17">
            <w:pPr>
              <w:jc w:val="both"/>
              <w:rPr>
                <w:rFonts w:ascii="Times New Roman" w:hAnsi="Times New Roman" w:cs="Times New Roman"/>
                <w:color w:val="000000"/>
                <w:sz w:val="18"/>
                <w:szCs w:val="18"/>
              </w:rPr>
            </w:pPr>
            <w:r w:rsidRPr="00AB7954">
              <w:rPr>
                <w:rFonts w:ascii="Times New Roman" w:hAnsi="Times New Roman" w:cs="Times New Roman"/>
                <w:color w:val="000000"/>
                <w:sz w:val="18"/>
                <w:szCs w:val="18"/>
              </w:rPr>
              <w:t>1.41, p=</w:t>
            </w:r>
            <w:r w:rsidR="00D87FD7">
              <w:rPr>
                <w:rFonts w:ascii="Times New Roman" w:hAnsi="Times New Roman" w:cs="Times New Roman"/>
                <w:color w:val="000000"/>
                <w:sz w:val="18"/>
                <w:szCs w:val="18"/>
              </w:rPr>
              <w:t>1.0</w:t>
            </w:r>
          </w:p>
        </w:tc>
        <w:tc>
          <w:tcPr>
            <w:tcW w:w="1560" w:type="dxa"/>
          </w:tcPr>
          <w:p w14:paraId="44C3B3E4" w14:textId="318E6D83" w:rsidR="00AD5022" w:rsidRPr="00AB7954" w:rsidRDefault="00AD5022" w:rsidP="00FB5B17">
            <w:pPr>
              <w:jc w:val="both"/>
              <w:rPr>
                <w:rFonts w:ascii="Times New Roman" w:hAnsi="Times New Roman" w:cs="Times New Roman"/>
                <w:color w:val="000000"/>
                <w:sz w:val="18"/>
                <w:szCs w:val="18"/>
              </w:rPr>
            </w:pPr>
            <w:r w:rsidRPr="00AB7954">
              <w:rPr>
                <w:rFonts w:ascii="Times New Roman" w:hAnsi="Times New Roman" w:cs="Times New Roman"/>
                <w:color w:val="000000"/>
                <w:sz w:val="18"/>
                <w:szCs w:val="18"/>
              </w:rPr>
              <w:t>0.06, p=</w:t>
            </w:r>
            <w:r w:rsidR="00D87FD7">
              <w:rPr>
                <w:rFonts w:ascii="Times New Roman" w:hAnsi="Times New Roman" w:cs="Times New Roman"/>
                <w:color w:val="000000"/>
                <w:sz w:val="18"/>
                <w:szCs w:val="18"/>
              </w:rPr>
              <w:t>1.0</w:t>
            </w:r>
          </w:p>
        </w:tc>
        <w:tc>
          <w:tcPr>
            <w:tcW w:w="1417" w:type="dxa"/>
          </w:tcPr>
          <w:p w14:paraId="22D90B5F" w14:textId="18D80F9D" w:rsidR="00AD5022" w:rsidRPr="00AB7954" w:rsidRDefault="00AD5022" w:rsidP="00FB5B17">
            <w:pPr>
              <w:jc w:val="both"/>
              <w:rPr>
                <w:rFonts w:ascii="Times New Roman" w:hAnsi="Times New Roman" w:cs="Times New Roman"/>
                <w:color w:val="000000"/>
                <w:sz w:val="18"/>
                <w:szCs w:val="18"/>
              </w:rPr>
            </w:pPr>
            <w:r w:rsidRPr="00AB7954">
              <w:rPr>
                <w:rFonts w:ascii="Times New Roman" w:hAnsi="Times New Roman" w:cs="Times New Roman"/>
                <w:color w:val="000000"/>
                <w:sz w:val="18"/>
                <w:szCs w:val="18"/>
              </w:rPr>
              <w:t>-0.03, p=</w:t>
            </w:r>
            <w:r w:rsidR="00D87FD7">
              <w:rPr>
                <w:rFonts w:ascii="Times New Roman" w:hAnsi="Times New Roman" w:cs="Times New Roman"/>
                <w:color w:val="000000"/>
                <w:sz w:val="18"/>
                <w:szCs w:val="18"/>
              </w:rPr>
              <w:t>1.0</w:t>
            </w:r>
          </w:p>
        </w:tc>
        <w:tc>
          <w:tcPr>
            <w:tcW w:w="1564" w:type="dxa"/>
            <w:vAlign w:val="bottom"/>
          </w:tcPr>
          <w:p w14:paraId="7B95F14F" w14:textId="19630932"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b/>
                <w:bCs/>
                <w:color w:val="000000"/>
                <w:sz w:val="18"/>
                <w:szCs w:val="18"/>
              </w:rPr>
              <w:t>-0.30, p=0.0</w:t>
            </w:r>
            <w:r w:rsidR="00B71171">
              <w:rPr>
                <w:rFonts w:ascii="Times New Roman" w:hAnsi="Times New Roman" w:cs="Times New Roman"/>
                <w:b/>
                <w:bCs/>
                <w:color w:val="000000"/>
                <w:sz w:val="18"/>
                <w:szCs w:val="18"/>
              </w:rPr>
              <w:t>2</w:t>
            </w:r>
          </w:p>
        </w:tc>
        <w:tc>
          <w:tcPr>
            <w:tcW w:w="1559" w:type="dxa"/>
            <w:vAlign w:val="bottom"/>
          </w:tcPr>
          <w:p w14:paraId="42574D93" w14:textId="6A6B51C5"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0.04, p=</w:t>
            </w:r>
            <w:r w:rsidR="00D87FD7">
              <w:rPr>
                <w:rFonts w:ascii="Times New Roman" w:hAnsi="Times New Roman" w:cs="Times New Roman"/>
                <w:color w:val="000000"/>
                <w:sz w:val="18"/>
                <w:szCs w:val="18"/>
              </w:rPr>
              <w:t>1.0</w:t>
            </w:r>
          </w:p>
        </w:tc>
      </w:tr>
      <w:tr w:rsidR="00AD5022" w:rsidRPr="00CB5672" w14:paraId="0686ADE0" w14:textId="77777777" w:rsidTr="00FB5B17">
        <w:trPr>
          <w:trHeight w:val="81"/>
        </w:trPr>
        <w:tc>
          <w:tcPr>
            <w:tcW w:w="2548" w:type="dxa"/>
            <w:tcBorders>
              <w:bottom w:val="nil"/>
            </w:tcBorders>
            <w:vAlign w:val="bottom"/>
          </w:tcPr>
          <w:p w14:paraId="1F9824B3" w14:textId="77777777" w:rsidR="00AD5022" w:rsidRPr="00186EDA" w:rsidRDefault="00AD5022" w:rsidP="00FB5B17">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86EDA">
              <w:rPr>
                <w:rFonts w:ascii="Times New Roman" w:hAnsi="Times New Roman" w:cs="Times New Roman"/>
                <w:color w:val="000000"/>
                <w:sz w:val="18"/>
                <w:szCs w:val="18"/>
              </w:rPr>
              <w:t>Right Middle Frontal Gyrus</w:t>
            </w:r>
          </w:p>
        </w:tc>
        <w:tc>
          <w:tcPr>
            <w:tcW w:w="1559" w:type="dxa"/>
            <w:tcBorders>
              <w:bottom w:val="nil"/>
            </w:tcBorders>
          </w:tcPr>
          <w:p w14:paraId="2AC4B494" w14:textId="2D4C3CE2"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-1.36,</w:t>
            </w:r>
            <w:r w:rsidR="00B71171">
              <w:rPr>
                <w:rFonts w:ascii="Times New Roman" w:hAnsi="Times New Roman" w:cs="Times New Roman"/>
                <w:color w:val="000000"/>
                <w:sz w:val="18"/>
                <w:szCs w:val="18"/>
              </w:rPr>
              <w:t xml:space="preserve"> p=</w:t>
            </w:r>
            <w:r w:rsidRPr="00186EDA">
              <w:rPr>
                <w:rFonts w:ascii="Times New Roman" w:hAnsi="Times New Roman" w:cs="Times New Roman"/>
                <w:color w:val="000000"/>
                <w:sz w:val="18"/>
                <w:szCs w:val="18"/>
              </w:rPr>
              <w:t>0.</w:t>
            </w:r>
            <w:r w:rsidR="00D87FD7">
              <w:rPr>
                <w:rFonts w:ascii="Times New Roman" w:hAnsi="Times New Roman" w:cs="Times New Roman"/>
                <w:color w:val="000000"/>
                <w:sz w:val="18"/>
                <w:szCs w:val="18"/>
              </w:rPr>
              <w:t>9</w:t>
            </w:r>
          </w:p>
        </w:tc>
        <w:tc>
          <w:tcPr>
            <w:tcW w:w="1560" w:type="dxa"/>
            <w:tcBorders>
              <w:bottom w:val="nil"/>
            </w:tcBorders>
          </w:tcPr>
          <w:p w14:paraId="57506B87" w14:textId="05810CA1"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-0.04, p=</w:t>
            </w:r>
            <w:r w:rsidR="00D87FD7">
              <w:rPr>
                <w:rFonts w:ascii="Times New Roman" w:hAnsi="Times New Roman" w:cs="Times New Roman"/>
                <w:color w:val="000000"/>
                <w:sz w:val="18"/>
                <w:szCs w:val="18"/>
              </w:rPr>
              <w:t>1.0</w:t>
            </w:r>
          </w:p>
        </w:tc>
        <w:tc>
          <w:tcPr>
            <w:tcW w:w="1417" w:type="dxa"/>
            <w:tcBorders>
              <w:bottom w:val="nil"/>
            </w:tcBorders>
          </w:tcPr>
          <w:p w14:paraId="433A0B1C" w14:textId="1EB76DE3"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-0.007, p=</w:t>
            </w:r>
            <w:r w:rsidR="00D87FD7">
              <w:rPr>
                <w:rFonts w:ascii="Times New Roman" w:hAnsi="Times New Roman" w:cs="Times New Roman"/>
                <w:color w:val="000000"/>
                <w:sz w:val="18"/>
                <w:szCs w:val="18"/>
              </w:rPr>
              <w:t>1.0</w:t>
            </w:r>
          </w:p>
        </w:tc>
        <w:tc>
          <w:tcPr>
            <w:tcW w:w="1564" w:type="dxa"/>
            <w:tcBorders>
              <w:bottom w:val="nil"/>
            </w:tcBorders>
            <w:vAlign w:val="bottom"/>
          </w:tcPr>
          <w:p w14:paraId="24C90EAF" w14:textId="664F4B9F"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-0.25, p=0.</w:t>
            </w:r>
            <w:r w:rsidR="00B71171">
              <w:rPr>
                <w:rFonts w:ascii="Times New Roman" w:hAnsi="Times New Roman" w:cs="Times New Roman"/>
                <w:color w:val="000000"/>
                <w:sz w:val="18"/>
                <w:szCs w:val="18"/>
              </w:rPr>
              <w:t>1</w:t>
            </w:r>
          </w:p>
        </w:tc>
        <w:tc>
          <w:tcPr>
            <w:tcW w:w="1559" w:type="dxa"/>
            <w:tcBorders>
              <w:bottom w:val="nil"/>
            </w:tcBorders>
            <w:vAlign w:val="bottom"/>
          </w:tcPr>
          <w:p w14:paraId="50451D6D" w14:textId="3C136429"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-0.08, p=</w:t>
            </w:r>
            <w:r w:rsidR="00B71171">
              <w:rPr>
                <w:rFonts w:ascii="Times New Roman" w:hAnsi="Times New Roman" w:cs="Times New Roman"/>
                <w:color w:val="000000"/>
                <w:sz w:val="18"/>
                <w:szCs w:val="18"/>
              </w:rPr>
              <w:t>1.0</w:t>
            </w:r>
          </w:p>
        </w:tc>
      </w:tr>
      <w:tr w:rsidR="00AD5022" w:rsidRPr="00CB5672" w14:paraId="4991F0A3" w14:textId="77777777" w:rsidTr="00FB5B17">
        <w:trPr>
          <w:trHeight w:val="81"/>
        </w:trPr>
        <w:tc>
          <w:tcPr>
            <w:tcW w:w="2548" w:type="dxa"/>
            <w:tcBorders>
              <w:bottom w:val="single" w:sz="4" w:space="0" w:color="auto"/>
            </w:tcBorders>
            <w:vAlign w:val="bottom"/>
          </w:tcPr>
          <w:p w14:paraId="77C92497" w14:textId="77777777" w:rsidR="00AD5022" w:rsidRPr="00186EDA" w:rsidRDefault="00AD5022" w:rsidP="00FB5B17">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86EDA">
              <w:rPr>
                <w:rFonts w:ascii="Times New Roman" w:hAnsi="Times New Roman" w:cs="Times New Roman"/>
                <w:color w:val="000000"/>
                <w:sz w:val="18"/>
                <w:szCs w:val="18"/>
              </w:rPr>
              <w:t>Right Inferior Frontal Gyrus</w:t>
            </w:r>
          </w:p>
        </w:tc>
        <w:tc>
          <w:tcPr>
            <w:tcW w:w="1559" w:type="dxa"/>
            <w:tcBorders>
              <w:bottom w:val="single" w:sz="4" w:space="0" w:color="auto"/>
            </w:tcBorders>
          </w:tcPr>
          <w:p w14:paraId="7A8DBA39" w14:textId="7ACE1931"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1.34, p=0.</w:t>
            </w:r>
            <w:r w:rsidR="00D87FD7">
              <w:rPr>
                <w:rFonts w:ascii="Times New Roman" w:hAnsi="Times New Roman" w:cs="Times New Roman"/>
                <w:color w:val="000000"/>
                <w:sz w:val="18"/>
                <w:szCs w:val="18"/>
              </w:rPr>
              <w:t>95</w:t>
            </w:r>
          </w:p>
        </w:tc>
        <w:tc>
          <w:tcPr>
            <w:tcW w:w="1560" w:type="dxa"/>
            <w:tcBorders>
              <w:bottom w:val="single" w:sz="4" w:space="0" w:color="auto"/>
            </w:tcBorders>
          </w:tcPr>
          <w:p w14:paraId="2A2E2933" w14:textId="25337260"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0.06, p=</w:t>
            </w:r>
            <w:r w:rsidR="00D87FD7">
              <w:rPr>
                <w:rFonts w:ascii="Times New Roman" w:hAnsi="Times New Roman" w:cs="Times New Roman"/>
                <w:color w:val="000000"/>
                <w:sz w:val="18"/>
                <w:szCs w:val="18"/>
              </w:rPr>
              <w:t>1.0</w:t>
            </w:r>
          </w:p>
        </w:tc>
        <w:tc>
          <w:tcPr>
            <w:tcW w:w="1417" w:type="dxa"/>
            <w:tcBorders>
              <w:bottom w:val="single" w:sz="4" w:space="0" w:color="auto"/>
            </w:tcBorders>
          </w:tcPr>
          <w:p w14:paraId="47EF532F" w14:textId="235C3E55"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0.04, p=</w:t>
            </w:r>
            <w:r w:rsidR="00D87FD7">
              <w:rPr>
                <w:rFonts w:ascii="Times New Roman" w:hAnsi="Times New Roman" w:cs="Times New Roman"/>
                <w:color w:val="000000"/>
                <w:sz w:val="18"/>
                <w:szCs w:val="18"/>
              </w:rPr>
              <w:t>1.0</w:t>
            </w:r>
          </w:p>
        </w:tc>
        <w:tc>
          <w:tcPr>
            <w:tcW w:w="1564" w:type="dxa"/>
            <w:tcBorders>
              <w:bottom w:val="single" w:sz="4" w:space="0" w:color="auto"/>
            </w:tcBorders>
            <w:vAlign w:val="bottom"/>
          </w:tcPr>
          <w:p w14:paraId="4356FAC1" w14:textId="5A1D83BC"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-0.12, p=</w:t>
            </w:r>
            <w:r w:rsidR="00D87FD7">
              <w:rPr>
                <w:rFonts w:ascii="Times New Roman" w:hAnsi="Times New Roman" w:cs="Times New Roman"/>
                <w:color w:val="000000"/>
                <w:sz w:val="18"/>
                <w:szCs w:val="18"/>
              </w:rPr>
              <w:t>1.0</w:t>
            </w:r>
          </w:p>
        </w:tc>
        <w:tc>
          <w:tcPr>
            <w:tcW w:w="1559" w:type="dxa"/>
            <w:tcBorders>
              <w:bottom w:val="single" w:sz="4" w:space="0" w:color="auto"/>
            </w:tcBorders>
            <w:vAlign w:val="bottom"/>
          </w:tcPr>
          <w:p w14:paraId="7ADE9F4B" w14:textId="4AAD551D"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-0.22, p=0.</w:t>
            </w:r>
            <w:r w:rsidR="00B71171">
              <w:rPr>
                <w:rFonts w:ascii="Times New Roman" w:hAnsi="Times New Roman" w:cs="Times New Roman"/>
                <w:color w:val="000000"/>
                <w:sz w:val="18"/>
                <w:szCs w:val="18"/>
              </w:rPr>
              <w:t>2</w:t>
            </w:r>
          </w:p>
        </w:tc>
      </w:tr>
      <w:tr w:rsidR="00AD5022" w:rsidRPr="00CB5672" w14:paraId="44E3DBCD" w14:textId="77777777" w:rsidTr="00FB5B17">
        <w:trPr>
          <w:trHeight w:val="81"/>
        </w:trPr>
        <w:tc>
          <w:tcPr>
            <w:tcW w:w="2548" w:type="dxa"/>
            <w:tcBorders>
              <w:top w:val="single" w:sz="4" w:space="0" w:color="auto"/>
              <w:bottom w:val="single" w:sz="4" w:space="0" w:color="auto"/>
            </w:tcBorders>
            <w:vAlign w:val="bottom"/>
          </w:tcPr>
          <w:p w14:paraId="7EC988BC" w14:textId="77777777" w:rsidR="00AD5022" w:rsidRPr="00186EDA" w:rsidRDefault="00AD5022" w:rsidP="00FB5B17">
            <w:pPr>
              <w:rPr>
                <w:rFonts w:ascii="Times New Roman" w:hAnsi="Times New Roman" w:cs="Times New Roman"/>
                <w:color w:val="000000"/>
                <w:sz w:val="18"/>
                <w:szCs w:val="18"/>
              </w:rPr>
            </w:pPr>
          </w:p>
        </w:tc>
        <w:tc>
          <w:tcPr>
            <w:tcW w:w="1559" w:type="dxa"/>
            <w:tcBorders>
              <w:top w:val="single" w:sz="4" w:space="0" w:color="auto"/>
              <w:bottom w:val="single" w:sz="4" w:space="0" w:color="auto"/>
            </w:tcBorders>
            <w:vAlign w:val="bottom"/>
          </w:tcPr>
          <w:p w14:paraId="148F873D" w14:textId="77777777" w:rsidR="00AD5022" w:rsidRPr="00186EDA" w:rsidRDefault="00AD5022" w:rsidP="00FB5B17">
            <w:pPr>
              <w:rPr>
                <w:rFonts w:ascii="Times New Roman" w:hAnsi="Times New Roman" w:cs="Times New Roman"/>
                <w:color w:val="000000"/>
                <w:sz w:val="18"/>
                <w:szCs w:val="18"/>
              </w:rPr>
            </w:pPr>
          </w:p>
        </w:tc>
        <w:tc>
          <w:tcPr>
            <w:tcW w:w="1560" w:type="dxa"/>
            <w:tcBorders>
              <w:top w:val="single" w:sz="4" w:space="0" w:color="auto"/>
              <w:bottom w:val="single" w:sz="4" w:space="0" w:color="auto"/>
            </w:tcBorders>
            <w:vAlign w:val="bottom"/>
          </w:tcPr>
          <w:p w14:paraId="6143FB36" w14:textId="77777777" w:rsidR="00AD5022" w:rsidRPr="00186EDA" w:rsidRDefault="00AD5022" w:rsidP="00FB5B17">
            <w:pPr>
              <w:rPr>
                <w:rFonts w:ascii="Times New Roman" w:hAnsi="Times New Roman" w:cs="Times New Roman"/>
                <w:color w:val="000000"/>
                <w:sz w:val="18"/>
                <w:szCs w:val="18"/>
              </w:rPr>
            </w:pPr>
          </w:p>
        </w:tc>
        <w:tc>
          <w:tcPr>
            <w:tcW w:w="1417" w:type="dxa"/>
            <w:tcBorders>
              <w:top w:val="single" w:sz="4" w:space="0" w:color="auto"/>
              <w:bottom w:val="single" w:sz="4" w:space="0" w:color="auto"/>
            </w:tcBorders>
            <w:vAlign w:val="bottom"/>
          </w:tcPr>
          <w:p w14:paraId="08092E79" w14:textId="77777777" w:rsidR="00AD5022" w:rsidRPr="00186EDA" w:rsidRDefault="00AD5022" w:rsidP="00FB5B17">
            <w:pPr>
              <w:rPr>
                <w:rFonts w:ascii="Times New Roman" w:hAnsi="Times New Roman" w:cs="Times New Roman"/>
                <w:color w:val="000000"/>
                <w:sz w:val="18"/>
                <w:szCs w:val="18"/>
              </w:rPr>
            </w:pPr>
          </w:p>
        </w:tc>
        <w:tc>
          <w:tcPr>
            <w:tcW w:w="1564" w:type="dxa"/>
            <w:tcBorders>
              <w:top w:val="single" w:sz="4" w:space="0" w:color="auto"/>
              <w:bottom w:val="single" w:sz="4" w:space="0" w:color="auto"/>
            </w:tcBorders>
            <w:vAlign w:val="bottom"/>
          </w:tcPr>
          <w:p w14:paraId="634881FD" w14:textId="77777777" w:rsidR="00AD5022" w:rsidRPr="00186EDA" w:rsidRDefault="00AD5022" w:rsidP="00FB5B17">
            <w:pPr>
              <w:rPr>
                <w:rFonts w:ascii="Times New Roman" w:hAnsi="Times New Roman" w:cs="Times New Roman"/>
                <w:color w:val="000000"/>
                <w:sz w:val="18"/>
                <w:szCs w:val="18"/>
              </w:rPr>
            </w:pPr>
          </w:p>
        </w:tc>
        <w:tc>
          <w:tcPr>
            <w:tcW w:w="1559" w:type="dxa"/>
            <w:tcBorders>
              <w:top w:val="single" w:sz="4" w:space="0" w:color="auto"/>
              <w:bottom w:val="single" w:sz="4" w:space="0" w:color="auto"/>
            </w:tcBorders>
            <w:vAlign w:val="bottom"/>
          </w:tcPr>
          <w:p w14:paraId="6FAFC34A" w14:textId="77777777" w:rsidR="00AD5022" w:rsidRPr="00186EDA" w:rsidRDefault="00AD5022" w:rsidP="00FB5B17">
            <w:pPr>
              <w:rPr>
                <w:rFonts w:ascii="Times New Roman" w:hAnsi="Times New Roman" w:cs="Times New Roman"/>
                <w:color w:val="000000"/>
                <w:sz w:val="18"/>
                <w:szCs w:val="18"/>
              </w:rPr>
            </w:pPr>
          </w:p>
        </w:tc>
      </w:tr>
      <w:tr w:rsidR="00AD5022" w:rsidRPr="00CB5672" w14:paraId="65811CDD" w14:textId="77777777" w:rsidTr="00FB5B17">
        <w:trPr>
          <w:trHeight w:val="81"/>
        </w:trPr>
        <w:tc>
          <w:tcPr>
            <w:tcW w:w="2548" w:type="dxa"/>
            <w:tcBorders>
              <w:top w:val="single" w:sz="4" w:space="0" w:color="auto"/>
              <w:bottom w:val="single" w:sz="4" w:space="0" w:color="auto"/>
            </w:tcBorders>
            <w:vAlign w:val="bottom"/>
          </w:tcPr>
          <w:p w14:paraId="7474334B" w14:textId="39267266" w:rsidR="00AD5022" w:rsidRPr="00186EDA" w:rsidRDefault="00AD5022" w:rsidP="00FB5B17">
            <w:pP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Go-NoGo</w:t>
            </w:r>
            <w:r w:rsidR="00161053">
              <w:rPr>
                <w:rFonts w:ascii="Times New Roman" w:hAnsi="Times New Roman" w:cs="Times New Roman"/>
                <w:b/>
                <w:bCs/>
                <w:color w:val="000000"/>
                <w:sz w:val="18"/>
                <w:szCs w:val="18"/>
              </w:rPr>
              <w:t xml:space="preserve"> Task</w:t>
            </w:r>
          </w:p>
        </w:tc>
        <w:tc>
          <w:tcPr>
            <w:tcW w:w="1559" w:type="dxa"/>
            <w:tcBorders>
              <w:top w:val="single" w:sz="4" w:space="0" w:color="auto"/>
              <w:bottom w:val="single" w:sz="4" w:space="0" w:color="auto"/>
            </w:tcBorders>
            <w:vAlign w:val="bottom"/>
          </w:tcPr>
          <w:p w14:paraId="28E0ACB3" w14:textId="77777777" w:rsidR="00AD5022" w:rsidRPr="00186EDA" w:rsidRDefault="00AD5022" w:rsidP="00FB5B17">
            <w:pPr>
              <w:rPr>
                <w:rFonts w:ascii="Times New Roman" w:hAnsi="Times New Roman" w:cs="Times New Roman"/>
                <w:color w:val="000000"/>
                <w:sz w:val="18"/>
                <w:szCs w:val="18"/>
              </w:rPr>
            </w:pPr>
          </w:p>
        </w:tc>
        <w:tc>
          <w:tcPr>
            <w:tcW w:w="1560" w:type="dxa"/>
            <w:tcBorders>
              <w:top w:val="single" w:sz="4" w:space="0" w:color="auto"/>
              <w:bottom w:val="single" w:sz="4" w:space="0" w:color="auto"/>
            </w:tcBorders>
            <w:vAlign w:val="bottom"/>
          </w:tcPr>
          <w:p w14:paraId="4E4E0A98" w14:textId="77777777" w:rsidR="00AD5022" w:rsidRPr="00186EDA" w:rsidRDefault="00AD5022" w:rsidP="00FB5B17">
            <w:pPr>
              <w:rPr>
                <w:rFonts w:ascii="Times New Roman" w:hAnsi="Times New Roman" w:cs="Times New Roman"/>
                <w:color w:val="000000"/>
                <w:sz w:val="18"/>
                <w:szCs w:val="18"/>
              </w:rPr>
            </w:pPr>
          </w:p>
        </w:tc>
        <w:tc>
          <w:tcPr>
            <w:tcW w:w="1417" w:type="dxa"/>
            <w:tcBorders>
              <w:top w:val="single" w:sz="4" w:space="0" w:color="auto"/>
              <w:bottom w:val="single" w:sz="4" w:space="0" w:color="auto"/>
            </w:tcBorders>
            <w:vAlign w:val="bottom"/>
          </w:tcPr>
          <w:p w14:paraId="22F95292" w14:textId="77777777" w:rsidR="00AD5022" w:rsidRPr="00186EDA" w:rsidRDefault="00AD5022" w:rsidP="00FB5B17">
            <w:pPr>
              <w:rPr>
                <w:rFonts w:ascii="Times New Roman" w:hAnsi="Times New Roman" w:cs="Times New Roman"/>
                <w:color w:val="000000"/>
                <w:sz w:val="18"/>
                <w:szCs w:val="18"/>
              </w:rPr>
            </w:pPr>
          </w:p>
        </w:tc>
        <w:tc>
          <w:tcPr>
            <w:tcW w:w="1564" w:type="dxa"/>
            <w:tcBorders>
              <w:top w:val="single" w:sz="4" w:space="0" w:color="auto"/>
              <w:bottom w:val="single" w:sz="4" w:space="0" w:color="auto"/>
            </w:tcBorders>
            <w:vAlign w:val="bottom"/>
          </w:tcPr>
          <w:p w14:paraId="51E16D5A" w14:textId="77777777" w:rsidR="00AD5022" w:rsidRPr="00186EDA" w:rsidRDefault="00AD5022" w:rsidP="00FB5B17">
            <w:pPr>
              <w:rPr>
                <w:rFonts w:ascii="Times New Roman" w:hAnsi="Times New Roman" w:cs="Times New Roman"/>
                <w:color w:val="000000"/>
                <w:sz w:val="18"/>
                <w:szCs w:val="18"/>
              </w:rPr>
            </w:pPr>
          </w:p>
        </w:tc>
        <w:tc>
          <w:tcPr>
            <w:tcW w:w="1559" w:type="dxa"/>
            <w:tcBorders>
              <w:top w:val="single" w:sz="4" w:space="0" w:color="auto"/>
              <w:bottom w:val="single" w:sz="4" w:space="0" w:color="auto"/>
            </w:tcBorders>
            <w:vAlign w:val="bottom"/>
          </w:tcPr>
          <w:p w14:paraId="502CE605" w14:textId="77777777" w:rsidR="00AD5022" w:rsidRPr="00186EDA" w:rsidRDefault="00AD5022" w:rsidP="00FB5B17">
            <w:pPr>
              <w:rPr>
                <w:rFonts w:ascii="Times New Roman" w:hAnsi="Times New Roman" w:cs="Times New Roman"/>
                <w:color w:val="000000"/>
                <w:sz w:val="18"/>
                <w:szCs w:val="18"/>
              </w:rPr>
            </w:pPr>
          </w:p>
        </w:tc>
      </w:tr>
      <w:tr w:rsidR="00AD5022" w:rsidRPr="00CB5672" w14:paraId="7A3A6B26" w14:textId="77777777" w:rsidTr="00FB5B17">
        <w:trPr>
          <w:trHeight w:val="81"/>
        </w:trPr>
        <w:tc>
          <w:tcPr>
            <w:tcW w:w="2548" w:type="dxa"/>
            <w:tcBorders>
              <w:top w:val="single" w:sz="4" w:space="0" w:color="auto"/>
            </w:tcBorders>
            <w:vAlign w:val="bottom"/>
          </w:tcPr>
          <w:p w14:paraId="253D3C54"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b/>
                <w:bCs/>
                <w:i/>
                <w:iCs/>
                <w:color w:val="000000"/>
                <w:sz w:val="18"/>
                <w:szCs w:val="18"/>
              </w:rPr>
              <w:t>Response Times</w:t>
            </w:r>
          </w:p>
        </w:tc>
        <w:tc>
          <w:tcPr>
            <w:tcW w:w="1559" w:type="dxa"/>
            <w:tcBorders>
              <w:top w:val="single" w:sz="4" w:space="0" w:color="auto"/>
            </w:tcBorders>
          </w:tcPr>
          <w:p w14:paraId="39402786" w14:textId="77777777" w:rsidR="00AD5022" w:rsidRPr="00186EDA" w:rsidRDefault="00AD5022" w:rsidP="00FB5B17">
            <w:pPr>
              <w:rPr>
                <w:rFonts w:ascii="Times New Roman" w:hAnsi="Times New Roman" w:cs="Times New Roman"/>
                <w:color w:val="000000"/>
                <w:sz w:val="18"/>
                <w:szCs w:val="18"/>
              </w:rPr>
            </w:pPr>
          </w:p>
        </w:tc>
        <w:tc>
          <w:tcPr>
            <w:tcW w:w="1560" w:type="dxa"/>
            <w:tcBorders>
              <w:top w:val="single" w:sz="4" w:space="0" w:color="auto"/>
            </w:tcBorders>
          </w:tcPr>
          <w:p w14:paraId="6D3924AE" w14:textId="77777777" w:rsidR="00AD5022" w:rsidRPr="00186EDA" w:rsidRDefault="00AD5022" w:rsidP="00FB5B17">
            <w:pPr>
              <w:rPr>
                <w:rFonts w:ascii="Times New Roman" w:hAnsi="Times New Roman" w:cs="Times New Roman"/>
                <w:color w:val="000000"/>
                <w:sz w:val="18"/>
                <w:szCs w:val="18"/>
              </w:rPr>
            </w:pPr>
          </w:p>
        </w:tc>
        <w:tc>
          <w:tcPr>
            <w:tcW w:w="1417" w:type="dxa"/>
            <w:tcBorders>
              <w:top w:val="single" w:sz="4" w:space="0" w:color="auto"/>
            </w:tcBorders>
          </w:tcPr>
          <w:p w14:paraId="444121B8" w14:textId="77777777" w:rsidR="00AD5022" w:rsidRPr="00186EDA" w:rsidRDefault="00AD5022" w:rsidP="00FB5B17">
            <w:pPr>
              <w:rPr>
                <w:rFonts w:ascii="Times New Roman" w:hAnsi="Times New Roman" w:cs="Times New Roman"/>
                <w:color w:val="000000"/>
                <w:sz w:val="18"/>
                <w:szCs w:val="18"/>
              </w:rPr>
            </w:pPr>
          </w:p>
        </w:tc>
        <w:tc>
          <w:tcPr>
            <w:tcW w:w="1564" w:type="dxa"/>
            <w:tcBorders>
              <w:top w:val="single" w:sz="4" w:space="0" w:color="auto"/>
            </w:tcBorders>
          </w:tcPr>
          <w:p w14:paraId="11B76916" w14:textId="77777777" w:rsidR="00AD5022" w:rsidRPr="00186EDA" w:rsidRDefault="00AD5022" w:rsidP="00FB5B17">
            <w:pPr>
              <w:rPr>
                <w:rFonts w:ascii="Times New Roman" w:hAnsi="Times New Roman" w:cs="Times New Roman"/>
                <w:color w:val="000000"/>
                <w:sz w:val="18"/>
                <w:szCs w:val="18"/>
              </w:rPr>
            </w:pPr>
          </w:p>
        </w:tc>
        <w:tc>
          <w:tcPr>
            <w:tcW w:w="1559" w:type="dxa"/>
            <w:tcBorders>
              <w:top w:val="single" w:sz="4" w:space="0" w:color="auto"/>
            </w:tcBorders>
          </w:tcPr>
          <w:p w14:paraId="44473148" w14:textId="77777777" w:rsidR="00AD5022" w:rsidRPr="00186EDA" w:rsidRDefault="00AD5022" w:rsidP="00FB5B17">
            <w:pPr>
              <w:rPr>
                <w:rFonts w:ascii="Times New Roman" w:hAnsi="Times New Roman" w:cs="Times New Roman"/>
                <w:color w:val="000000"/>
                <w:sz w:val="18"/>
                <w:szCs w:val="18"/>
              </w:rPr>
            </w:pPr>
          </w:p>
        </w:tc>
      </w:tr>
      <w:tr w:rsidR="00AD5022" w:rsidRPr="00CB5672" w14:paraId="4F9CBD28" w14:textId="77777777" w:rsidTr="00FB5B17">
        <w:trPr>
          <w:trHeight w:val="81"/>
        </w:trPr>
        <w:tc>
          <w:tcPr>
            <w:tcW w:w="2548" w:type="dxa"/>
            <w:tcBorders>
              <w:bottom w:val="nil"/>
            </w:tcBorders>
            <w:vAlign w:val="bottom"/>
          </w:tcPr>
          <w:p w14:paraId="2E2D8266"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Go Blocks</w:t>
            </w:r>
          </w:p>
        </w:tc>
        <w:tc>
          <w:tcPr>
            <w:tcW w:w="1559" w:type="dxa"/>
            <w:tcBorders>
              <w:bottom w:val="nil"/>
            </w:tcBorders>
            <w:vAlign w:val="bottom"/>
          </w:tcPr>
          <w:p w14:paraId="22F0449E" w14:textId="7E37030A"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t=0.58, p=</w:t>
            </w:r>
            <w:r w:rsidR="00B71171">
              <w:rPr>
                <w:rFonts w:ascii="Times New Roman" w:hAnsi="Times New Roman" w:cs="Times New Roman"/>
                <w:color w:val="000000"/>
                <w:sz w:val="18"/>
                <w:szCs w:val="18"/>
              </w:rPr>
              <w:t>1.0</w:t>
            </w:r>
          </w:p>
        </w:tc>
        <w:tc>
          <w:tcPr>
            <w:tcW w:w="1560" w:type="dxa"/>
            <w:tcBorders>
              <w:bottom w:val="nil"/>
            </w:tcBorders>
            <w:vAlign w:val="bottom"/>
          </w:tcPr>
          <w:p w14:paraId="768538C3" w14:textId="4BE57BF2"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-0.01, p=</w:t>
            </w:r>
            <w:r w:rsidR="00B71171">
              <w:rPr>
                <w:rFonts w:ascii="Times New Roman" w:hAnsi="Times New Roman" w:cs="Times New Roman"/>
                <w:color w:val="000000"/>
                <w:sz w:val="18"/>
                <w:szCs w:val="18"/>
              </w:rPr>
              <w:t>1.0</w:t>
            </w:r>
          </w:p>
        </w:tc>
        <w:tc>
          <w:tcPr>
            <w:tcW w:w="1417" w:type="dxa"/>
            <w:tcBorders>
              <w:bottom w:val="nil"/>
            </w:tcBorders>
            <w:vAlign w:val="bottom"/>
          </w:tcPr>
          <w:p w14:paraId="6FDF8919" w14:textId="05EB6924"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0.03, p=</w:t>
            </w:r>
            <w:r w:rsidR="00B71171">
              <w:rPr>
                <w:rFonts w:ascii="Times New Roman" w:hAnsi="Times New Roman" w:cs="Times New Roman"/>
                <w:color w:val="000000"/>
                <w:sz w:val="18"/>
                <w:szCs w:val="18"/>
              </w:rPr>
              <w:t>1.0</w:t>
            </w:r>
          </w:p>
        </w:tc>
        <w:tc>
          <w:tcPr>
            <w:tcW w:w="1564" w:type="dxa"/>
            <w:tcBorders>
              <w:bottom w:val="nil"/>
            </w:tcBorders>
            <w:vAlign w:val="bottom"/>
          </w:tcPr>
          <w:p w14:paraId="6D9B7273" w14:textId="77777777"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-0.02, p=0.84</w:t>
            </w:r>
          </w:p>
        </w:tc>
        <w:tc>
          <w:tcPr>
            <w:tcW w:w="1559" w:type="dxa"/>
            <w:tcBorders>
              <w:bottom w:val="nil"/>
            </w:tcBorders>
            <w:vAlign w:val="bottom"/>
          </w:tcPr>
          <w:p w14:paraId="7F82950B" w14:textId="680B820E"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0.03, p=</w:t>
            </w:r>
            <w:r w:rsidR="00B71171">
              <w:rPr>
                <w:rFonts w:ascii="Times New Roman" w:hAnsi="Times New Roman" w:cs="Times New Roman"/>
                <w:color w:val="000000"/>
                <w:sz w:val="18"/>
                <w:szCs w:val="18"/>
              </w:rPr>
              <w:t>1.0</w:t>
            </w:r>
          </w:p>
        </w:tc>
      </w:tr>
      <w:tr w:rsidR="00AD5022" w:rsidRPr="00CB5672" w14:paraId="3BF1CE40" w14:textId="77777777" w:rsidTr="00FB5B17">
        <w:trPr>
          <w:trHeight w:val="81"/>
        </w:trPr>
        <w:tc>
          <w:tcPr>
            <w:tcW w:w="2548" w:type="dxa"/>
            <w:tcBorders>
              <w:bottom w:val="single" w:sz="4" w:space="0" w:color="auto"/>
            </w:tcBorders>
            <w:vAlign w:val="bottom"/>
          </w:tcPr>
          <w:p w14:paraId="4B11929A"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NoGo Blocks</w:t>
            </w:r>
          </w:p>
        </w:tc>
        <w:tc>
          <w:tcPr>
            <w:tcW w:w="1559" w:type="dxa"/>
            <w:tcBorders>
              <w:bottom w:val="single" w:sz="4" w:space="0" w:color="auto"/>
            </w:tcBorders>
            <w:vAlign w:val="bottom"/>
          </w:tcPr>
          <w:p w14:paraId="7C320D6F" w14:textId="1D49665D"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t=0.15, p=</w:t>
            </w:r>
            <w:r w:rsidR="00B71171">
              <w:rPr>
                <w:rFonts w:ascii="Times New Roman" w:hAnsi="Times New Roman" w:cs="Times New Roman"/>
                <w:color w:val="000000"/>
                <w:sz w:val="18"/>
                <w:szCs w:val="18"/>
              </w:rPr>
              <w:t>1.0</w:t>
            </w:r>
          </w:p>
        </w:tc>
        <w:tc>
          <w:tcPr>
            <w:tcW w:w="1560" w:type="dxa"/>
            <w:tcBorders>
              <w:bottom w:val="single" w:sz="4" w:space="0" w:color="auto"/>
            </w:tcBorders>
            <w:vAlign w:val="bottom"/>
          </w:tcPr>
          <w:p w14:paraId="273A6651" w14:textId="5D8FD335"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0.14, p=0.</w:t>
            </w:r>
            <w:r w:rsidR="00B71171">
              <w:rPr>
                <w:rFonts w:ascii="Times New Roman" w:hAnsi="Times New Roman" w:cs="Times New Roman"/>
                <w:color w:val="000000"/>
                <w:sz w:val="18"/>
                <w:szCs w:val="18"/>
              </w:rPr>
              <w:t>9</w:t>
            </w:r>
          </w:p>
        </w:tc>
        <w:tc>
          <w:tcPr>
            <w:tcW w:w="1417" w:type="dxa"/>
            <w:tcBorders>
              <w:bottom w:val="single" w:sz="4" w:space="0" w:color="auto"/>
            </w:tcBorders>
            <w:vAlign w:val="bottom"/>
          </w:tcPr>
          <w:p w14:paraId="0674092C" w14:textId="3F2AE26A"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0.25, p=0.0</w:t>
            </w:r>
            <w:r w:rsidR="00B71171">
              <w:rPr>
                <w:rFonts w:ascii="Times New Roman" w:hAnsi="Times New Roman" w:cs="Times New Roman"/>
                <w:color w:val="000000"/>
                <w:sz w:val="18"/>
                <w:szCs w:val="18"/>
              </w:rPr>
              <w:t>9</w:t>
            </w:r>
          </w:p>
        </w:tc>
        <w:tc>
          <w:tcPr>
            <w:tcW w:w="1564" w:type="dxa"/>
            <w:tcBorders>
              <w:bottom w:val="single" w:sz="4" w:space="0" w:color="auto"/>
            </w:tcBorders>
            <w:vAlign w:val="bottom"/>
          </w:tcPr>
          <w:p w14:paraId="2C9084FF" w14:textId="78982497"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-0.21, p=0.</w:t>
            </w:r>
            <w:r w:rsidR="00B71171">
              <w:rPr>
                <w:rFonts w:ascii="Times New Roman" w:hAnsi="Times New Roman" w:cs="Times New Roman"/>
                <w:color w:val="000000"/>
                <w:sz w:val="18"/>
                <w:szCs w:val="18"/>
              </w:rPr>
              <w:t>25</w:t>
            </w:r>
          </w:p>
        </w:tc>
        <w:tc>
          <w:tcPr>
            <w:tcW w:w="1559" w:type="dxa"/>
            <w:tcBorders>
              <w:bottom w:val="single" w:sz="4" w:space="0" w:color="auto"/>
            </w:tcBorders>
            <w:vAlign w:val="bottom"/>
          </w:tcPr>
          <w:p w14:paraId="3F4B0454" w14:textId="1EC943AE" w:rsidR="00AD5022" w:rsidRPr="00186EDA" w:rsidRDefault="00AD5022" w:rsidP="00FB5B17">
            <w:pPr>
              <w:jc w:val="both"/>
              <w:rPr>
                <w:rFonts w:ascii="Times New Roman" w:hAnsi="Times New Roman" w:cs="Times New Roman"/>
                <w:color w:val="000000"/>
                <w:sz w:val="18"/>
                <w:szCs w:val="18"/>
              </w:rPr>
            </w:pPr>
            <w:r w:rsidRPr="00186EDA">
              <w:rPr>
                <w:rFonts w:ascii="Times New Roman" w:hAnsi="Times New Roman" w:cs="Times New Roman"/>
                <w:color w:val="000000"/>
                <w:sz w:val="18"/>
                <w:szCs w:val="18"/>
              </w:rPr>
              <w:t>-0.07, p=</w:t>
            </w:r>
            <w:r w:rsidR="00B71171">
              <w:rPr>
                <w:rFonts w:ascii="Times New Roman" w:hAnsi="Times New Roman" w:cs="Times New Roman"/>
                <w:color w:val="000000"/>
                <w:sz w:val="18"/>
                <w:szCs w:val="18"/>
              </w:rPr>
              <w:t>1.0</w:t>
            </w:r>
          </w:p>
        </w:tc>
      </w:tr>
      <w:tr w:rsidR="00AD5022" w:rsidRPr="00CB5672" w14:paraId="2BAFC505" w14:textId="77777777" w:rsidTr="00FB5B17">
        <w:trPr>
          <w:trHeight w:val="81"/>
        </w:trPr>
        <w:tc>
          <w:tcPr>
            <w:tcW w:w="2548" w:type="dxa"/>
            <w:tcBorders>
              <w:top w:val="single" w:sz="4" w:space="0" w:color="auto"/>
            </w:tcBorders>
            <w:vAlign w:val="bottom"/>
          </w:tcPr>
          <w:p w14:paraId="46824EE2"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b/>
                <w:bCs/>
                <w:i/>
                <w:iCs/>
                <w:color w:val="000000"/>
                <w:sz w:val="18"/>
                <w:szCs w:val="18"/>
              </w:rPr>
              <w:t>Errors</w:t>
            </w:r>
          </w:p>
        </w:tc>
        <w:tc>
          <w:tcPr>
            <w:tcW w:w="1559" w:type="dxa"/>
            <w:tcBorders>
              <w:top w:val="single" w:sz="4" w:space="0" w:color="auto"/>
            </w:tcBorders>
          </w:tcPr>
          <w:p w14:paraId="10190195" w14:textId="77777777" w:rsidR="00AD5022" w:rsidRPr="00186EDA" w:rsidRDefault="00AD5022" w:rsidP="00FB5B17">
            <w:pPr>
              <w:rPr>
                <w:rFonts w:ascii="Times New Roman" w:hAnsi="Times New Roman" w:cs="Times New Roman"/>
                <w:color w:val="000000"/>
                <w:sz w:val="18"/>
                <w:szCs w:val="18"/>
              </w:rPr>
            </w:pPr>
          </w:p>
        </w:tc>
        <w:tc>
          <w:tcPr>
            <w:tcW w:w="1560" w:type="dxa"/>
            <w:tcBorders>
              <w:top w:val="single" w:sz="4" w:space="0" w:color="auto"/>
            </w:tcBorders>
          </w:tcPr>
          <w:p w14:paraId="2A5E5D90" w14:textId="77777777" w:rsidR="00AD5022" w:rsidRPr="00186EDA" w:rsidRDefault="00AD5022" w:rsidP="00FB5B17">
            <w:pPr>
              <w:rPr>
                <w:rFonts w:ascii="Times New Roman" w:hAnsi="Times New Roman" w:cs="Times New Roman"/>
                <w:color w:val="000000"/>
                <w:sz w:val="18"/>
                <w:szCs w:val="18"/>
              </w:rPr>
            </w:pPr>
          </w:p>
        </w:tc>
        <w:tc>
          <w:tcPr>
            <w:tcW w:w="1417" w:type="dxa"/>
            <w:tcBorders>
              <w:top w:val="single" w:sz="4" w:space="0" w:color="auto"/>
            </w:tcBorders>
          </w:tcPr>
          <w:p w14:paraId="01382C24" w14:textId="77777777" w:rsidR="00AD5022" w:rsidRPr="00186EDA" w:rsidRDefault="00AD5022" w:rsidP="00FB5B17">
            <w:pPr>
              <w:rPr>
                <w:rFonts w:ascii="Times New Roman" w:hAnsi="Times New Roman" w:cs="Times New Roman"/>
                <w:color w:val="000000"/>
                <w:sz w:val="18"/>
                <w:szCs w:val="18"/>
              </w:rPr>
            </w:pPr>
          </w:p>
        </w:tc>
        <w:tc>
          <w:tcPr>
            <w:tcW w:w="1564" w:type="dxa"/>
            <w:tcBorders>
              <w:top w:val="single" w:sz="4" w:space="0" w:color="auto"/>
            </w:tcBorders>
          </w:tcPr>
          <w:p w14:paraId="630217D9" w14:textId="77777777" w:rsidR="00AD5022" w:rsidRPr="00186EDA" w:rsidRDefault="00AD5022" w:rsidP="00FB5B17">
            <w:pPr>
              <w:rPr>
                <w:rFonts w:ascii="Times New Roman" w:hAnsi="Times New Roman" w:cs="Times New Roman"/>
                <w:color w:val="000000"/>
                <w:sz w:val="18"/>
                <w:szCs w:val="18"/>
              </w:rPr>
            </w:pPr>
          </w:p>
        </w:tc>
        <w:tc>
          <w:tcPr>
            <w:tcW w:w="1559" w:type="dxa"/>
            <w:tcBorders>
              <w:top w:val="single" w:sz="4" w:space="0" w:color="auto"/>
            </w:tcBorders>
          </w:tcPr>
          <w:p w14:paraId="6259D791" w14:textId="77777777" w:rsidR="00AD5022" w:rsidRPr="00186EDA" w:rsidRDefault="00AD5022" w:rsidP="00FB5B17">
            <w:pPr>
              <w:rPr>
                <w:rFonts w:ascii="Times New Roman" w:hAnsi="Times New Roman" w:cs="Times New Roman"/>
                <w:color w:val="000000"/>
                <w:sz w:val="18"/>
                <w:szCs w:val="18"/>
              </w:rPr>
            </w:pPr>
          </w:p>
        </w:tc>
      </w:tr>
      <w:tr w:rsidR="00AD5022" w:rsidRPr="00CB5672" w14:paraId="24ABC621" w14:textId="77777777" w:rsidTr="00FB5B17">
        <w:trPr>
          <w:trHeight w:val="81"/>
        </w:trPr>
        <w:tc>
          <w:tcPr>
            <w:tcW w:w="2548" w:type="dxa"/>
            <w:vAlign w:val="bottom"/>
          </w:tcPr>
          <w:p w14:paraId="11262783"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Omissions (Go Blocks)</w:t>
            </w:r>
          </w:p>
        </w:tc>
        <w:tc>
          <w:tcPr>
            <w:tcW w:w="1559" w:type="dxa"/>
            <w:vAlign w:val="bottom"/>
          </w:tcPr>
          <w:p w14:paraId="7FC68622" w14:textId="4D0EC72C"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t=0.31, p=</w:t>
            </w:r>
            <w:r w:rsidR="00B71171">
              <w:rPr>
                <w:rFonts w:ascii="Times New Roman" w:hAnsi="Times New Roman" w:cs="Times New Roman"/>
                <w:color w:val="000000"/>
                <w:sz w:val="18"/>
                <w:szCs w:val="18"/>
              </w:rPr>
              <w:t>1.0</w:t>
            </w:r>
          </w:p>
        </w:tc>
        <w:tc>
          <w:tcPr>
            <w:tcW w:w="1560" w:type="dxa"/>
            <w:vAlign w:val="bottom"/>
          </w:tcPr>
          <w:p w14:paraId="7E14B35E" w14:textId="3B567D4F"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0.04, p=</w:t>
            </w:r>
            <w:r w:rsidR="00B71171">
              <w:rPr>
                <w:rFonts w:ascii="Times New Roman" w:hAnsi="Times New Roman" w:cs="Times New Roman"/>
                <w:color w:val="000000"/>
                <w:sz w:val="18"/>
                <w:szCs w:val="18"/>
              </w:rPr>
              <w:t>1.0</w:t>
            </w:r>
          </w:p>
        </w:tc>
        <w:tc>
          <w:tcPr>
            <w:tcW w:w="1417" w:type="dxa"/>
            <w:vAlign w:val="bottom"/>
          </w:tcPr>
          <w:p w14:paraId="7B322870" w14:textId="2758C65E"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-0.10, p=</w:t>
            </w:r>
            <w:r w:rsidR="00B71171">
              <w:rPr>
                <w:rFonts w:ascii="Times New Roman" w:hAnsi="Times New Roman" w:cs="Times New Roman"/>
                <w:color w:val="000000"/>
                <w:sz w:val="18"/>
                <w:szCs w:val="18"/>
              </w:rPr>
              <w:t>1.0</w:t>
            </w:r>
          </w:p>
        </w:tc>
        <w:tc>
          <w:tcPr>
            <w:tcW w:w="1564" w:type="dxa"/>
            <w:vAlign w:val="bottom"/>
          </w:tcPr>
          <w:p w14:paraId="4E46444D" w14:textId="639F7F69"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0.10, p=</w:t>
            </w:r>
            <w:r w:rsidR="00B71171">
              <w:rPr>
                <w:rFonts w:ascii="Times New Roman" w:hAnsi="Times New Roman" w:cs="Times New Roman"/>
                <w:color w:val="000000"/>
                <w:sz w:val="18"/>
                <w:szCs w:val="18"/>
              </w:rPr>
              <w:t>1.0</w:t>
            </w:r>
          </w:p>
        </w:tc>
        <w:tc>
          <w:tcPr>
            <w:tcW w:w="1559" w:type="dxa"/>
            <w:vAlign w:val="bottom"/>
          </w:tcPr>
          <w:p w14:paraId="78B7224C" w14:textId="6B0F6FA3"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0.11, p=</w:t>
            </w:r>
            <w:r w:rsidR="00B71171">
              <w:rPr>
                <w:rFonts w:ascii="Times New Roman" w:hAnsi="Times New Roman" w:cs="Times New Roman"/>
                <w:color w:val="000000"/>
                <w:sz w:val="18"/>
                <w:szCs w:val="18"/>
              </w:rPr>
              <w:t>1.0</w:t>
            </w:r>
          </w:p>
        </w:tc>
      </w:tr>
      <w:tr w:rsidR="00AD5022" w:rsidRPr="00CB5672" w14:paraId="22D118FB" w14:textId="77777777" w:rsidTr="00FB5B17">
        <w:trPr>
          <w:trHeight w:val="81"/>
        </w:trPr>
        <w:tc>
          <w:tcPr>
            <w:tcW w:w="2548" w:type="dxa"/>
            <w:tcBorders>
              <w:bottom w:val="nil"/>
            </w:tcBorders>
            <w:vAlign w:val="bottom"/>
          </w:tcPr>
          <w:p w14:paraId="6CDCB807"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Omissions (NoGo Blocks)</w:t>
            </w:r>
          </w:p>
        </w:tc>
        <w:tc>
          <w:tcPr>
            <w:tcW w:w="1559" w:type="dxa"/>
            <w:tcBorders>
              <w:bottom w:val="nil"/>
            </w:tcBorders>
            <w:vAlign w:val="bottom"/>
          </w:tcPr>
          <w:p w14:paraId="6A8CCECA" w14:textId="7F51344A"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t=-1.33, p=0.</w:t>
            </w:r>
            <w:r w:rsidR="00B71171">
              <w:rPr>
                <w:rFonts w:ascii="Times New Roman" w:hAnsi="Times New Roman" w:cs="Times New Roman"/>
                <w:color w:val="000000"/>
                <w:sz w:val="18"/>
                <w:szCs w:val="18"/>
              </w:rPr>
              <w:t>85</w:t>
            </w:r>
          </w:p>
        </w:tc>
        <w:tc>
          <w:tcPr>
            <w:tcW w:w="1560" w:type="dxa"/>
            <w:tcBorders>
              <w:bottom w:val="nil"/>
            </w:tcBorders>
            <w:vAlign w:val="bottom"/>
          </w:tcPr>
          <w:p w14:paraId="36E60B1A" w14:textId="3F4F3544"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0.19, p=0.</w:t>
            </w:r>
            <w:r w:rsidR="00B71171">
              <w:rPr>
                <w:rFonts w:ascii="Times New Roman" w:hAnsi="Times New Roman" w:cs="Times New Roman"/>
                <w:color w:val="000000"/>
                <w:sz w:val="18"/>
                <w:szCs w:val="18"/>
              </w:rPr>
              <w:t>35</w:t>
            </w:r>
          </w:p>
        </w:tc>
        <w:tc>
          <w:tcPr>
            <w:tcW w:w="1417" w:type="dxa"/>
            <w:tcBorders>
              <w:bottom w:val="nil"/>
            </w:tcBorders>
            <w:vAlign w:val="bottom"/>
          </w:tcPr>
          <w:p w14:paraId="3244B79E" w14:textId="3BC8C50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-0.11, p=</w:t>
            </w:r>
            <w:r w:rsidR="00B71171">
              <w:rPr>
                <w:rFonts w:ascii="Times New Roman" w:hAnsi="Times New Roman" w:cs="Times New Roman"/>
                <w:color w:val="000000"/>
                <w:sz w:val="18"/>
                <w:szCs w:val="18"/>
              </w:rPr>
              <w:t>1.0</w:t>
            </w:r>
          </w:p>
        </w:tc>
        <w:tc>
          <w:tcPr>
            <w:tcW w:w="1564" w:type="dxa"/>
            <w:tcBorders>
              <w:bottom w:val="nil"/>
            </w:tcBorders>
            <w:vAlign w:val="bottom"/>
          </w:tcPr>
          <w:p w14:paraId="1144F3B4" w14:textId="00FF7A6D"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0.09, p=</w:t>
            </w:r>
            <w:r w:rsidR="00B71171">
              <w:rPr>
                <w:rFonts w:ascii="Times New Roman" w:hAnsi="Times New Roman" w:cs="Times New Roman"/>
                <w:color w:val="000000"/>
                <w:sz w:val="18"/>
                <w:szCs w:val="18"/>
              </w:rPr>
              <w:t>1.0</w:t>
            </w:r>
          </w:p>
        </w:tc>
        <w:tc>
          <w:tcPr>
            <w:tcW w:w="1559" w:type="dxa"/>
            <w:tcBorders>
              <w:bottom w:val="nil"/>
            </w:tcBorders>
            <w:vAlign w:val="bottom"/>
          </w:tcPr>
          <w:p w14:paraId="1D4608EC" w14:textId="0F4702E8"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0.16, p=0.</w:t>
            </w:r>
            <w:r w:rsidR="00B71171">
              <w:rPr>
                <w:rFonts w:ascii="Times New Roman" w:hAnsi="Times New Roman" w:cs="Times New Roman"/>
                <w:color w:val="000000"/>
                <w:sz w:val="18"/>
                <w:szCs w:val="18"/>
              </w:rPr>
              <w:t>8</w:t>
            </w:r>
          </w:p>
        </w:tc>
      </w:tr>
      <w:tr w:rsidR="00AD5022" w:rsidRPr="00CB5672" w14:paraId="44F86FF9" w14:textId="77777777" w:rsidTr="00FB5B17">
        <w:trPr>
          <w:trHeight w:val="81"/>
        </w:trPr>
        <w:tc>
          <w:tcPr>
            <w:tcW w:w="2548" w:type="dxa"/>
            <w:tcBorders>
              <w:bottom w:val="single" w:sz="4" w:space="0" w:color="auto"/>
            </w:tcBorders>
            <w:vAlign w:val="bottom"/>
          </w:tcPr>
          <w:p w14:paraId="4AB82774"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Commissions</w:t>
            </w:r>
          </w:p>
        </w:tc>
        <w:tc>
          <w:tcPr>
            <w:tcW w:w="1559" w:type="dxa"/>
            <w:tcBorders>
              <w:bottom w:val="single" w:sz="4" w:space="0" w:color="auto"/>
            </w:tcBorders>
            <w:vAlign w:val="bottom"/>
          </w:tcPr>
          <w:p w14:paraId="15CE77EB" w14:textId="48512281"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t=0.26, p=</w:t>
            </w:r>
            <w:r w:rsidR="00B71171">
              <w:rPr>
                <w:rFonts w:ascii="Times New Roman" w:hAnsi="Times New Roman" w:cs="Times New Roman"/>
                <w:color w:val="000000"/>
                <w:sz w:val="18"/>
                <w:szCs w:val="18"/>
              </w:rPr>
              <w:t>1.0</w:t>
            </w:r>
          </w:p>
        </w:tc>
        <w:tc>
          <w:tcPr>
            <w:tcW w:w="1560" w:type="dxa"/>
            <w:tcBorders>
              <w:bottom w:val="single" w:sz="4" w:space="0" w:color="auto"/>
            </w:tcBorders>
            <w:vAlign w:val="bottom"/>
          </w:tcPr>
          <w:p w14:paraId="2CDB1FA1" w14:textId="546DDCA4" w:rsidR="00AD5022" w:rsidRPr="00AB7954" w:rsidRDefault="00AD5022" w:rsidP="00FB5B17">
            <w:pPr>
              <w:rPr>
                <w:rFonts w:ascii="Times New Roman" w:hAnsi="Times New Roman" w:cs="Times New Roman"/>
                <w:b/>
                <w:bCs/>
                <w:color w:val="000000"/>
                <w:sz w:val="18"/>
                <w:szCs w:val="18"/>
              </w:rPr>
            </w:pPr>
            <w:r w:rsidRPr="00AB7954">
              <w:rPr>
                <w:rFonts w:ascii="Times New Roman" w:hAnsi="Times New Roman" w:cs="Times New Roman"/>
                <w:b/>
                <w:bCs/>
                <w:color w:val="000000"/>
                <w:sz w:val="18"/>
                <w:szCs w:val="18"/>
              </w:rPr>
              <w:t>-0.28, p=0.0</w:t>
            </w:r>
            <w:r w:rsidR="00B71171">
              <w:rPr>
                <w:rFonts w:ascii="Times New Roman" w:hAnsi="Times New Roman" w:cs="Times New Roman"/>
                <w:b/>
                <w:bCs/>
                <w:color w:val="000000"/>
                <w:sz w:val="18"/>
                <w:szCs w:val="18"/>
              </w:rPr>
              <w:t>4</w:t>
            </w:r>
            <w:r w:rsidRPr="00AB7954">
              <w:rPr>
                <w:rFonts w:ascii="Times New Roman" w:hAnsi="Times New Roman" w:cs="Times New Roman"/>
                <w:b/>
                <w:bCs/>
                <w:color w:val="000000"/>
                <w:sz w:val="18"/>
                <w:szCs w:val="18"/>
              </w:rPr>
              <w:t>*</w:t>
            </w:r>
          </w:p>
        </w:tc>
        <w:tc>
          <w:tcPr>
            <w:tcW w:w="1417" w:type="dxa"/>
            <w:tcBorders>
              <w:bottom w:val="single" w:sz="4" w:space="0" w:color="auto"/>
            </w:tcBorders>
            <w:vAlign w:val="bottom"/>
          </w:tcPr>
          <w:p w14:paraId="6D59323C" w14:textId="2B97265C"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-0.24, p=0.</w:t>
            </w:r>
            <w:r w:rsidR="00B71171">
              <w:rPr>
                <w:rFonts w:ascii="Times New Roman" w:hAnsi="Times New Roman" w:cs="Times New Roman"/>
                <w:color w:val="000000"/>
                <w:sz w:val="18"/>
                <w:szCs w:val="18"/>
              </w:rPr>
              <w:t>1</w:t>
            </w:r>
          </w:p>
        </w:tc>
        <w:tc>
          <w:tcPr>
            <w:tcW w:w="1564" w:type="dxa"/>
            <w:tcBorders>
              <w:bottom w:val="single" w:sz="4" w:space="0" w:color="auto"/>
            </w:tcBorders>
            <w:vAlign w:val="bottom"/>
          </w:tcPr>
          <w:p w14:paraId="11E92455" w14:textId="39E1F5CE"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0.21, p=0.</w:t>
            </w:r>
            <w:r w:rsidR="00B71171">
              <w:rPr>
                <w:rFonts w:ascii="Times New Roman" w:hAnsi="Times New Roman" w:cs="Times New Roman"/>
                <w:color w:val="000000"/>
                <w:sz w:val="18"/>
                <w:szCs w:val="18"/>
              </w:rPr>
              <w:t>25</w:t>
            </w:r>
          </w:p>
        </w:tc>
        <w:tc>
          <w:tcPr>
            <w:tcW w:w="1559" w:type="dxa"/>
            <w:tcBorders>
              <w:bottom w:val="single" w:sz="4" w:space="0" w:color="auto"/>
            </w:tcBorders>
            <w:vAlign w:val="bottom"/>
          </w:tcPr>
          <w:p w14:paraId="38238029" w14:textId="5558DF38"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0.17, p=0.</w:t>
            </w:r>
            <w:r w:rsidR="00B71171">
              <w:rPr>
                <w:rFonts w:ascii="Times New Roman" w:hAnsi="Times New Roman" w:cs="Times New Roman"/>
                <w:color w:val="000000"/>
                <w:sz w:val="18"/>
                <w:szCs w:val="18"/>
              </w:rPr>
              <w:t>6</w:t>
            </w:r>
          </w:p>
        </w:tc>
      </w:tr>
      <w:tr w:rsidR="00AD5022" w:rsidRPr="00CB5672" w14:paraId="50955E06" w14:textId="77777777" w:rsidTr="00FB5B17">
        <w:trPr>
          <w:trHeight w:val="81"/>
        </w:trPr>
        <w:tc>
          <w:tcPr>
            <w:tcW w:w="10207" w:type="dxa"/>
            <w:gridSpan w:val="6"/>
            <w:tcBorders>
              <w:top w:val="single" w:sz="4" w:space="0" w:color="auto"/>
              <w:bottom w:val="single" w:sz="4" w:space="0" w:color="auto"/>
            </w:tcBorders>
            <w:vAlign w:val="bottom"/>
          </w:tcPr>
          <w:p w14:paraId="09EC7D73"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b/>
                <w:bCs/>
                <w:i/>
                <w:iCs/>
                <w:color w:val="000000"/>
                <w:sz w:val="18"/>
                <w:szCs w:val="18"/>
              </w:rPr>
              <w:t>fMRI Neuroimaging: Significant clusters</w:t>
            </w:r>
          </w:p>
        </w:tc>
      </w:tr>
      <w:tr w:rsidR="00AD5022" w:rsidRPr="00CB5672" w14:paraId="29A37CD2" w14:textId="77777777" w:rsidTr="00FB5B17">
        <w:trPr>
          <w:trHeight w:val="81"/>
        </w:trPr>
        <w:tc>
          <w:tcPr>
            <w:tcW w:w="2548" w:type="dxa"/>
            <w:tcBorders>
              <w:top w:val="single" w:sz="4" w:space="0" w:color="auto"/>
            </w:tcBorders>
            <w:vAlign w:val="center"/>
          </w:tcPr>
          <w:p w14:paraId="0D44DD55"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Right Precentral Gyrus</w:t>
            </w:r>
          </w:p>
        </w:tc>
        <w:tc>
          <w:tcPr>
            <w:tcW w:w="1559" w:type="dxa"/>
            <w:tcBorders>
              <w:top w:val="single" w:sz="4" w:space="0" w:color="auto"/>
            </w:tcBorders>
          </w:tcPr>
          <w:p w14:paraId="25EBAE7E" w14:textId="7E706DC6"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-1.76, p=0.</w:t>
            </w:r>
            <w:r w:rsidR="00B71171">
              <w:rPr>
                <w:rFonts w:ascii="Times New Roman" w:hAnsi="Times New Roman" w:cs="Times New Roman"/>
                <w:color w:val="000000"/>
                <w:sz w:val="18"/>
                <w:szCs w:val="18"/>
              </w:rPr>
              <w:t>7</w:t>
            </w:r>
          </w:p>
        </w:tc>
        <w:tc>
          <w:tcPr>
            <w:tcW w:w="1560" w:type="dxa"/>
            <w:tcBorders>
              <w:top w:val="single" w:sz="4" w:space="0" w:color="auto"/>
            </w:tcBorders>
          </w:tcPr>
          <w:p w14:paraId="5D91DC7B" w14:textId="7BB5CAB6"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0.17, p=0.</w:t>
            </w:r>
            <w:r w:rsidR="00B71171">
              <w:rPr>
                <w:rFonts w:ascii="Times New Roman" w:hAnsi="Times New Roman" w:cs="Times New Roman"/>
                <w:color w:val="000000"/>
                <w:sz w:val="18"/>
                <w:szCs w:val="18"/>
              </w:rPr>
              <w:t>8</w:t>
            </w:r>
          </w:p>
        </w:tc>
        <w:tc>
          <w:tcPr>
            <w:tcW w:w="1417" w:type="dxa"/>
            <w:tcBorders>
              <w:top w:val="single" w:sz="4" w:space="0" w:color="auto"/>
            </w:tcBorders>
          </w:tcPr>
          <w:p w14:paraId="3FC44A2D" w14:textId="1D3E3210"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0.02, p=</w:t>
            </w:r>
            <w:r w:rsidR="00B71171">
              <w:rPr>
                <w:rFonts w:ascii="Times New Roman" w:hAnsi="Times New Roman" w:cs="Times New Roman"/>
                <w:color w:val="000000"/>
                <w:sz w:val="18"/>
                <w:szCs w:val="18"/>
              </w:rPr>
              <w:t>1.0</w:t>
            </w:r>
          </w:p>
        </w:tc>
        <w:tc>
          <w:tcPr>
            <w:tcW w:w="1564" w:type="dxa"/>
            <w:tcBorders>
              <w:top w:val="single" w:sz="4" w:space="0" w:color="auto"/>
            </w:tcBorders>
            <w:vAlign w:val="bottom"/>
          </w:tcPr>
          <w:p w14:paraId="685E84F9" w14:textId="0F21FDC3"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-0.11, p=</w:t>
            </w:r>
            <w:r w:rsidR="00B71171">
              <w:rPr>
                <w:rFonts w:ascii="Times New Roman" w:hAnsi="Times New Roman" w:cs="Times New Roman"/>
                <w:color w:val="000000"/>
                <w:sz w:val="18"/>
                <w:szCs w:val="18"/>
              </w:rPr>
              <w:t>1.0</w:t>
            </w:r>
          </w:p>
        </w:tc>
        <w:tc>
          <w:tcPr>
            <w:tcW w:w="1559" w:type="dxa"/>
            <w:tcBorders>
              <w:top w:val="single" w:sz="4" w:space="0" w:color="auto"/>
            </w:tcBorders>
            <w:vAlign w:val="bottom"/>
          </w:tcPr>
          <w:p w14:paraId="0D20427D" w14:textId="4E0A5C55"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-0.07, p=</w:t>
            </w:r>
            <w:r w:rsidR="00B71171">
              <w:rPr>
                <w:rFonts w:ascii="Times New Roman" w:hAnsi="Times New Roman" w:cs="Times New Roman"/>
                <w:color w:val="000000"/>
                <w:sz w:val="18"/>
                <w:szCs w:val="18"/>
              </w:rPr>
              <w:t>1.0</w:t>
            </w:r>
          </w:p>
        </w:tc>
      </w:tr>
      <w:tr w:rsidR="00AD5022" w:rsidRPr="00CB5672" w14:paraId="066CAA26" w14:textId="77777777" w:rsidTr="00FB5B17">
        <w:trPr>
          <w:trHeight w:val="81"/>
        </w:trPr>
        <w:tc>
          <w:tcPr>
            <w:tcW w:w="2548" w:type="dxa"/>
            <w:vAlign w:val="center"/>
          </w:tcPr>
          <w:p w14:paraId="7FF83BBC"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Left Precentral Gyrus</w:t>
            </w:r>
          </w:p>
        </w:tc>
        <w:tc>
          <w:tcPr>
            <w:tcW w:w="1559" w:type="dxa"/>
          </w:tcPr>
          <w:p w14:paraId="71188505" w14:textId="78026AFB"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-0.36, p=</w:t>
            </w:r>
            <w:r w:rsidR="00B71171">
              <w:rPr>
                <w:rFonts w:ascii="Times New Roman" w:hAnsi="Times New Roman" w:cs="Times New Roman"/>
                <w:color w:val="000000"/>
                <w:sz w:val="18"/>
                <w:szCs w:val="18"/>
              </w:rPr>
              <w:t>1.0</w:t>
            </w:r>
          </w:p>
        </w:tc>
        <w:tc>
          <w:tcPr>
            <w:tcW w:w="1560" w:type="dxa"/>
          </w:tcPr>
          <w:p w14:paraId="54B3F60B" w14:textId="32C2E6D1"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0.01, p=</w:t>
            </w:r>
            <w:r w:rsidR="00B71171">
              <w:rPr>
                <w:rFonts w:ascii="Times New Roman" w:hAnsi="Times New Roman" w:cs="Times New Roman"/>
                <w:color w:val="000000"/>
                <w:sz w:val="18"/>
                <w:szCs w:val="18"/>
              </w:rPr>
              <w:t>1.0</w:t>
            </w:r>
          </w:p>
        </w:tc>
        <w:tc>
          <w:tcPr>
            <w:tcW w:w="1417" w:type="dxa"/>
          </w:tcPr>
          <w:p w14:paraId="16F2ED20" w14:textId="7C2CDB35"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-0.01, p=</w:t>
            </w:r>
            <w:r w:rsidR="00B71171">
              <w:rPr>
                <w:rFonts w:ascii="Times New Roman" w:hAnsi="Times New Roman" w:cs="Times New Roman"/>
                <w:color w:val="000000"/>
                <w:sz w:val="18"/>
                <w:szCs w:val="18"/>
              </w:rPr>
              <w:t>1.0</w:t>
            </w:r>
          </w:p>
        </w:tc>
        <w:tc>
          <w:tcPr>
            <w:tcW w:w="1564" w:type="dxa"/>
            <w:vAlign w:val="bottom"/>
          </w:tcPr>
          <w:p w14:paraId="007F9209" w14:textId="13EC15E6"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0.26, p=</w:t>
            </w:r>
            <w:r w:rsidR="00B71171">
              <w:rPr>
                <w:rFonts w:ascii="Times New Roman" w:hAnsi="Times New Roman" w:cs="Times New Roman"/>
                <w:color w:val="000000"/>
                <w:sz w:val="18"/>
                <w:szCs w:val="18"/>
              </w:rPr>
              <w:t>1.0</w:t>
            </w:r>
          </w:p>
        </w:tc>
        <w:tc>
          <w:tcPr>
            <w:tcW w:w="1559" w:type="dxa"/>
            <w:vAlign w:val="bottom"/>
          </w:tcPr>
          <w:p w14:paraId="39121998" w14:textId="4E91A633"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0.35, p=</w:t>
            </w:r>
            <w:r w:rsidR="00B71171">
              <w:rPr>
                <w:rFonts w:ascii="Times New Roman" w:hAnsi="Times New Roman" w:cs="Times New Roman"/>
                <w:color w:val="000000"/>
                <w:sz w:val="18"/>
                <w:szCs w:val="18"/>
              </w:rPr>
              <w:t>1.0</w:t>
            </w:r>
          </w:p>
        </w:tc>
      </w:tr>
      <w:tr w:rsidR="00AD5022" w:rsidRPr="00CB5672" w14:paraId="4FA6A6CB" w14:textId="77777777" w:rsidTr="00FB5B17">
        <w:trPr>
          <w:trHeight w:val="81"/>
        </w:trPr>
        <w:tc>
          <w:tcPr>
            <w:tcW w:w="2548" w:type="dxa"/>
            <w:vAlign w:val="center"/>
          </w:tcPr>
          <w:p w14:paraId="11C82F27"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Left Inferior Frontal Gyrus</w:t>
            </w:r>
          </w:p>
        </w:tc>
        <w:tc>
          <w:tcPr>
            <w:tcW w:w="1559" w:type="dxa"/>
          </w:tcPr>
          <w:p w14:paraId="47C59940" w14:textId="159715E8"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-1.84, p=0.</w:t>
            </w:r>
            <w:r w:rsidR="00B71171">
              <w:rPr>
                <w:rFonts w:ascii="Times New Roman" w:hAnsi="Times New Roman" w:cs="Times New Roman"/>
                <w:color w:val="000000"/>
                <w:sz w:val="18"/>
                <w:szCs w:val="18"/>
              </w:rPr>
              <w:t>6</w:t>
            </w:r>
          </w:p>
        </w:tc>
        <w:tc>
          <w:tcPr>
            <w:tcW w:w="1560" w:type="dxa"/>
          </w:tcPr>
          <w:p w14:paraId="0294FAEE" w14:textId="754717EE"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0.13, p=</w:t>
            </w:r>
            <w:r w:rsidR="00B71171">
              <w:rPr>
                <w:rFonts w:ascii="Times New Roman" w:hAnsi="Times New Roman" w:cs="Times New Roman"/>
                <w:color w:val="000000"/>
                <w:sz w:val="18"/>
                <w:szCs w:val="18"/>
              </w:rPr>
              <w:t>1.0</w:t>
            </w:r>
          </w:p>
        </w:tc>
        <w:tc>
          <w:tcPr>
            <w:tcW w:w="1417" w:type="dxa"/>
          </w:tcPr>
          <w:p w14:paraId="286B254C" w14:textId="06A58CFA"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-0.03, p=</w:t>
            </w:r>
            <w:r w:rsidR="00B71171">
              <w:rPr>
                <w:rFonts w:ascii="Times New Roman" w:hAnsi="Times New Roman" w:cs="Times New Roman"/>
                <w:color w:val="000000"/>
                <w:sz w:val="18"/>
                <w:szCs w:val="18"/>
              </w:rPr>
              <w:t>1.0</w:t>
            </w:r>
          </w:p>
        </w:tc>
        <w:tc>
          <w:tcPr>
            <w:tcW w:w="1564" w:type="dxa"/>
            <w:vAlign w:val="bottom"/>
          </w:tcPr>
          <w:p w14:paraId="3182AE3A" w14:textId="3C494228"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0.23, p=</w:t>
            </w:r>
            <w:r w:rsidR="00B71171">
              <w:rPr>
                <w:rFonts w:ascii="Times New Roman" w:hAnsi="Times New Roman" w:cs="Times New Roman"/>
                <w:color w:val="000000"/>
                <w:sz w:val="18"/>
                <w:szCs w:val="18"/>
              </w:rPr>
              <w:t>1.0</w:t>
            </w:r>
          </w:p>
        </w:tc>
        <w:tc>
          <w:tcPr>
            <w:tcW w:w="1559" w:type="dxa"/>
            <w:vAlign w:val="bottom"/>
          </w:tcPr>
          <w:p w14:paraId="7D62BAD6" w14:textId="39DB7333"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-0.17, p=</w:t>
            </w:r>
            <w:r w:rsidR="00B71171">
              <w:rPr>
                <w:rFonts w:ascii="Times New Roman" w:hAnsi="Times New Roman" w:cs="Times New Roman"/>
                <w:color w:val="000000"/>
                <w:sz w:val="18"/>
                <w:szCs w:val="18"/>
              </w:rPr>
              <w:t>1.0</w:t>
            </w:r>
          </w:p>
        </w:tc>
      </w:tr>
      <w:tr w:rsidR="00AD5022" w:rsidRPr="00CB5672" w14:paraId="06288D46" w14:textId="77777777" w:rsidTr="00FB5B17">
        <w:trPr>
          <w:trHeight w:val="81"/>
        </w:trPr>
        <w:tc>
          <w:tcPr>
            <w:tcW w:w="2548" w:type="dxa"/>
            <w:vAlign w:val="center"/>
          </w:tcPr>
          <w:p w14:paraId="475987BF"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Right Fusiform Gyrus</w:t>
            </w:r>
          </w:p>
        </w:tc>
        <w:tc>
          <w:tcPr>
            <w:tcW w:w="1559" w:type="dxa"/>
          </w:tcPr>
          <w:p w14:paraId="50B98799" w14:textId="2C23C63C"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-0.11, p=</w:t>
            </w:r>
            <w:r w:rsidR="00B71171">
              <w:rPr>
                <w:rFonts w:ascii="Times New Roman" w:hAnsi="Times New Roman" w:cs="Times New Roman"/>
                <w:color w:val="000000"/>
                <w:sz w:val="18"/>
                <w:szCs w:val="18"/>
              </w:rPr>
              <w:t>1.0</w:t>
            </w:r>
          </w:p>
        </w:tc>
        <w:tc>
          <w:tcPr>
            <w:tcW w:w="1560" w:type="dxa"/>
          </w:tcPr>
          <w:p w14:paraId="7893D0EB" w14:textId="187AF19A"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r=0.15, p=</w:t>
            </w:r>
            <w:r w:rsidR="00B71171">
              <w:rPr>
                <w:rFonts w:ascii="Times New Roman" w:hAnsi="Times New Roman" w:cs="Times New Roman"/>
                <w:color w:val="000000"/>
                <w:sz w:val="18"/>
                <w:szCs w:val="18"/>
              </w:rPr>
              <w:t>1.0</w:t>
            </w:r>
          </w:p>
        </w:tc>
        <w:tc>
          <w:tcPr>
            <w:tcW w:w="1417" w:type="dxa"/>
          </w:tcPr>
          <w:p w14:paraId="59C2CD7E" w14:textId="0AB05971"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-0.1, p=</w:t>
            </w:r>
            <w:r w:rsidR="00B71171">
              <w:rPr>
                <w:rFonts w:ascii="Times New Roman" w:hAnsi="Times New Roman" w:cs="Times New Roman"/>
                <w:color w:val="000000"/>
                <w:sz w:val="18"/>
                <w:szCs w:val="18"/>
              </w:rPr>
              <w:t>1.0</w:t>
            </w:r>
          </w:p>
        </w:tc>
        <w:tc>
          <w:tcPr>
            <w:tcW w:w="1564" w:type="dxa"/>
            <w:vAlign w:val="bottom"/>
          </w:tcPr>
          <w:p w14:paraId="21523A02" w14:textId="4C9803B0"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-0.01, p=</w:t>
            </w:r>
            <w:r w:rsidR="00B71171">
              <w:rPr>
                <w:rFonts w:ascii="Times New Roman" w:hAnsi="Times New Roman" w:cs="Times New Roman"/>
                <w:color w:val="000000"/>
                <w:sz w:val="18"/>
                <w:szCs w:val="18"/>
              </w:rPr>
              <w:t>1.0</w:t>
            </w:r>
          </w:p>
        </w:tc>
        <w:tc>
          <w:tcPr>
            <w:tcW w:w="1559" w:type="dxa"/>
            <w:vAlign w:val="bottom"/>
          </w:tcPr>
          <w:p w14:paraId="6A883365" w14:textId="51726BCC"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0.24, p=</w:t>
            </w:r>
            <w:r w:rsidR="00B71171">
              <w:rPr>
                <w:rFonts w:ascii="Times New Roman" w:hAnsi="Times New Roman" w:cs="Times New Roman"/>
                <w:color w:val="000000"/>
                <w:sz w:val="18"/>
                <w:szCs w:val="18"/>
              </w:rPr>
              <w:t>1.0</w:t>
            </w:r>
          </w:p>
        </w:tc>
      </w:tr>
    </w:tbl>
    <w:p w14:paraId="5CC07944" w14:textId="77777777" w:rsidR="00AD5022" w:rsidRPr="00CB5672" w:rsidRDefault="00AD5022" w:rsidP="00AD5022">
      <w:pPr>
        <w:rPr>
          <w:rFonts w:ascii="Times New Roman" w:hAnsi="Times New Roman" w:cs="Times New Roman"/>
          <w:b/>
          <w:bCs/>
          <w:sz w:val="20"/>
          <w:szCs w:val="20"/>
        </w:rPr>
      </w:pPr>
    </w:p>
    <w:p w14:paraId="26EFC111" w14:textId="77777777" w:rsidR="00F018E2" w:rsidRDefault="00AD5022" w:rsidP="00161053">
      <w:pPr>
        <w:rPr>
          <w:rFonts w:ascii="Times New Roman" w:hAnsi="Times New Roman" w:cs="Times New Roman"/>
          <w:sz w:val="20"/>
          <w:szCs w:val="20"/>
        </w:rPr>
      </w:pPr>
      <w:r w:rsidRPr="00CB5672">
        <w:rPr>
          <w:rFonts w:ascii="Times New Roman" w:hAnsi="Times New Roman" w:cs="Times New Roman"/>
          <w:sz w:val="20"/>
          <w:szCs w:val="20"/>
        </w:rPr>
        <w:t>*p&lt;0.0</w:t>
      </w:r>
      <w:r w:rsidR="00161053">
        <w:rPr>
          <w:rFonts w:ascii="Times New Roman" w:hAnsi="Times New Roman" w:cs="Times New Roman"/>
          <w:sz w:val="20"/>
          <w:szCs w:val="20"/>
        </w:rPr>
        <w:t>5</w:t>
      </w:r>
      <w:r w:rsidRPr="00CB5672">
        <w:rPr>
          <w:rFonts w:ascii="Times New Roman" w:hAnsi="Times New Roman" w:cs="Times New Roman"/>
          <w:sz w:val="20"/>
          <w:szCs w:val="20"/>
        </w:rPr>
        <w:t>,</w:t>
      </w:r>
      <w:r w:rsidR="00161053">
        <w:rPr>
          <w:rFonts w:ascii="Times New Roman" w:hAnsi="Times New Roman" w:cs="Times New Roman"/>
          <w:sz w:val="20"/>
          <w:szCs w:val="20"/>
        </w:rPr>
        <w:t xml:space="preserve"> p-values were</w:t>
      </w:r>
      <w:r w:rsidRPr="00CB5672">
        <w:rPr>
          <w:rFonts w:ascii="Times New Roman" w:hAnsi="Times New Roman" w:cs="Times New Roman"/>
          <w:sz w:val="20"/>
          <w:szCs w:val="20"/>
        </w:rPr>
        <w:t xml:space="preserve"> adjusted with Bonferroni correction</w:t>
      </w:r>
      <w:r w:rsidR="00161053">
        <w:rPr>
          <w:rFonts w:ascii="Times New Roman" w:hAnsi="Times New Roman" w:cs="Times New Roman"/>
          <w:sz w:val="20"/>
          <w:szCs w:val="20"/>
        </w:rPr>
        <w:t xml:space="preserve">. </w:t>
      </w:r>
    </w:p>
    <w:p w14:paraId="03A85815" w14:textId="56CE63FE" w:rsidR="00161053" w:rsidRDefault="00161053" w:rsidP="00161053">
      <w:pPr>
        <w:rPr>
          <w:rFonts w:ascii="Times New Roman" w:hAnsi="Times New Roman" w:cs="Times New Roman"/>
          <w:sz w:val="20"/>
          <w:szCs w:val="20"/>
        </w:rPr>
      </w:pPr>
      <w:r>
        <w:rPr>
          <w:rFonts w:ascii="Times New Roman" w:hAnsi="Times New Roman" w:cs="Times New Roman"/>
          <w:sz w:val="20"/>
          <w:szCs w:val="20"/>
        </w:rPr>
        <w:t>For the Need-Threat</w:t>
      </w:r>
      <w:r w:rsidR="00AD5022" w:rsidRPr="00CB5672">
        <w:rPr>
          <w:rFonts w:ascii="Times New Roman" w:hAnsi="Times New Roman" w:cs="Times New Roman"/>
          <w:sz w:val="20"/>
          <w:szCs w:val="20"/>
        </w:rPr>
        <w:t xml:space="preserve"> </w:t>
      </w:r>
      <w:r>
        <w:rPr>
          <w:rFonts w:ascii="Times New Roman" w:hAnsi="Times New Roman" w:cs="Times New Roman"/>
          <w:sz w:val="20"/>
          <w:szCs w:val="20"/>
        </w:rPr>
        <w:t xml:space="preserve">Scale, Bonferroni correction was performed </w:t>
      </w:r>
      <w:r w:rsidR="00AD5022" w:rsidRPr="00CB5672">
        <w:rPr>
          <w:rFonts w:ascii="Times New Roman" w:hAnsi="Times New Roman" w:cs="Times New Roman"/>
          <w:sz w:val="20"/>
          <w:szCs w:val="20"/>
        </w:rPr>
        <w:t xml:space="preserve">for </w:t>
      </w:r>
      <w:r>
        <w:rPr>
          <w:rFonts w:ascii="Times New Roman" w:hAnsi="Times New Roman" w:cs="Times New Roman"/>
          <w:sz w:val="20"/>
          <w:szCs w:val="20"/>
        </w:rPr>
        <w:t>5</w:t>
      </w:r>
      <w:r w:rsidR="00AD5022" w:rsidRPr="00CB5672">
        <w:rPr>
          <w:rFonts w:ascii="Times New Roman" w:hAnsi="Times New Roman" w:cs="Times New Roman"/>
          <w:sz w:val="20"/>
          <w:szCs w:val="20"/>
        </w:rPr>
        <w:t xml:space="preserve"> variables (</w:t>
      </w:r>
      <w:r>
        <w:rPr>
          <w:rFonts w:ascii="Times New Roman" w:hAnsi="Times New Roman" w:cs="Times New Roman"/>
          <w:sz w:val="20"/>
          <w:szCs w:val="20"/>
        </w:rPr>
        <w:t>Belonging, Self-Esteem, Significant Existence, Control, Total Score</w:t>
      </w:r>
      <w:r w:rsidR="00AD5022" w:rsidRPr="00CB5672">
        <w:rPr>
          <w:rFonts w:ascii="Times New Roman" w:hAnsi="Times New Roman" w:cs="Times New Roman"/>
          <w:sz w:val="20"/>
          <w:szCs w:val="20"/>
        </w:rPr>
        <w:t>)</w:t>
      </w:r>
      <w:r>
        <w:rPr>
          <w:rFonts w:ascii="Times New Roman" w:hAnsi="Times New Roman" w:cs="Times New Roman"/>
          <w:sz w:val="20"/>
          <w:szCs w:val="20"/>
        </w:rPr>
        <w:t xml:space="preserve">. For the Go-NoGo Task, Bonferroni correction was performed for 5 variables (Go Blocks Response Times, Response Times for NoGo Blocks, Omissions </w:t>
      </w:r>
      <w:r w:rsidR="00F018E2">
        <w:rPr>
          <w:rFonts w:ascii="Times New Roman" w:hAnsi="Times New Roman" w:cs="Times New Roman"/>
          <w:sz w:val="20"/>
          <w:szCs w:val="20"/>
        </w:rPr>
        <w:t xml:space="preserve">errors </w:t>
      </w:r>
      <w:r>
        <w:rPr>
          <w:rFonts w:ascii="Times New Roman" w:hAnsi="Times New Roman" w:cs="Times New Roman"/>
          <w:sz w:val="20"/>
          <w:szCs w:val="20"/>
        </w:rPr>
        <w:t>in Go Blocks, Omi</w:t>
      </w:r>
      <w:r w:rsidR="00F018E2">
        <w:rPr>
          <w:rFonts w:ascii="Times New Roman" w:hAnsi="Times New Roman" w:cs="Times New Roman"/>
          <w:sz w:val="20"/>
          <w:szCs w:val="20"/>
        </w:rPr>
        <w:t>s</w:t>
      </w:r>
      <w:r>
        <w:rPr>
          <w:rFonts w:ascii="Times New Roman" w:hAnsi="Times New Roman" w:cs="Times New Roman"/>
          <w:sz w:val="20"/>
          <w:szCs w:val="20"/>
        </w:rPr>
        <w:t>sion</w:t>
      </w:r>
      <w:r w:rsidR="00F018E2">
        <w:rPr>
          <w:rFonts w:ascii="Times New Roman" w:hAnsi="Times New Roman" w:cs="Times New Roman"/>
          <w:sz w:val="20"/>
          <w:szCs w:val="20"/>
        </w:rPr>
        <w:t xml:space="preserve"> errors</w:t>
      </w:r>
      <w:r>
        <w:rPr>
          <w:rFonts w:ascii="Times New Roman" w:hAnsi="Times New Roman" w:cs="Times New Roman"/>
          <w:sz w:val="20"/>
          <w:szCs w:val="20"/>
        </w:rPr>
        <w:t xml:space="preserve"> in NoGo Blocks</w:t>
      </w:r>
      <w:r w:rsidR="00F018E2">
        <w:rPr>
          <w:rFonts w:ascii="Times New Roman" w:hAnsi="Times New Roman" w:cs="Times New Roman"/>
          <w:sz w:val="20"/>
          <w:szCs w:val="20"/>
        </w:rPr>
        <w:t xml:space="preserve">, Comission errors). For fMRI Neuroimaging, Bonferonni correction was peformed </w:t>
      </w:r>
      <w:r w:rsidRPr="00CB5672">
        <w:rPr>
          <w:rFonts w:ascii="Times New Roman" w:hAnsi="Times New Roman" w:cs="Times New Roman"/>
          <w:sz w:val="20"/>
          <w:szCs w:val="20"/>
        </w:rPr>
        <w:t xml:space="preserve">for </w:t>
      </w:r>
      <w:r>
        <w:rPr>
          <w:rFonts w:ascii="Times New Roman" w:hAnsi="Times New Roman" w:cs="Times New Roman"/>
          <w:sz w:val="20"/>
          <w:szCs w:val="20"/>
        </w:rPr>
        <w:t xml:space="preserve">8 significant clusters </w:t>
      </w:r>
      <w:r w:rsidR="00F018E2">
        <w:rPr>
          <w:rFonts w:ascii="Times New Roman" w:hAnsi="Times New Roman" w:cs="Times New Roman"/>
          <w:sz w:val="20"/>
          <w:szCs w:val="20"/>
        </w:rPr>
        <w:t>obtained from</w:t>
      </w:r>
      <w:r>
        <w:rPr>
          <w:rFonts w:ascii="Times New Roman" w:hAnsi="Times New Roman" w:cs="Times New Roman"/>
          <w:sz w:val="20"/>
          <w:szCs w:val="20"/>
        </w:rPr>
        <w:t xml:space="preserve"> both tasks</w:t>
      </w:r>
      <w:r w:rsidRPr="00CB5672">
        <w:rPr>
          <w:rFonts w:ascii="Times New Roman" w:hAnsi="Times New Roman" w:cs="Times New Roman"/>
          <w:sz w:val="20"/>
          <w:szCs w:val="20"/>
        </w:rPr>
        <w:t xml:space="preserve"> (0.0</w:t>
      </w:r>
      <w:r>
        <w:rPr>
          <w:rFonts w:ascii="Times New Roman" w:hAnsi="Times New Roman" w:cs="Times New Roman"/>
          <w:sz w:val="20"/>
          <w:szCs w:val="20"/>
        </w:rPr>
        <w:t>8</w:t>
      </w:r>
      <w:r w:rsidRPr="00CB5672">
        <w:rPr>
          <w:rFonts w:ascii="Times New Roman" w:hAnsi="Times New Roman" w:cs="Times New Roman"/>
          <w:sz w:val="20"/>
          <w:szCs w:val="20"/>
        </w:rPr>
        <w:t>/</w:t>
      </w:r>
      <w:r>
        <w:rPr>
          <w:rFonts w:ascii="Times New Roman" w:hAnsi="Times New Roman" w:cs="Times New Roman"/>
          <w:sz w:val="20"/>
          <w:szCs w:val="20"/>
        </w:rPr>
        <w:t>8</w:t>
      </w:r>
      <w:r w:rsidRPr="00CB5672">
        <w:rPr>
          <w:rFonts w:ascii="Times New Roman" w:hAnsi="Times New Roman" w:cs="Times New Roman"/>
          <w:sz w:val="20"/>
          <w:szCs w:val="20"/>
        </w:rPr>
        <w:t>=0.0</w:t>
      </w:r>
      <w:r>
        <w:rPr>
          <w:rFonts w:ascii="Times New Roman" w:hAnsi="Times New Roman" w:cs="Times New Roman"/>
          <w:sz w:val="20"/>
          <w:szCs w:val="20"/>
        </w:rPr>
        <w:t>0625</w:t>
      </w:r>
      <w:r w:rsidRPr="00CB5672">
        <w:rPr>
          <w:rFonts w:ascii="Times New Roman" w:hAnsi="Times New Roman" w:cs="Times New Roman"/>
          <w:sz w:val="20"/>
          <w:szCs w:val="20"/>
        </w:rPr>
        <w:t>)</w:t>
      </w:r>
      <w:r w:rsidR="00F018E2">
        <w:rPr>
          <w:rFonts w:ascii="Times New Roman" w:hAnsi="Times New Roman" w:cs="Times New Roman"/>
          <w:sz w:val="20"/>
          <w:szCs w:val="20"/>
        </w:rPr>
        <w:t>.</w:t>
      </w:r>
    </w:p>
    <w:p w14:paraId="7FCA017F" w14:textId="77777777" w:rsidR="00161053" w:rsidRPr="00CB5672" w:rsidRDefault="00161053" w:rsidP="00AD5022">
      <w:pPr>
        <w:rPr>
          <w:rFonts w:ascii="Times New Roman" w:hAnsi="Times New Roman" w:cs="Times New Roman"/>
          <w:sz w:val="20"/>
          <w:szCs w:val="20"/>
        </w:rPr>
      </w:pPr>
    </w:p>
    <w:p w14:paraId="1192C79F" w14:textId="77777777" w:rsidR="00AD5022" w:rsidRPr="00CB5672" w:rsidRDefault="00AD5022" w:rsidP="00AD5022">
      <w:pPr>
        <w:rPr>
          <w:rFonts w:ascii="Times New Roman" w:hAnsi="Times New Roman" w:cs="Times New Roman"/>
          <w:b/>
          <w:bCs/>
          <w:sz w:val="20"/>
          <w:szCs w:val="20"/>
        </w:rPr>
      </w:pPr>
    </w:p>
    <w:p w14:paraId="4700C6B3" w14:textId="77777777" w:rsidR="00AD5022" w:rsidRPr="00CB5672" w:rsidRDefault="00AD5022" w:rsidP="00AD5022">
      <w:pPr>
        <w:rPr>
          <w:rFonts w:ascii="Times New Roman" w:hAnsi="Times New Roman" w:cs="Times New Roman"/>
          <w:sz w:val="20"/>
          <w:szCs w:val="20"/>
        </w:rPr>
      </w:pPr>
      <w:r w:rsidRPr="00CB5672">
        <w:rPr>
          <w:rFonts w:ascii="Times New Roman" w:hAnsi="Times New Roman" w:cs="Times New Roman"/>
          <w:sz w:val="20"/>
          <w:szCs w:val="20"/>
        </w:rPr>
        <w:t>1. Controlling for age, and IQ.</w:t>
      </w:r>
    </w:p>
    <w:p w14:paraId="03D393C1" w14:textId="77777777" w:rsidR="00AD5022" w:rsidRPr="00CB5672" w:rsidRDefault="00AD5022" w:rsidP="00AD5022">
      <w:pPr>
        <w:rPr>
          <w:rFonts w:ascii="Times New Roman" w:hAnsi="Times New Roman" w:cs="Times New Roman"/>
          <w:sz w:val="20"/>
          <w:szCs w:val="20"/>
        </w:rPr>
      </w:pPr>
      <w:r w:rsidRPr="00CB5672">
        <w:rPr>
          <w:rFonts w:ascii="Times New Roman" w:hAnsi="Times New Roman" w:cs="Times New Roman"/>
          <w:sz w:val="20"/>
          <w:szCs w:val="20"/>
        </w:rPr>
        <w:t>2. Controlling for sex, and IQ.</w:t>
      </w:r>
    </w:p>
    <w:p w14:paraId="66D7F49B" w14:textId="77777777" w:rsidR="00AD5022" w:rsidRPr="00CB5672" w:rsidRDefault="00AD5022" w:rsidP="00AD5022">
      <w:pPr>
        <w:rPr>
          <w:rFonts w:ascii="Times New Roman" w:hAnsi="Times New Roman" w:cs="Times New Roman"/>
          <w:sz w:val="20"/>
          <w:szCs w:val="20"/>
        </w:rPr>
      </w:pPr>
      <w:r w:rsidRPr="00CB5672">
        <w:rPr>
          <w:rFonts w:ascii="Times New Roman" w:hAnsi="Times New Roman" w:cs="Times New Roman"/>
          <w:sz w:val="20"/>
          <w:szCs w:val="20"/>
        </w:rPr>
        <w:t>3. Controlling for age, and sex.</w:t>
      </w:r>
    </w:p>
    <w:p w14:paraId="05CFBF92" w14:textId="77777777" w:rsidR="00AD5022" w:rsidRPr="00CB5672" w:rsidRDefault="00AD5022" w:rsidP="00AD5022">
      <w:pPr>
        <w:rPr>
          <w:rFonts w:ascii="Times New Roman" w:hAnsi="Times New Roman" w:cs="Times New Roman"/>
          <w:sz w:val="20"/>
          <w:szCs w:val="20"/>
        </w:rPr>
      </w:pPr>
      <w:r w:rsidRPr="00CB5672">
        <w:rPr>
          <w:rFonts w:ascii="Times New Roman" w:hAnsi="Times New Roman" w:cs="Times New Roman"/>
          <w:sz w:val="20"/>
          <w:szCs w:val="20"/>
        </w:rPr>
        <w:t>4. Controlling for age, sex, and IQ.</w:t>
      </w:r>
    </w:p>
    <w:p w14:paraId="756FE02F" w14:textId="77777777" w:rsidR="008F7170" w:rsidRDefault="008F7170" w:rsidP="003069D7">
      <w:pPr>
        <w:rPr>
          <w:rFonts w:ascii="Times New Roman" w:hAnsi="Times New Roman" w:cs="Times New Roman"/>
          <w:b/>
          <w:bCs/>
        </w:rPr>
      </w:pPr>
    </w:p>
    <w:p w14:paraId="4BA5439C" w14:textId="1E1F8453" w:rsidR="008F7170" w:rsidRDefault="008F7170" w:rsidP="003069D7">
      <w:pPr>
        <w:rPr>
          <w:rFonts w:ascii="Times New Roman" w:hAnsi="Times New Roman" w:cs="Times New Roman"/>
          <w:b/>
          <w:bCs/>
        </w:rPr>
      </w:pPr>
    </w:p>
    <w:p w14:paraId="610DBFDF" w14:textId="77777777" w:rsidR="009A78CC" w:rsidRDefault="009A78CC">
      <w:pPr>
        <w:rPr>
          <w:rFonts w:ascii="Times New Roman" w:hAnsi="Times New Roman" w:cs="Times New Roman"/>
          <w:b/>
          <w:bCs/>
        </w:rPr>
      </w:pPr>
      <w:r>
        <w:rPr>
          <w:rFonts w:ascii="Times New Roman" w:hAnsi="Times New Roman" w:cs="Times New Roman"/>
          <w:b/>
          <w:bCs/>
        </w:rPr>
        <w:br w:type="page"/>
      </w:r>
    </w:p>
    <w:p w14:paraId="5B69B546" w14:textId="77777777" w:rsidR="00AD5022" w:rsidRPr="00186EDA" w:rsidRDefault="00AD5022" w:rsidP="00AD5022">
      <w:pPr>
        <w:rPr>
          <w:rFonts w:ascii="Times New Roman" w:hAnsi="Times New Roman" w:cs="Times New Roman"/>
          <w:b/>
          <w:bCs/>
        </w:rPr>
      </w:pPr>
      <w:r>
        <w:rPr>
          <w:rFonts w:ascii="Times New Roman" w:hAnsi="Times New Roman" w:cs="Times New Roman"/>
          <w:b/>
          <w:bCs/>
        </w:rPr>
        <w:lastRenderedPageBreak/>
        <w:t xml:space="preserve">sTable 4: </w:t>
      </w:r>
      <w:r w:rsidRPr="00186EDA">
        <w:rPr>
          <w:rFonts w:ascii="Times New Roman" w:hAnsi="Times New Roman" w:cs="Times New Roman"/>
          <w:b/>
          <w:bCs/>
        </w:rPr>
        <w:t xml:space="preserve">Correlations between clinical variable related to suicide attempts (SA group) with behavioral and neuroimaging variables from the Cyberball Game and Go-NoGo Task </w:t>
      </w:r>
    </w:p>
    <w:p w14:paraId="015C259C" w14:textId="77777777" w:rsidR="00AD5022" w:rsidRPr="00CB5672" w:rsidRDefault="00AD5022" w:rsidP="00AD5022">
      <w:pPr>
        <w:rPr>
          <w:rFonts w:ascii="Times New Roman" w:hAnsi="Times New Roman" w:cs="Times New Roman"/>
        </w:rPr>
      </w:pPr>
    </w:p>
    <w:p w14:paraId="471B89B8" w14:textId="77777777" w:rsidR="00AD5022" w:rsidRPr="00CB5672" w:rsidRDefault="00AD5022" w:rsidP="00AD5022">
      <w:pPr>
        <w:rPr>
          <w:rFonts w:ascii="Times New Roman" w:hAnsi="Times New Roman" w:cs="Times New Roman"/>
        </w:rPr>
      </w:pPr>
    </w:p>
    <w:tbl>
      <w:tblPr>
        <w:tblStyle w:val="TableGrid"/>
        <w:tblW w:w="9640" w:type="dxa"/>
        <w:tblInd w:w="-5"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3215"/>
        <w:gridCol w:w="2208"/>
        <w:gridCol w:w="2210"/>
        <w:gridCol w:w="2007"/>
      </w:tblGrid>
      <w:tr w:rsidR="00AD5022" w:rsidRPr="00CB5672" w14:paraId="388269D6" w14:textId="77777777" w:rsidTr="00FB5B17">
        <w:tc>
          <w:tcPr>
            <w:tcW w:w="3215" w:type="dxa"/>
            <w:tcBorders>
              <w:top w:val="single" w:sz="4" w:space="0" w:color="auto"/>
            </w:tcBorders>
          </w:tcPr>
          <w:p w14:paraId="067F2C98" w14:textId="77777777" w:rsidR="00AD5022" w:rsidRPr="00186EDA" w:rsidRDefault="00AD5022" w:rsidP="00FB5B17">
            <w:pPr>
              <w:rPr>
                <w:rFonts w:ascii="Times New Roman" w:hAnsi="Times New Roman" w:cs="Times New Roman"/>
                <w:sz w:val="18"/>
                <w:szCs w:val="18"/>
              </w:rPr>
            </w:pPr>
          </w:p>
        </w:tc>
        <w:tc>
          <w:tcPr>
            <w:tcW w:w="2208" w:type="dxa"/>
            <w:tcBorders>
              <w:top w:val="single" w:sz="4" w:space="0" w:color="auto"/>
            </w:tcBorders>
          </w:tcPr>
          <w:p w14:paraId="57DE6C81" w14:textId="77777777" w:rsidR="00AD5022" w:rsidRPr="00186EDA" w:rsidRDefault="00AD5022" w:rsidP="00FB5B17">
            <w:pPr>
              <w:jc w:val="cente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Age of first suicide attempt</w:t>
            </w:r>
            <w:r w:rsidRPr="00186EDA">
              <w:rPr>
                <w:rFonts w:ascii="Times New Roman" w:hAnsi="Times New Roman" w:cs="Times New Roman"/>
                <w:b/>
                <w:bCs/>
                <w:color w:val="000000"/>
                <w:sz w:val="18"/>
                <w:szCs w:val="18"/>
                <w:vertAlign w:val="superscript"/>
              </w:rPr>
              <w:t>1</w:t>
            </w:r>
          </w:p>
        </w:tc>
        <w:tc>
          <w:tcPr>
            <w:tcW w:w="2210" w:type="dxa"/>
            <w:tcBorders>
              <w:top w:val="single" w:sz="4" w:space="0" w:color="auto"/>
            </w:tcBorders>
          </w:tcPr>
          <w:p w14:paraId="0AF56DEE" w14:textId="77777777" w:rsidR="00AD5022" w:rsidRPr="00186EDA" w:rsidRDefault="00AD5022" w:rsidP="00FB5B17">
            <w:pPr>
              <w:jc w:val="cente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Number of suicide attempts</w:t>
            </w:r>
            <w:r w:rsidRPr="00186EDA">
              <w:rPr>
                <w:rFonts w:ascii="Times New Roman" w:hAnsi="Times New Roman" w:cs="Times New Roman"/>
                <w:b/>
                <w:bCs/>
                <w:color w:val="000000"/>
                <w:sz w:val="18"/>
                <w:szCs w:val="18"/>
                <w:vertAlign w:val="superscript"/>
              </w:rPr>
              <w:t>1</w:t>
            </w:r>
          </w:p>
        </w:tc>
        <w:tc>
          <w:tcPr>
            <w:tcW w:w="2007" w:type="dxa"/>
            <w:tcBorders>
              <w:top w:val="single" w:sz="4" w:space="0" w:color="auto"/>
            </w:tcBorders>
          </w:tcPr>
          <w:p w14:paraId="0486E781" w14:textId="77777777" w:rsidR="00AD5022" w:rsidRPr="00186EDA" w:rsidRDefault="00AD5022" w:rsidP="00FB5B17">
            <w:pPr>
              <w:jc w:val="cente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Recency of last suicide attempt</w:t>
            </w:r>
          </w:p>
          <w:p w14:paraId="466C0180" w14:textId="77777777" w:rsidR="00AD5022" w:rsidRPr="00186EDA" w:rsidRDefault="00AD5022" w:rsidP="00FB5B17">
            <w:pPr>
              <w:jc w:val="cente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(in months)</w:t>
            </w:r>
            <w:r w:rsidRPr="00186EDA">
              <w:rPr>
                <w:rFonts w:ascii="Times New Roman" w:hAnsi="Times New Roman" w:cs="Times New Roman"/>
                <w:b/>
                <w:bCs/>
                <w:color w:val="000000"/>
                <w:sz w:val="18"/>
                <w:szCs w:val="18"/>
                <w:vertAlign w:val="superscript"/>
              </w:rPr>
              <w:t>1</w:t>
            </w:r>
          </w:p>
        </w:tc>
      </w:tr>
      <w:tr w:rsidR="00AD5022" w:rsidRPr="00CB5672" w14:paraId="4EDFC2D3" w14:textId="77777777" w:rsidTr="00FB5B17">
        <w:tc>
          <w:tcPr>
            <w:tcW w:w="3215" w:type="dxa"/>
            <w:tcBorders>
              <w:bottom w:val="single" w:sz="4" w:space="0" w:color="auto"/>
            </w:tcBorders>
          </w:tcPr>
          <w:p w14:paraId="7E230484" w14:textId="77777777" w:rsidR="00AD5022" w:rsidRPr="00186EDA" w:rsidRDefault="00AD5022" w:rsidP="00FB5B17">
            <w:pPr>
              <w:rPr>
                <w:rFonts w:ascii="Times New Roman" w:hAnsi="Times New Roman" w:cs="Times New Roman"/>
                <w:sz w:val="18"/>
                <w:szCs w:val="18"/>
              </w:rPr>
            </w:pPr>
          </w:p>
        </w:tc>
        <w:tc>
          <w:tcPr>
            <w:tcW w:w="2208" w:type="dxa"/>
            <w:tcBorders>
              <w:bottom w:val="single" w:sz="4" w:space="0" w:color="auto"/>
            </w:tcBorders>
          </w:tcPr>
          <w:p w14:paraId="20712AA0" w14:textId="3642FE60" w:rsidR="00AD5022" w:rsidRPr="00186EDA" w:rsidRDefault="00677080" w:rsidP="00FB5B17">
            <w:pPr>
              <w:jc w:val="center"/>
              <w:rPr>
                <w:rFonts w:ascii="Times New Roman" w:hAnsi="Times New Roman" w:cs="Times New Roman"/>
                <w:sz w:val="18"/>
                <w:szCs w:val="18"/>
              </w:rPr>
            </w:pPr>
            <w:r w:rsidRPr="00677080">
              <w:rPr>
                <w:sz w:val="18"/>
                <w:szCs w:val="18"/>
              </w:rPr>
              <w:sym w:font="Symbol" w:char="F072"/>
            </w:r>
            <w:r w:rsidR="00AD5022" w:rsidRPr="00186EDA">
              <w:rPr>
                <w:rFonts w:ascii="Times New Roman" w:hAnsi="Times New Roman" w:cs="Times New Roman"/>
                <w:sz w:val="18"/>
                <w:szCs w:val="18"/>
              </w:rPr>
              <w:t>, p-value</w:t>
            </w:r>
          </w:p>
        </w:tc>
        <w:tc>
          <w:tcPr>
            <w:tcW w:w="2210" w:type="dxa"/>
            <w:tcBorders>
              <w:bottom w:val="single" w:sz="4" w:space="0" w:color="auto"/>
            </w:tcBorders>
          </w:tcPr>
          <w:p w14:paraId="307CFA8B" w14:textId="49698131" w:rsidR="00AD5022" w:rsidRPr="00186EDA" w:rsidRDefault="00677080" w:rsidP="00FB5B17">
            <w:pPr>
              <w:jc w:val="center"/>
              <w:rPr>
                <w:rFonts w:ascii="Times New Roman" w:hAnsi="Times New Roman" w:cs="Times New Roman"/>
                <w:sz w:val="18"/>
                <w:szCs w:val="18"/>
              </w:rPr>
            </w:pPr>
            <w:r w:rsidRPr="00677080">
              <w:rPr>
                <w:sz w:val="18"/>
                <w:szCs w:val="18"/>
              </w:rPr>
              <w:sym w:font="Symbol" w:char="F072"/>
            </w:r>
            <w:r w:rsidR="00AD5022" w:rsidRPr="00186EDA">
              <w:rPr>
                <w:rFonts w:ascii="Times New Roman" w:hAnsi="Times New Roman" w:cs="Times New Roman"/>
                <w:sz w:val="18"/>
                <w:szCs w:val="18"/>
              </w:rPr>
              <w:t>, p-value</w:t>
            </w:r>
          </w:p>
        </w:tc>
        <w:tc>
          <w:tcPr>
            <w:tcW w:w="2007" w:type="dxa"/>
            <w:tcBorders>
              <w:bottom w:val="single" w:sz="4" w:space="0" w:color="auto"/>
            </w:tcBorders>
          </w:tcPr>
          <w:p w14:paraId="45A465BC" w14:textId="3A050208" w:rsidR="00AD5022" w:rsidRPr="00186EDA" w:rsidRDefault="00677080" w:rsidP="00FB5B17">
            <w:pPr>
              <w:jc w:val="center"/>
              <w:rPr>
                <w:rFonts w:ascii="Times New Roman" w:hAnsi="Times New Roman" w:cs="Times New Roman"/>
                <w:sz w:val="18"/>
                <w:szCs w:val="18"/>
              </w:rPr>
            </w:pPr>
            <w:r w:rsidRPr="00677080">
              <w:rPr>
                <w:sz w:val="18"/>
                <w:szCs w:val="18"/>
              </w:rPr>
              <w:sym w:font="Symbol" w:char="F072"/>
            </w:r>
            <w:r w:rsidR="00AD5022" w:rsidRPr="00186EDA">
              <w:rPr>
                <w:rFonts w:ascii="Times New Roman" w:hAnsi="Times New Roman" w:cs="Times New Roman"/>
                <w:sz w:val="18"/>
                <w:szCs w:val="18"/>
              </w:rPr>
              <w:t>, p-value</w:t>
            </w:r>
          </w:p>
        </w:tc>
      </w:tr>
      <w:tr w:rsidR="00AD5022" w:rsidRPr="00CB5672" w14:paraId="165A4393" w14:textId="77777777" w:rsidTr="00FB5B17">
        <w:tc>
          <w:tcPr>
            <w:tcW w:w="3215" w:type="dxa"/>
            <w:tcBorders>
              <w:top w:val="single" w:sz="4" w:space="0" w:color="auto"/>
            </w:tcBorders>
            <w:vAlign w:val="bottom"/>
          </w:tcPr>
          <w:p w14:paraId="74C589BC" w14:textId="77777777" w:rsidR="00B71171" w:rsidRDefault="00B71171" w:rsidP="00FB5B17">
            <w:pPr>
              <w:rPr>
                <w:rFonts w:ascii="Times New Roman" w:hAnsi="Times New Roman" w:cs="Times New Roman"/>
                <w:b/>
                <w:bCs/>
                <w:i/>
                <w:iCs/>
                <w:color w:val="000000"/>
                <w:sz w:val="18"/>
                <w:szCs w:val="18"/>
              </w:rPr>
            </w:pPr>
          </w:p>
          <w:p w14:paraId="7941F735" w14:textId="0B025D64" w:rsidR="00AD5022" w:rsidRPr="00186EDA" w:rsidRDefault="00AD5022" w:rsidP="00FB5B17">
            <w:pPr>
              <w:rPr>
                <w:rFonts w:ascii="Times New Roman" w:hAnsi="Times New Roman" w:cs="Times New Roman"/>
                <w:b/>
                <w:bCs/>
                <w:i/>
                <w:iCs/>
                <w:color w:val="000000"/>
                <w:sz w:val="18"/>
                <w:szCs w:val="18"/>
              </w:rPr>
            </w:pPr>
            <w:r w:rsidRPr="00186EDA">
              <w:rPr>
                <w:rFonts w:ascii="Times New Roman" w:hAnsi="Times New Roman" w:cs="Times New Roman"/>
                <w:b/>
                <w:bCs/>
                <w:i/>
                <w:iCs/>
                <w:color w:val="000000"/>
                <w:sz w:val="18"/>
                <w:szCs w:val="18"/>
              </w:rPr>
              <w:t xml:space="preserve">Cyberball </w:t>
            </w:r>
          </w:p>
        </w:tc>
        <w:tc>
          <w:tcPr>
            <w:tcW w:w="2208" w:type="dxa"/>
            <w:tcBorders>
              <w:top w:val="single" w:sz="4" w:space="0" w:color="auto"/>
            </w:tcBorders>
            <w:vAlign w:val="bottom"/>
          </w:tcPr>
          <w:p w14:paraId="72B5B54C" w14:textId="77777777" w:rsidR="00AD5022" w:rsidRPr="00186EDA" w:rsidRDefault="00AD5022" w:rsidP="00FB5B17">
            <w:pPr>
              <w:jc w:val="center"/>
              <w:rPr>
                <w:rFonts w:ascii="Times New Roman" w:hAnsi="Times New Roman" w:cs="Times New Roman"/>
                <w:color w:val="000000"/>
                <w:sz w:val="18"/>
                <w:szCs w:val="18"/>
              </w:rPr>
            </w:pPr>
          </w:p>
        </w:tc>
        <w:tc>
          <w:tcPr>
            <w:tcW w:w="2210" w:type="dxa"/>
            <w:tcBorders>
              <w:top w:val="single" w:sz="4" w:space="0" w:color="auto"/>
            </w:tcBorders>
            <w:vAlign w:val="bottom"/>
          </w:tcPr>
          <w:p w14:paraId="3FF906FE" w14:textId="77777777" w:rsidR="00AD5022" w:rsidRPr="00186EDA" w:rsidRDefault="00AD5022" w:rsidP="00FB5B17">
            <w:pPr>
              <w:jc w:val="center"/>
              <w:rPr>
                <w:rFonts w:ascii="Times New Roman" w:hAnsi="Times New Roman" w:cs="Times New Roman"/>
                <w:color w:val="000000"/>
                <w:sz w:val="18"/>
                <w:szCs w:val="18"/>
              </w:rPr>
            </w:pPr>
          </w:p>
        </w:tc>
        <w:tc>
          <w:tcPr>
            <w:tcW w:w="2007" w:type="dxa"/>
            <w:tcBorders>
              <w:top w:val="single" w:sz="4" w:space="0" w:color="auto"/>
            </w:tcBorders>
            <w:vAlign w:val="bottom"/>
          </w:tcPr>
          <w:p w14:paraId="4F8E04C8" w14:textId="77777777" w:rsidR="00AD5022" w:rsidRPr="00186EDA" w:rsidRDefault="00AD5022" w:rsidP="00FB5B17">
            <w:pPr>
              <w:jc w:val="center"/>
              <w:rPr>
                <w:rFonts w:ascii="Times New Roman" w:hAnsi="Times New Roman" w:cs="Times New Roman"/>
                <w:color w:val="000000"/>
                <w:sz w:val="18"/>
                <w:szCs w:val="18"/>
              </w:rPr>
            </w:pPr>
          </w:p>
        </w:tc>
      </w:tr>
      <w:tr w:rsidR="00AD5022" w:rsidRPr="00CB5672" w14:paraId="7C724B39" w14:textId="77777777" w:rsidTr="00FB5B17">
        <w:tc>
          <w:tcPr>
            <w:tcW w:w="3215" w:type="dxa"/>
            <w:tcBorders>
              <w:top w:val="single" w:sz="4" w:space="0" w:color="auto"/>
            </w:tcBorders>
            <w:vAlign w:val="bottom"/>
          </w:tcPr>
          <w:p w14:paraId="1FDF2CDB" w14:textId="77777777" w:rsidR="00AD5022" w:rsidRPr="00186EDA" w:rsidRDefault="00AD5022" w:rsidP="00FB5B17">
            <w:pPr>
              <w:rPr>
                <w:rFonts w:ascii="Times New Roman" w:hAnsi="Times New Roman" w:cs="Times New Roman"/>
                <w:b/>
                <w:bCs/>
                <w:i/>
                <w:iCs/>
                <w:color w:val="000000"/>
                <w:sz w:val="18"/>
                <w:szCs w:val="18"/>
              </w:rPr>
            </w:pPr>
            <w:r w:rsidRPr="00186EDA">
              <w:rPr>
                <w:rFonts w:ascii="Times New Roman" w:hAnsi="Times New Roman" w:cs="Times New Roman"/>
                <w:b/>
                <w:bCs/>
                <w:i/>
                <w:iCs/>
                <w:color w:val="000000"/>
                <w:sz w:val="18"/>
                <w:szCs w:val="18"/>
              </w:rPr>
              <w:t>Need-Threat Scale</w:t>
            </w:r>
          </w:p>
        </w:tc>
        <w:tc>
          <w:tcPr>
            <w:tcW w:w="2208" w:type="dxa"/>
            <w:tcBorders>
              <w:top w:val="single" w:sz="4" w:space="0" w:color="auto"/>
            </w:tcBorders>
            <w:vAlign w:val="bottom"/>
          </w:tcPr>
          <w:p w14:paraId="4FC887DA" w14:textId="77777777" w:rsidR="00AD5022" w:rsidRPr="00186EDA" w:rsidRDefault="00AD5022" w:rsidP="00FB5B17">
            <w:pPr>
              <w:jc w:val="center"/>
              <w:rPr>
                <w:rFonts w:ascii="Times New Roman" w:hAnsi="Times New Roman" w:cs="Times New Roman"/>
                <w:color w:val="000000"/>
                <w:sz w:val="18"/>
                <w:szCs w:val="18"/>
              </w:rPr>
            </w:pPr>
          </w:p>
        </w:tc>
        <w:tc>
          <w:tcPr>
            <w:tcW w:w="2210" w:type="dxa"/>
            <w:tcBorders>
              <w:top w:val="single" w:sz="4" w:space="0" w:color="auto"/>
            </w:tcBorders>
            <w:vAlign w:val="bottom"/>
          </w:tcPr>
          <w:p w14:paraId="5B109C2C" w14:textId="77777777" w:rsidR="00AD5022" w:rsidRPr="00186EDA" w:rsidRDefault="00AD5022" w:rsidP="00FB5B17">
            <w:pPr>
              <w:jc w:val="center"/>
              <w:rPr>
                <w:rFonts w:ascii="Times New Roman" w:hAnsi="Times New Roman" w:cs="Times New Roman"/>
                <w:color w:val="000000"/>
                <w:sz w:val="18"/>
                <w:szCs w:val="18"/>
              </w:rPr>
            </w:pPr>
          </w:p>
        </w:tc>
        <w:tc>
          <w:tcPr>
            <w:tcW w:w="2007" w:type="dxa"/>
            <w:tcBorders>
              <w:top w:val="single" w:sz="4" w:space="0" w:color="auto"/>
            </w:tcBorders>
            <w:vAlign w:val="bottom"/>
          </w:tcPr>
          <w:p w14:paraId="274425FE" w14:textId="77777777" w:rsidR="00AD5022" w:rsidRPr="00186EDA" w:rsidRDefault="00AD5022" w:rsidP="00FB5B17">
            <w:pPr>
              <w:jc w:val="center"/>
              <w:rPr>
                <w:rFonts w:ascii="Times New Roman" w:hAnsi="Times New Roman" w:cs="Times New Roman"/>
                <w:color w:val="000000"/>
                <w:sz w:val="18"/>
                <w:szCs w:val="18"/>
              </w:rPr>
            </w:pPr>
          </w:p>
        </w:tc>
      </w:tr>
      <w:tr w:rsidR="00AD5022" w:rsidRPr="00CB5672" w14:paraId="6AC2D317" w14:textId="77777777" w:rsidTr="00FB5B17">
        <w:tc>
          <w:tcPr>
            <w:tcW w:w="3215" w:type="dxa"/>
            <w:vAlign w:val="bottom"/>
          </w:tcPr>
          <w:p w14:paraId="47BCD4A0"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Belonging</w:t>
            </w:r>
          </w:p>
        </w:tc>
        <w:tc>
          <w:tcPr>
            <w:tcW w:w="2208" w:type="dxa"/>
            <w:vAlign w:val="bottom"/>
          </w:tcPr>
          <w:p w14:paraId="3235CEF9" w14:textId="48FEDE70"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-0.20, p=</w:t>
            </w:r>
            <w:r w:rsidR="00B71171">
              <w:rPr>
                <w:rFonts w:ascii="Times New Roman" w:hAnsi="Times New Roman" w:cs="Times New Roman"/>
                <w:color w:val="000000"/>
                <w:sz w:val="18"/>
                <w:szCs w:val="18"/>
              </w:rPr>
              <w:t>1.0</w:t>
            </w:r>
          </w:p>
        </w:tc>
        <w:tc>
          <w:tcPr>
            <w:tcW w:w="2210" w:type="dxa"/>
            <w:vAlign w:val="bottom"/>
          </w:tcPr>
          <w:p w14:paraId="5551FFEC" w14:textId="0118911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0.33, p=0.</w:t>
            </w:r>
            <w:r w:rsidR="00B71171">
              <w:rPr>
                <w:rFonts w:ascii="Times New Roman" w:hAnsi="Times New Roman" w:cs="Times New Roman"/>
                <w:color w:val="000000"/>
                <w:sz w:val="18"/>
                <w:szCs w:val="18"/>
              </w:rPr>
              <w:t>5</w:t>
            </w:r>
          </w:p>
        </w:tc>
        <w:tc>
          <w:tcPr>
            <w:tcW w:w="2007" w:type="dxa"/>
            <w:vAlign w:val="bottom"/>
          </w:tcPr>
          <w:p w14:paraId="45D3D5EE" w14:textId="0346D702"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-0.10, p=</w:t>
            </w:r>
            <w:r w:rsidR="00B71171">
              <w:rPr>
                <w:rFonts w:ascii="Times New Roman" w:hAnsi="Times New Roman" w:cs="Times New Roman"/>
                <w:color w:val="000000"/>
                <w:sz w:val="18"/>
                <w:szCs w:val="18"/>
              </w:rPr>
              <w:t>1.0</w:t>
            </w:r>
          </w:p>
        </w:tc>
      </w:tr>
      <w:tr w:rsidR="00AD5022" w:rsidRPr="00CB5672" w14:paraId="027626E6" w14:textId="77777777" w:rsidTr="00FB5B17">
        <w:tc>
          <w:tcPr>
            <w:tcW w:w="3215" w:type="dxa"/>
            <w:vAlign w:val="bottom"/>
          </w:tcPr>
          <w:p w14:paraId="4F290C12"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Self-Esteem</w:t>
            </w:r>
          </w:p>
        </w:tc>
        <w:tc>
          <w:tcPr>
            <w:tcW w:w="2208" w:type="dxa"/>
            <w:vAlign w:val="bottom"/>
          </w:tcPr>
          <w:p w14:paraId="74C0EBE6" w14:textId="434E2B94"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-0.12, p=</w:t>
            </w:r>
            <w:r w:rsidR="00B71171">
              <w:rPr>
                <w:rFonts w:ascii="Times New Roman" w:hAnsi="Times New Roman" w:cs="Times New Roman"/>
                <w:color w:val="000000"/>
                <w:sz w:val="18"/>
                <w:szCs w:val="18"/>
              </w:rPr>
              <w:t>1.0</w:t>
            </w:r>
          </w:p>
        </w:tc>
        <w:tc>
          <w:tcPr>
            <w:tcW w:w="2210" w:type="dxa"/>
            <w:vAlign w:val="bottom"/>
          </w:tcPr>
          <w:p w14:paraId="2826BCD5" w14:textId="58E0B406" w:rsidR="00AD5022" w:rsidRPr="00F018E2" w:rsidRDefault="00AD5022" w:rsidP="00FB5B17">
            <w:pPr>
              <w:jc w:val="center"/>
              <w:rPr>
                <w:rFonts w:ascii="Times New Roman" w:hAnsi="Times New Roman" w:cs="Times New Roman"/>
                <w:b/>
                <w:bCs/>
                <w:color w:val="000000"/>
                <w:sz w:val="18"/>
                <w:szCs w:val="18"/>
              </w:rPr>
            </w:pPr>
            <w:r w:rsidRPr="00F018E2">
              <w:rPr>
                <w:rFonts w:ascii="Times New Roman" w:hAnsi="Times New Roman" w:cs="Times New Roman"/>
                <w:b/>
                <w:bCs/>
                <w:color w:val="000000"/>
                <w:sz w:val="18"/>
                <w:szCs w:val="18"/>
              </w:rPr>
              <w:t>0.48, p=0.0</w:t>
            </w:r>
            <w:r w:rsidR="00B71171">
              <w:rPr>
                <w:rFonts w:ascii="Times New Roman" w:hAnsi="Times New Roman" w:cs="Times New Roman"/>
                <w:b/>
                <w:bCs/>
                <w:color w:val="000000"/>
                <w:sz w:val="18"/>
                <w:szCs w:val="18"/>
              </w:rPr>
              <w:t>5</w:t>
            </w:r>
            <w:r w:rsidRPr="00F018E2">
              <w:rPr>
                <w:rFonts w:ascii="Times New Roman" w:hAnsi="Times New Roman" w:cs="Times New Roman"/>
                <w:b/>
                <w:bCs/>
                <w:color w:val="000000"/>
                <w:sz w:val="18"/>
                <w:szCs w:val="18"/>
              </w:rPr>
              <w:t>*</w:t>
            </w:r>
          </w:p>
        </w:tc>
        <w:tc>
          <w:tcPr>
            <w:tcW w:w="2007" w:type="dxa"/>
            <w:vAlign w:val="bottom"/>
          </w:tcPr>
          <w:p w14:paraId="71270EF8" w14:textId="49BF2361"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-0.05, p=</w:t>
            </w:r>
            <w:r w:rsidR="00B71171">
              <w:rPr>
                <w:rFonts w:ascii="Times New Roman" w:hAnsi="Times New Roman" w:cs="Times New Roman"/>
                <w:color w:val="000000"/>
                <w:sz w:val="18"/>
                <w:szCs w:val="18"/>
              </w:rPr>
              <w:t>1.0</w:t>
            </w:r>
          </w:p>
        </w:tc>
      </w:tr>
      <w:tr w:rsidR="00AD5022" w:rsidRPr="00CB5672" w14:paraId="4CF78D24" w14:textId="77777777" w:rsidTr="00FB5B17">
        <w:tc>
          <w:tcPr>
            <w:tcW w:w="3215" w:type="dxa"/>
            <w:vAlign w:val="bottom"/>
          </w:tcPr>
          <w:p w14:paraId="09BF0120"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Significant Existence</w:t>
            </w:r>
          </w:p>
        </w:tc>
        <w:tc>
          <w:tcPr>
            <w:tcW w:w="2208" w:type="dxa"/>
            <w:vAlign w:val="bottom"/>
          </w:tcPr>
          <w:p w14:paraId="7F9AEB9C" w14:textId="5C2B9AAB"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-0.26, p=0.</w:t>
            </w:r>
            <w:r w:rsidR="00B71171">
              <w:rPr>
                <w:rFonts w:ascii="Times New Roman" w:hAnsi="Times New Roman" w:cs="Times New Roman"/>
                <w:color w:val="000000"/>
                <w:sz w:val="18"/>
                <w:szCs w:val="18"/>
              </w:rPr>
              <w:t>8</w:t>
            </w:r>
          </w:p>
        </w:tc>
        <w:tc>
          <w:tcPr>
            <w:tcW w:w="2210" w:type="dxa"/>
            <w:vAlign w:val="bottom"/>
          </w:tcPr>
          <w:p w14:paraId="754DBF56" w14:textId="473CA57B"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0.48, p=0.0</w:t>
            </w:r>
            <w:r w:rsidR="00B71171">
              <w:rPr>
                <w:rFonts w:ascii="Times New Roman" w:hAnsi="Times New Roman" w:cs="Times New Roman"/>
                <w:color w:val="000000"/>
                <w:sz w:val="18"/>
                <w:szCs w:val="18"/>
              </w:rPr>
              <w:t>6</w:t>
            </w:r>
          </w:p>
        </w:tc>
        <w:tc>
          <w:tcPr>
            <w:tcW w:w="2007" w:type="dxa"/>
            <w:vAlign w:val="bottom"/>
          </w:tcPr>
          <w:p w14:paraId="42B24B17" w14:textId="6152F48C"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-0.19, p=</w:t>
            </w:r>
            <w:r w:rsidR="00B71171">
              <w:rPr>
                <w:rFonts w:ascii="Times New Roman" w:hAnsi="Times New Roman" w:cs="Times New Roman"/>
                <w:color w:val="000000"/>
                <w:sz w:val="18"/>
                <w:szCs w:val="18"/>
              </w:rPr>
              <w:t>1.0</w:t>
            </w:r>
          </w:p>
        </w:tc>
      </w:tr>
      <w:tr w:rsidR="00AD5022" w:rsidRPr="00CB5672" w14:paraId="111F55DD" w14:textId="77777777" w:rsidTr="00FB5B17">
        <w:tc>
          <w:tcPr>
            <w:tcW w:w="3215" w:type="dxa"/>
            <w:tcBorders>
              <w:bottom w:val="nil"/>
            </w:tcBorders>
            <w:vAlign w:val="bottom"/>
          </w:tcPr>
          <w:p w14:paraId="4FEE8B79"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Control</w:t>
            </w:r>
          </w:p>
        </w:tc>
        <w:tc>
          <w:tcPr>
            <w:tcW w:w="2208" w:type="dxa"/>
            <w:tcBorders>
              <w:bottom w:val="nil"/>
            </w:tcBorders>
            <w:vAlign w:val="bottom"/>
          </w:tcPr>
          <w:p w14:paraId="0D69824B" w14:textId="22D6F676"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-0.15, p=</w:t>
            </w:r>
            <w:r w:rsidR="00B71171">
              <w:rPr>
                <w:rFonts w:ascii="Times New Roman" w:hAnsi="Times New Roman" w:cs="Times New Roman"/>
                <w:color w:val="000000"/>
                <w:sz w:val="18"/>
                <w:szCs w:val="18"/>
              </w:rPr>
              <w:t>1.0</w:t>
            </w:r>
          </w:p>
        </w:tc>
        <w:tc>
          <w:tcPr>
            <w:tcW w:w="2210" w:type="dxa"/>
            <w:tcBorders>
              <w:bottom w:val="nil"/>
            </w:tcBorders>
            <w:vAlign w:val="bottom"/>
          </w:tcPr>
          <w:p w14:paraId="23B828DA" w14:textId="0B19C790"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-0.19, p=</w:t>
            </w:r>
            <w:r w:rsidR="00B71171">
              <w:rPr>
                <w:rFonts w:ascii="Times New Roman" w:hAnsi="Times New Roman" w:cs="Times New Roman"/>
                <w:color w:val="000000"/>
                <w:sz w:val="18"/>
                <w:szCs w:val="18"/>
              </w:rPr>
              <w:t>1.0</w:t>
            </w:r>
          </w:p>
        </w:tc>
        <w:tc>
          <w:tcPr>
            <w:tcW w:w="2007" w:type="dxa"/>
            <w:tcBorders>
              <w:bottom w:val="nil"/>
            </w:tcBorders>
            <w:vAlign w:val="bottom"/>
          </w:tcPr>
          <w:p w14:paraId="6B03F01C" w14:textId="0137AE4B"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0.28, p</w:t>
            </w:r>
            <w:r w:rsidR="00B71171">
              <w:rPr>
                <w:rFonts w:ascii="Times New Roman" w:hAnsi="Times New Roman" w:cs="Times New Roman"/>
                <w:color w:val="000000"/>
                <w:sz w:val="18"/>
                <w:szCs w:val="18"/>
              </w:rPr>
              <w:t>=</w:t>
            </w:r>
            <w:r w:rsidRPr="00186EDA">
              <w:rPr>
                <w:rFonts w:ascii="Times New Roman" w:hAnsi="Times New Roman" w:cs="Times New Roman"/>
                <w:color w:val="000000"/>
                <w:sz w:val="18"/>
                <w:szCs w:val="18"/>
              </w:rPr>
              <w:t>0.</w:t>
            </w:r>
            <w:r w:rsidR="00B71171">
              <w:rPr>
                <w:rFonts w:ascii="Times New Roman" w:hAnsi="Times New Roman" w:cs="Times New Roman"/>
                <w:color w:val="000000"/>
                <w:sz w:val="18"/>
                <w:szCs w:val="18"/>
              </w:rPr>
              <w:t>7</w:t>
            </w:r>
          </w:p>
        </w:tc>
      </w:tr>
      <w:tr w:rsidR="00AD5022" w:rsidRPr="00CB5672" w14:paraId="22BFB64A" w14:textId="77777777" w:rsidTr="00FB5B17">
        <w:tc>
          <w:tcPr>
            <w:tcW w:w="3215" w:type="dxa"/>
            <w:tcBorders>
              <w:bottom w:val="single" w:sz="4" w:space="0" w:color="auto"/>
            </w:tcBorders>
            <w:vAlign w:val="bottom"/>
          </w:tcPr>
          <w:p w14:paraId="7A2DC424"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Total</w:t>
            </w:r>
          </w:p>
        </w:tc>
        <w:tc>
          <w:tcPr>
            <w:tcW w:w="2208" w:type="dxa"/>
            <w:tcBorders>
              <w:bottom w:val="single" w:sz="4" w:space="0" w:color="auto"/>
            </w:tcBorders>
            <w:vAlign w:val="bottom"/>
          </w:tcPr>
          <w:p w14:paraId="48CA9682" w14:textId="6B6460E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-0.22, p=</w:t>
            </w:r>
            <w:r w:rsidR="00B71171">
              <w:rPr>
                <w:rFonts w:ascii="Times New Roman" w:hAnsi="Times New Roman" w:cs="Times New Roman"/>
                <w:color w:val="000000"/>
                <w:sz w:val="18"/>
                <w:szCs w:val="18"/>
              </w:rPr>
              <w:t>1.0</w:t>
            </w:r>
          </w:p>
        </w:tc>
        <w:tc>
          <w:tcPr>
            <w:tcW w:w="2210" w:type="dxa"/>
            <w:tcBorders>
              <w:bottom w:val="single" w:sz="4" w:space="0" w:color="auto"/>
            </w:tcBorders>
            <w:vAlign w:val="bottom"/>
          </w:tcPr>
          <w:p w14:paraId="1EFCD5C4" w14:textId="41350251"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0.36, p=0.</w:t>
            </w:r>
            <w:r w:rsidR="00B71171">
              <w:rPr>
                <w:rFonts w:ascii="Times New Roman" w:hAnsi="Times New Roman" w:cs="Times New Roman"/>
                <w:color w:val="000000"/>
                <w:sz w:val="18"/>
                <w:szCs w:val="18"/>
              </w:rPr>
              <w:t>3</w:t>
            </w:r>
          </w:p>
        </w:tc>
        <w:tc>
          <w:tcPr>
            <w:tcW w:w="2007" w:type="dxa"/>
            <w:tcBorders>
              <w:bottom w:val="single" w:sz="4" w:space="0" w:color="auto"/>
            </w:tcBorders>
            <w:vAlign w:val="bottom"/>
          </w:tcPr>
          <w:p w14:paraId="64A18031" w14:textId="3464F1ED"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-0.04, p=</w:t>
            </w:r>
            <w:r w:rsidR="00B71171">
              <w:rPr>
                <w:rFonts w:ascii="Times New Roman" w:hAnsi="Times New Roman" w:cs="Times New Roman"/>
                <w:color w:val="000000"/>
                <w:sz w:val="18"/>
                <w:szCs w:val="18"/>
              </w:rPr>
              <w:t>1.0</w:t>
            </w:r>
          </w:p>
        </w:tc>
      </w:tr>
      <w:tr w:rsidR="00AD5022" w:rsidRPr="00CB5672" w14:paraId="16E6BFDD" w14:textId="77777777" w:rsidTr="00FB5B17">
        <w:tc>
          <w:tcPr>
            <w:tcW w:w="9640" w:type="dxa"/>
            <w:gridSpan w:val="4"/>
            <w:tcBorders>
              <w:bottom w:val="single" w:sz="4" w:space="0" w:color="auto"/>
            </w:tcBorders>
            <w:vAlign w:val="bottom"/>
          </w:tcPr>
          <w:p w14:paraId="2FC0EA3C"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b/>
                <w:bCs/>
                <w:i/>
                <w:iCs/>
                <w:color w:val="000000"/>
                <w:sz w:val="18"/>
                <w:szCs w:val="18"/>
              </w:rPr>
              <w:t>fMRI Neuroimaging: Significant clusters</w:t>
            </w:r>
          </w:p>
        </w:tc>
      </w:tr>
      <w:tr w:rsidR="00AD5022" w:rsidRPr="00CB5672" w14:paraId="1F473D18" w14:textId="77777777" w:rsidTr="00FB5B17">
        <w:tc>
          <w:tcPr>
            <w:tcW w:w="3215" w:type="dxa"/>
            <w:tcBorders>
              <w:top w:val="single" w:sz="4" w:space="0" w:color="auto"/>
              <w:bottom w:val="nil"/>
            </w:tcBorders>
            <w:vAlign w:val="center"/>
          </w:tcPr>
          <w:p w14:paraId="2D5B4060"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i/>
                <w:iCs/>
                <w:color w:val="000000"/>
                <w:sz w:val="18"/>
                <w:szCs w:val="18"/>
              </w:rPr>
              <w:t>Contrast: Inclusion - Control</w:t>
            </w:r>
          </w:p>
        </w:tc>
        <w:tc>
          <w:tcPr>
            <w:tcW w:w="2208" w:type="dxa"/>
            <w:tcBorders>
              <w:top w:val="single" w:sz="4" w:space="0" w:color="auto"/>
              <w:bottom w:val="nil"/>
            </w:tcBorders>
            <w:vAlign w:val="bottom"/>
          </w:tcPr>
          <w:p w14:paraId="20C17A78" w14:textId="77777777" w:rsidR="00AD5022" w:rsidRPr="00186EDA" w:rsidRDefault="00AD5022" w:rsidP="00FB5B17">
            <w:pPr>
              <w:jc w:val="center"/>
              <w:rPr>
                <w:rFonts w:ascii="Times New Roman" w:hAnsi="Times New Roman" w:cs="Times New Roman"/>
                <w:color w:val="000000"/>
                <w:sz w:val="18"/>
                <w:szCs w:val="18"/>
              </w:rPr>
            </w:pPr>
          </w:p>
        </w:tc>
        <w:tc>
          <w:tcPr>
            <w:tcW w:w="2210" w:type="dxa"/>
            <w:tcBorders>
              <w:top w:val="single" w:sz="4" w:space="0" w:color="auto"/>
              <w:bottom w:val="nil"/>
            </w:tcBorders>
            <w:vAlign w:val="bottom"/>
          </w:tcPr>
          <w:p w14:paraId="39840E08" w14:textId="77777777" w:rsidR="00AD5022" w:rsidRPr="00186EDA" w:rsidRDefault="00AD5022" w:rsidP="00FB5B17">
            <w:pPr>
              <w:jc w:val="center"/>
              <w:rPr>
                <w:rFonts w:ascii="Times New Roman" w:hAnsi="Times New Roman" w:cs="Times New Roman"/>
                <w:color w:val="000000"/>
                <w:sz w:val="18"/>
                <w:szCs w:val="18"/>
              </w:rPr>
            </w:pPr>
          </w:p>
        </w:tc>
        <w:tc>
          <w:tcPr>
            <w:tcW w:w="2007" w:type="dxa"/>
            <w:tcBorders>
              <w:top w:val="single" w:sz="4" w:space="0" w:color="auto"/>
              <w:bottom w:val="nil"/>
            </w:tcBorders>
            <w:vAlign w:val="bottom"/>
          </w:tcPr>
          <w:p w14:paraId="1A1B2AD7" w14:textId="77777777" w:rsidR="00AD5022" w:rsidRPr="00186EDA" w:rsidRDefault="00AD5022" w:rsidP="00FB5B17">
            <w:pPr>
              <w:jc w:val="center"/>
              <w:rPr>
                <w:rFonts w:ascii="Times New Roman" w:hAnsi="Times New Roman" w:cs="Times New Roman"/>
                <w:color w:val="000000"/>
                <w:sz w:val="18"/>
                <w:szCs w:val="18"/>
              </w:rPr>
            </w:pPr>
          </w:p>
        </w:tc>
      </w:tr>
      <w:tr w:rsidR="00AD5022" w:rsidRPr="00CB5672" w14:paraId="72B0AD94" w14:textId="77777777" w:rsidTr="00FB5B17">
        <w:tc>
          <w:tcPr>
            <w:tcW w:w="3215" w:type="dxa"/>
            <w:tcBorders>
              <w:top w:val="nil"/>
              <w:bottom w:val="nil"/>
            </w:tcBorders>
            <w:vAlign w:val="center"/>
          </w:tcPr>
          <w:p w14:paraId="0AFF8409"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Left Insula</w:t>
            </w:r>
          </w:p>
        </w:tc>
        <w:tc>
          <w:tcPr>
            <w:tcW w:w="2208" w:type="dxa"/>
            <w:tcBorders>
              <w:top w:val="nil"/>
              <w:bottom w:val="nil"/>
            </w:tcBorders>
            <w:vAlign w:val="bottom"/>
          </w:tcPr>
          <w:p w14:paraId="0778F73C" w14:textId="4CCDC45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-0.04, p=</w:t>
            </w:r>
            <w:r w:rsidR="00B71171">
              <w:rPr>
                <w:rFonts w:ascii="Times New Roman" w:hAnsi="Times New Roman" w:cs="Times New Roman"/>
                <w:color w:val="000000"/>
                <w:sz w:val="18"/>
                <w:szCs w:val="18"/>
              </w:rPr>
              <w:t>1.0</w:t>
            </w:r>
          </w:p>
        </w:tc>
        <w:tc>
          <w:tcPr>
            <w:tcW w:w="2210" w:type="dxa"/>
            <w:tcBorders>
              <w:top w:val="nil"/>
              <w:bottom w:val="nil"/>
            </w:tcBorders>
            <w:vAlign w:val="bottom"/>
          </w:tcPr>
          <w:p w14:paraId="46B1617C" w14:textId="773A19F2"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0.24, p=</w:t>
            </w:r>
            <w:r w:rsidR="00B71171">
              <w:rPr>
                <w:rFonts w:ascii="Times New Roman" w:hAnsi="Times New Roman" w:cs="Times New Roman"/>
                <w:color w:val="000000"/>
                <w:sz w:val="18"/>
                <w:szCs w:val="18"/>
              </w:rPr>
              <w:t>1.0</w:t>
            </w:r>
          </w:p>
        </w:tc>
        <w:tc>
          <w:tcPr>
            <w:tcW w:w="2007" w:type="dxa"/>
            <w:tcBorders>
              <w:top w:val="nil"/>
              <w:bottom w:val="nil"/>
            </w:tcBorders>
            <w:vAlign w:val="bottom"/>
          </w:tcPr>
          <w:p w14:paraId="1DF59DBA" w14:textId="7777777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-0.13, p=0.49</w:t>
            </w:r>
          </w:p>
        </w:tc>
      </w:tr>
      <w:tr w:rsidR="00AD5022" w:rsidRPr="00CB5672" w14:paraId="755CCE1C" w14:textId="77777777" w:rsidTr="00FB5B17">
        <w:tc>
          <w:tcPr>
            <w:tcW w:w="3215" w:type="dxa"/>
            <w:tcBorders>
              <w:top w:val="nil"/>
              <w:bottom w:val="nil"/>
            </w:tcBorders>
            <w:vAlign w:val="bottom"/>
          </w:tcPr>
          <w:p w14:paraId="7EFFEBC4"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i/>
                <w:iCs/>
                <w:color w:val="000000"/>
                <w:sz w:val="18"/>
                <w:szCs w:val="18"/>
              </w:rPr>
              <w:t>Contrast: Exclusion - Control</w:t>
            </w:r>
          </w:p>
        </w:tc>
        <w:tc>
          <w:tcPr>
            <w:tcW w:w="2208" w:type="dxa"/>
            <w:tcBorders>
              <w:top w:val="nil"/>
              <w:bottom w:val="nil"/>
            </w:tcBorders>
            <w:vAlign w:val="bottom"/>
          </w:tcPr>
          <w:p w14:paraId="3B04B8B6" w14:textId="77777777" w:rsidR="00AD5022" w:rsidRPr="00186EDA" w:rsidRDefault="00AD5022" w:rsidP="00FB5B17">
            <w:pPr>
              <w:jc w:val="center"/>
              <w:rPr>
                <w:rFonts w:ascii="Times New Roman" w:hAnsi="Times New Roman" w:cs="Times New Roman"/>
                <w:color w:val="000000"/>
                <w:sz w:val="18"/>
                <w:szCs w:val="18"/>
              </w:rPr>
            </w:pPr>
          </w:p>
        </w:tc>
        <w:tc>
          <w:tcPr>
            <w:tcW w:w="2210" w:type="dxa"/>
            <w:tcBorders>
              <w:top w:val="nil"/>
              <w:bottom w:val="nil"/>
            </w:tcBorders>
            <w:vAlign w:val="bottom"/>
          </w:tcPr>
          <w:p w14:paraId="3F2EF75B" w14:textId="77777777" w:rsidR="00AD5022" w:rsidRPr="00186EDA" w:rsidRDefault="00AD5022" w:rsidP="00FB5B17">
            <w:pPr>
              <w:jc w:val="center"/>
              <w:rPr>
                <w:rFonts w:ascii="Times New Roman" w:hAnsi="Times New Roman" w:cs="Times New Roman"/>
                <w:color w:val="000000"/>
                <w:sz w:val="18"/>
                <w:szCs w:val="18"/>
              </w:rPr>
            </w:pPr>
          </w:p>
        </w:tc>
        <w:tc>
          <w:tcPr>
            <w:tcW w:w="2007" w:type="dxa"/>
            <w:tcBorders>
              <w:top w:val="nil"/>
              <w:bottom w:val="nil"/>
            </w:tcBorders>
            <w:vAlign w:val="bottom"/>
          </w:tcPr>
          <w:p w14:paraId="07D444B7" w14:textId="77777777" w:rsidR="00AD5022" w:rsidRPr="00186EDA" w:rsidRDefault="00AD5022" w:rsidP="00FB5B17">
            <w:pPr>
              <w:jc w:val="center"/>
              <w:rPr>
                <w:rFonts w:ascii="Times New Roman" w:hAnsi="Times New Roman" w:cs="Times New Roman"/>
                <w:color w:val="000000"/>
                <w:sz w:val="18"/>
                <w:szCs w:val="18"/>
              </w:rPr>
            </w:pPr>
          </w:p>
        </w:tc>
      </w:tr>
      <w:tr w:rsidR="00AD5022" w:rsidRPr="00CB5672" w14:paraId="6651B81E" w14:textId="77777777" w:rsidTr="00FB5B17">
        <w:tc>
          <w:tcPr>
            <w:tcW w:w="3215" w:type="dxa"/>
            <w:tcBorders>
              <w:top w:val="nil"/>
              <w:bottom w:val="nil"/>
            </w:tcBorders>
            <w:vAlign w:val="bottom"/>
          </w:tcPr>
          <w:p w14:paraId="045BF9C4"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Left Inferior Frontal Gyrus</w:t>
            </w:r>
          </w:p>
        </w:tc>
        <w:tc>
          <w:tcPr>
            <w:tcW w:w="2208" w:type="dxa"/>
            <w:tcBorders>
              <w:top w:val="nil"/>
              <w:bottom w:val="nil"/>
            </w:tcBorders>
            <w:vAlign w:val="bottom"/>
          </w:tcPr>
          <w:p w14:paraId="578995C4" w14:textId="46AF8184"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0.19, p=</w:t>
            </w:r>
            <w:r w:rsidR="00B71171">
              <w:rPr>
                <w:rFonts w:ascii="Times New Roman" w:hAnsi="Times New Roman" w:cs="Times New Roman"/>
                <w:color w:val="000000"/>
                <w:sz w:val="18"/>
                <w:szCs w:val="18"/>
              </w:rPr>
              <w:t>1.0</w:t>
            </w:r>
          </w:p>
        </w:tc>
        <w:tc>
          <w:tcPr>
            <w:tcW w:w="2210" w:type="dxa"/>
            <w:tcBorders>
              <w:top w:val="nil"/>
              <w:bottom w:val="nil"/>
            </w:tcBorders>
            <w:vAlign w:val="bottom"/>
          </w:tcPr>
          <w:p w14:paraId="54435792" w14:textId="7777777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-0.17, p=0.38</w:t>
            </w:r>
          </w:p>
        </w:tc>
        <w:tc>
          <w:tcPr>
            <w:tcW w:w="2007" w:type="dxa"/>
            <w:tcBorders>
              <w:top w:val="nil"/>
              <w:bottom w:val="nil"/>
            </w:tcBorders>
            <w:vAlign w:val="bottom"/>
          </w:tcPr>
          <w:p w14:paraId="36834DF0" w14:textId="7777777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-0.03, p=0.90</w:t>
            </w:r>
          </w:p>
        </w:tc>
      </w:tr>
      <w:tr w:rsidR="00AD5022" w:rsidRPr="00CB5672" w14:paraId="27BD8ACB" w14:textId="77777777" w:rsidTr="00FB5B17">
        <w:tc>
          <w:tcPr>
            <w:tcW w:w="3215" w:type="dxa"/>
            <w:tcBorders>
              <w:top w:val="nil"/>
              <w:bottom w:val="nil"/>
            </w:tcBorders>
            <w:vAlign w:val="bottom"/>
          </w:tcPr>
          <w:p w14:paraId="68113F1F"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Right Middle Frontal Gyrus</w:t>
            </w:r>
          </w:p>
        </w:tc>
        <w:tc>
          <w:tcPr>
            <w:tcW w:w="2208" w:type="dxa"/>
            <w:tcBorders>
              <w:top w:val="nil"/>
              <w:bottom w:val="nil"/>
            </w:tcBorders>
            <w:vAlign w:val="bottom"/>
          </w:tcPr>
          <w:p w14:paraId="78AF7B80" w14:textId="3777FAB0"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0.18, p=</w:t>
            </w:r>
            <w:r w:rsidR="00B71171">
              <w:rPr>
                <w:rFonts w:ascii="Times New Roman" w:hAnsi="Times New Roman" w:cs="Times New Roman"/>
                <w:color w:val="000000"/>
                <w:sz w:val="18"/>
                <w:szCs w:val="18"/>
              </w:rPr>
              <w:t>1.0</w:t>
            </w:r>
          </w:p>
        </w:tc>
        <w:tc>
          <w:tcPr>
            <w:tcW w:w="2210" w:type="dxa"/>
            <w:tcBorders>
              <w:top w:val="nil"/>
              <w:bottom w:val="nil"/>
            </w:tcBorders>
            <w:vAlign w:val="bottom"/>
          </w:tcPr>
          <w:p w14:paraId="7F21C546" w14:textId="7777777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-0.20, p=0.30</w:t>
            </w:r>
          </w:p>
        </w:tc>
        <w:tc>
          <w:tcPr>
            <w:tcW w:w="2007" w:type="dxa"/>
            <w:tcBorders>
              <w:top w:val="nil"/>
              <w:bottom w:val="nil"/>
            </w:tcBorders>
            <w:vAlign w:val="bottom"/>
          </w:tcPr>
          <w:p w14:paraId="4D99FE4C" w14:textId="7777777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0.16, p=0.42</w:t>
            </w:r>
          </w:p>
        </w:tc>
      </w:tr>
      <w:tr w:rsidR="00AD5022" w:rsidRPr="00CB5672" w14:paraId="16AC770B" w14:textId="77777777" w:rsidTr="00B71171">
        <w:tc>
          <w:tcPr>
            <w:tcW w:w="3215" w:type="dxa"/>
            <w:tcBorders>
              <w:top w:val="nil"/>
              <w:bottom w:val="single" w:sz="4" w:space="0" w:color="auto"/>
            </w:tcBorders>
            <w:vAlign w:val="bottom"/>
          </w:tcPr>
          <w:p w14:paraId="2D8257C7"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Right Inferior Frontal Gyrus</w:t>
            </w:r>
          </w:p>
        </w:tc>
        <w:tc>
          <w:tcPr>
            <w:tcW w:w="2208" w:type="dxa"/>
            <w:tcBorders>
              <w:top w:val="nil"/>
              <w:bottom w:val="single" w:sz="4" w:space="0" w:color="auto"/>
            </w:tcBorders>
            <w:vAlign w:val="bottom"/>
          </w:tcPr>
          <w:p w14:paraId="7C6E3273" w14:textId="43DD6430"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0.25, p=</w:t>
            </w:r>
            <w:r w:rsidR="00B71171">
              <w:rPr>
                <w:rFonts w:ascii="Times New Roman" w:hAnsi="Times New Roman" w:cs="Times New Roman"/>
                <w:color w:val="000000"/>
                <w:sz w:val="18"/>
                <w:szCs w:val="18"/>
              </w:rPr>
              <w:t>1.0</w:t>
            </w:r>
          </w:p>
        </w:tc>
        <w:tc>
          <w:tcPr>
            <w:tcW w:w="2210" w:type="dxa"/>
            <w:tcBorders>
              <w:top w:val="nil"/>
              <w:bottom w:val="single" w:sz="4" w:space="0" w:color="auto"/>
            </w:tcBorders>
            <w:vAlign w:val="bottom"/>
          </w:tcPr>
          <w:p w14:paraId="2A9258B8" w14:textId="7777777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-0.14, p=0.47</w:t>
            </w:r>
          </w:p>
        </w:tc>
        <w:tc>
          <w:tcPr>
            <w:tcW w:w="2007" w:type="dxa"/>
            <w:tcBorders>
              <w:top w:val="nil"/>
              <w:bottom w:val="single" w:sz="4" w:space="0" w:color="auto"/>
            </w:tcBorders>
            <w:vAlign w:val="bottom"/>
          </w:tcPr>
          <w:p w14:paraId="4B6256E5" w14:textId="7777777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0.05, p=0.82</w:t>
            </w:r>
          </w:p>
        </w:tc>
      </w:tr>
      <w:tr w:rsidR="00AD5022" w:rsidRPr="00CB5672" w14:paraId="4640D0C9" w14:textId="77777777" w:rsidTr="00B71171">
        <w:tc>
          <w:tcPr>
            <w:tcW w:w="3215" w:type="dxa"/>
            <w:tcBorders>
              <w:top w:val="single" w:sz="4" w:space="0" w:color="auto"/>
              <w:bottom w:val="nil"/>
            </w:tcBorders>
            <w:vAlign w:val="bottom"/>
          </w:tcPr>
          <w:p w14:paraId="715FB164" w14:textId="77777777" w:rsidR="00AD5022" w:rsidRPr="00186EDA" w:rsidRDefault="00AD5022" w:rsidP="00FB5B17">
            <w:pPr>
              <w:rPr>
                <w:rFonts w:ascii="Times New Roman" w:hAnsi="Times New Roman" w:cs="Times New Roman"/>
                <w:color w:val="000000"/>
                <w:sz w:val="18"/>
                <w:szCs w:val="18"/>
              </w:rPr>
            </w:pPr>
          </w:p>
        </w:tc>
        <w:tc>
          <w:tcPr>
            <w:tcW w:w="2208" w:type="dxa"/>
            <w:tcBorders>
              <w:top w:val="single" w:sz="4" w:space="0" w:color="auto"/>
              <w:bottom w:val="nil"/>
            </w:tcBorders>
            <w:vAlign w:val="bottom"/>
          </w:tcPr>
          <w:p w14:paraId="7F2545B5" w14:textId="77777777" w:rsidR="00AD5022" w:rsidRPr="00186EDA" w:rsidRDefault="00AD5022" w:rsidP="00FB5B17">
            <w:pPr>
              <w:jc w:val="center"/>
              <w:rPr>
                <w:rFonts w:ascii="Times New Roman" w:hAnsi="Times New Roman" w:cs="Times New Roman"/>
                <w:color w:val="000000"/>
                <w:sz w:val="18"/>
                <w:szCs w:val="18"/>
              </w:rPr>
            </w:pPr>
          </w:p>
        </w:tc>
        <w:tc>
          <w:tcPr>
            <w:tcW w:w="2210" w:type="dxa"/>
            <w:tcBorders>
              <w:top w:val="single" w:sz="4" w:space="0" w:color="auto"/>
              <w:bottom w:val="nil"/>
            </w:tcBorders>
            <w:vAlign w:val="bottom"/>
          </w:tcPr>
          <w:p w14:paraId="53F01EAC" w14:textId="77777777" w:rsidR="00AD5022" w:rsidRPr="00186EDA" w:rsidRDefault="00AD5022" w:rsidP="00FB5B17">
            <w:pPr>
              <w:jc w:val="center"/>
              <w:rPr>
                <w:rFonts w:ascii="Times New Roman" w:hAnsi="Times New Roman" w:cs="Times New Roman"/>
                <w:color w:val="000000"/>
                <w:sz w:val="18"/>
                <w:szCs w:val="18"/>
              </w:rPr>
            </w:pPr>
          </w:p>
        </w:tc>
        <w:tc>
          <w:tcPr>
            <w:tcW w:w="2007" w:type="dxa"/>
            <w:tcBorders>
              <w:top w:val="single" w:sz="4" w:space="0" w:color="auto"/>
              <w:bottom w:val="nil"/>
            </w:tcBorders>
            <w:vAlign w:val="bottom"/>
          </w:tcPr>
          <w:p w14:paraId="3DD5984F" w14:textId="77777777" w:rsidR="00AD5022" w:rsidRPr="00186EDA" w:rsidRDefault="00AD5022" w:rsidP="00FB5B17">
            <w:pPr>
              <w:jc w:val="center"/>
              <w:rPr>
                <w:rFonts w:ascii="Times New Roman" w:hAnsi="Times New Roman" w:cs="Times New Roman"/>
                <w:color w:val="000000"/>
                <w:sz w:val="18"/>
                <w:szCs w:val="18"/>
              </w:rPr>
            </w:pPr>
          </w:p>
        </w:tc>
      </w:tr>
      <w:tr w:rsidR="00AD5022" w:rsidRPr="00CB5672" w14:paraId="0363BB93" w14:textId="77777777" w:rsidTr="00B71171">
        <w:tc>
          <w:tcPr>
            <w:tcW w:w="3215" w:type="dxa"/>
            <w:tcBorders>
              <w:top w:val="nil"/>
              <w:bottom w:val="single" w:sz="4" w:space="0" w:color="auto"/>
            </w:tcBorders>
            <w:vAlign w:val="bottom"/>
          </w:tcPr>
          <w:p w14:paraId="3F9690CD" w14:textId="77777777" w:rsidR="00AD5022" w:rsidRPr="00186EDA" w:rsidRDefault="00AD5022" w:rsidP="00FB5B17">
            <w:pPr>
              <w:rPr>
                <w:rFonts w:ascii="Times New Roman" w:hAnsi="Times New Roman" w:cs="Times New Roman"/>
                <w:b/>
                <w:bCs/>
                <w:color w:val="000000"/>
                <w:sz w:val="18"/>
                <w:szCs w:val="18"/>
              </w:rPr>
            </w:pPr>
            <w:r w:rsidRPr="00186EDA">
              <w:rPr>
                <w:rFonts w:ascii="Times New Roman" w:hAnsi="Times New Roman" w:cs="Times New Roman"/>
                <w:b/>
                <w:bCs/>
                <w:color w:val="000000"/>
                <w:sz w:val="18"/>
                <w:szCs w:val="18"/>
              </w:rPr>
              <w:t>Go-NoGo</w:t>
            </w:r>
          </w:p>
        </w:tc>
        <w:tc>
          <w:tcPr>
            <w:tcW w:w="2208" w:type="dxa"/>
            <w:tcBorders>
              <w:top w:val="nil"/>
              <w:bottom w:val="single" w:sz="4" w:space="0" w:color="auto"/>
            </w:tcBorders>
            <w:vAlign w:val="bottom"/>
          </w:tcPr>
          <w:p w14:paraId="0E3DE3E3" w14:textId="77777777" w:rsidR="00AD5022" w:rsidRPr="00186EDA" w:rsidRDefault="00AD5022" w:rsidP="00FB5B17">
            <w:pPr>
              <w:jc w:val="center"/>
              <w:rPr>
                <w:rFonts w:ascii="Times New Roman" w:hAnsi="Times New Roman" w:cs="Times New Roman"/>
                <w:color w:val="000000"/>
                <w:sz w:val="18"/>
                <w:szCs w:val="18"/>
              </w:rPr>
            </w:pPr>
          </w:p>
        </w:tc>
        <w:tc>
          <w:tcPr>
            <w:tcW w:w="2210" w:type="dxa"/>
            <w:tcBorders>
              <w:top w:val="nil"/>
              <w:bottom w:val="single" w:sz="4" w:space="0" w:color="auto"/>
            </w:tcBorders>
            <w:vAlign w:val="bottom"/>
          </w:tcPr>
          <w:p w14:paraId="775C4604" w14:textId="77777777" w:rsidR="00AD5022" w:rsidRPr="00186EDA" w:rsidRDefault="00AD5022" w:rsidP="00FB5B17">
            <w:pPr>
              <w:jc w:val="center"/>
              <w:rPr>
                <w:rFonts w:ascii="Times New Roman" w:hAnsi="Times New Roman" w:cs="Times New Roman"/>
                <w:color w:val="000000"/>
                <w:sz w:val="18"/>
                <w:szCs w:val="18"/>
              </w:rPr>
            </w:pPr>
          </w:p>
        </w:tc>
        <w:tc>
          <w:tcPr>
            <w:tcW w:w="2007" w:type="dxa"/>
            <w:tcBorders>
              <w:top w:val="nil"/>
              <w:bottom w:val="single" w:sz="4" w:space="0" w:color="auto"/>
            </w:tcBorders>
            <w:vAlign w:val="bottom"/>
          </w:tcPr>
          <w:p w14:paraId="29F6FD64" w14:textId="77777777" w:rsidR="00AD5022" w:rsidRPr="00186EDA" w:rsidRDefault="00AD5022" w:rsidP="00FB5B17">
            <w:pPr>
              <w:jc w:val="center"/>
              <w:rPr>
                <w:rFonts w:ascii="Times New Roman" w:hAnsi="Times New Roman" w:cs="Times New Roman"/>
                <w:color w:val="000000"/>
                <w:sz w:val="18"/>
                <w:szCs w:val="18"/>
              </w:rPr>
            </w:pPr>
          </w:p>
        </w:tc>
      </w:tr>
      <w:tr w:rsidR="00AD5022" w:rsidRPr="00CB5672" w14:paraId="0824F84F" w14:textId="77777777" w:rsidTr="00FB5B17">
        <w:tc>
          <w:tcPr>
            <w:tcW w:w="3215" w:type="dxa"/>
            <w:tcBorders>
              <w:top w:val="single" w:sz="4" w:space="0" w:color="auto"/>
            </w:tcBorders>
            <w:vAlign w:val="bottom"/>
          </w:tcPr>
          <w:p w14:paraId="241FAC81"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b/>
                <w:bCs/>
                <w:i/>
                <w:iCs/>
                <w:color w:val="000000"/>
                <w:sz w:val="18"/>
                <w:szCs w:val="18"/>
              </w:rPr>
              <w:t>Response Times</w:t>
            </w:r>
          </w:p>
        </w:tc>
        <w:tc>
          <w:tcPr>
            <w:tcW w:w="2208" w:type="dxa"/>
            <w:tcBorders>
              <w:top w:val="single" w:sz="4" w:space="0" w:color="auto"/>
            </w:tcBorders>
          </w:tcPr>
          <w:p w14:paraId="6E2989E2" w14:textId="77777777" w:rsidR="00AD5022" w:rsidRPr="00186EDA" w:rsidRDefault="00AD5022" w:rsidP="00FB5B17">
            <w:pPr>
              <w:jc w:val="center"/>
              <w:rPr>
                <w:rFonts w:ascii="Times New Roman" w:hAnsi="Times New Roman" w:cs="Times New Roman"/>
                <w:color w:val="000000"/>
                <w:sz w:val="18"/>
                <w:szCs w:val="18"/>
              </w:rPr>
            </w:pPr>
          </w:p>
        </w:tc>
        <w:tc>
          <w:tcPr>
            <w:tcW w:w="2210" w:type="dxa"/>
            <w:tcBorders>
              <w:top w:val="single" w:sz="4" w:space="0" w:color="auto"/>
            </w:tcBorders>
          </w:tcPr>
          <w:p w14:paraId="4A9B85B5" w14:textId="77777777" w:rsidR="00AD5022" w:rsidRPr="00186EDA" w:rsidRDefault="00AD5022" w:rsidP="00FB5B17">
            <w:pPr>
              <w:jc w:val="center"/>
              <w:rPr>
                <w:rFonts w:ascii="Times New Roman" w:hAnsi="Times New Roman" w:cs="Times New Roman"/>
                <w:color w:val="000000"/>
                <w:sz w:val="18"/>
                <w:szCs w:val="18"/>
              </w:rPr>
            </w:pPr>
          </w:p>
        </w:tc>
        <w:tc>
          <w:tcPr>
            <w:tcW w:w="2007" w:type="dxa"/>
            <w:tcBorders>
              <w:top w:val="single" w:sz="4" w:space="0" w:color="auto"/>
            </w:tcBorders>
          </w:tcPr>
          <w:p w14:paraId="4B654C17" w14:textId="77777777" w:rsidR="00AD5022" w:rsidRPr="00186EDA" w:rsidRDefault="00AD5022" w:rsidP="00FB5B17">
            <w:pPr>
              <w:jc w:val="center"/>
              <w:rPr>
                <w:rFonts w:ascii="Times New Roman" w:hAnsi="Times New Roman" w:cs="Times New Roman"/>
                <w:color w:val="000000"/>
                <w:sz w:val="18"/>
                <w:szCs w:val="18"/>
              </w:rPr>
            </w:pPr>
          </w:p>
        </w:tc>
      </w:tr>
      <w:tr w:rsidR="00AD5022" w:rsidRPr="00CB5672" w14:paraId="53E9D42D" w14:textId="77777777" w:rsidTr="00B71171">
        <w:tc>
          <w:tcPr>
            <w:tcW w:w="3215" w:type="dxa"/>
            <w:tcBorders>
              <w:bottom w:val="nil"/>
            </w:tcBorders>
            <w:vAlign w:val="bottom"/>
          </w:tcPr>
          <w:p w14:paraId="0D569C09"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Go Blocks</w:t>
            </w:r>
          </w:p>
        </w:tc>
        <w:tc>
          <w:tcPr>
            <w:tcW w:w="2208" w:type="dxa"/>
            <w:tcBorders>
              <w:bottom w:val="nil"/>
            </w:tcBorders>
            <w:vAlign w:val="bottom"/>
          </w:tcPr>
          <w:p w14:paraId="4EACB4A0" w14:textId="74D63C3F"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-0.22, p=</w:t>
            </w:r>
            <w:r w:rsidR="002E189A">
              <w:rPr>
                <w:rFonts w:ascii="Times New Roman" w:hAnsi="Times New Roman" w:cs="Times New Roman"/>
                <w:color w:val="000000"/>
                <w:sz w:val="18"/>
                <w:szCs w:val="18"/>
              </w:rPr>
              <w:t>1.0</w:t>
            </w:r>
          </w:p>
        </w:tc>
        <w:tc>
          <w:tcPr>
            <w:tcW w:w="2210" w:type="dxa"/>
            <w:tcBorders>
              <w:bottom w:val="nil"/>
            </w:tcBorders>
            <w:vAlign w:val="bottom"/>
          </w:tcPr>
          <w:p w14:paraId="529A302C" w14:textId="047223DE"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0.36, p=0.</w:t>
            </w:r>
            <w:r w:rsidR="002E189A">
              <w:rPr>
                <w:rFonts w:ascii="Times New Roman" w:hAnsi="Times New Roman" w:cs="Times New Roman"/>
                <w:color w:val="000000"/>
                <w:sz w:val="18"/>
                <w:szCs w:val="18"/>
              </w:rPr>
              <w:t>3</w:t>
            </w:r>
          </w:p>
        </w:tc>
        <w:tc>
          <w:tcPr>
            <w:tcW w:w="2007" w:type="dxa"/>
            <w:tcBorders>
              <w:bottom w:val="nil"/>
            </w:tcBorders>
            <w:vAlign w:val="bottom"/>
          </w:tcPr>
          <w:p w14:paraId="0036DDDB" w14:textId="52354E0F"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-0.04, p=</w:t>
            </w:r>
            <w:r w:rsidR="002E189A">
              <w:rPr>
                <w:rFonts w:ascii="Times New Roman" w:hAnsi="Times New Roman" w:cs="Times New Roman"/>
                <w:color w:val="000000"/>
                <w:sz w:val="18"/>
                <w:szCs w:val="18"/>
              </w:rPr>
              <w:t>1.0</w:t>
            </w:r>
          </w:p>
        </w:tc>
      </w:tr>
      <w:tr w:rsidR="00AD5022" w:rsidRPr="00CB5672" w14:paraId="3D39E4AC" w14:textId="77777777" w:rsidTr="00B71171">
        <w:tc>
          <w:tcPr>
            <w:tcW w:w="3215" w:type="dxa"/>
            <w:tcBorders>
              <w:bottom w:val="nil"/>
            </w:tcBorders>
            <w:vAlign w:val="bottom"/>
          </w:tcPr>
          <w:p w14:paraId="4C7DB656"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NoGo Blocks</w:t>
            </w:r>
          </w:p>
        </w:tc>
        <w:tc>
          <w:tcPr>
            <w:tcW w:w="2208" w:type="dxa"/>
            <w:tcBorders>
              <w:bottom w:val="nil"/>
            </w:tcBorders>
            <w:vAlign w:val="bottom"/>
          </w:tcPr>
          <w:p w14:paraId="0DC8F05D" w14:textId="0F7F5B33"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-0.20, p=</w:t>
            </w:r>
            <w:r w:rsidR="002E189A">
              <w:rPr>
                <w:rFonts w:ascii="Times New Roman" w:hAnsi="Times New Roman" w:cs="Times New Roman"/>
                <w:color w:val="000000"/>
                <w:sz w:val="18"/>
                <w:szCs w:val="18"/>
              </w:rPr>
              <w:t>1.0</w:t>
            </w:r>
          </w:p>
        </w:tc>
        <w:tc>
          <w:tcPr>
            <w:tcW w:w="2210" w:type="dxa"/>
            <w:tcBorders>
              <w:bottom w:val="nil"/>
            </w:tcBorders>
            <w:vAlign w:val="bottom"/>
          </w:tcPr>
          <w:p w14:paraId="70B9E192" w14:textId="1B4FA1FD"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0.33, p=0.</w:t>
            </w:r>
            <w:r w:rsidR="002E189A">
              <w:rPr>
                <w:rFonts w:ascii="Times New Roman" w:hAnsi="Times New Roman" w:cs="Times New Roman"/>
                <w:color w:val="000000"/>
                <w:sz w:val="18"/>
                <w:szCs w:val="18"/>
              </w:rPr>
              <w:t>5</w:t>
            </w:r>
          </w:p>
        </w:tc>
        <w:tc>
          <w:tcPr>
            <w:tcW w:w="2007" w:type="dxa"/>
            <w:tcBorders>
              <w:bottom w:val="nil"/>
            </w:tcBorders>
            <w:vAlign w:val="bottom"/>
          </w:tcPr>
          <w:p w14:paraId="260F8A50" w14:textId="1CC304C5"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-0.10, p=</w:t>
            </w:r>
            <w:r w:rsidR="002E189A">
              <w:rPr>
                <w:rFonts w:ascii="Times New Roman" w:hAnsi="Times New Roman" w:cs="Times New Roman"/>
                <w:color w:val="000000"/>
                <w:sz w:val="18"/>
                <w:szCs w:val="18"/>
              </w:rPr>
              <w:t>1.0</w:t>
            </w:r>
          </w:p>
        </w:tc>
      </w:tr>
      <w:tr w:rsidR="00AD5022" w:rsidRPr="00CB5672" w14:paraId="053EE004" w14:textId="77777777" w:rsidTr="00B71171">
        <w:tc>
          <w:tcPr>
            <w:tcW w:w="3215" w:type="dxa"/>
            <w:tcBorders>
              <w:top w:val="nil"/>
            </w:tcBorders>
            <w:vAlign w:val="bottom"/>
          </w:tcPr>
          <w:p w14:paraId="71066A81"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b/>
                <w:bCs/>
                <w:i/>
                <w:iCs/>
                <w:color w:val="000000"/>
                <w:sz w:val="18"/>
                <w:szCs w:val="18"/>
              </w:rPr>
              <w:t>Errors</w:t>
            </w:r>
          </w:p>
        </w:tc>
        <w:tc>
          <w:tcPr>
            <w:tcW w:w="2208" w:type="dxa"/>
            <w:tcBorders>
              <w:top w:val="nil"/>
            </w:tcBorders>
          </w:tcPr>
          <w:p w14:paraId="1E30D6C5" w14:textId="77777777" w:rsidR="00AD5022" w:rsidRPr="00186EDA" w:rsidRDefault="00AD5022" w:rsidP="00FB5B17">
            <w:pPr>
              <w:jc w:val="center"/>
              <w:rPr>
                <w:rFonts w:ascii="Times New Roman" w:hAnsi="Times New Roman" w:cs="Times New Roman"/>
                <w:color w:val="000000"/>
                <w:sz w:val="18"/>
                <w:szCs w:val="18"/>
              </w:rPr>
            </w:pPr>
          </w:p>
        </w:tc>
        <w:tc>
          <w:tcPr>
            <w:tcW w:w="2210" w:type="dxa"/>
            <w:tcBorders>
              <w:top w:val="nil"/>
            </w:tcBorders>
          </w:tcPr>
          <w:p w14:paraId="52ABF970" w14:textId="77777777" w:rsidR="00AD5022" w:rsidRPr="00186EDA" w:rsidRDefault="00AD5022" w:rsidP="00FB5B17">
            <w:pPr>
              <w:jc w:val="center"/>
              <w:rPr>
                <w:rFonts w:ascii="Times New Roman" w:hAnsi="Times New Roman" w:cs="Times New Roman"/>
                <w:color w:val="000000"/>
                <w:sz w:val="18"/>
                <w:szCs w:val="18"/>
              </w:rPr>
            </w:pPr>
          </w:p>
        </w:tc>
        <w:tc>
          <w:tcPr>
            <w:tcW w:w="2007" w:type="dxa"/>
            <w:tcBorders>
              <w:top w:val="nil"/>
            </w:tcBorders>
          </w:tcPr>
          <w:p w14:paraId="2A8D2E88" w14:textId="77777777" w:rsidR="00AD5022" w:rsidRPr="00186EDA" w:rsidRDefault="00AD5022" w:rsidP="00FB5B17">
            <w:pPr>
              <w:jc w:val="center"/>
              <w:rPr>
                <w:rFonts w:ascii="Times New Roman" w:hAnsi="Times New Roman" w:cs="Times New Roman"/>
                <w:color w:val="000000"/>
                <w:sz w:val="18"/>
                <w:szCs w:val="18"/>
              </w:rPr>
            </w:pPr>
          </w:p>
        </w:tc>
      </w:tr>
      <w:tr w:rsidR="00AD5022" w:rsidRPr="00CB5672" w14:paraId="5DBD73EC" w14:textId="77777777" w:rsidTr="00FB5B17">
        <w:tc>
          <w:tcPr>
            <w:tcW w:w="3215" w:type="dxa"/>
            <w:vAlign w:val="bottom"/>
          </w:tcPr>
          <w:p w14:paraId="5824AD4D"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Omissions (Go Blocks)</w:t>
            </w:r>
          </w:p>
        </w:tc>
        <w:tc>
          <w:tcPr>
            <w:tcW w:w="2208" w:type="dxa"/>
            <w:vAlign w:val="bottom"/>
          </w:tcPr>
          <w:p w14:paraId="1219577D" w14:textId="5A904410"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-0.12, p=</w:t>
            </w:r>
            <w:r w:rsidR="002E189A">
              <w:rPr>
                <w:rFonts w:ascii="Times New Roman" w:hAnsi="Times New Roman" w:cs="Times New Roman"/>
                <w:color w:val="000000"/>
                <w:sz w:val="18"/>
                <w:szCs w:val="18"/>
              </w:rPr>
              <w:t>1.0</w:t>
            </w:r>
          </w:p>
        </w:tc>
        <w:tc>
          <w:tcPr>
            <w:tcW w:w="2210" w:type="dxa"/>
            <w:vAlign w:val="bottom"/>
          </w:tcPr>
          <w:p w14:paraId="713E1B31" w14:textId="63C1978E" w:rsidR="00AD5022" w:rsidRPr="002E189A" w:rsidRDefault="00AD5022" w:rsidP="00FB5B17">
            <w:pPr>
              <w:jc w:val="center"/>
              <w:rPr>
                <w:rFonts w:ascii="Times New Roman" w:hAnsi="Times New Roman" w:cs="Times New Roman"/>
                <w:b/>
                <w:bCs/>
                <w:color w:val="000000"/>
                <w:sz w:val="18"/>
                <w:szCs w:val="18"/>
              </w:rPr>
            </w:pPr>
            <w:r w:rsidRPr="002E189A">
              <w:rPr>
                <w:rFonts w:ascii="Times New Roman" w:hAnsi="Times New Roman" w:cs="Times New Roman"/>
                <w:b/>
                <w:bCs/>
                <w:color w:val="000000"/>
                <w:sz w:val="18"/>
                <w:szCs w:val="18"/>
              </w:rPr>
              <w:t>0.48, p=0.0</w:t>
            </w:r>
            <w:r w:rsidR="002E189A" w:rsidRPr="002E189A">
              <w:rPr>
                <w:rFonts w:ascii="Times New Roman" w:hAnsi="Times New Roman" w:cs="Times New Roman"/>
                <w:b/>
                <w:bCs/>
                <w:color w:val="000000"/>
                <w:sz w:val="18"/>
                <w:szCs w:val="18"/>
              </w:rPr>
              <w:t>5</w:t>
            </w:r>
          </w:p>
        </w:tc>
        <w:tc>
          <w:tcPr>
            <w:tcW w:w="2007" w:type="dxa"/>
            <w:vAlign w:val="bottom"/>
          </w:tcPr>
          <w:p w14:paraId="76A61D42" w14:textId="5154076B"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-0.05, p=</w:t>
            </w:r>
            <w:r w:rsidR="002E189A">
              <w:rPr>
                <w:rFonts w:ascii="Times New Roman" w:hAnsi="Times New Roman" w:cs="Times New Roman"/>
                <w:color w:val="000000"/>
                <w:sz w:val="18"/>
                <w:szCs w:val="18"/>
              </w:rPr>
              <w:t>1.0</w:t>
            </w:r>
          </w:p>
        </w:tc>
      </w:tr>
      <w:tr w:rsidR="00AD5022" w:rsidRPr="00CB5672" w14:paraId="1FC02D8B" w14:textId="77777777" w:rsidTr="00FB5B17">
        <w:tc>
          <w:tcPr>
            <w:tcW w:w="3215" w:type="dxa"/>
            <w:tcBorders>
              <w:bottom w:val="nil"/>
            </w:tcBorders>
            <w:vAlign w:val="bottom"/>
          </w:tcPr>
          <w:p w14:paraId="481503D1"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Omissions (NoGo Blocks)</w:t>
            </w:r>
          </w:p>
        </w:tc>
        <w:tc>
          <w:tcPr>
            <w:tcW w:w="2208" w:type="dxa"/>
            <w:tcBorders>
              <w:bottom w:val="nil"/>
            </w:tcBorders>
            <w:vAlign w:val="bottom"/>
          </w:tcPr>
          <w:p w14:paraId="69405605" w14:textId="2EF09F26"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-0.26, p=0.</w:t>
            </w:r>
            <w:r w:rsidR="002E189A">
              <w:rPr>
                <w:rFonts w:ascii="Times New Roman" w:hAnsi="Times New Roman" w:cs="Times New Roman"/>
                <w:color w:val="000000"/>
                <w:sz w:val="18"/>
                <w:szCs w:val="18"/>
              </w:rPr>
              <w:t>9</w:t>
            </w:r>
          </w:p>
        </w:tc>
        <w:tc>
          <w:tcPr>
            <w:tcW w:w="2210" w:type="dxa"/>
            <w:tcBorders>
              <w:bottom w:val="nil"/>
            </w:tcBorders>
            <w:vAlign w:val="bottom"/>
          </w:tcPr>
          <w:p w14:paraId="6430E9A3" w14:textId="3DE665E9" w:rsidR="00AD5022" w:rsidRPr="002E189A" w:rsidRDefault="00AD5022" w:rsidP="00FB5B17">
            <w:pPr>
              <w:jc w:val="center"/>
              <w:rPr>
                <w:rFonts w:ascii="Times New Roman" w:hAnsi="Times New Roman" w:cs="Times New Roman"/>
                <w:b/>
                <w:bCs/>
                <w:color w:val="000000"/>
                <w:sz w:val="18"/>
                <w:szCs w:val="18"/>
              </w:rPr>
            </w:pPr>
            <w:r w:rsidRPr="002E189A">
              <w:rPr>
                <w:rFonts w:ascii="Times New Roman" w:hAnsi="Times New Roman" w:cs="Times New Roman"/>
                <w:b/>
                <w:bCs/>
                <w:color w:val="000000"/>
                <w:sz w:val="18"/>
                <w:szCs w:val="18"/>
              </w:rPr>
              <w:t>0.48, p=0.0</w:t>
            </w:r>
            <w:r w:rsidR="002E189A" w:rsidRPr="002E189A">
              <w:rPr>
                <w:rFonts w:ascii="Times New Roman" w:hAnsi="Times New Roman" w:cs="Times New Roman"/>
                <w:b/>
                <w:bCs/>
                <w:color w:val="000000"/>
                <w:sz w:val="18"/>
                <w:szCs w:val="18"/>
              </w:rPr>
              <w:t>5</w:t>
            </w:r>
          </w:p>
        </w:tc>
        <w:tc>
          <w:tcPr>
            <w:tcW w:w="2007" w:type="dxa"/>
            <w:tcBorders>
              <w:bottom w:val="nil"/>
            </w:tcBorders>
            <w:vAlign w:val="bottom"/>
          </w:tcPr>
          <w:p w14:paraId="437FFAAA" w14:textId="5C5B11BB"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-0.19, p=</w:t>
            </w:r>
            <w:r w:rsidR="002E189A">
              <w:rPr>
                <w:rFonts w:ascii="Times New Roman" w:hAnsi="Times New Roman" w:cs="Times New Roman"/>
                <w:color w:val="000000"/>
                <w:sz w:val="18"/>
                <w:szCs w:val="18"/>
              </w:rPr>
              <w:t>1.0</w:t>
            </w:r>
          </w:p>
        </w:tc>
      </w:tr>
      <w:tr w:rsidR="00AD5022" w:rsidRPr="00CB5672" w14:paraId="3F30D3BB" w14:textId="77777777" w:rsidTr="00FB5B17">
        <w:tc>
          <w:tcPr>
            <w:tcW w:w="3215" w:type="dxa"/>
            <w:tcBorders>
              <w:bottom w:val="single" w:sz="4" w:space="0" w:color="auto"/>
            </w:tcBorders>
            <w:vAlign w:val="bottom"/>
          </w:tcPr>
          <w:p w14:paraId="2A9FE28C"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w:t>
            </w:r>
            <w:r w:rsidRPr="00186EDA">
              <w:rPr>
                <w:rFonts w:ascii="Times New Roman" w:hAnsi="Times New Roman" w:cs="Times New Roman"/>
                <w:i/>
                <w:iCs/>
                <w:color w:val="000000"/>
                <w:sz w:val="18"/>
                <w:szCs w:val="18"/>
              </w:rPr>
              <w:t>Commissions</w:t>
            </w:r>
          </w:p>
        </w:tc>
        <w:tc>
          <w:tcPr>
            <w:tcW w:w="2208" w:type="dxa"/>
            <w:tcBorders>
              <w:bottom w:val="single" w:sz="4" w:space="0" w:color="auto"/>
            </w:tcBorders>
            <w:vAlign w:val="bottom"/>
          </w:tcPr>
          <w:p w14:paraId="52C2DF6A" w14:textId="1D92ED7F"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-0.15, p=</w:t>
            </w:r>
            <w:r w:rsidR="002E189A">
              <w:rPr>
                <w:rFonts w:ascii="Times New Roman" w:hAnsi="Times New Roman" w:cs="Times New Roman"/>
                <w:color w:val="000000"/>
                <w:sz w:val="18"/>
                <w:szCs w:val="18"/>
              </w:rPr>
              <w:t>1.0</w:t>
            </w:r>
          </w:p>
        </w:tc>
        <w:tc>
          <w:tcPr>
            <w:tcW w:w="2210" w:type="dxa"/>
            <w:tcBorders>
              <w:bottom w:val="single" w:sz="4" w:space="0" w:color="auto"/>
            </w:tcBorders>
            <w:vAlign w:val="bottom"/>
          </w:tcPr>
          <w:p w14:paraId="1901B516" w14:textId="022492B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-0.19, p=</w:t>
            </w:r>
            <w:r w:rsidR="002E189A">
              <w:rPr>
                <w:rFonts w:ascii="Times New Roman" w:hAnsi="Times New Roman" w:cs="Times New Roman"/>
                <w:color w:val="000000"/>
                <w:sz w:val="18"/>
                <w:szCs w:val="18"/>
              </w:rPr>
              <w:t>1.0</w:t>
            </w:r>
          </w:p>
        </w:tc>
        <w:tc>
          <w:tcPr>
            <w:tcW w:w="2007" w:type="dxa"/>
            <w:tcBorders>
              <w:bottom w:val="single" w:sz="4" w:space="0" w:color="auto"/>
            </w:tcBorders>
            <w:vAlign w:val="bottom"/>
          </w:tcPr>
          <w:p w14:paraId="718CBCB8" w14:textId="250FB164"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0.28, p</w:t>
            </w:r>
            <w:r w:rsidR="002E189A">
              <w:rPr>
                <w:rFonts w:ascii="Times New Roman" w:hAnsi="Times New Roman" w:cs="Times New Roman"/>
                <w:color w:val="000000"/>
                <w:sz w:val="18"/>
                <w:szCs w:val="18"/>
              </w:rPr>
              <w:t>=</w:t>
            </w:r>
            <w:r w:rsidRPr="00186EDA">
              <w:rPr>
                <w:rFonts w:ascii="Times New Roman" w:hAnsi="Times New Roman" w:cs="Times New Roman"/>
                <w:color w:val="000000"/>
                <w:sz w:val="18"/>
                <w:szCs w:val="18"/>
              </w:rPr>
              <w:t>0.</w:t>
            </w:r>
            <w:r w:rsidR="002E189A">
              <w:rPr>
                <w:rFonts w:ascii="Times New Roman" w:hAnsi="Times New Roman" w:cs="Times New Roman"/>
                <w:color w:val="000000"/>
                <w:sz w:val="18"/>
                <w:szCs w:val="18"/>
              </w:rPr>
              <w:t>7</w:t>
            </w:r>
          </w:p>
        </w:tc>
      </w:tr>
      <w:tr w:rsidR="00AD5022" w:rsidRPr="00CB5672" w14:paraId="224B13CF" w14:textId="77777777" w:rsidTr="00FB5B17">
        <w:tc>
          <w:tcPr>
            <w:tcW w:w="9640" w:type="dxa"/>
            <w:gridSpan w:val="4"/>
            <w:vAlign w:val="bottom"/>
          </w:tcPr>
          <w:p w14:paraId="4F37948F" w14:textId="77777777" w:rsidR="00AD5022" w:rsidRPr="00186EDA" w:rsidRDefault="00AD5022" w:rsidP="00FB5B17">
            <w:pPr>
              <w:rPr>
                <w:rFonts w:ascii="Times New Roman" w:hAnsi="Times New Roman" w:cs="Times New Roman"/>
                <w:color w:val="000000"/>
                <w:sz w:val="18"/>
                <w:szCs w:val="18"/>
              </w:rPr>
            </w:pPr>
            <w:r w:rsidRPr="00186EDA">
              <w:rPr>
                <w:rFonts w:ascii="Times New Roman" w:hAnsi="Times New Roman" w:cs="Times New Roman"/>
                <w:b/>
                <w:bCs/>
                <w:i/>
                <w:iCs/>
                <w:color w:val="000000"/>
                <w:sz w:val="18"/>
                <w:szCs w:val="18"/>
              </w:rPr>
              <w:t>fMRI Neuroimaging: Significant clusters</w:t>
            </w:r>
          </w:p>
        </w:tc>
      </w:tr>
      <w:tr w:rsidR="00AD5022" w:rsidRPr="00CB5672" w14:paraId="498B0DDF" w14:textId="77777777" w:rsidTr="00FB5B17">
        <w:tc>
          <w:tcPr>
            <w:tcW w:w="3215" w:type="dxa"/>
            <w:vAlign w:val="center"/>
          </w:tcPr>
          <w:p w14:paraId="3543A838"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Right Precentral Gyrus</w:t>
            </w:r>
          </w:p>
        </w:tc>
        <w:tc>
          <w:tcPr>
            <w:tcW w:w="2208" w:type="dxa"/>
            <w:vAlign w:val="bottom"/>
          </w:tcPr>
          <w:p w14:paraId="7F9932C6" w14:textId="61D02304"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-0.11, p=</w:t>
            </w:r>
            <w:r w:rsidR="002E189A">
              <w:rPr>
                <w:rFonts w:ascii="Times New Roman" w:hAnsi="Times New Roman" w:cs="Times New Roman"/>
                <w:color w:val="000000"/>
                <w:sz w:val="18"/>
                <w:szCs w:val="18"/>
              </w:rPr>
              <w:t>1.0</w:t>
            </w:r>
          </w:p>
        </w:tc>
        <w:tc>
          <w:tcPr>
            <w:tcW w:w="2210" w:type="dxa"/>
            <w:vAlign w:val="bottom"/>
          </w:tcPr>
          <w:p w14:paraId="333DCC3E" w14:textId="022FA1B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-0.07, p=</w:t>
            </w:r>
            <w:r w:rsidR="002E189A">
              <w:rPr>
                <w:rFonts w:ascii="Times New Roman" w:hAnsi="Times New Roman" w:cs="Times New Roman"/>
                <w:color w:val="000000"/>
                <w:sz w:val="18"/>
                <w:szCs w:val="18"/>
              </w:rPr>
              <w:t>1.0</w:t>
            </w:r>
          </w:p>
        </w:tc>
        <w:tc>
          <w:tcPr>
            <w:tcW w:w="2007" w:type="dxa"/>
            <w:vAlign w:val="bottom"/>
          </w:tcPr>
          <w:p w14:paraId="64D1392B" w14:textId="59D45E7D"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-0.17, p=</w:t>
            </w:r>
            <w:r w:rsidR="002E189A">
              <w:rPr>
                <w:rFonts w:ascii="Times New Roman" w:hAnsi="Times New Roman" w:cs="Times New Roman"/>
                <w:color w:val="000000"/>
                <w:sz w:val="18"/>
                <w:szCs w:val="18"/>
              </w:rPr>
              <w:t>1.0</w:t>
            </w:r>
          </w:p>
        </w:tc>
      </w:tr>
      <w:tr w:rsidR="00AD5022" w:rsidRPr="00CB5672" w14:paraId="6D19B25E" w14:textId="77777777" w:rsidTr="00FB5B17">
        <w:tc>
          <w:tcPr>
            <w:tcW w:w="3215" w:type="dxa"/>
            <w:vAlign w:val="center"/>
          </w:tcPr>
          <w:p w14:paraId="76A00963"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Left Precentral Gyrus</w:t>
            </w:r>
          </w:p>
        </w:tc>
        <w:tc>
          <w:tcPr>
            <w:tcW w:w="2208" w:type="dxa"/>
            <w:vAlign w:val="bottom"/>
          </w:tcPr>
          <w:p w14:paraId="749511F3" w14:textId="6E5083CA"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0.26, p=</w:t>
            </w:r>
            <w:r w:rsidR="002E189A">
              <w:rPr>
                <w:rFonts w:ascii="Times New Roman" w:hAnsi="Times New Roman" w:cs="Times New Roman"/>
                <w:color w:val="000000"/>
                <w:sz w:val="18"/>
                <w:szCs w:val="18"/>
              </w:rPr>
              <w:t>1.0</w:t>
            </w:r>
          </w:p>
        </w:tc>
        <w:tc>
          <w:tcPr>
            <w:tcW w:w="2210" w:type="dxa"/>
            <w:vAlign w:val="bottom"/>
          </w:tcPr>
          <w:p w14:paraId="15DE8234" w14:textId="51624E0A"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0.35, p=0.</w:t>
            </w:r>
            <w:r w:rsidR="002E189A">
              <w:rPr>
                <w:rFonts w:ascii="Times New Roman" w:hAnsi="Times New Roman" w:cs="Times New Roman"/>
                <w:color w:val="000000"/>
                <w:sz w:val="18"/>
                <w:szCs w:val="18"/>
              </w:rPr>
              <w:t>6</w:t>
            </w:r>
          </w:p>
        </w:tc>
        <w:tc>
          <w:tcPr>
            <w:tcW w:w="2007" w:type="dxa"/>
            <w:vAlign w:val="bottom"/>
          </w:tcPr>
          <w:p w14:paraId="1435C029" w14:textId="62B145C1"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0.03, p=</w:t>
            </w:r>
            <w:r w:rsidR="002E189A">
              <w:rPr>
                <w:rFonts w:ascii="Times New Roman" w:hAnsi="Times New Roman" w:cs="Times New Roman"/>
                <w:color w:val="000000"/>
                <w:sz w:val="18"/>
                <w:szCs w:val="18"/>
              </w:rPr>
              <w:t>1.0</w:t>
            </w:r>
          </w:p>
        </w:tc>
      </w:tr>
      <w:tr w:rsidR="00AD5022" w:rsidRPr="00CB5672" w14:paraId="7F6EC9C3" w14:textId="77777777" w:rsidTr="00FB5B17">
        <w:tc>
          <w:tcPr>
            <w:tcW w:w="3215" w:type="dxa"/>
            <w:vAlign w:val="center"/>
          </w:tcPr>
          <w:p w14:paraId="0DDCB950"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Left Inferior Frontal Gyrus</w:t>
            </w:r>
          </w:p>
        </w:tc>
        <w:tc>
          <w:tcPr>
            <w:tcW w:w="2208" w:type="dxa"/>
            <w:vAlign w:val="bottom"/>
          </w:tcPr>
          <w:p w14:paraId="67BDDA99" w14:textId="7F683894"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0.23, p=</w:t>
            </w:r>
            <w:r w:rsidR="002E189A">
              <w:rPr>
                <w:rFonts w:ascii="Times New Roman" w:hAnsi="Times New Roman" w:cs="Times New Roman"/>
                <w:color w:val="000000"/>
                <w:sz w:val="18"/>
                <w:szCs w:val="18"/>
              </w:rPr>
              <w:t>1.0</w:t>
            </w:r>
          </w:p>
        </w:tc>
        <w:tc>
          <w:tcPr>
            <w:tcW w:w="2210" w:type="dxa"/>
            <w:vAlign w:val="bottom"/>
          </w:tcPr>
          <w:p w14:paraId="797803AF" w14:textId="5351B9B8"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-0.17, p=</w:t>
            </w:r>
            <w:r w:rsidR="002E189A">
              <w:rPr>
                <w:rFonts w:ascii="Times New Roman" w:hAnsi="Times New Roman" w:cs="Times New Roman"/>
                <w:color w:val="000000"/>
                <w:sz w:val="18"/>
                <w:szCs w:val="18"/>
              </w:rPr>
              <w:t>1.0</w:t>
            </w:r>
          </w:p>
        </w:tc>
        <w:tc>
          <w:tcPr>
            <w:tcW w:w="2007" w:type="dxa"/>
            <w:vAlign w:val="bottom"/>
          </w:tcPr>
          <w:p w14:paraId="0C324431" w14:textId="063940ED"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0.02, p=</w:t>
            </w:r>
            <w:r w:rsidR="002E189A">
              <w:rPr>
                <w:rFonts w:ascii="Times New Roman" w:hAnsi="Times New Roman" w:cs="Times New Roman"/>
                <w:color w:val="000000"/>
                <w:sz w:val="18"/>
                <w:szCs w:val="18"/>
              </w:rPr>
              <w:t>1.0</w:t>
            </w:r>
          </w:p>
        </w:tc>
      </w:tr>
      <w:tr w:rsidR="00AD5022" w:rsidRPr="00CB5672" w14:paraId="5322650B" w14:textId="77777777" w:rsidTr="00FB5B17">
        <w:tc>
          <w:tcPr>
            <w:tcW w:w="3215" w:type="dxa"/>
            <w:vAlign w:val="center"/>
          </w:tcPr>
          <w:p w14:paraId="583F465C" w14:textId="77777777" w:rsidR="00AD5022" w:rsidRPr="00186EDA" w:rsidRDefault="00AD5022" w:rsidP="00FB5B17">
            <w:pPr>
              <w:rPr>
                <w:rFonts w:ascii="Times New Roman" w:hAnsi="Times New Roman" w:cs="Times New Roman"/>
                <w:i/>
                <w:iCs/>
                <w:color w:val="000000"/>
                <w:sz w:val="18"/>
                <w:szCs w:val="18"/>
              </w:rPr>
            </w:pPr>
            <w:r w:rsidRPr="00186EDA">
              <w:rPr>
                <w:rFonts w:ascii="Times New Roman" w:hAnsi="Times New Roman" w:cs="Times New Roman"/>
                <w:color w:val="000000"/>
                <w:sz w:val="18"/>
                <w:szCs w:val="18"/>
              </w:rPr>
              <w:t xml:space="preserve">    Right Fusiform Gyrus</w:t>
            </w:r>
          </w:p>
        </w:tc>
        <w:tc>
          <w:tcPr>
            <w:tcW w:w="2208" w:type="dxa"/>
            <w:vAlign w:val="bottom"/>
          </w:tcPr>
          <w:p w14:paraId="0E7B0F77" w14:textId="4AB624B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-0.01, p=</w:t>
            </w:r>
            <w:r w:rsidR="002E189A">
              <w:rPr>
                <w:rFonts w:ascii="Times New Roman" w:hAnsi="Times New Roman" w:cs="Times New Roman"/>
                <w:color w:val="000000"/>
                <w:sz w:val="18"/>
                <w:szCs w:val="18"/>
              </w:rPr>
              <w:t>1.0</w:t>
            </w:r>
          </w:p>
        </w:tc>
        <w:tc>
          <w:tcPr>
            <w:tcW w:w="2210" w:type="dxa"/>
            <w:vAlign w:val="bottom"/>
          </w:tcPr>
          <w:p w14:paraId="220D0C1E" w14:textId="4A13C40C"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0.24, p=</w:t>
            </w:r>
            <w:r w:rsidR="002E189A">
              <w:rPr>
                <w:rFonts w:ascii="Times New Roman" w:hAnsi="Times New Roman" w:cs="Times New Roman"/>
                <w:color w:val="000000"/>
                <w:sz w:val="18"/>
                <w:szCs w:val="18"/>
              </w:rPr>
              <w:t>1.0</w:t>
            </w:r>
          </w:p>
        </w:tc>
        <w:tc>
          <w:tcPr>
            <w:tcW w:w="2007" w:type="dxa"/>
            <w:vAlign w:val="bottom"/>
          </w:tcPr>
          <w:p w14:paraId="6996A41A" w14:textId="5EED29D7" w:rsidR="00AD5022" w:rsidRPr="00186EDA" w:rsidRDefault="00AD5022" w:rsidP="00FB5B17">
            <w:pPr>
              <w:jc w:val="center"/>
              <w:rPr>
                <w:rFonts w:ascii="Times New Roman" w:hAnsi="Times New Roman" w:cs="Times New Roman"/>
                <w:color w:val="000000"/>
                <w:sz w:val="18"/>
                <w:szCs w:val="18"/>
              </w:rPr>
            </w:pPr>
            <w:r w:rsidRPr="00186EDA">
              <w:rPr>
                <w:rFonts w:ascii="Times New Roman" w:hAnsi="Times New Roman" w:cs="Times New Roman"/>
                <w:color w:val="000000"/>
                <w:sz w:val="18"/>
                <w:szCs w:val="18"/>
              </w:rPr>
              <w:t>0.00, p=</w:t>
            </w:r>
            <w:r w:rsidR="002E189A">
              <w:rPr>
                <w:rFonts w:ascii="Times New Roman" w:hAnsi="Times New Roman" w:cs="Times New Roman"/>
                <w:color w:val="000000"/>
                <w:sz w:val="18"/>
                <w:szCs w:val="18"/>
              </w:rPr>
              <w:t>1.0</w:t>
            </w:r>
          </w:p>
        </w:tc>
      </w:tr>
    </w:tbl>
    <w:p w14:paraId="698B2A8A" w14:textId="77777777" w:rsidR="00AD5022" w:rsidRPr="00CB5672" w:rsidRDefault="00AD5022" w:rsidP="00AD5022">
      <w:pPr>
        <w:rPr>
          <w:rFonts w:ascii="Times New Roman" w:hAnsi="Times New Roman" w:cs="Times New Roman"/>
          <w:sz w:val="20"/>
          <w:szCs w:val="20"/>
        </w:rPr>
      </w:pPr>
    </w:p>
    <w:p w14:paraId="73E09860" w14:textId="77777777" w:rsidR="00F018E2" w:rsidRDefault="00F018E2" w:rsidP="00F018E2">
      <w:pPr>
        <w:rPr>
          <w:rFonts w:ascii="Times New Roman" w:hAnsi="Times New Roman" w:cs="Times New Roman"/>
          <w:sz w:val="20"/>
          <w:szCs w:val="20"/>
        </w:rPr>
      </w:pPr>
      <w:r w:rsidRPr="00CB5672">
        <w:rPr>
          <w:rFonts w:ascii="Times New Roman" w:hAnsi="Times New Roman" w:cs="Times New Roman"/>
          <w:sz w:val="20"/>
          <w:szCs w:val="20"/>
        </w:rPr>
        <w:t>*p&lt;0.0</w:t>
      </w:r>
      <w:r>
        <w:rPr>
          <w:rFonts w:ascii="Times New Roman" w:hAnsi="Times New Roman" w:cs="Times New Roman"/>
          <w:sz w:val="20"/>
          <w:szCs w:val="20"/>
        </w:rPr>
        <w:t>5</w:t>
      </w:r>
      <w:r w:rsidRPr="00CB5672">
        <w:rPr>
          <w:rFonts w:ascii="Times New Roman" w:hAnsi="Times New Roman" w:cs="Times New Roman"/>
          <w:sz w:val="20"/>
          <w:szCs w:val="20"/>
        </w:rPr>
        <w:t>,</w:t>
      </w:r>
      <w:r>
        <w:rPr>
          <w:rFonts w:ascii="Times New Roman" w:hAnsi="Times New Roman" w:cs="Times New Roman"/>
          <w:sz w:val="20"/>
          <w:szCs w:val="20"/>
        </w:rPr>
        <w:t xml:space="preserve"> p-values were</w:t>
      </w:r>
      <w:r w:rsidRPr="00CB5672">
        <w:rPr>
          <w:rFonts w:ascii="Times New Roman" w:hAnsi="Times New Roman" w:cs="Times New Roman"/>
          <w:sz w:val="20"/>
          <w:szCs w:val="20"/>
        </w:rPr>
        <w:t xml:space="preserve"> adjusted with Bonferroni correction</w:t>
      </w:r>
      <w:r>
        <w:rPr>
          <w:rFonts w:ascii="Times New Roman" w:hAnsi="Times New Roman" w:cs="Times New Roman"/>
          <w:sz w:val="20"/>
          <w:szCs w:val="20"/>
        </w:rPr>
        <w:t xml:space="preserve">. </w:t>
      </w:r>
    </w:p>
    <w:p w14:paraId="0A429DA1" w14:textId="77777777" w:rsidR="00F018E2" w:rsidRDefault="00F018E2" w:rsidP="00F018E2">
      <w:pPr>
        <w:rPr>
          <w:rFonts w:ascii="Times New Roman" w:hAnsi="Times New Roman" w:cs="Times New Roman"/>
          <w:sz w:val="20"/>
          <w:szCs w:val="20"/>
        </w:rPr>
      </w:pPr>
      <w:r>
        <w:rPr>
          <w:rFonts w:ascii="Times New Roman" w:hAnsi="Times New Roman" w:cs="Times New Roman"/>
          <w:sz w:val="20"/>
          <w:szCs w:val="20"/>
        </w:rPr>
        <w:t>For the Need-Threat</w:t>
      </w:r>
      <w:r w:rsidRPr="00CB5672">
        <w:rPr>
          <w:rFonts w:ascii="Times New Roman" w:hAnsi="Times New Roman" w:cs="Times New Roman"/>
          <w:sz w:val="20"/>
          <w:szCs w:val="20"/>
        </w:rPr>
        <w:t xml:space="preserve"> </w:t>
      </w:r>
      <w:r>
        <w:rPr>
          <w:rFonts w:ascii="Times New Roman" w:hAnsi="Times New Roman" w:cs="Times New Roman"/>
          <w:sz w:val="20"/>
          <w:szCs w:val="20"/>
        </w:rPr>
        <w:t xml:space="preserve">Scale, Bonferroni correction was performed </w:t>
      </w:r>
      <w:r w:rsidRPr="00CB5672">
        <w:rPr>
          <w:rFonts w:ascii="Times New Roman" w:hAnsi="Times New Roman" w:cs="Times New Roman"/>
          <w:sz w:val="20"/>
          <w:szCs w:val="20"/>
        </w:rPr>
        <w:t xml:space="preserve">for </w:t>
      </w:r>
      <w:r>
        <w:rPr>
          <w:rFonts w:ascii="Times New Roman" w:hAnsi="Times New Roman" w:cs="Times New Roman"/>
          <w:sz w:val="20"/>
          <w:szCs w:val="20"/>
        </w:rPr>
        <w:t>5</w:t>
      </w:r>
      <w:r w:rsidRPr="00CB5672">
        <w:rPr>
          <w:rFonts w:ascii="Times New Roman" w:hAnsi="Times New Roman" w:cs="Times New Roman"/>
          <w:sz w:val="20"/>
          <w:szCs w:val="20"/>
        </w:rPr>
        <w:t xml:space="preserve"> variables (</w:t>
      </w:r>
      <w:r>
        <w:rPr>
          <w:rFonts w:ascii="Times New Roman" w:hAnsi="Times New Roman" w:cs="Times New Roman"/>
          <w:sz w:val="20"/>
          <w:szCs w:val="20"/>
        </w:rPr>
        <w:t>Belonging, Self-Esteem, Significant Existence, Control, Total Score</w:t>
      </w:r>
      <w:r w:rsidRPr="00CB5672">
        <w:rPr>
          <w:rFonts w:ascii="Times New Roman" w:hAnsi="Times New Roman" w:cs="Times New Roman"/>
          <w:sz w:val="20"/>
          <w:szCs w:val="20"/>
        </w:rPr>
        <w:t>)</w:t>
      </w:r>
      <w:r>
        <w:rPr>
          <w:rFonts w:ascii="Times New Roman" w:hAnsi="Times New Roman" w:cs="Times New Roman"/>
          <w:sz w:val="20"/>
          <w:szCs w:val="20"/>
        </w:rPr>
        <w:t xml:space="preserve">. For the Go-NoGo Task, Bonferroni correction was performed for 5 variables (Go Blocks Response Times, Response Times for NoGo Blocks, Omissions errors in Go Blocks, Omission errors in NoGo Blocks, Comission errors). For fMRI Neuroimaging, Bonferonni correction was peformed </w:t>
      </w:r>
      <w:r w:rsidRPr="00CB5672">
        <w:rPr>
          <w:rFonts w:ascii="Times New Roman" w:hAnsi="Times New Roman" w:cs="Times New Roman"/>
          <w:sz w:val="20"/>
          <w:szCs w:val="20"/>
        </w:rPr>
        <w:t xml:space="preserve">for </w:t>
      </w:r>
      <w:r>
        <w:rPr>
          <w:rFonts w:ascii="Times New Roman" w:hAnsi="Times New Roman" w:cs="Times New Roman"/>
          <w:sz w:val="20"/>
          <w:szCs w:val="20"/>
        </w:rPr>
        <w:t>8 significant clusters obtained from both tasks</w:t>
      </w:r>
      <w:r w:rsidRPr="00CB5672">
        <w:rPr>
          <w:rFonts w:ascii="Times New Roman" w:hAnsi="Times New Roman" w:cs="Times New Roman"/>
          <w:sz w:val="20"/>
          <w:szCs w:val="20"/>
        </w:rPr>
        <w:t xml:space="preserve"> (0.0</w:t>
      </w:r>
      <w:r>
        <w:rPr>
          <w:rFonts w:ascii="Times New Roman" w:hAnsi="Times New Roman" w:cs="Times New Roman"/>
          <w:sz w:val="20"/>
          <w:szCs w:val="20"/>
        </w:rPr>
        <w:t>8</w:t>
      </w:r>
      <w:r w:rsidRPr="00CB5672">
        <w:rPr>
          <w:rFonts w:ascii="Times New Roman" w:hAnsi="Times New Roman" w:cs="Times New Roman"/>
          <w:sz w:val="20"/>
          <w:szCs w:val="20"/>
        </w:rPr>
        <w:t>/</w:t>
      </w:r>
      <w:r>
        <w:rPr>
          <w:rFonts w:ascii="Times New Roman" w:hAnsi="Times New Roman" w:cs="Times New Roman"/>
          <w:sz w:val="20"/>
          <w:szCs w:val="20"/>
        </w:rPr>
        <w:t>8</w:t>
      </w:r>
      <w:r w:rsidRPr="00CB5672">
        <w:rPr>
          <w:rFonts w:ascii="Times New Roman" w:hAnsi="Times New Roman" w:cs="Times New Roman"/>
          <w:sz w:val="20"/>
          <w:szCs w:val="20"/>
        </w:rPr>
        <w:t>=0.0</w:t>
      </w:r>
      <w:r>
        <w:rPr>
          <w:rFonts w:ascii="Times New Roman" w:hAnsi="Times New Roman" w:cs="Times New Roman"/>
          <w:sz w:val="20"/>
          <w:szCs w:val="20"/>
        </w:rPr>
        <w:t>0625</w:t>
      </w:r>
      <w:r w:rsidRPr="00CB5672">
        <w:rPr>
          <w:rFonts w:ascii="Times New Roman" w:hAnsi="Times New Roman" w:cs="Times New Roman"/>
          <w:sz w:val="20"/>
          <w:szCs w:val="20"/>
        </w:rPr>
        <w:t>)</w:t>
      </w:r>
      <w:r>
        <w:rPr>
          <w:rFonts w:ascii="Times New Roman" w:hAnsi="Times New Roman" w:cs="Times New Roman"/>
          <w:sz w:val="20"/>
          <w:szCs w:val="20"/>
        </w:rPr>
        <w:t>.</w:t>
      </w:r>
    </w:p>
    <w:p w14:paraId="5E1FBC2E" w14:textId="77777777" w:rsidR="00F018E2" w:rsidRDefault="00F018E2" w:rsidP="00AD5022">
      <w:pPr>
        <w:rPr>
          <w:rFonts w:ascii="Times New Roman" w:hAnsi="Times New Roman" w:cs="Times New Roman"/>
          <w:sz w:val="20"/>
          <w:szCs w:val="20"/>
        </w:rPr>
      </w:pPr>
    </w:p>
    <w:p w14:paraId="7C8E22F9" w14:textId="77777777" w:rsidR="00F018E2" w:rsidRDefault="00F018E2" w:rsidP="00AD5022">
      <w:pPr>
        <w:rPr>
          <w:rFonts w:ascii="Times New Roman" w:hAnsi="Times New Roman" w:cs="Times New Roman"/>
          <w:sz w:val="20"/>
          <w:szCs w:val="20"/>
        </w:rPr>
      </w:pPr>
    </w:p>
    <w:p w14:paraId="1AEBDE48" w14:textId="0283277A" w:rsidR="00AD5022" w:rsidRPr="00CB5672" w:rsidRDefault="00AD5022" w:rsidP="00AD5022">
      <w:pPr>
        <w:rPr>
          <w:rFonts w:ascii="Times New Roman" w:hAnsi="Times New Roman" w:cs="Times New Roman"/>
          <w:sz w:val="20"/>
          <w:szCs w:val="20"/>
        </w:rPr>
      </w:pPr>
      <w:r w:rsidRPr="00CB5672">
        <w:rPr>
          <w:rFonts w:ascii="Times New Roman" w:hAnsi="Times New Roman" w:cs="Times New Roman"/>
          <w:sz w:val="20"/>
          <w:szCs w:val="20"/>
        </w:rPr>
        <w:t>1. Controlling for age, sex, and IQ.</w:t>
      </w:r>
    </w:p>
    <w:p w14:paraId="65BB2414" w14:textId="77777777" w:rsidR="00AD5022" w:rsidRDefault="00AD5022" w:rsidP="00AD5022"/>
    <w:p w14:paraId="3922B2EA" w14:textId="57640EBF" w:rsidR="00AD5022" w:rsidRDefault="00AD5022" w:rsidP="009A78CC">
      <w:pPr>
        <w:rPr>
          <w:rFonts w:ascii="Times New Roman" w:hAnsi="Times New Roman" w:cs="Times New Roman"/>
          <w:b/>
          <w:bCs/>
        </w:rPr>
      </w:pPr>
    </w:p>
    <w:p w14:paraId="34969C6A" w14:textId="10FB5EFC" w:rsidR="00AD5022" w:rsidRDefault="00AD5022" w:rsidP="009A78CC">
      <w:pPr>
        <w:rPr>
          <w:rFonts w:ascii="Times New Roman" w:hAnsi="Times New Roman" w:cs="Times New Roman"/>
          <w:b/>
          <w:bCs/>
        </w:rPr>
      </w:pPr>
    </w:p>
    <w:p w14:paraId="1677A02C" w14:textId="06487B6C" w:rsidR="00AD5022" w:rsidRDefault="00AD5022" w:rsidP="009A78CC">
      <w:pPr>
        <w:rPr>
          <w:rFonts w:ascii="Times New Roman" w:hAnsi="Times New Roman" w:cs="Times New Roman"/>
          <w:b/>
          <w:bCs/>
        </w:rPr>
      </w:pPr>
    </w:p>
    <w:p w14:paraId="25B3A3FF" w14:textId="77A7253B" w:rsidR="00AD5022" w:rsidRDefault="00AD5022" w:rsidP="009A78CC">
      <w:pPr>
        <w:rPr>
          <w:rFonts w:ascii="Times New Roman" w:hAnsi="Times New Roman" w:cs="Times New Roman"/>
          <w:b/>
          <w:bCs/>
        </w:rPr>
      </w:pPr>
    </w:p>
    <w:p w14:paraId="624C4018" w14:textId="2243B5B5" w:rsidR="00AD5022" w:rsidRDefault="00AD5022" w:rsidP="009A78CC">
      <w:pPr>
        <w:rPr>
          <w:rFonts w:ascii="Times New Roman" w:hAnsi="Times New Roman" w:cs="Times New Roman"/>
          <w:b/>
          <w:bCs/>
        </w:rPr>
      </w:pPr>
    </w:p>
    <w:p w14:paraId="1A9EA431" w14:textId="530DB18F" w:rsidR="00AD5022" w:rsidRDefault="00AD5022" w:rsidP="009A78CC">
      <w:pPr>
        <w:rPr>
          <w:rFonts w:ascii="Times New Roman" w:hAnsi="Times New Roman" w:cs="Times New Roman"/>
          <w:b/>
          <w:bCs/>
        </w:rPr>
      </w:pPr>
    </w:p>
    <w:p w14:paraId="4F6198E9" w14:textId="6E33F3F0" w:rsidR="00AD5022" w:rsidRDefault="00AD5022" w:rsidP="009A78CC">
      <w:pPr>
        <w:rPr>
          <w:rFonts w:ascii="Times New Roman" w:hAnsi="Times New Roman" w:cs="Times New Roman"/>
          <w:b/>
          <w:bCs/>
        </w:rPr>
      </w:pPr>
    </w:p>
    <w:p w14:paraId="5A224176" w14:textId="6F362EB2" w:rsidR="00AD5022" w:rsidRDefault="00AD5022" w:rsidP="009A78CC">
      <w:pPr>
        <w:rPr>
          <w:rFonts w:ascii="Times New Roman" w:hAnsi="Times New Roman" w:cs="Times New Roman"/>
          <w:b/>
          <w:bCs/>
        </w:rPr>
      </w:pPr>
    </w:p>
    <w:p w14:paraId="0CAA52E9" w14:textId="7D3B6C03" w:rsidR="00AD5022" w:rsidRDefault="00AD5022" w:rsidP="009A78CC">
      <w:pPr>
        <w:rPr>
          <w:rFonts w:ascii="Times New Roman" w:hAnsi="Times New Roman" w:cs="Times New Roman"/>
          <w:b/>
          <w:bCs/>
        </w:rPr>
      </w:pPr>
    </w:p>
    <w:p w14:paraId="6BABB835" w14:textId="35C6B2AE" w:rsidR="00AD5022" w:rsidRDefault="00AD5022" w:rsidP="009A78CC">
      <w:pPr>
        <w:rPr>
          <w:rFonts w:ascii="Times New Roman" w:hAnsi="Times New Roman" w:cs="Times New Roman"/>
          <w:b/>
          <w:bCs/>
        </w:rPr>
      </w:pPr>
    </w:p>
    <w:p w14:paraId="22C18691" w14:textId="75543BD8" w:rsidR="00AD5022" w:rsidRDefault="00AD5022" w:rsidP="009A78CC">
      <w:pPr>
        <w:rPr>
          <w:rFonts w:ascii="Times New Roman" w:hAnsi="Times New Roman" w:cs="Times New Roman"/>
          <w:b/>
          <w:bCs/>
        </w:rPr>
      </w:pPr>
    </w:p>
    <w:p w14:paraId="3B88BF23" w14:textId="77777777" w:rsidR="00AD5022" w:rsidRDefault="00AD5022" w:rsidP="009A78CC">
      <w:pPr>
        <w:rPr>
          <w:rFonts w:ascii="Times New Roman" w:hAnsi="Times New Roman" w:cs="Times New Roman"/>
          <w:b/>
          <w:bCs/>
        </w:rPr>
      </w:pPr>
    </w:p>
    <w:p w14:paraId="5C95018F" w14:textId="77777777" w:rsidR="00AD5022" w:rsidRDefault="00AD5022" w:rsidP="009A78CC">
      <w:pPr>
        <w:rPr>
          <w:rFonts w:ascii="Times New Roman" w:hAnsi="Times New Roman" w:cs="Times New Roman"/>
          <w:b/>
          <w:bCs/>
        </w:rPr>
      </w:pPr>
    </w:p>
    <w:p w14:paraId="0B4B6982" w14:textId="03367E39" w:rsidR="009A78CC" w:rsidRPr="0088144D" w:rsidRDefault="009A78CC" w:rsidP="009A78CC">
      <w:pPr>
        <w:rPr>
          <w:rFonts w:ascii="Times New Roman" w:hAnsi="Times New Roman" w:cs="Times New Roman"/>
          <w:b/>
          <w:bCs/>
        </w:rPr>
      </w:pPr>
      <w:r w:rsidRPr="0088144D">
        <w:rPr>
          <w:rFonts w:ascii="Times New Roman" w:hAnsi="Times New Roman" w:cs="Times New Roman"/>
          <w:b/>
          <w:bCs/>
        </w:rPr>
        <w:t xml:space="preserve">sTable </w:t>
      </w:r>
      <w:r w:rsidR="00430D49">
        <w:rPr>
          <w:rFonts w:ascii="Times New Roman" w:hAnsi="Times New Roman" w:cs="Times New Roman"/>
          <w:b/>
          <w:bCs/>
        </w:rPr>
        <w:t>5</w:t>
      </w:r>
      <w:r w:rsidRPr="0088144D">
        <w:rPr>
          <w:rFonts w:ascii="Times New Roman" w:hAnsi="Times New Roman" w:cs="Times New Roman"/>
          <w:b/>
          <w:bCs/>
        </w:rPr>
        <w:t xml:space="preserve">: Group differences in </w:t>
      </w:r>
      <w:r>
        <w:rPr>
          <w:rFonts w:ascii="Times New Roman" w:hAnsi="Times New Roman" w:cs="Times New Roman"/>
          <w:b/>
          <w:bCs/>
        </w:rPr>
        <w:t>functional Magnetic Resonance Imaging</w:t>
      </w:r>
      <w:r w:rsidRPr="0088144D">
        <w:rPr>
          <w:rFonts w:ascii="Times New Roman" w:hAnsi="Times New Roman" w:cs="Times New Roman"/>
          <w:b/>
          <w:bCs/>
        </w:rPr>
        <w:t xml:space="preserve"> elicited by the Go-NoGo Task and Cyberball Game (</w:t>
      </w:r>
      <w:r>
        <w:rPr>
          <w:rFonts w:ascii="Times New Roman" w:hAnsi="Times New Roman" w:cs="Times New Roman"/>
          <w:b/>
          <w:bCs/>
        </w:rPr>
        <w:t xml:space="preserve">3 contrasts, </w:t>
      </w:r>
      <w:r w:rsidRPr="0088144D">
        <w:rPr>
          <w:rFonts w:ascii="Times New Roman" w:hAnsi="Times New Roman" w:cs="Times New Roman"/>
          <w:b/>
          <w:bCs/>
        </w:rPr>
        <w:t>voxel threshold p&lt;0.001; Cluster correction p&lt;0.05)</w:t>
      </w:r>
    </w:p>
    <w:p w14:paraId="671B6383" w14:textId="77777777" w:rsidR="009A78CC" w:rsidRPr="009D701D" w:rsidRDefault="009A78CC" w:rsidP="009A78CC">
      <w:pPr>
        <w:rPr>
          <w:rFonts w:ascii="Times New Roman" w:hAnsi="Times New Roman" w:cs="Times New Roman"/>
        </w:rPr>
      </w:pPr>
    </w:p>
    <w:p w14:paraId="20C576C7" w14:textId="77777777" w:rsidR="009A78CC" w:rsidRPr="00004CD0" w:rsidRDefault="009A78CC" w:rsidP="009A78CC">
      <w:pPr>
        <w:rPr>
          <w:rFonts w:ascii="Times New Roman" w:hAnsi="Times New Roman" w:cs="Times New Roman"/>
          <w:sz w:val="16"/>
          <w:szCs w:val="16"/>
        </w:rPr>
      </w:pPr>
    </w:p>
    <w:tbl>
      <w:tblPr>
        <w:tblW w:w="7859" w:type="dxa"/>
        <w:tblLook w:val="04A0" w:firstRow="1" w:lastRow="0" w:firstColumn="1" w:lastColumn="0" w:noHBand="0" w:noVBand="1"/>
      </w:tblPr>
      <w:tblGrid>
        <w:gridCol w:w="993"/>
        <w:gridCol w:w="1984"/>
        <w:gridCol w:w="1139"/>
        <w:gridCol w:w="716"/>
        <w:gridCol w:w="783"/>
        <w:gridCol w:w="1261"/>
        <w:gridCol w:w="983"/>
      </w:tblGrid>
      <w:tr w:rsidR="009A78CC" w:rsidRPr="00004CD0" w14:paraId="455AEC15" w14:textId="77777777" w:rsidTr="00041E5B">
        <w:trPr>
          <w:trHeight w:val="320"/>
        </w:trPr>
        <w:tc>
          <w:tcPr>
            <w:tcW w:w="993" w:type="dxa"/>
            <w:tcBorders>
              <w:top w:val="nil"/>
              <w:left w:val="nil"/>
              <w:bottom w:val="nil"/>
              <w:right w:val="nil"/>
            </w:tcBorders>
            <w:shd w:val="clear" w:color="000000" w:fill="757171"/>
            <w:noWrap/>
            <w:vAlign w:val="bottom"/>
            <w:hideMark/>
          </w:tcPr>
          <w:p w14:paraId="526A7022" w14:textId="77777777" w:rsidR="009A78CC" w:rsidRPr="00004CD0" w:rsidRDefault="009A78CC" w:rsidP="00041E5B">
            <w:pPr>
              <w:rPr>
                <w:rFonts w:ascii="Times New Roman" w:eastAsia="Times New Roman" w:hAnsi="Times New Roman" w:cs="Times New Roman"/>
                <w:b/>
                <w:bCs/>
                <w:color w:val="000000"/>
                <w:sz w:val="20"/>
                <w:szCs w:val="20"/>
                <w:lang w:val="en-CA"/>
              </w:rPr>
            </w:pPr>
            <w:r w:rsidRPr="00004CD0">
              <w:rPr>
                <w:rFonts w:ascii="Times New Roman" w:eastAsia="Times New Roman" w:hAnsi="Times New Roman" w:cs="Times New Roman"/>
                <w:b/>
                <w:bCs/>
                <w:color w:val="000000"/>
                <w:sz w:val="20"/>
                <w:szCs w:val="20"/>
                <w:lang w:val="en-CA"/>
              </w:rPr>
              <w:t> </w:t>
            </w:r>
          </w:p>
        </w:tc>
        <w:tc>
          <w:tcPr>
            <w:tcW w:w="1984" w:type="dxa"/>
            <w:tcBorders>
              <w:top w:val="nil"/>
              <w:left w:val="nil"/>
              <w:bottom w:val="nil"/>
              <w:right w:val="nil"/>
            </w:tcBorders>
            <w:shd w:val="clear" w:color="000000" w:fill="757171"/>
            <w:noWrap/>
            <w:vAlign w:val="bottom"/>
            <w:hideMark/>
          </w:tcPr>
          <w:p w14:paraId="585C98E6" w14:textId="77777777" w:rsidR="009A78CC" w:rsidRPr="00430D49" w:rsidRDefault="009A78CC" w:rsidP="00041E5B">
            <w:pP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 </w:t>
            </w:r>
          </w:p>
        </w:tc>
        <w:tc>
          <w:tcPr>
            <w:tcW w:w="1139" w:type="dxa"/>
            <w:tcBorders>
              <w:top w:val="nil"/>
              <w:left w:val="nil"/>
              <w:bottom w:val="nil"/>
              <w:right w:val="nil"/>
            </w:tcBorders>
            <w:shd w:val="clear" w:color="000000" w:fill="757171"/>
            <w:noWrap/>
            <w:vAlign w:val="bottom"/>
            <w:hideMark/>
          </w:tcPr>
          <w:p w14:paraId="73629382" w14:textId="77777777" w:rsidR="009A78CC" w:rsidRPr="00430D49" w:rsidRDefault="009A78CC" w:rsidP="00041E5B">
            <w:pP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 </w:t>
            </w:r>
          </w:p>
        </w:tc>
        <w:tc>
          <w:tcPr>
            <w:tcW w:w="716" w:type="dxa"/>
            <w:tcBorders>
              <w:top w:val="nil"/>
              <w:left w:val="nil"/>
              <w:bottom w:val="nil"/>
              <w:right w:val="nil"/>
            </w:tcBorders>
            <w:shd w:val="clear" w:color="000000" w:fill="757171"/>
            <w:noWrap/>
            <w:vAlign w:val="bottom"/>
            <w:hideMark/>
          </w:tcPr>
          <w:p w14:paraId="27C1C7E8" w14:textId="77777777" w:rsidR="009A78CC" w:rsidRPr="00430D49" w:rsidRDefault="009A78CC" w:rsidP="00041E5B">
            <w:pP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 </w:t>
            </w:r>
          </w:p>
        </w:tc>
        <w:tc>
          <w:tcPr>
            <w:tcW w:w="783" w:type="dxa"/>
            <w:tcBorders>
              <w:top w:val="nil"/>
              <w:left w:val="nil"/>
              <w:bottom w:val="nil"/>
              <w:right w:val="nil"/>
            </w:tcBorders>
            <w:shd w:val="clear" w:color="000000" w:fill="757171"/>
            <w:noWrap/>
            <w:vAlign w:val="bottom"/>
            <w:hideMark/>
          </w:tcPr>
          <w:p w14:paraId="501ED57D" w14:textId="77777777" w:rsidR="009A78CC" w:rsidRPr="00430D49" w:rsidRDefault="009A78CC" w:rsidP="00041E5B">
            <w:pPr>
              <w:jc w:val="cente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Size</w:t>
            </w:r>
          </w:p>
        </w:tc>
        <w:tc>
          <w:tcPr>
            <w:tcW w:w="1261" w:type="dxa"/>
            <w:tcBorders>
              <w:top w:val="nil"/>
              <w:left w:val="nil"/>
              <w:bottom w:val="nil"/>
              <w:right w:val="nil"/>
            </w:tcBorders>
            <w:shd w:val="clear" w:color="000000" w:fill="757171"/>
            <w:noWrap/>
            <w:vAlign w:val="bottom"/>
            <w:hideMark/>
          </w:tcPr>
          <w:p w14:paraId="49F0FDD1" w14:textId="77777777" w:rsidR="009A78CC" w:rsidRPr="00430D49" w:rsidRDefault="009A78CC" w:rsidP="00041E5B">
            <w:pPr>
              <w:jc w:val="cente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Peak voxel</w:t>
            </w:r>
          </w:p>
        </w:tc>
        <w:tc>
          <w:tcPr>
            <w:tcW w:w="983" w:type="dxa"/>
            <w:tcBorders>
              <w:top w:val="nil"/>
              <w:left w:val="nil"/>
              <w:bottom w:val="nil"/>
              <w:right w:val="nil"/>
            </w:tcBorders>
            <w:shd w:val="clear" w:color="000000" w:fill="757171"/>
            <w:noWrap/>
            <w:vAlign w:val="bottom"/>
            <w:hideMark/>
          </w:tcPr>
          <w:p w14:paraId="3D4619DC" w14:textId="77777777" w:rsidR="009A78CC" w:rsidRPr="00430D49" w:rsidRDefault="009A78CC" w:rsidP="00041E5B">
            <w:pPr>
              <w:jc w:val="center"/>
              <w:rPr>
                <w:rFonts w:ascii="Times New Roman" w:eastAsia="Times New Roman" w:hAnsi="Times New Roman" w:cs="Times New Roman"/>
                <w:b/>
                <w:bCs/>
                <w:color w:val="000000"/>
                <w:sz w:val="20"/>
                <w:szCs w:val="20"/>
                <w:lang w:val="en-CA"/>
              </w:rPr>
            </w:pPr>
          </w:p>
        </w:tc>
      </w:tr>
      <w:tr w:rsidR="009A78CC" w:rsidRPr="00004CD0" w14:paraId="7706F808" w14:textId="77777777" w:rsidTr="00041E5B">
        <w:trPr>
          <w:trHeight w:val="320"/>
        </w:trPr>
        <w:tc>
          <w:tcPr>
            <w:tcW w:w="2977" w:type="dxa"/>
            <w:gridSpan w:val="2"/>
            <w:tcBorders>
              <w:top w:val="nil"/>
              <w:left w:val="nil"/>
              <w:bottom w:val="nil"/>
              <w:right w:val="nil"/>
            </w:tcBorders>
            <w:shd w:val="clear" w:color="000000" w:fill="757171"/>
            <w:noWrap/>
            <w:vAlign w:val="bottom"/>
            <w:hideMark/>
          </w:tcPr>
          <w:p w14:paraId="4C1FAF54" w14:textId="77777777" w:rsidR="009A78CC" w:rsidRPr="00430D49" w:rsidRDefault="009A78CC" w:rsidP="00041E5B">
            <w:pP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Region</w:t>
            </w:r>
          </w:p>
        </w:tc>
        <w:tc>
          <w:tcPr>
            <w:tcW w:w="1139" w:type="dxa"/>
            <w:tcBorders>
              <w:top w:val="nil"/>
              <w:left w:val="nil"/>
              <w:bottom w:val="nil"/>
              <w:right w:val="nil"/>
            </w:tcBorders>
            <w:shd w:val="clear" w:color="000000" w:fill="757171"/>
            <w:noWrap/>
            <w:vAlign w:val="bottom"/>
            <w:hideMark/>
          </w:tcPr>
          <w:p w14:paraId="76961137" w14:textId="77777777" w:rsidR="009A78CC" w:rsidRPr="00430D49" w:rsidRDefault="009A78CC" w:rsidP="00041E5B">
            <w:pP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Brodmann Area</w:t>
            </w:r>
          </w:p>
        </w:tc>
        <w:tc>
          <w:tcPr>
            <w:tcW w:w="716" w:type="dxa"/>
            <w:tcBorders>
              <w:top w:val="nil"/>
              <w:left w:val="nil"/>
              <w:bottom w:val="nil"/>
              <w:right w:val="nil"/>
            </w:tcBorders>
            <w:shd w:val="clear" w:color="000000" w:fill="757171"/>
            <w:noWrap/>
            <w:vAlign w:val="bottom"/>
            <w:hideMark/>
          </w:tcPr>
          <w:p w14:paraId="761F53CD" w14:textId="77777777" w:rsidR="009A78CC" w:rsidRPr="00430D49" w:rsidRDefault="009A78CC" w:rsidP="00041E5B">
            <w:pPr>
              <w:jc w:val="cente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Side</w:t>
            </w:r>
          </w:p>
        </w:tc>
        <w:tc>
          <w:tcPr>
            <w:tcW w:w="783" w:type="dxa"/>
            <w:tcBorders>
              <w:top w:val="nil"/>
              <w:left w:val="nil"/>
              <w:bottom w:val="nil"/>
              <w:right w:val="nil"/>
            </w:tcBorders>
            <w:shd w:val="clear" w:color="000000" w:fill="757171"/>
            <w:noWrap/>
            <w:vAlign w:val="bottom"/>
            <w:hideMark/>
          </w:tcPr>
          <w:p w14:paraId="2ADEE42C" w14:textId="77777777" w:rsidR="009A78CC" w:rsidRPr="00430D49" w:rsidRDefault="009A78CC" w:rsidP="00041E5B">
            <w:pPr>
              <w:jc w:val="cente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Voxels (n)</w:t>
            </w:r>
          </w:p>
        </w:tc>
        <w:tc>
          <w:tcPr>
            <w:tcW w:w="1261" w:type="dxa"/>
            <w:tcBorders>
              <w:top w:val="nil"/>
              <w:left w:val="nil"/>
              <w:bottom w:val="nil"/>
              <w:right w:val="nil"/>
            </w:tcBorders>
            <w:shd w:val="clear" w:color="000000" w:fill="757171"/>
            <w:noWrap/>
            <w:vAlign w:val="bottom"/>
            <w:hideMark/>
          </w:tcPr>
          <w:p w14:paraId="43E439D6" w14:textId="77777777" w:rsidR="009A78CC" w:rsidRPr="00430D49" w:rsidRDefault="009A78CC" w:rsidP="00041E5B">
            <w:pPr>
              <w:jc w:val="cente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Coordinates [x, y, z]</w:t>
            </w:r>
          </w:p>
        </w:tc>
        <w:tc>
          <w:tcPr>
            <w:tcW w:w="983" w:type="dxa"/>
            <w:tcBorders>
              <w:top w:val="nil"/>
              <w:left w:val="nil"/>
              <w:bottom w:val="nil"/>
              <w:right w:val="nil"/>
            </w:tcBorders>
            <w:shd w:val="clear" w:color="000000" w:fill="757171"/>
            <w:noWrap/>
            <w:vAlign w:val="bottom"/>
            <w:hideMark/>
          </w:tcPr>
          <w:p w14:paraId="258B9605" w14:textId="77777777" w:rsidR="009A78CC" w:rsidRPr="00430D49" w:rsidRDefault="009A78CC" w:rsidP="00041E5B">
            <w:pPr>
              <w:jc w:val="center"/>
              <w:rPr>
                <w:rFonts w:ascii="Times New Roman" w:eastAsia="Times New Roman" w:hAnsi="Times New Roman" w:cs="Times New Roman"/>
                <w:b/>
                <w:bCs/>
                <w:color w:val="000000"/>
                <w:sz w:val="20"/>
                <w:szCs w:val="20"/>
                <w:lang w:val="en-CA"/>
              </w:rPr>
            </w:pPr>
            <w:r w:rsidRPr="00430D49">
              <w:rPr>
                <w:rFonts w:ascii="Times New Roman" w:eastAsia="Times New Roman" w:hAnsi="Times New Roman" w:cs="Times New Roman"/>
                <w:b/>
                <w:bCs/>
                <w:color w:val="000000"/>
                <w:sz w:val="20"/>
                <w:szCs w:val="20"/>
                <w:lang w:val="en-CA"/>
              </w:rPr>
              <w:t>Statistics (F or t)</w:t>
            </w:r>
          </w:p>
        </w:tc>
      </w:tr>
      <w:tr w:rsidR="00E04EB3" w:rsidRPr="00004CD0" w14:paraId="00ABB196" w14:textId="77777777" w:rsidTr="00041E5B">
        <w:trPr>
          <w:trHeight w:val="81"/>
        </w:trPr>
        <w:tc>
          <w:tcPr>
            <w:tcW w:w="7859" w:type="dxa"/>
            <w:gridSpan w:val="7"/>
            <w:tcBorders>
              <w:top w:val="nil"/>
              <w:left w:val="nil"/>
              <w:bottom w:val="single" w:sz="4" w:space="0" w:color="auto"/>
              <w:right w:val="nil"/>
            </w:tcBorders>
            <w:shd w:val="clear" w:color="000000" w:fill="AEAAAA"/>
            <w:vAlign w:val="center"/>
            <w:hideMark/>
          </w:tcPr>
          <w:p w14:paraId="3B107029" w14:textId="07F165B4" w:rsidR="00E04EB3" w:rsidRPr="00430D49" w:rsidRDefault="00E04EB3" w:rsidP="00041E5B">
            <w:pPr>
              <w:rPr>
                <w:rFonts w:ascii="Times New Roman" w:eastAsia="Times New Roman" w:hAnsi="Times New Roman" w:cs="Times New Roman"/>
                <w:b/>
                <w:bCs/>
                <w:i/>
                <w:iCs/>
                <w:color w:val="000000"/>
                <w:sz w:val="20"/>
                <w:szCs w:val="20"/>
                <w:vertAlign w:val="superscript"/>
                <w:lang w:val="en-CA"/>
              </w:rPr>
            </w:pPr>
            <w:r w:rsidRPr="00430D49">
              <w:rPr>
                <w:rFonts w:ascii="Times New Roman" w:eastAsia="Times New Roman" w:hAnsi="Times New Roman" w:cs="Times New Roman"/>
                <w:b/>
                <w:bCs/>
                <w:i/>
                <w:iCs/>
                <w:color w:val="000000"/>
                <w:sz w:val="20"/>
                <w:szCs w:val="20"/>
                <w:lang w:val="en-CA"/>
              </w:rPr>
              <w:t>Contrast: Inclusion – Control condition (Cyberball Game)</w:t>
            </w:r>
            <w:r w:rsidR="00430D49" w:rsidRPr="00430D49">
              <w:rPr>
                <w:rFonts w:ascii="Times New Roman" w:eastAsia="Times New Roman" w:hAnsi="Times New Roman" w:cs="Times New Roman"/>
                <w:b/>
                <w:bCs/>
                <w:i/>
                <w:iCs/>
                <w:color w:val="000000"/>
                <w:sz w:val="20"/>
                <w:szCs w:val="20"/>
                <w:vertAlign w:val="superscript"/>
                <w:lang w:val="en-CA"/>
              </w:rPr>
              <w:t>1</w:t>
            </w:r>
          </w:p>
        </w:tc>
      </w:tr>
      <w:tr w:rsidR="00E04EB3" w:rsidRPr="00004CD0" w14:paraId="7765E95C" w14:textId="77777777" w:rsidTr="00041E5B">
        <w:trPr>
          <w:trHeight w:val="71"/>
        </w:trPr>
        <w:tc>
          <w:tcPr>
            <w:tcW w:w="2977" w:type="dxa"/>
            <w:gridSpan w:val="2"/>
            <w:tcBorders>
              <w:top w:val="nil"/>
              <w:left w:val="nil"/>
              <w:bottom w:val="single" w:sz="4" w:space="0" w:color="auto"/>
              <w:right w:val="nil"/>
            </w:tcBorders>
            <w:shd w:val="clear" w:color="auto" w:fill="auto"/>
            <w:hideMark/>
          </w:tcPr>
          <w:p w14:paraId="55C86F0E" w14:textId="77777777" w:rsidR="00E04EB3" w:rsidRPr="00430D49" w:rsidRDefault="00E04EB3" w:rsidP="00041E5B">
            <w:pP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 xml:space="preserve">Insula </w:t>
            </w:r>
          </w:p>
        </w:tc>
        <w:tc>
          <w:tcPr>
            <w:tcW w:w="1139" w:type="dxa"/>
            <w:tcBorders>
              <w:top w:val="nil"/>
              <w:left w:val="nil"/>
              <w:bottom w:val="single" w:sz="4" w:space="0" w:color="auto"/>
              <w:right w:val="nil"/>
            </w:tcBorders>
            <w:shd w:val="clear" w:color="auto" w:fill="auto"/>
            <w:noWrap/>
            <w:hideMark/>
          </w:tcPr>
          <w:p w14:paraId="05594255"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13</w:t>
            </w:r>
          </w:p>
        </w:tc>
        <w:tc>
          <w:tcPr>
            <w:tcW w:w="716" w:type="dxa"/>
            <w:tcBorders>
              <w:top w:val="nil"/>
              <w:left w:val="nil"/>
              <w:bottom w:val="single" w:sz="4" w:space="0" w:color="auto"/>
              <w:right w:val="nil"/>
            </w:tcBorders>
            <w:shd w:val="clear" w:color="auto" w:fill="auto"/>
            <w:hideMark/>
          </w:tcPr>
          <w:p w14:paraId="4C527871"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L</w:t>
            </w:r>
          </w:p>
        </w:tc>
        <w:tc>
          <w:tcPr>
            <w:tcW w:w="783" w:type="dxa"/>
            <w:tcBorders>
              <w:top w:val="nil"/>
              <w:left w:val="nil"/>
              <w:bottom w:val="single" w:sz="4" w:space="0" w:color="auto"/>
              <w:right w:val="nil"/>
            </w:tcBorders>
            <w:shd w:val="clear" w:color="auto" w:fill="auto"/>
            <w:hideMark/>
          </w:tcPr>
          <w:p w14:paraId="12E35E6C"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337</w:t>
            </w:r>
          </w:p>
        </w:tc>
        <w:tc>
          <w:tcPr>
            <w:tcW w:w="1261" w:type="dxa"/>
            <w:tcBorders>
              <w:top w:val="nil"/>
              <w:left w:val="nil"/>
              <w:bottom w:val="single" w:sz="4" w:space="0" w:color="auto"/>
              <w:right w:val="nil"/>
            </w:tcBorders>
            <w:shd w:val="clear" w:color="auto" w:fill="auto"/>
            <w:hideMark/>
          </w:tcPr>
          <w:p w14:paraId="37AA00C5"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[-36,6,8]</w:t>
            </w:r>
          </w:p>
        </w:tc>
        <w:tc>
          <w:tcPr>
            <w:tcW w:w="983" w:type="dxa"/>
            <w:tcBorders>
              <w:top w:val="nil"/>
              <w:left w:val="nil"/>
              <w:bottom w:val="single" w:sz="4" w:space="0" w:color="auto"/>
              <w:right w:val="nil"/>
            </w:tcBorders>
            <w:shd w:val="clear" w:color="auto" w:fill="auto"/>
            <w:hideMark/>
          </w:tcPr>
          <w:p w14:paraId="0FEC4D80"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F=12.3</w:t>
            </w:r>
          </w:p>
        </w:tc>
      </w:tr>
      <w:tr w:rsidR="00E04EB3" w:rsidRPr="00004CD0" w14:paraId="1BE8956C" w14:textId="77777777" w:rsidTr="00041E5B">
        <w:trPr>
          <w:trHeight w:val="320"/>
        </w:trPr>
        <w:tc>
          <w:tcPr>
            <w:tcW w:w="993" w:type="dxa"/>
            <w:tcBorders>
              <w:left w:val="nil"/>
              <w:bottom w:val="nil"/>
              <w:right w:val="nil"/>
            </w:tcBorders>
            <w:shd w:val="clear" w:color="auto" w:fill="auto"/>
            <w:noWrap/>
            <w:vAlign w:val="bottom"/>
            <w:hideMark/>
          </w:tcPr>
          <w:p w14:paraId="1BB661AA" w14:textId="77777777" w:rsidR="00E04EB3" w:rsidRPr="00004CD0" w:rsidRDefault="00E04EB3" w:rsidP="00041E5B">
            <w:pPr>
              <w:jc w:val="center"/>
              <w:rPr>
                <w:rFonts w:ascii="Times New Roman" w:eastAsia="Times New Roman" w:hAnsi="Times New Roman" w:cs="Times New Roman"/>
                <w:color w:val="000000"/>
                <w:sz w:val="20"/>
                <w:szCs w:val="20"/>
                <w:lang w:val="en-CA"/>
              </w:rPr>
            </w:pPr>
          </w:p>
        </w:tc>
        <w:tc>
          <w:tcPr>
            <w:tcW w:w="1984" w:type="dxa"/>
            <w:tcBorders>
              <w:left w:val="nil"/>
              <w:bottom w:val="nil"/>
              <w:right w:val="nil"/>
            </w:tcBorders>
            <w:shd w:val="clear" w:color="auto" w:fill="auto"/>
            <w:noWrap/>
            <w:vAlign w:val="bottom"/>
            <w:hideMark/>
          </w:tcPr>
          <w:p w14:paraId="3ECD7852" w14:textId="77777777" w:rsidR="00E04EB3" w:rsidRPr="00430D49" w:rsidRDefault="00E04EB3" w:rsidP="00041E5B">
            <w:pPr>
              <w:rPr>
                <w:rFonts w:ascii="Times New Roman" w:eastAsia="Times New Roman" w:hAnsi="Times New Roman" w:cs="Times New Roman"/>
                <w:sz w:val="20"/>
                <w:szCs w:val="20"/>
                <w:lang w:val="en-CA"/>
              </w:rPr>
            </w:pPr>
          </w:p>
        </w:tc>
        <w:tc>
          <w:tcPr>
            <w:tcW w:w="1139" w:type="dxa"/>
            <w:tcBorders>
              <w:left w:val="nil"/>
              <w:bottom w:val="nil"/>
              <w:right w:val="nil"/>
            </w:tcBorders>
            <w:shd w:val="clear" w:color="auto" w:fill="auto"/>
            <w:noWrap/>
            <w:vAlign w:val="bottom"/>
            <w:hideMark/>
          </w:tcPr>
          <w:p w14:paraId="6B8DB927" w14:textId="77777777" w:rsidR="00E04EB3" w:rsidRPr="00430D49" w:rsidRDefault="00E04EB3" w:rsidP="00430D49">
            <w:pPr>
              <w:jc w:val="center"/>
              <w:rPr>
                <w:rFonts w:ascii="Times New Roman" w:eastAsia="Times New Roman" w:hAnsi="Times New Roman" w:cs="Times New Roman"/>
                <w:sz w:val="20"/>
                <w:szCs w:val="20"/>
                <w:lang w:val="en-CA"/>
              </w:rPr>
            </w:pPr>
          </w:p>
        </w:tc>
        <w:tc>
          <w:tcPr>
            <w:tcW w:w="716" w:type="dxa"/>
            <w:tcBorders>
              <w:left w:val="nil"/>
              <w:bottom w:val="nil"/>
              <w:right w:val="nil"/>
            </w:tcBorders>
            <w:shd w:val="clear" w:color="auto" w:fill="auto"/>
            <w:noWrap/>
            <w:vAlign w:val="bottom"/>
            <w:hideMark/>
          </w:tcPr>
          <w:p w14:paraId="3705056E" w14:textId="77777777" w:rsidR="00E04EB3" w:rsidRPr="00430D49" w:rsidRDefault="00E04EB3" w:rsidP="00430D49">
            <w:pPr>
              <w:jc w:val="center"/>
              <w:rPr>
                <w:rFonts w:ascii="Times New Roman" w:eastAsia="Times New Roman" w:hAnsi="Times New Roman" w:cs="Times New Roman"/>
                <w:sz w:val="20"/>
                <w:szCs w:val="20"/>
                <w:lang w:val="en-CA"/>
              </w:rPr>
            </w:pPr>
          </w:p>
        </w:tc>
        <w:tc>
          <w:tcPr>
            <w:tcW w:w="783" w:type="dxa"/>
            <w:tcBorders>
              <w:left w:val="nil"/>
              <w:bottom w:val="nil"/>
              <w:right w:val="nil"/>
            </w:tcBorders>
            <w:shd w:val="clear" w:color="auto" w:fill="auto"/>
            <w:noWrap/>
            <w:vAlign w:val="bottom"/>
            <w:hideMark/>
          </w:tcPr>
          <w:p w14:paraId="56AE14F7" w14:textId="77777777" w:rsidR="00E04EB3" w:rsidRPr="00430D49" w:rsidRDefault="00E04EB3" w:rsidP="00430D49">
            <w:pPr>
              <w:jc w:val="center"/>
              <w:rPr>
                <w:rFonts w:ascii="Times New Roman" w:eastAsia="Times New Roman" w:hAnsi="Times New Roman" w:cs="Times New Roman"/>
                <w:sz w:val="20"/>
                <w:szCs w:val="20"/>
                <w:lang w:val="en-CA"/>
              </w:rPr>
            </w:pPr>
          </w:p>
        </w:tc>
        <w:tc>
          <w:tcPr>
            <w:tcW w:w="1261" w:type="dxa"/>
            <w:tcBorders>
              <w:left w:val="nil"/>
              <w:bottom w:val="nil"/>
              <w:right w:val="nil"/>
            </w:tcBorders>
            <w:shd w:val="clear" w:color="auto" w:fill="auto"/>
            <w:noWrap/>
            <w:vAlign w:val="bottom"/>
            <w:hideMark/>
          </w:tcPr>
          <w:p w14:paraId="6F6736EC" w14:textId="77777777" w:rsidR="00E04EB3" w:rsidRPr="00430D49" w:rsidRDefault="00E04EB3" w:rsidP="00430D49">
            <w:pPr>
              <w:jc w:val="center"/>
              <w:rPr>
                <w:rFonts w:ascii="Times New Roman" w:eastAsia="Times New Roman" w:hAnsi="Times New Roman" w:cs="Times New Roman"/>
                <w:sz w:val="20"/>
                <w:szCs w:val="20"/>
                <w:lang w:val="en-CA"/>
              </w:rPr>
            </w:pPr>
          </w:p>
        </w:tc>
        <w:tc>
          <w:tcPr>
            <w:tcW w:w="983" w:type="dxa"/>
            <w:tcBorders>
              <w:left w:val="nil"/>
              <w:bottom w:val="nil"/>
              <w:right w:val="nil"/>
            </w:tcBorders>
            <w:shd w:val="clear" w:color="auto" w:fill="auto"/>
            <w:noWrap/>
            <w:vAlign w:val="bottom"/>
            <w:hideMark/>
          </w:tcPr>
          <w:p w14:paraId="65B2EADA" w14:textId="77777777" w:rsidR="00E04EB3" w:rsidRPr="00430D49" w:rsidRDefault="00E04EB3" w:rsidP="00430D49">
            <w:pPr>
              <w:jc w:val="center"/>
              <w:rPr>
                <w:rFonts w:ascii="Times New Roman" w:eastAsia="Times New Roman" w:hAnsi="Times New Roman" w:cs="Times New Roman"/>
                <w:sz w:val="20"/>
                <w:szCs w:val="20"/>
                <w:lang w:val="en-CA"/>
              </w:rPr>
            </w:pPr>
          </w:p>
        </w:tc>
      </w:tr>
      <w:tr w:rsidR="00E04EB3" w:rsidRPr="009B3591" w14:paraId="0C9EA2F3" w14:textId="77777777" w:rsidTr="00041E5B">
        <w:trPr>
          <w:trHeight w:val="81"/>
        </w:trPr>
        <w:tc>
          <w:tcPr>
            <w:tcW w:w="7859" w:type="dxa"/>
            <w:gridSpan w:val="7"/>
            <w:tcBorders>
              <w:top w:val="nil"/>
              <w:left w:val="nil"/>
              <w:right w:val="nil"/>
            </w:tcBorders>
            <w:shd w:val="clear" w:color="000000" w:fill="AEAAAA"/>
            <w:noWrap/>
            <w:vAlign w:val="center"/>
            <w:hideMark/>
          </w:tcPr>
          <w:p w14:paraId="44B91D1C" w14:textId="77777777" w:rsidR="00E04EB3" w:rsidRPr="00430D49" w:rsidRDefault="00E04EB3" w:rsidP="00430D49">
            <w:pPr>
              <w:rPr>
                <w:rFonts w:ascii="Times New Roman" w:eastAsia="Times New Roman" w:hAnsi="Times New Roman" w:cs="Times New Roman"/>
                <w:b/>
                <w:bCs/>
                <w:i/>
                <w:iCs/>
                <w:color w:val="000000"/>
                <w:sz w:val="20"/>
                <w:szCs w:val="20"/>
                <w:vertAlign w:val="superscript"/>
                <w:lang w:val="fr-FR"/>
              </w:rPr>
            </w:pPr>
            <w:r w:rsidRPr="00430D49">
              <w:rPr>
                <w:rFonts w:ascii="Times New Roman" w:eastAsia="Times New Roman" w:hAnsi="Times New Roman" w:cs="Times New Roman"/>
                <w:b/>
                <w:bCs/>
                <w:i/>
                <w:iCs/>
                <w:color w:val="000000"/>
                <w:sz w:val="20"/>
                <w:szCs w:val="20"/>
                <w:lang w:val="fr-FR"/>
              </w:rPr>
              <w:t>Contrast: Exclusion – Control condition (Cyberball Game)</w:t>
            </w:r>
            <w:r w:rsidRPr="00430D49">
              <w:rPr>
                <w:rFonts w:ascii="Times New Roman" w:eastAsia="Times New Roman" w:hAnsi="Times New Roman" w:cs="Times New Roman"/>
                <w:b/>
                <w:bCs/>
                <w:i/>
                <w:iCs/>
                <w:color w:val="000000"/>
                <w:sz w:val="20"/>
                <w:szCs w:val="20"/>
                <w:vertAlign w:val="superscript"/>
                <w:lang w:val="fr-FR"/>
              </w:rPr>
              <w:t>2</w:t>
            </w:r>
          </w:p>
        </w:tc>
      </w:tr>
      <w:tr w:rsidR="00E04EB3" w:rsidRPr="00004CD0" w14:paraId="58D1F759" w14:textId="77777777" w:rsidTr="00041E5B">
        <w:trPr>
          <w:trHeight w:val="81"/>
        </w:trPr>
        <w:tc>
          <w:tcPr>
            <w:tcW w:w="2977" w:type="dxa"/>
            <w:gridSpan w:val="2"/>
            <w:tcBorders>
              <w:top w:val="nil"/>
              <w:left w:val="nil"/>
              <w:bottom w:val="single" w:sz="4" w:space="0" w:color="auto"/>
              <w:right w:val="nil"/>
            </w:tcBorders>
            <w:shd w:val="clear" w:color="auto" w:fill="auto"/>
            <w:hideMark/>
          </w:tcPr>
          <w:p w14:paraId="3CDE0DB5" w14:textId="77777777" w:rsidR="00E04EB3" w:rsidRPr="00430D49" w:rsidRDefault="00E04EB3" w:rsidP="00041E5B">
            <w:pPr>
              <w:rPr>
                <w:rFonts w:ascii="Times New Roman" w:eastAsia="Times New Roman" w:hAnsi="Times New Roman" w:cs="Times New Roman"/>
                <w:i/>
                <w:iCs/>
                <w:color w:val="000000"/>
                <w:sz w:val="20"/>
                <w:szCs w:val="20"/>
                <w:lang w:val="en-CA"/>
              </w:rPr>
            </w:pPr>
            <w:r w:rsidRPr="00430D49">
              <w:rPr>
                <w:rFonts w:ascii="Times New Roman" w:eastAsia="Times New Roman" w:hAnsi="Times New Roman" w:cs="Times New Roman"/>
                <w:i/>
                <w:iCs/>
                <w:color w:val="000000"/>
                <w:sz w:val="20"/>
                <w:szCs w:val="20"/>
                <w:lang w:val="fr-CA"/>
              </w:rPr>
              <w:t xml:space="preserve"> </w:t>
            </w:r>
            <w:r w:rsidRPr="00430D49">
              <w:rPr>
                <w:rFonts w:ascii="Times New Roman" w:eastAsia="Times New Roman" w:hAnsi="Times New Roman" w:cs="Times New Roman"/>
                <w:color w:val="000000"/>
                <w:sz w:val="20"/>
                <w:szCs w:val="20"/>
                <w:lang w:val="en-CA"/>
              </w:rPr>
              <w:t>Superior Frontal Gyrus</w:t>
            </w:r>
          </w:p>
        </w:tc>
        <w:tc>
          <w:tcPr>
            <w:tcW w:w="1139" w:type="dxa"/>
            <w:tcBorders>
              <w:top w:val="nil"/>
              <w:left w:val="nil"/>
              <w:bottom w:val="single" w:sz="4" w:space="0" w:color="auto"/>
              <w:right w:val="nil"/>
            </w:tcBorders>
            <w:shd w:val="clear" w:color="auto" w:fill="auto"/>
            <w:noWrap/>
            <w:hideMark/>
          </w:tcPr>
          <w:p w14:paraId="2DC0B2E5"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9</w:t>
            </w:r>
          </w:p>
        </w:tc>
        <w:tc>
          <w:tcPr>
            <w:tcW w:w="716" w:type="dxa"/>
            <w:tcBorders>
              <w:top w:val="nil"/>
              <w:left w:val="nil"/>
              <w:bottom w:val="single" w:sz="4" w:space="0" w:color="auto"/>
              <w:right w:val="nil"/>
            </w:tcBorders>
            <w:shd w:val="clear" w:color="auto" w:fill="auto"/>
            <w:hideMark/>
          </w:tcPr>
          <w:p w14:paraId="549BC25F"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R</w:t>
            </w:r>
          </w:p>
        </w:tc>
        <w:tc>
          <w:tcPr>
            <w:tcW w:w="783" w:type="dxa"/>
            <w:tcBorders>
              <w:top w:val="nil"/>
              <w:left w:val="nil"/>
              <w:bottom w:val="single" w:sz="4" w:space="0" w:color="auto"/>
              <w:right w:val="nil"/>
            </w:tcBorders>
            <w:shd w:val="clear" w:color="auto" w:fill="auto"/>
            <w:hideMark/>
          </w:tcPr>
          <w:p w14:paraId="767CA5C7"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249</w:t>
            </w:r>
          </w:p>
        </w:tc>
        <w:tc>
          <w:tcPr>
            <w:tcW w:w="1261" w:type="dxa"/>
            <w:tcBorders>
              <w:top w:val="nil"/>
              <w:left w:val="nil"/>
              <w:bottom w:val="single" w:sz="4" w:space="0" w:color="auto"/>
              <w:right w:val="nil"/>
            </w:tcBorders>
            <w:shd w:val="clear" w:color="auto" w:fill="auto"/>
            <w:hideMark/>
          </w:tcPr>
          <w:p w14:paraId="26F0B962"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[34,-40,32]</w:t>
            </w:r>
          </w:p>
        </w:tc>
        <w:tc>
          <w:tcPr>
            <w:tcW w:w="983" w:type="dxa"/>
            <w:tcBorders>
              <w:top w:val="nil"/>
              <w:left w:val="nil"/>
              <w:bottom w:val="single" w:sz="4" w:space="0" w:color="auto"/>
              <w:right w:val="nil"/>
            </w:tcBorders>
            <w:shd w:val="clear" w:color="auto" w:fill="auto"/>
            <w:hideMark/>
          </w:tcPr>
          <w:p w14:paraId="7C04A244" w14:textId="77777777" w:rsidR="00E04EB3" w:rsidRPr="00430D49" w:rsidRDefault="00E04EB3"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F=11.5</w:t>
            </w:r>
          </w:p>
        </w:tc>
      </w:tr>
      <w:tr w:rsidR="009A78CC" w:rsidRPr="00004CD0" w14:paraId="2D2299EC" w14:textId="77777777" w:rsidTr="00041E5B">
        <w:trPr>
          <w:trHeight w:val="91"/>
        </w:trPr>
        <w:tc>
          <w:tcPr>
            <w:tcW w:w="7859" w:type="dxa"/>
            <w:gridSpan w:val="7"/>
            <w:tcBorders>
              <w:top w:val="nil"/>
              <w:left w:val="nil"/>
              <w:right w:val="nil"/>
            </w:tcBorders>
            <w:shd w:val="clear" w:color="000000" w:fill="AEAAAA"/>
            <w:vAlign w:val="center"/>
            <w:hideMark/>
          </w:tcPr>
          <w:p w14:paraId="61665047" w14:textId="77777777" w:rsidR="009A78CC" w:rsidRPr="00430D49" w:rsidRDefault="009A78CC" w:rsidP="00430D49">
            <w:pPr>
              <w:rPr>
                <w:rFonts w:ascii="Times New Roman" w:eastAsia="Times New Roman" w:hAnsi="Times New Roman" w:cs="Times New Roman"/>
                <w:b/>
                <w:bCs/>
                <w:i/>
                <w:iCs/>
                <w:color w:val="000000"/>
                <w:sz w:val="20"/>
                <w:szCs w:val="20"/>
                <w:vertAlign w:val="superscript"/>
                <w:lang w:val="en-CA"/>
              </w:rPr>
            </w:pPr>
            <w:r w:rsidRPr="00430D49">
              <w:rPr>
                <w:rFonts w:ascii="Times New Roman" w:eastAsia="Times New Roman" w:hAnsi="Times New Roman" w:cs="Times New Roman"/>
                <w:b/>
                <w:bCs/>
                <w:i/>
                <w:iCs/>
                <w:color w:val="000000"/>
                <w:sz w:val="20"/>
                <w:szCs w:val="20"/>
                <w:lang w:val="en-CA"/>
              </w:rPr>
              <w:t>Contrast: NoGo vs. Go  (Go-Nogo task)</w:t>
            </w:r>
            <w:r w:rsidRPr="00430D49">
              <w:rPr>
                <w:rFonts w:ascii="Times New Roman" w:eastAsia="Times New Roman" w:hAnsi="Times New Roman" w:cs="Times New Roman"/>
                <w:b/>
                <w:bCs/>
                <w:i/>
                <w:iCs/>
                <w:color w:val="000000"/>
                <w:sz w:val="20"/>
                <w:szCs w:val="20"/>
                <w:vertAlign w:val="superscript"/>
                <w:lang w:val="en-CA"/>
              </w:rPr>
              <w:t>1</w:t>
            </w:r>
          </w:p>
        </w:tc>
      </w:tr>
      <w:tr w:rsidR="009A78CC" w:rsidRPr="00004CD0" w14:paraId="10859116" w14:textId="77777777" w:rsidTr="00041E5B">
        <w:trPr>
          <w:trHeight w:val="81"/>
        </w:trPr>
        <w:tc>
          <w:tcPr>
            <w:tcW w:w="2977" w:type="dxa"/>
            <w:gridSpan w:val="2"/>
            <w:tcBorders>
              <w:top w:val="nil"/>
              <w:left w:val="nil"/>
              <w:bottom w:val="nil"/>
              <w:right w:val="nil"/>
            </w:tcBorders>
            <w:shd w:val="clear" w:color="auto" w:fill="auto"/>
            <w:noWrap/>
            <w:hideMark/>
          </w:tcPr>
          <w:p w14:paraId="2377BC51" w14:textId="77777777" w:rsidR="009A78CC" w:rsidRPr="00430D49" w:rsidRDefault="009A78CC" w:rsidP="00041E5B">
            <w:pP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Precentral Gyrus</w:t>
            </w:r>
          </w:p>
        </w:tc>
        <w:tc>
          <w:tcPr>
            <w:tcW w:w="1139" w:type="dxa"/>
            <w:tcBorders>
              <w:top w:val="nil"/>
              <w:left w:val="nil"/>
              <w:bottom w:val="nil"/>
              <w:right w:val="nil"/>
            </w:tcBorders>
            <w:shd w:val="clear" w:color="auto" w:fill="auto"/>
            <w:hideMark/>
          </w:tcPr>
          <w:p w14:paraId="43803123"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6/9</w:t>
            </w:r>
          </w:p>
        </w:tc>
        <w:tc>
          <w:tcPr>
            <w:tcW w:w="716" w:type="dxa"/>
            <w:tcBorders>
              <w:top w:val="nil"/>
              <w:left w:val="nil"/>
              <w:bottom w:val="nil"/>
              <w:right w:val="nil"/>
            </w:tcBorders>
            <w:shd w:val="clear" w:color="auto" w:fill="auto"/>
            <w:hideMark/>
          </w:tcPr>
          <w:p w14:paraId="27E9F105"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R</w:t>
            </w:r>
          </w:p>
        </w:tc>
        <w:tc>
          <w:tcPr>
            <w:tcW w:w="783" w:type="dxa"/>
            <w:tcBorders>
              <w:top w:val="nil"/>
              <w:left w:val="nil"/>
              <w:bottom w:val="nil"/>
              <w:right w:val="nil"/>
            </w:tcBorders>
            <w:shd w:val="clear" w:color="auto" w:fill="auto"/>
            <w:hideMark/>
          </w:tcPr>
          <w:p w14:paraId="54D01678"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1246</w:t>
            </w:r>
          </w:p>
        </w:tc>
        <w:tc>
          <w:tcPr>
            <w:tcW w:w="1261" w:type="dxa"/>
            <w:tcBorders>
              <w:top w:val="nil"/>
              <w:left w:val="nil"/>
              <w:bottom w:val="nil"/>
              <w:right w:val="nil"/>
            </w:tcBorders>
            <w:shd w:val="clear" w:color="auto" w:fill="auto"/>
            <w:hideMark/>
          </w:tcPr>
          <w:p w14:paraId="4DFAE8A3"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[37,-1,27]</w:t>
            </w:r>
          </w:p>
        </w:tc>
        <w:tc>
          <w:tcPr>
            <w:tcW w:w="983" w:type="dxa"/>
            <w:tcBorders>
              <w:top w:val="nil"/>
              <w:left w:val="nil"/>
              <w:bottom w:val="nil"/>
              <w:right w:val="nil"/>
            </w:tcBorders>
            <w:shd w:val="clear" w:color="auto" w:fill="auto"/>
            <w:hideMark/>
          </w:tcPr>
          <w:p w14:paraId="2DBB9666"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F=15.6</w:t>
            </w:r>
          </w:p>
        </w:tc>
      </w:tr>
      <w:tr w:rsidR="009A78CC" w:rsidRPr="00004CD0" w14:paraId="4066131A" w14:textId="77777777" w:rsidTr="00041E5B">
        <w:trPr>
          <w:trHeight w:val="91"/>
        </w:trPr>
        <w:tc>
          <w:tcPr>
            <w:tcW w:w="2977" w:type="dxa"/>
            <w:gridSpan w:val="2"/>
            <w:tcBorders>
              <w:top w:val="nil"/>
              <w:left w:val="nil"/>
              <w:bottom w:val="single" w:sz="4" w:space="0" w:color="auto"/>
              <w:right w:val="nil"/>
            </w:tcBorders>
            <w:shd w:val="clear" w:color="auto" w:fill="auto"/>
            <w:noWrap/>
            <w:hideMark/>
          </w:tcPr>
          <w:p w14:paraId="6F1BBE26" w14:textId="77777777" w:rsidR="009A78CC" w:rsidRPr="00430D49" w:rsidRDefault="009A78CC" w:rsidP="00041E5B">
            <w:pP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Precentral Gyrus</w:t>
            </w:r>
          </w:p>
        </w:tc>
        <w:tc>
          <w:tcPr>
            <w:tcW w:w="1139" w:type="dxa"/>
            <w:tcBorders>
              <w:top w:val="nil"/>
              <w:left w:val="nil"/>
              <w:bottom w:val="single" w:sz="4" w:space="0" w:color="auto"/>
              <w:right w:val="nil"/>
            </w:tcBorders>
            <w:shd w:val="clear" w:color="auto" w:fill="auto"/>
            <w:noWrap/>
            <w:hideMark/>
          </w:tcPr>
          <w:p w14:paraId="165AAABF"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6</w:t>
            </w:r>
          </w:p>
        </w:tc>
        <w:tc>
          <w:tcPr>
            <w:tcW w:w="716" w:type="dxa"/>
            <w:tcBorders>
              <w:top w:val="nil"/>
              <w:left w:val="nil"/>
              <w:bottom w:val="single" w:sz="4" w:space="0" w:color="auto"/>
              <w:right w:val="nil"/>
            </w:tcBorders>
            <w:shd w:val="clear" w:color="auto" w:fill="auto"/>
            <w:hideMark/>
          </w:tcPr>
          <w:p w14:paraId="2F552D71"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L</w:t>
            </w:r>
          </w:p>
        </w:tc>
        <w:tc>
          <w:tcPr>
            <w:tcW w:w="783" w:type="dxa"/>
            <w:tcBorders>
              <w:top w:val="nil"/>
              <w:left w:val="nil"/>
              <w:bottom w:val="single" w:sz="4" w:space="0" w:color="auto"/>
              <w:right w:val="nil"/>
            </w:tcBorders>
            <w:shd w:val="clear" w:color="auto" w:fill="auto"/>
            <w:hideMark/>
          </w:tcPr>
          <w:p w14:paraId="71BD0989"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281</w:t>
            </w:r>
          </w:p>
        </w:tc>
        <w:tc>
          <w:tcPr>
            <w:tcW w:w="1261" w:type="dxa"/>
            <w:tcBorders>
              <w:top w:val="nil"/>
              <w:left w:val="nil"/>
              <w:bottom w:val="single" w:sz="4" w:space="0" w:color="auto"/>
              <w:right w:val="nil"/>
            </w:tcBorders>
            <w:shd w:val="clear" w:color="auto" w:fill="auto"/>
            <w:hideMark/>
          </w:tcPr>
          <w:p w14:paraId="7C23C387"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[-47,6,32]</w:t>
            </w:r>
          </w:p>
        </w:tc>
        <w:tc>
          <w:tcPr>
            <w:tcW w:w="983" w:type="dxa"/>
            <w:tcBorders>
              <w:top w:val="nil"/>
              <w:left w:val="nil"/>
              <w:bottom w:val="single" w:sz="4" w:space="0" w:color="auto"/>
              <w:right w:val="nil"/>
            </w:tcBorders>
            <w:shd w:val="clear" w:color="auto" w:fill="auto"/>
            <w:hideMark/>
          </w:tcPr>
          <w:p w14:paraId="03110E81" w14:textId="77777777" w:rsidR="009A78CC" w:rsidRPr="00430D49" w:rsidRDefault="009A78CC" w:rsidP="00430D49">
            <w:pPr>
              <w:jc w:val="center"/>
              <w:rPr>
                <w:rFonts w:ascii="Times New Roman" w:eastAsia="Times New Roman" w:hAnsi="Times New Roman" w:cs="Times New Roman"/>
                <w:color w:val="000000"/>
                <w:sz w:val="20"/>
                <w:szCs w:val="20"/>
                <w:lang w:val="en-CA"/>
              </w:rPr>
            </w:pPr>
            <w:r w:rsidRPr="00430D49">
              <w:rPr>
                <w:rFonts w:ascii="Times New Roman" w:eastAsia="Times New Roman" w:hAnsi="Times New Roman" w:cs="Times New Roman"/>
                <w:color w:val="000000"/>
                <w:sz w:val="20"/>
                <w:szCs w:val="20"/>
                <w:lang w:val="en-CA"/>
              </w:rPr>
              <w:t>F=9.2</w:t>
            </w:r>
          </w:p>
        </w:tc>
      </w:tr>
      <w:tr w:rsidR="009A78CC" w:rsidRPr="00004CD0" w14:paraId="7B504765" w14:textId="77777777" w:rsidTr="00041E5B">
        <w:trPr>
          <w:trHeight w:val="320"/>
        </w:trPr>
        <w:tc>
          <w:tcPr>
            <w:tcW w:w="993" w:type="dxa"/>
            <w:tcBorders>
              <w:top w:val="nil"/>
              <w:left w:val="nil"/>
              <w:bottom w:val="nil"/>
              <w:right w:val="nil"/>
            </w:tcBorders>
            <w:shd w:val="clear" w:color="auto" w:fill="auto"/>
            <w:noWrap/>
            <w:vAlign w:val="bottom"/>
            <w:hideMark/>
          </w:tcPr>
          <w:p w14:paraId="26F794AE" w14:textId="77777777" w:rsidR="009A78CC" w:rsidRPr="00004CD0" w:rsidRDefault="009A78CC" w:rsidP="00041E5B">
            <w:pPr>
              <w:jc w:val="center"/>
              <w:rPr>
                <w:rFonts w:ascii="Times New Roman" w:eastAsia="Times New Roman" w:hAnsi="Times New Roman" w:cs="Times New Roman"/>
                <w:color w:val="000000"/>
                <w:sz w:val="20"/>
                <w:szCs w:val="20"/>
                <w:lang w:val="en-CA"/>
              </w:rPr>
            </w:pPr>
          </w:p>
        </w:tc>
        <w:tc>
          <w:tcPr>
            <w:tcW w:w="1984" w:type="dxa"/>
            <w:tcBorders>
              <w:top w:val="nil"/>
              <w:left w:val="nil"/>
              <w:bottom w:val="nil"/>
              <w:right w:val="nil"/>
            </w:tcBorders>
            <w:shd w:val="clear" w:color="auto" w:fill="auto"/>
            <w:noWrap/>
            <w:vAlign w:val="bottom"/>
            <w:hideMark/>
          </w:tcPr>
          <w:p w14:paraId="030FA597" w14:textId="77777777" w:rsidR="009A78CC" w:rsidRPr="00004CD0" w:rsidRDefault="009A78CC" w:rsidP="00041E5B">
            <w:pPr>
              <w:rPr>
                <w:rFonts w:ascii="Times New Roman" w:eastAsia="Times New Roman" w:hAnsi="Times New Roman" w:cs="Times New Roman"/>
                <w:sz w:val="20"/>
                <w:szCs w:val="20"/>
                <w:lang w:val="en-CA"/>
              </w:rPr>
            </w:pPr>
          </w:p>
        </w:tc>
        <w:tc>
          <w:tcPr>
            <w:tcW w:w="1139" w:type="dxa"/>
            <w:tcBorders>
              <w:top w:val="nil"/>
              <w:left w:val="nil"/>
              <w:bottom w:val="nil"/>
              <w:right w:val="nil"/>
            </w:tcBorders>
            <w:shd w:val="clear" w:color="auto" w:fill="auto"/>
            <w:noWrap/>
            <w:vAlign w:val="bottom"/>
            <w:hideMark/>
          </w:tcPr>
          <w:p w14:paraId="0A50452F" w14:textId="77777777" w:rsidR="009A78CC" w:rsidRPr="00004CD0" w:rsidRDefault="009A78CC" w:rsidP="00041E5B">
            <w:pPr>
              <w:rPr>
                <w:rFonts w:ascii="Times New Roman" w:eastAsia="Times New Roman" w:hAnsi="Times New Roman" w:cs="Times New Roman"/>
                <w:sz w:val="20"/>
                <w:szCs w:val="20"/>
                <w:lang w:val="en-CA"/>
              </w:rPr>
            </w:pPr>
          </w:p>
        </w:tc>
        <w:tc>
          <w:tcPr>
            <w:tcW w:w="716" w:type="dxa"/>
            <w:tcBorders>
              <w:top w:val="nil"/>
              <w:left w:val="nil"/>
              <w:bottom w:val="nil"/>
              <w:right w:val="nil"/>
            </w:tcBorders>
            <w:shd w:val="clear" w:color="auto" w:fill="auto"/>
            <w:noWrap/>
            <w:vAlign w:val="bottom"/>
            <w:hideMark/>
          </w:tcPr>
          <w:p w14:paraId="447ADFD0" w14:textId="77777777" w:rsidR="009A78CC" w:rsidRPr="00004CD0" w:rsidRDefault="009A78CC" w:rsidP="00041E5B">
            <w:pPr>
              <w:rPr>
                <w:rFonts w:ascii="Times New Roman" w:eastAsia="Times New Roman" w:hAnsi="Times New Roman" w:cs="Times New Roman"/>
                <w:sz w:val="20"/>
                <w:szCs w:val="20"/>
                <w:lang w:val="en-CA"/>
              </w:rPr>
            </w:pPr>
          </w:p>
        </w:tc>
        <w:tc>
          <w:tcPr>
            <w:tcW w:w="783" w:type="dxa"/>
            <w:tcBorders>
              <w:top w:val="nil"/>
              <w:left w:val="nil"/>
              <w:bottom w:val="nil"/>
              <w:right w:val="nil"/>
            </w:tcBorders>
            <w:shd w:val="clear" w:color="auto" w:fill="auto"/>
            <w:noWrap/>
            <w:vAlign w:val="bottom"/>
            <w:hideMark/>
          </w:tcPr>
          <w:p w14:paraId="38E900D3" w14:textId="77777777" w:rsidR="009A78CC" w:rsidRPr="00004CD0" w:rsidRDefault="009A78CC" w:rsidP="00041E5B">
            <w:pPr>
              <w:rPr>
                <w:rFonts w:ascii="Times New Roman" w:eastAsia="Times New Roman" w:hAnsi="Times New Roman" w:cs="Times New Roman"/>
                <w:sz w:val="20"/>
                <w:szCs w:val="20"/>
                <w:lang w:val="en-CA"/>
              </w:rPr>
            </w:pPr>
          </w:p>
        </w:tc>
        <w:tc>
          <w:tcPr>
            <w:tcW w:w="1261" w:type="dxa"/>
            <w:tcBorders>
              <w:top w:val="nil"/>
              <w:left w:val="nil"/>
              <w:bottom w:val="nil"/>
              <w:right w:val="nil"/>
            </w:tcBorders>
            <w:shd w:val="clear" w:color="auto" w:fill="auto"/>
            <w:noWrap/>
            <w:vAlign w:val="bottom"/>
            <w:hideMark/>
          </w:tcPr>
          <w:p w14:paraId="5DD17A23" w14:textId="77777777" w:rsidR="009A78CC" w:rsidRPr="00004CD0" w:rsidRDefault="009A78CC" w:rsidP="00041E5B">
            <w:pPr>
              <w:rPr>
                <w:rFonts w:ascii="Times New Roman" w:eastAsia="Times New Roman" w:hAnsi="Times New Roman" w:cs="Times New Roman"/>
                <w:sz w:val="20"/>
                <w:szCs w:val="20"/>
                <w:lang w:val="en-CA"/>
              </w:rPr>
            </w:pPr>
          </w:p>
        </w:tc>
        <w:tc>
          <w:tcPr>
            <w:tcW w:w="983" w:type="dxa"/>
            <w:tcBorders>
              <w:top w:val="nil"/>
              <w:left w:val="nil"/>
              <w:bottom w:val="nil"/>
              <w:right w:val="nil"/>
            </w:tcBorders>
            <w:shd w:val="clear" w:color="auto" w:fill="auto"/>
            <w:noWrap/>
            <w:vAlign w:val="bottom"/>
            <w:hideMark/>
          </w:tcPr>
          <w:p w14:paraId="4847889A" w14:textId="77777777" w:rsidR="009A78CC" w:rsidRPr="00004CD0" w:rsidRDefault="009A78CC" w:rsidP="00041E5B">
            <w:pPr>
              <w:rPr>
                <w:rFonts w:ascii="Times New Roman" w:eastAsia="Times New Roman" w:hAnsi="Times New Roman" w:cs="Times New Roman"/>
                <w:sz w:val="20"/>
                <w:szCs w:val="20"/>
                <w:lang w:val="en-CA"/>
              </w:rPr>
            </w:pPr>
          </w:p>
        </w:tc>
      </w:tr>
    </w:tbl>
    <w:p w14:paraId="36618D01" w14:textId="46944FBB" w:rsidR="009A78CC" w:rsidRPr="00430D49" w:rsidRDefault="009A78CC" w:rsidP="009A78CC">
      <w:pPr>
        <w:rPr>
          <w:rFonts w:ascii="Times New Roman" w:hAnsi="Times New Roman" w:cs="Times New Roman"/>
          <w:sz w:val="20"/>
          <w:szCs w:val="20"/>
        </w:rPr>
      </w:pPr>
      <w:r w:rsidRPr="00430D49">
        <w:rPr>
          <w:rFonts w:ascii="Times New Roman" w:hAnsi="Times New Roman" w:cs="Times New Roman"/>
          <w:sz w:val="20"/>
          <w:szCs w:val="20"/>
        </w:rPr>
        <w:t>1. Cluster size threshold: n=235 voxels</w:t>
      </w:r>
    </w:p>
    <w:p w14:paraId="576B3322" w14:textId="42C38B21" w:rsidR="009A78CC" w:rsidRPr="00430D49" w:rsidRDefault="009A78CC" w:rsidP="009A78CC">
      <w:pPr>
        <w:rPr>
          <w:rFonts w:ascii="Times New Roman" w:hAnsi="Times New Roman" w:cs="Times New Roman"/>
          <w:sz w:val="20"/>
          <w:szCs w:val="20"/>
        </w:rPr>
      </w:pPr>
      <w:r w:rsidRPr="00430D49">
        <w:rPr>
          <w:rFonts w:ascii="Times New Roman" w:hAnsi="Times New Roman" w:cs="Times New Roman"/>
          <w:sz w:val="20"/>
          <w:szCs w:val="20"/>
        </w:rPr>
        <w:t>2. Cluster size threshold: n=243 voxels</w:t>
      </w:r>
    </w:p>
    <w:p w14:paraId="46957C0A" w14:textId="77777777" w:rsidR="009A78CC" w:rsidRPr="00430D49" w:rsidRDefault="009A78CC" w:rsidP="009A78CC">
      <w:pPr>
        <w:rPr>
          <w:rFonts w:ascii="Times New Roman" w:hAnsi="Times New Roman" w:cs="Times New Roman"/>
          <w:sz w:val="20"/>
          <w:szCs w:val="20"/>
        </w:rPr>
      </w:pPr>
    </w:p>
    <w:p w14:paraId="6FC4598E" w14:textId="77777777" w:rsidR="009A78CC" w:rsidRPr="00430D49" w:rsidRDefault="009A78CC" w:rsidP="009A78CC">
      <w:pPr>
        <w:rPr>
          <w:rFonts w:ascii="Times New Roman" w:hAnsi="Times New Roman" w:cs="Times New Roman"/>
          <w:sz w:val="20"/>
          <w:szCs w:val="20"/>
        </w:rPr>
      </w:pPr>
      <w:r w:rsidRPr="00430D49">
        <w:rPr>
          <w:rFonts w:ascii="Times New Roman" w:hAnsi="Times New Roman" w:cs="Times New Roman"/>
          <w:sz w:val="20"/>
          <w:szCs w:val="20"/>
        </w:rPr>
        <w:t>R=right, L=left; SA: Suicide attempters; PC: Patient controls; HC: Healthy controls</w:t>
      </w:r>
    </w:p>
    <w:p w14:paraId="5AAC9931" w14:textId="77777777" w:rsidR="009A78CC" w:rsidRDefault="009A78CC" w:rsidP="009A78CC">
      <w:pPr>
        <w:rPr>
          <w:rFonts w:ascii="Times New Roman" w:hAnsi="Times New Roman" w:cs="Times New Roman"/>
          <w:b/>
          <w:bCs/>
        </w:rPr>
      </w:pPr>
    </w:p>
    <w:p w14:paraId="2A7DC957" w14:textId="77777777" w:rsidR="009A78CC" w:rsidRDefault="009A78CC" w:rsidP="009A78CC">
      <w:pPr>
        <w:rPr>
          <w:rFonts w:ascii="Times New Roman" w:hAnsi="Times New Roman" w:cs="Times New Roman"/>
          <w:b/>
          <w:bCs/>
        </w:rPr>
      </w:pPr>
    </w:p>
    <w:p w14:paraId="36A1CE98" w14:textId="77777777" w:rsidR="009A78CC" w:rsidRDefault="009A78CC" w:rsidP="009A78CC">
      <w:pPr>
        <w:rPr>
          <w:rFonts w:ascii="Times New Roman" w:hAnsi="Times New Roman" w:cs="Times New Roman"/>
          <w:b/>
          <w:bCs/>
        </w:rPr>
      </w:pPr>
    </w:p>
    <w:p w14:paraId="11665989" w14:textId="77777777" w:rsidR="00C443CB" w:rsidRDefault="00C443CB">
      <w:pPr>
        <w:rPr>
          <w:rFonts w:ascii="Times New Roman" w:hAnsi="Times New Roman" w:cs="Times New Roman"/>
          <w:b/>
          <w:bCs/>
        </w:rPr>
      </w:pPr>
      <w:r>
        <w:rPr>
          <w:rFonts w:ascii="Times New Roman" w:hAnsi="Times New Roman" w:cs="Times New Roman"/>
          <w:b/>
          <w:bCs/>
        </w:rPr>
        <w:br w:type="page"/>
      </w:r>
    </w:p>
    <w:p w14:paraId="532DDFBF" w14:textId="21ED92DB" w:rsidR="008F7170" w:rsidRDefault="008F7170" w:rsidP="003069D7">
      <w:pPr>
        <w:rPr>
          <w:rFonts w:ascii="Times New Roman" w:hAnsi="Times New Roman" w:cs="Times New Roman"/>
          <w:b/>
          <w:bCs/>
        </w:rPr>
      </w:pPr>
    </w:p>
    <w:p w14:paraId="66893B8F" w14:textId="575403DD" w:rsidR="00C443CB" w:rsidRPr="00CB5672" w:rsidRDefault="00C443CB" w:rsidP="00C443CB">
      <w:pPr>
        <w:rPr>
          <w:rFonts w:ascii="Times New Roman" w:hAnsi="Times New Roman" w:cs="Times New Roman"/>
          <w:b/>
          <w:bCs/>
        </w:rPr>
      </w:pPr>
      <w:r w:rsidRPr="0088144D">
        <w:rPr>
          <w:rFonts w:ascii="Times New Roman" w:hAnsi="Times New Roman" w:cs="Times New Roman"/>
          <w:b/>
          <w:bCs/>
        </w:rPr>
        <w:t xml:space="preserve">sTable </w:t>
      </w:r>
      <w:r w:rsidR="008772C8">
        <w:rPr>
          <w:rFonts w:ascii="Times New Roman" w:hAnsi="Times New Roman" w:cs="Times New Roman"/>
          <w:b/>
          <w:bCs/>
        </w:rPr>
        <w:t>6</w:t>
      </w:r>
      <w:r w:rsidRPr="0088144D">
        <w:rPr>
          <w:rFonts w:ascii="Times New Roman" w:hAnsi="Times New Roman" w:cs="Times New Roman"/>
          <w:b/>
          <w:bCs/>
        </w:rPr>
        <w:t>: Correlations between</w:t>
      </w:r>
      <w:r w:rsidR="00CE6681">
        <w:rPr>
          <w:rFonts w:ascii="Times New Roman" w:hAnsi="Times New Roman" w:cs="Times New Roman"/>
          <w:b/>
          <w:bCs/>
        </w:rPr>
        <w:t xml:space="preserve"> </w:t>
      </w:r>
      <w:r w:rsidR="00CE6681" w:rsidRPr="00027CA9">
        <w:rPr>
          <w:rFonts w:ascii="Times New Roman" w:hAnsi="Times New Roman" w:cs="Times New Roman"/>
          <w:b/>
          <w:bCs/>
        </w:rPr>
        <w:t>neural activation for the two contrasts of Cyberball Game</w:t>
      </w:r>
      <w:r w:rsidR="00CE6681">
        <w:rPr>
          <w:rFonts w:ascii="Times New Roman" w:hAnsi="Times New Roman" w:cs="Times New Roman"/>
          <w:b/>
          <w:bCs/>
        </w:rPr>
        <w:t xml:space="preserve"> and</w:t>
      </w:r>
      <w:r w:rsidRPr="0088144D">
        <w:rPr>
          <w:rFonts w:ascii="Times New Roman" w:hAnsi="Times New Roman" w:cs="Times New Roman"/>
          <w:b/>
          <w:bCs/>
        </w:rPr>
        <w:t xml:space="preserve"> Need-Threat Scale variables following Cyberball Game </w:t>
      </w:r>
      <w:r w:rsidRPr="00027CA9">
        <w:rPr>
          <w:rFonts w:ascii="Times New Roman" w:hAnsi="Times New Roman" w:cs="Times New Roman"/>
          <w:b/>
          <w:bCs/>
        </w:rPr>
        <w:t>in all participants.</w:t>
      </w:r>
    </w:p>
    <w:tbl>
      <w:tblPr>
        <w:tblStyle w:val="TableGrid"/>
        <w:tblW w:w="9503" w:type="dxa"/>
        <w:tblInd w:w="-5"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706"/>
        <w:gridCol w:w="1717"/>
        <w:gridCol w:w="1453"/>
        <w:gridCol w:w="1650"/>
        <w:gridCol w:w="1559"/>
        <w:gridCol w:w="1418"/>
      </w:tblGrid>
      <w:tr w:rsidR="00C443CB" w:rsidRPr="00CB5672" w14:paraId="7157098B" w14:textId="77777777" w:rsidTr="008F6C4E">
        <w:tc>
          <w:tcPr>
            <w:tcW w:w="1706" w:type="dxa"/>
            <w:tcBorders>
              <w:top w:val="single" w:sz="4" w:space="0" w:color="auto"/>
              <w:bottom w:val="nil"/>
            </w:tcBorders>
          </w:tcPr>
          <w:p w14:paraId="39BEC314" w14:textId="77777777" w:rsidR="00C443CB" w:rsidRPr="00CB5672" w:rsidRDefault="00C443CB" w:rsidP="008F6C4E">
            <w:pPr>
              <w:rPr>
                <w:rFonts w:ascii="Times New Roman" w:hAnsi="Times New Roman" w:cs="Times New Roman"/>
                <w:sz w:val="20"/>
                <w:szCs w:val="20"/>
              </w:rPr>
            </w:pPr>
          </w:p>
        </w:tc>
        <w:tc>
          <w:tcPr>
            <w:tcW w:w="7797" w:type="dxa"/>
            <w:gridSpan w:val="5"/>
            <w:tcBorders>
              <w:top w:val="single" w:sz="4" w:space="0" w:color="auto"/>
              <w:bottom w:val="nil"/>
              <w:right w:val="nil"/>
            </w:tcBorders>
          </w:tcPr>
          <w:p w14:paraId="664E9FD8"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Need-Thread Scale</w:t>
            </w:r>
          </w:p>
        </w:tc>
      </w:tr>
      <w:tr w:rsidR="00C443CB" w:rsidRPr="00CB5672" w14:paraId="085B23AF" w14:textId="77777777" w:rsidTr="008F6C4E">
        <w:tc>
          <w:tcPr>
            <w:tcW w:w="1706" w:type="dxa"/>
            <w:tcBorders>
              <w:top w:val="nil"/>
              <w:bottom w:val="nil"/>
            </w:tcBorders>
          </w:tcPr>
          <w:p w14:paraId="3315FECD" w14:textId="77777777" w:rsidR="00C443CB" w:rsidRPr="00CB5672" w:rsidRDefault="00C443CB" w:rsidP="008F6C4E">
            <w:pPr>
              <w:rPr>
                <w:rFonts w:ascii="Times New Roman" w:hAnsi="Times New Roman" w:cs="Times New Roman"/>
                <w:sz w:val="20"/>
                <w:szCs w:val="20"/>
              </w:rPr>
            </w:pPr>
          </w:p>
        </w:tc>
        <w:tc>
          <w:tcPr>
            <w:tcW w:w="1717" w:type="dxa"/>
            <w:tcBorders>
              <w:top w:val="single" w:sz="4" w:space="0" w:color="auto"/>
              <w:bottom w:val="nil"/>
              <w:right w:val="nil"/>
            </w:tcBorders>
          </w:tcPr>
          <w:p w14:paraId="6DDCC820"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Total</w:t>
            </w:r>
            <w:r w:rsidRPr="00950D49">
              <w:rPr>
                <w:rFonts w:ascii="Times New Roman" w:hAnsi="Times New Roman" w:cs="Times New Roman"/>
                <w:b/>
                <w:bCs/>
                <w:color w:val="000000"/>
                <w:sz w:val="20"/>
                <w:szCs w:val="20"/>
                <w:vertAlign w:val="superscript"/>
              </w:rPr>
              <w:t>1</w:t>
            </w:r>
          </w:p>
        </w:tc>
        <w:tc>
          <w:tcPr>
            <w:tcW w:w="1453" w:type="dxa"/>
            <w:tcBorders>
              <w:top w:val="single" w:sz="4" w:space="0" w:color="auto"/>
              <w:left w:val="nil"/>
              <w:bottom w:val="nil"/>
              <w:right w:val="nil"/>
            </w:tcBorders>
          </w:tcPr>
          <w:p w14:paraId="49F662AB"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Belonging</w:t>
            </w:r>
            <w:r w:rsidRPr="00950D49">
              <w:rPr>
                <w:rFonts w:ascii="Times New Roman" w:hAnsi="Times New Roman" w:cs="Times New Roman"/>
                <w:b/>
                <w:bCs/>
                <w:color w:val="000000"/>
                <w:sz w:val="20"/>
                <w:szCs w:val="20"/>
                <w:vertAlign w:val="superscript"/>
              </w:rPr>
              <w:t>1</w:t>
            </w:r>
          </w:p>
        </w:tc>
        <w:tc>
          <w:tcPr>
            <w:tcW w:w="1650" w:type="dxa"/>
            <w:tcBorders>
              <w:top w:val="single" w:sz="4" w:space="0" w:color="auto"/>
              <w:left w:val="nil"/>
              <w:bottom w:val="nil"/>
              <w:right w:val="nil"/>
            </w:tcBorders>
          </w:tcPr>
          <w:p w14:paraId="0C341B75"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Self-Esteem</w:t>
            </w:r>
            <w:r w:rsidRPr="00950D49">
              <w:rPr>
                <w:rFonts w:ascii="Times New Roman" w:hAnsi="Times New Roman" w:cs="Times New Roman"/>
                <w:b/>
                <w:bCs/>
                <w:color w:val="000000"/>
                <w:sz w:val="20"/>
                <w:szCs w:val="20"/>
                <w:vertAlign w:val="superscript"/>
              </w:rPr>
              <w:t>1</w:t>
            </w:r>
          </w:p>
        </w:tc>
        <w:tc>
          <w:tcPr>
            <w:tcW w:w="1559" w:type="dxa"/>
            <w:tcBorders>
              <w:top w:val="single" w:sz="4" w:space="0" w:color="auto"/>
              <w:left w:val="nil"/>
              <w:bottom w:val="nil"/>
              <w:right w:val="nil"/>
            </w:tcBorders>
          </w:tcPr>
          <w:p w14:paraId="460E091B"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Significant Existence</w:t>
            </w:r>
            <w:r w:rsidRPr="00950D49">
              <w:rPr>
                <w:rFonts w:ascii="Times New Roman" w:hAnsi="Times New Roman" w:cs="Times New Roman"/>
                <w:b/>
                <w:bCs/>
                <w:color w:val="000000"/>
                <w:sz w:val="20"/>
                <w:szCs w:val="20"/>
                <w:vertAlign w:val="superscript"/>
              </w:rPr>
              <w:t>1</w:t>
            </w:r>
          </w:p>
        </w:tc>
        <w:tc>
          <w:tcPr>
            <w:tcW w:w="1418" w:type="dxa"/>
            <w:tcBorders>
              <w:top w:val="single" w:sz="4" w:space="0" w:color="auto"/>
              <w:left w:val="nil"/>
              <w:bottom w:val="nil"/>
              <w:right w:val="nil"/>
            </w:tcBorders>
          </w:tcPr>
          <w:p w14:paraId="23803417"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Sense of Control</w:t>
            </w:r>
            <w:r w:rsidRPr="00950D49">
              <w:rPr>
                <w:rFonts w:ascii="Times New Roman" w:hAnsi="Times New Roman" w:cs="Times New Roman"/>
                <w:b/>
                <w:bCs/>
                <w:color w:val="000000"/>
                <w:sz w:val="20"/>
                <w:szCs w:val="20"/>
                <w:vertAlign w:val="superscript"/>
              </w:rPr>
              <w:t>1</w:t>
            </w:r>
          </w:p>
        </w:tc>
      </w:tr>
      <w:tr w:rsidR="00C443CB" w:rsidRPr="00CB5672" w14:paraId="5110C159" w14:textId="77777777" w:rsidTr="008F6C4E">
        <w:tc>
          <w:tcPr>
            <w:tcW w:w="1706" w:type="dxa"/>
            <w:tcBorders>
              <w:top w:val="nil"/>
              <w:bottom w:val="single" w:sz="4" w:space="0" w:color="auto"/>
            </w:tcBorders>
          </w:tcPr>
          <w:p w14:paraId="2B74B56F" w14:textId="77777777" w:rsidR="00C443CB" w:rsidRPr="00CB5672" w:rsidRDefault="00C443CB" w:rsidP="008F6C4E">
            <w:pPr>
              <w:rPr>
                <w:rFonts w:ascii="Times New Roman" w:hAnsi="Times New Roman" w:cs="Times New Roman"/>
                <w:sz w:val="20"/>
                <w:szCs w:val="20"/>
              </w:rPr>
            </w:pPr>
          </w:p>
        </w:tc>
        <w:tc>
          <w:tcPr>
            <w:tcW w:w="1717" w:type="dxa"/>
            <w:tcBorders>
              <w:top w:val="nil"/>
              <w:bottom w:val="single" w:sz="4" w:space="0" w:color="auto"/>
              <w:right w:val="nil"/>
            </w:tcBorders>
          </w:tcPr>
          <w:p w14:paraId="37613A64" w14:textId="76C0BB59" w:rsidR="00C443CB" w:rsidRPr="00F213AD" w:rsidRDefault="00F213AD" w:rsidP="008F6C4E">
            <w:pPr>
              <w:jc w:val="center"/>
              <w:rPr>
                <w:rFonts w:ascii="Times New Roman" w:hAnsi="Times New Roman" w:cs="Times New Roman"/>
                <w:sz w:val="20"/>
                <w:szCs w:val="20"/>
              </w:rPr>
            </w:pPr>
            <w:r w:rsidRPr="00F213AD">
              <w:rPr>
                <w:sz w:val="20"/>
                <w:szCs w:val="20"/>
              </w:rPr>
              <w:sym w:font="Symbol" w:char="F072"/>
            </w:r>
            <w:r w:rsidR="00C443CB" w:rsidRPr="00F213AD">
              <w:rPr>
                <w:rFonts w:ascii="Times New Roman" w:hAnsi="Times New Roman" w:cs="Times New Roman"/>
                <w:sz w:val="20"/>
                <w:szCs w:val="20"/>
              </w:rPr>
              <w:t>, p-value</w:t>
            </w:r>
          </w:p>
        </w:tc>
        <w:tc>
          <w:tcPr>
            <w:tcW w:w="1453" w:type="dxa"/>
            <w:tcBorders>
              <w:top w:val="nil"/>
              <w:left w:val="nil"/>
              <w:bottom w:val="single" w:sz="4" w:space="0" w:color="auto"/>
              <w:right w:val="nil"/>
            </w:tcBorders>
          </w:tcPr>
          <w:p w14:paraId="2809EAB7" w14:textId="037C0631" w:rsidR="00C443CB" w:rsidRPr="00CB5672" w:rsidRDefault="00F213AD" w:rsidP="008F6C4E">
            <w:pPr>
              <w:jc w:val="center"/>
              <w:rPr>
                <w:rFonts w:ascii="Times New Roman" w:hAnsi="Times New Roman" w:cs="Times New Roman"/>
                <w:sz w:val="20"/>
                <w:szCs w:val="20"/>
              </w:rPr>
            </w:pPr>
            <w:r w:rsidRPr="00F213AD">
              <w:rPr>
                <w:sz w:val="20"/>
                <w:szCs w:val="20"/>
              </w:rPr>
              <w:sym w:font="Symbol" w:char="F072"/>
            </w:r>
            <w:r w:rsidR="00C443CB" w:rsidRPr="00CB5672">
              <w:rPr>
                <w:rFonts w:ascii="Times New Roman" w:hAnsi="Times New Roman" w:cs="Times New Roman"/>
                <w:sz w:val="20"/>
                <w:szCs w:val="20"/>
              </w:rPr>
              <w:t>, p-value</w:t>
            </w:r>
          </w:p>
        </w:tc>
        <w:tc>
          <w:tcPr>
            <w:tcW w:w="1650" w:type="dxa"/>
            <w:tcBorders>
              <w:top w:val="nil"/>
              <w:left w:val="nil"/>
              <w:bottom w:val="single" w:sz="4" w:space="0" w:color="auto"/>
            </w:tcBorders>
          </w:tcPr>
          <w:p w14:paraId="1F7E46E6" w14:textId="33515923" w:rsidR="00C443CB" w:rsidRPr="00CB5672" w:rsidRDefault="00F213AD" w:rsidP="008F6C4E">
            <w:pPr>
              <w:jc w:val="center"/>
              <w:rPr>
                <w:rFonts w:ascii="Times New Roman" w:hAnsi="Times New Roman" w:cs="Times New Roman"/>
                <w:sz w:val="20"/>
                <w:szCs w:val="20"/>
              </w:rPr>
            </w:pPr>
            <w:r w:rsidRPr="00F213AD">
              <w:rPr>
                <w:sz w:val="20"/>
                <w:szCs w:val="20"/>
              </w:rPr>
              <w:sym w:font="Symbol" w:char="F072"/>
            </w:r>
            <w:r w:rsidR="00C443CB" w:rsidRPr="00CB5672">
              <w:rPr>
                <w:rFonts w:ascii="Times New Roman" w:hAnsi="Times New Roman" w:cs="Times New Roman"/>
                <w:sz w:val="20"/>
                <w:szCs w:val="20"/>
              </w:rPr>
              <w:t>, p-value</w:t>
            </w:r>
          </w:p>
        </w:tc>
        <w:tc>
          <w:tcPr>
            <w:tcW w:w="1559" w:type="dxa"/>
            <w:tcBorders>
              <w:top w:val="nil"/>
              <w:left w:val="nil"/>
              <w:bottom w:val="single" w:sz="4" w:space="0" w:color="auto"/>
            </w:tcBorders>
          </w:tcPr>
          <w:p w14:paraId="4A72A5EB" w14:textId="5E82CD28" w:rsidR="00C443CB" w:rsidRPr="00CB5672" w:rsidRDefault="00F213AD" w:rsidP="008F6C4E">
            <w:pPr>
              <w:jc w:val="center"/>
              <w:rPr>
                <w:rFonts w:ascii="Times New Roman" w:hAnsi="Times New Roman" w:cs="Times New Roman"/>
                <w:sz w:val="20"/>
                <w:szCs w:val="20"/>
              </w:rPr>
            </w:pPr>
            <w:r w:rsidRPr="00F213AD">
              <w:rPr>
                <w:sz w:val="20"/>
                <w:szCs w:val="20"/>
              </w:rPr>
              <w:sym w:font="Symbol" w:char="F072"/>
            </w:r>
            <w:r w:rsidR="00C443CB" w:rsidRPr="00CB5672">
              <w:rPr>
                <w:rFonts w:ascii="Times New Roman" w:hAnsi="Times New Roman" w:cs="Times New Roman"/>
                <w:sz w:val="20"/>
                <w:szCs w:val="20"/>
              </w:rPr>
              <w:t>, p-value</w:t>
            </w:r>
          </w:p>
        </w:tc>
        <w:tc>
          <w:tcPr>
            <w:tcW w:w="1418" w:type="dxa"/>
            <w:tcBorders>
              <w:top w:val="nil"/>
              <w:left w:val="nil"/>
              <w:bottom w:val="single" w:sz="4" w:space="0" w:color="auto"/>
            </w:tcBorders>
          </w:tcPr>
          <w:p w14:paraId="2B540356" w14:textId="77F82532" w:rsidR="00C443CB" w:rsidRPr="00CB5672" w:rsidRDefault="00F213AD" w:rsidP="008F6C4E">
            <w:pPr>
              <w:jc w:val="center"/>
              <w:rPr>
                <w:rFonts w:ascii="Times New Roman" w:hAnsi="Times New Roman" w:cs="Times New Roman"/>
                <w:sz w:val="20"/>
                <w:szCs w:val="20"/>
              </w:rPr>
            </w:pPr>
            <w:r w:rsidRPr="00F213AD">
              <w:rPr>
                <w:sz w:val="20"/>
                <w:szCs w:val="20"/>
              </w:rPr>
              <w:sym w:font="Symbol" w:char="F072"/>
            </w:r>
            <w:r w:rsidR="00C443CB" w:rsidRPr="00CB5672">
              <w:rPr>
                <w:rFonts w:ascii="Times New Roman" w:hAnsi="Times New Roman" w:cs="Times New Roman"/>
                <w:sz w:val="20"/>
                <w:szCs w:val="20"/>
              </w:rPr>
              <w:t>, p-value</w:t>
            </w:r>
          </w:p>
        </w:tc>
      </w:tr>
      <w:tr w:rsidR="00C443CB" w:rsidRPr="00CB5672" w14:paraId="5C8629B2" w14:textId="77777777" w:rsidTr="008F6C4E">
        <w:trPr>
          <w:trHeight w:val="71"/>
        </w:trPr>
        <w:tc>
          <w:tcPr>
            <w:tcW w:w="9503" w:type="dxa"/>
            <w:gridSpan w:val="6"/>
            <w:tcBorders>
              <w:bottom w:val="nil"/>
            </w:tcBorders>
            <w:vAlign w:val="center"/>
          </w:tcPr>
          <w:p w14:paraId="0AD65BA3" w14:textId="77777777" w:rsidR="00C443CB" w:rsidRPr="00CB5672" w:rsidRDefault="00C443CB" w:rsidP="008F6C4E">
            <w:pPr>
              <w:rPr>
                <w:rFonts w:ascii="Times New Roman" w:hAnsi="Times New Roman" w:cs="Times New Roman"/>
                <w:i/>
                <w:iCs/>
                <w:color w:val="000000"/>
                <w:sz w:val="20"/>
                <w:szCs w:val="20"/>
              </w:rPr>
            </w:pPr>
            <w:r w:rsidRPr="00CB5672">
              <w:rPr>
                <w:rFonts w:ascii="Times New Roman" w:hAnsi="Times New Roman" w:cs="Times New Roman"/>
                <w:i/>
                <w:iCs/>
                <w:color w:val="000000"/>
                <w:sz w:val="20"/>
                <w:szCs w:val="20"/>
              </w:rPr>
              <w:t>Contrast: Inclusion - Control</w:t>
            </w:r>
          </w:p>
        </w:tc>
      </w:tr>
      <w:tr w:rsidR="00C443CB" w:rsidRPr="00CB5672" w14:paraId="16496BD2" w14:textId="77777777" w:rsidTr="008F6C4E">
        <w:tc>
          <w:tcPr>
            <w:tcW w:w="1706" w:type="dxa"/>
            <w:tcBorders>
              <w:bottom w:val="single" w:sz="4" w:space="0" w:color="auto"/>
            </w:tcBorders>
            <w:vAlign w:val="center"/>
          </w:tcPr>
          <w:p w14:paraId="21FA7552" w14:textId="77777777"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Left Insula</w:t>
            </w:r>
          </w:p>
        </w:tc>
        <w:tc>
          <w:tcPr>
            <w:tcW w:w="1717" w:type="dxa"/>
            <w:tcBorders>
              <w:top w:val="nil"/>
              <w:bottom w:val="single" w:sz="4" w:space="0" w:color="auto"/>
              <w:right w:val="nil"/>
            </w:tcBorders>
            <w:vAlign w:val="bottom"/>
          </w:tcPr>
          <w:p w14:paraId="20739498" w14:textId="4D89103B" w:rsidR="00C443CB" w:rsidRPr="00C23277" w:rsidRDefault="00C443CB" w:rsidP="008F6C4E">
            <w:pPr>
              <w:jc w:val="center"/>
              <w:rPr>
                <w:rFonts w:ascii="Times New Roman" w:hAnsi="Times New Roman" w:cs="Times New Roman"/>
                <w:b/>
                <w:bCs/>
                <w:color w:val="000000"/>
                <w:sz w:val="20"/>
                <w:szCs w:val="20"/>
              </w:rPr>
            </w:pPr>
            <w:r w:rsidRPr="00C23277">
              <w:rPr>
                <w:rFonts w:ascii="Times New Roman" w:hAnsi="Times New Roman" w:cs="Times New Roman"/>
                <w:b/>
                <w:bCs/>
                <w:color w:val="000000"/>
                <w:sz w:val="20"/>
                <w:szCs w:val="20"/>
              </w:rPr>
              <w:t>0.29, p=0.0</w:t>
            </w:r>
            <w:r w:rsidR="008772C8">
              <w:rPr>
                <w:rFonts w:ascii="Times New Roman" w:hAnsi="Times New Roman" w:cs="Times New Roman"/>
                <w:b/>
                <w:bCs/>
                <w:color w:val="000000"/>
                <w:sz w:val="20"/>
                <w:szCs w:val="20"/>
              </w:rPr>
              <w:t>4</w:t>
            </w:r>
            <w:r w:rsidRPr="00C23277">
              <w:rPr>
                <w:rFonts w:ascii="Times New Roman" w:hAnsi="Times New Roman" w:cs="Times New Roman"/>
                <w:b/>
                <w:bCs/>
                <w:color w:val="000000"/>
                <w:sz w:val="20"/>
                <w:szCs w:val="20"/>
              </w:rPr>
              <w:t>*</w:t>
            </w:r>
          </w:p>
        </w:tc>
        <w:tc>
          <w:tcPr>
            <w:tcW w:w="1453" w:type="dxa"/>
            <w:tcBorders>
              <w:top w:val="nil"/>
              <w:left w:val="nil"/>
              <w:bottom w:val="single" w:sz="4" w:space="0" w:color="auto"/>
              <w:right w:val="nil"/>
            </w:tcBorders>
            <w:vAlign w:val="bottom"/>
          </w:tcPr>
          <w:p w14:paraId="0D1861D7" w14:textId="6A9EF650" w:rsidR="00C443CB" w:rsidRPr="00C23277" w:rsidRDefault="00C443CB" w:rsidP="008F6C4E">
            <w:pPr>
              <w:jc w:val="center"/>
              <w:rPr>
                <w:rFonts w:ascii="Times New Roman" w:hAnsi="Times New Roman" w:cs="Times New Roman"/>
                <w:b/>
                <w:bCs/>
                <w:color w:val="000000"/>
                <w:sz w:val="20"/>
                <w:szCs w:val="20"/>
              </w:rPr>
            </w:pPr>
            <w:r w:rsidRPr="00C23277">
              <w:rPr>
                <w:rFonts w:ascii="Times New Roman" w:hAnsi="Times New Roman" w:cs="Times New Roman"/>
                <w:b/>
                <w:bCs/>
                <w:color w:val="000000"/>
                <w:sz w:val="20"/>
                <w:szCs w:val="20"/>
              </w:rPr>
              <w:t>0.33, p=0.00</w:t>
            </w:r>
            <w:r w:rsidR="008772C8">
              <w:rPr>
                <w:rFonts w:ascii="Times New Roman" w:hAnsi="Times New Roman" w:cs="Times New Roman"/>
                <w:b/>
                <w:bCs/>
                <w:color w:val="000000"/>
                <w:sz w:val="20"/>
                <w:szCs w:val="20"/>
              </w:rPr>
              <w:t>8</w:t>
            </w:r>
            <w:r w:rsidRPr="00C23277">
              <w:rPr>
                <w:rFonts w:ascii="Times New Roman" w:hAnsi="Times New Roman" w:cs="Times New Roman"/>
                <w:b/>
                <w:bCs/>
                <w:color w:val="000000"/>
                <w:sz w:val="20"/>
                <w:szCs w:val="20"/>
              </w:rPr>
              <w:t>*</w:t>
            </w:r>
          </w:p>
        </w:tc>
        <w:tc>
          <w:tcPr>
            <w:tcW w:w="1650" w:type="dxa"/>
            <w:tcBorders>
              <w:top w:val="nil"/>
              <w:left w:val="nil"/>
              <w:bottom w:val="single" w:sz="4" w:space="0" w:color="auto"/>
            </w:tcBorders>
            <w:vAlign w:val="bottom"/>
          </w:tcPr>
          <w:p w14:paraId="7B6E27AE" w14:textId="49F757B5"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0.18, p=0.</w:t>
            </w:r>
            <w:r w:rsidR="008772C8">
              <w:rPr>
                <w:rFonts w:ascii="Times New Roman" w:hAnsi="Times New Roman" w:cs="Times New Roman"/>
                <w:color w:val="000000"/>
                <w:sz w:val="20"/>
                <w:szCs w:val="20"/>
              </w:rPr>
              <w:t>7</w:t>
            </w:r>
          </w:p>
        </w:tc>
        <w:tc>
          <w:tcPr>
            <w:tcW w:w="1559" w:type="dxa"/>
            <w:tcBorders>
              <w:top w:val="nil"/>
              <w:left w:val="nil"/>
              <w:bottom w:val="single" w:sz="4" w:space="0" w:color="auto"/>
            </w:tcBorders>
            <w:vAlign w:val="bottom"/>
          </w:tcPr>
          <w:p w14:paraId="4BF52F5A" w14:textId="10891117" w:rsidR="00C443CB" w:rsidRPr="00C23277" w:rsidRDefault="00C443CB" w:rsidP="008F6C4E">
            <w:pPr>
              <w:jc w:val="center"/>
              <w:rPr>
                <w:rFonts w:ascii="Times New Roman" w:hAnsi="Times New Roman" w:cs="Times New Roman"/>
                <w:b/>
                <w:bCs/>
                <w:color w:val="000000"/>
                <w:sz w:val="20"/>
                <w:szCs w:val="20"/>
              </w:rPr>
            </w:pPr>
            <w:r w:rsidRPr="00C23277">
              <w:rPr>
                <w:rFonts w:ascii="Times New Roman" w:hAnsi="Times New Roman" w:cs="Times New Roman"/>
                <w:b/>
                <w:bCs/>
                <w:color w:val="000000"/>
                <w:sz w:val="20"/>
                <w:szCs w:val="20"/>
              </w:rPr>
              <w:t>0.34, p=0.00</w:t>
            </w:r>
            <w:r w:rsidR="008772C8">
              <w:rPr>
                <w:rFonts w:ascii="Times New Roman" w:hAnsi="Times New Roman" w:cs="Times New Roman"/>
                <w:b/>
                <w:bCs/>
                <w:color w:val="000000"/>
                <w:sz w:val="20"/>
                <w:szCs w:val="20"/>
              </w:rPr>
              <w:t>7</w:t>
            </w:r>
            <w:r w:rsidRPr="00C23277">
              <w:rPr>
                <w:rFonts w:ascii="Times New Roman" w:hAnsi="Times New Roman" w:cs="Times New Roman"/>
                <w:b/>
                <w:bCs/>
                <w:color w:val="000000"/>
                <w:sz w:val="20"/>
                <w:szCs w:val="20"/>
              </w:rPr>
              <w:t>*</w:t>
            </w:r>
          </w:p>
        </w:tc>
        <w:tc>
          <w:tcPr>
            <w:tcW w:w="1418" w:type="dxa"/>
            <w:tcBorders>
              <w:top w:val="nil"/>
              <w:left w:val="nil"/>
              <w:bottom w:val="single" w:sz="4" w:space="0" w:color="auto"/>
            </w:tcBorders>
            <w:vAlign w:val="bottom"/>
          </w:tcPr>
          <w:p w14:paraId="18267454" w14:textId="349A453F"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0.08, p=</w:t>
            </w:r>
            <w:r w:rsidR="008772C8">
              <w:rPr>
                <w:rFonts w:ascii="Times New Roman" w:hAnsi="Times New Roman" w:cs="Times New Roman"/>
                <w:color w:val="000000"/>
                <w:sz w:val="20"/>
                <w:szCs w:val="20"/>
              </w:rPr>
              <w:t>1.0</w:t>
            </w:r>
          </w:p>
        </w:tc>
      </w:tr>
      <w:tr w:rsidR="00C443CB" w:rsidRPr="00CB5672" w14:paraId="1438707A" w14:textId="77777777" w:rsidTr="008F6C4E">
        <w:tc>
          <w:tcPr>
            <w:tcW w:w="9503" w:type="dxa"/>
            <w:gridSpan w:val="6"/>
            <w:tcBorders>
              <w:top w:val="single" w:sz="4" w:space="0" w:color="auto"/>
            </w:tcBorders>
            <w:vAlign w:val="center"/>
          </w:tcPr>
          <w:p w14:paraId="19BA1EB3" w14:textId="6E90DD44" w:rsidR="00C443CB" w:rsidRPr="00CB5672" w:rsidRDefault="00C443CB" w:rsidP="008F6C4E">
            <w:pPr>
              <w:rPr>
                <w:rFonts w:ascii="Times New Roman" w:hAnsi="Times New Roman" w:cs="Times New Roman"/>
                <w:i/>
                <w:iCs/>
                <w:color w:val="000000"/>
                <w:sz w:val="20"/>
                <w:szCs w:val="20"/>
              </w:rPr>
            </w:pPr>
            <w:r w:rsidRPr="00CB5672">
              <w:rPr>
                <w:rFonts w:ascii="Times New Roman" w:hAnsi="Times New Roman" w:cs="Times New Roman"/>
                <w:i/>
                <w:iCs/>
                <w:color w:val="000000"/>
                <w:sz w:val="20"/>
                <w:szCs w:val="20"/>
              </w:rPr>
              <w:t xml:space="preserve">Contrast: Exclusion </w:t>
            </w:r>
            <w:r w:rsidR="008772C8">
              <w:rPr>
                <w:rFonts w:ascii="Times New Roman" w:hAnsi="Times New Roman" w:cs="Times New Roman"/>
                <w:i/>
                <w:iCs/>
                <w:color w:val="000000"/>
                <w:sz w:val="20"/>
                <w:szCs w:val="20"/>
              </w:rPr>
              <w:t>–</w:t>
            </w:r>
            <w:r w:rsidRPr="00CB5672">
              <w:rPr>
                <w:rFonts w:ascii="Times New Roman" w:hAnsi="Times New Roman" w:cs="Times New Roman"/>
                <w:i/>
                <w:iCs/>
                <w:color w:val="000000"/>
                <w:sz w:val="20"/>
                <w:szCs w:val="20"/>
              </w:rPr>
              <w:t xml:space="preserve"> Control</w:t>
            </w:r>
          </w:p>
        </w:tc>
      </w:tr>
      <w:tr w:rsidR="00C443CB" w:rsidRPr="00CB5672" w14:paraId="5FCBAFEA" w14:textId="77777777" w:rsidTr="008F6C4E">
        <w:tc>
          <w:tcPr>
            <w:tcW w:w="1706" w:type="dxa"/>
            <w:tcBorders>
              <w:top w:val="nil"/>
            </w:tcBorders>
            <w:vAlign w:val="bottom"/>
          </w:tcPr>
          <w:p w14:paraId="543FBBAE" w14:textId="77777777"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Left Inferior Frontal Gyrus</w:t>
            </w:r>
          </w:p>
        </w:tc>
        <w:tc>
          <w:tcPr>
            <w:tcW w:w="1717" w:type="dxa"/>
            <w:tcBorders>
              <w:top w:val="nil"/>
              <w:bottom w:val="nil"/>
              <w:right w:val="nil"/>
            </w:tcBorders>
            <w:vAlign w:val="bottom"/>
          </w:tcPr>
          <w:p w14:paraId="2C0FE75E" w14:textId="5603FAD9"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0.19, p=0.</w:t>
            </w:r>
            <w:r w:rsidR="008772C8">
              <w:rPr>
                <w:rFonts w:ascii="Times New Roman" w:hAnsi="Times New Roman" w:cs="Times New Roman"/>
                <w:color w:val="000000"/>
                <w:sz w:val="20"/>
                <w:szCs w:val="20"/>
              </w:rPr>
              <w:t>6</w:t>
            </w:r>
          </w:p>
        </w:tc>
        <w:tc>
          <w:tcPr>
            <w:tcW w:w="1453" w:type="dxa"/>
            <w:tcBorders>
              <w:top w:val="nil"/>
              <w:left w:val="nil"/>
              <w:bottom w:val="nil"/>
              <w:right w:val="nil"/>
            </w:tcBorders>
            <w:vAlign w:val="bottom"/>
          </w:tcPr>
          <w:p w14:paraId="792BBCDD" w14:textId="6DEEE50A"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0.21, p=0.</w:t>
            </w:r>
            <w:r w:rsidR="008772C8">
              <w:rPr>
                <w:rFonts w:ascii="Times New Roman" w:hAnsi="Times New Roman" w:cs="Times New Roman"/>
                <w:color w:val="000000"/>
                <w:sz w:val="20"/>
                <w:szCs w:val="20"/>
              </w:rPr>
              <w:t>3</w:t>
            </w:r>
          </w:p>
        </w:tc>
        <w:tc>
          <w:tcPr>
            <w:tcW w:w="1650" w:type="dxa"/>
            <w:tcBorders>
              <w:top w:val="nil"/>
              <w:left w:val="nil"/>
              <w:bottom w:val="nil"/>
            </w:tcBorders>
            <w:vAlign w:val="bottom"/>
          </w:tcPr>
          <w:p w14:paraId="1DF96193" w14:textId="00BF695E"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0.17, p=0.</w:t>
            </w:r>
            <w:r w:rsidR="008772C8">
              <w:rPr>
                <w:rFonts w:ascii="Times New Roman" w:hAnsi="Times New Roman" w:cs="Times New Roman"/>
                <w:color w:val="000000"/>
                <w:sz w:val="20"/>
                <w:szCs w:val="20"/>
              </w:rPr>
              <w:t>8</w:t>
            </w:r>
          </w:p>
        </w:tc>
        <w:tc>
          <w:tcPr>
            <w:tcW w:w="1559" w:type="dxa"/>
            <w:tcBorders>
              <w:top w:val="nil"/>
              <w:left w:val="nil"/>
              <w:bottom w:val="nil"/>
            </w:tcBorders>
            <w:vAlign w:val="bottom"/>
          </w:tcPr>
          <w:p w14:paraId="0320FE7A" w14:textId="7180DA51"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0.10, p=</w:t>
            </w:r>
            <w:r w:rsidR="008772C8">
              <w:rPr>
                <w:rFonts w:ascii="Times New Roman" w:hAnsi="Times New Roman" w:cs="Times New Roman"/>
                <w:color w:val="000000"/>
                <w:sz w:val="20"/>
                <w:szCs w:val="20"/>
              </w:rPr>
              <w:t>1.0</w:t>
            </w:r>
          </w:p>
        </w:tc>
        <w:tc>
          <w:tcPr>
            <w:tcW w:w="1418" w:type="dxa"/>
            <w:tcBorders>
              <w:top w:val="nil"/>
              <w:left w:val="nil"/>
              <w:bottom w:val="nil"/>
            </w:tcBorders>
            <w:vAlign w:val="bottom"/>
          </w:tcPr>
          <w:p w14:paraId="23CF3908" w14:textId="73D2881A"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0.19, p=0.</w:t>
            </w:r>
            <w:r w:rsidR="008772C8">
              <w:rPr>
                <w:rFonts w:ascii="Times New Roman" w:hAnsi="Times New Roman" w:cs="Times New Roman"/>
                <w:color w:val="000000"/>
                <w:sz w:val="20"/>
                <w:szCs w:val="20"/>
              </w:rPr>
              <w:t>6</w:t>
            </w:r>
          </w:p>
        </w:tc>
      </w:tr>
      <w:tr w:rsidR="00C443CB" w:rsidRPr="00CB5672" w14:paraId="5E40AECB" w14:textId="77777777" w:rsidTr="008F6C4E">
        <w:tc>
          <w:tcPr>
            <w:tcW w:w="1706" w:type="dxa"/>
            <w:vAlign w:val="bottom"/>
          </w:tcPr>
          <w:p w14:paraId="242883D8" w14:textId="77777777"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Right Middle Frontal Gyrus</w:t>
            </w:r>
          </w:p>
        </w:tc>
        <w:tc>
          <w:tcPr>
            <w:tcW w:w="1717" w:type="dxa"/>
            <w:tcBorders>
              <w:top w:val="nil"/>
              <w:bottom w:val="nil"/>
              <w:right w:val="nil"/>
            </w:tcBorders>
            <w:vAlign w:val="bottom"/>
          </w:tcPr>
          <w:p w14:paraId="4156B528" w14:textId="73631C04"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0.10, p=</w:t>
            </w:r>
            <w:r w:rsidR="008772C8">
              <w:rPr>
                <w:rFonts w:ascii="Times New Roman" w:hAnsi="Times New Roman" w:cs="Times New Roman"/>
                <w:color w:val="000000"/>
                <w:sz w:val="20"/>
                <w:szCs w:val="20"/>
              </w:rPr>
              <w:t>1.0</w:t>
            </w:r>
          </w:p>
        </w:tc>
        <w:tc>
          <w:tcPr>
            <w:tcW w:w="1453" w:type="dxa"/>
            <w:tcBorders>
              <w:top w:val="nil"/>
              <w:left w:val="nil"/>
              <w:bottom w:val="nil"/>
              <w:right w:val="nil"/>
            </w:tcBorders>
            <w:vAlign w:val="bottom"/>
          </w:tcPr>
          <w:p w14:paraId="3670A882" w14:textId="67F16C7D"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0.05, p=</w:t>
            </w:r>
            <w:r w:rsidR="008772C8">
              <w:rPr>
                <w:rFonts w:ascii="Times New Roman" w:hAnsi="Times New Roman" w:cs="Times New Roman"/>
                <w:color w:val="000000"/>
                <w:sz w:val="20"/>
                <w:szCs w:val="20"/>
              </w:rPr>
              <w:t>1.0</w:t>
            </w:r>
          </w:p>
        </w:tc>
        <w:tc>
          <w:tcPr>
            <w:tcW w:w="1650" w:type="dxa"/>
            <w:tcBorders>
              <w:top w:val="nil"/>
              <w:left w:val="nil"/>
              <w:bottom w:val="nil"/>
            </w:tcBorders>
            <w:vAlign w:val="bottom"/>
          </w:tcPr>
          <w:p w14:paraId="1AFD4910" w14:textId="4921DAF9"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0.21, p=0.</w:t>
            </w:r>
            <w:r w:rsidR="008772C8">
              <w:rPr>
                <w:rFonts w:ascii="Times New Roman" w:hAnsi="Times New Roman" w:cs="Times New Roman"/>
                <w:color w:val="000000"/>
                <w:sz w:val="20"/>
                <w:szCs w:val="20"/>
              </w:rPr>
              <w:t>3</w:t>
            </w:r>
          </w:p>
        </w:tc>
        <w:tc>
          <w:tcPr>
            <w:tcW w:w="1559" w:type="dxa"/>
            <w:tcBorders>
              <w:top w:val="nil"/>
              <w:left w:val="nil"/>
              <w:bottom w:val="nil"/>
            </w:tcBorders>
            <w:vAlign w:val="bottom"/>
          </w:tcPr>
          <w:p w14:paraId="01E8A962" w14:textId="27FE10AE"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0.03, p=</w:t>
            </w:r>
            <w:r w:rsidR="008772C8">
              <w:rPr>
                <w:rFonts w:ascii="Times New Roman" w:hAnsi="Times New Roman" w:cs="Times New Roman"/>
                <w:color w:val="000000"/>
                <w:sz w:val="20"/>
                <w:szCs w:val="20"/>
              </w:rPr>
              <w:t>1.0</w:t>
            </w:r>
          </w:p>
        </w:tc>
        <w:tc>
          <w:tcPr>
            <w:tcW w:w="1418" w:type="dxa"/>
            <w:tcBorders>
              <w:top w:val="nil"/>
              <w:left w:val="nil"/>
              <w:bottom w:val="nil"/>
            </w:tcBorders>
            <w:vAlign w:val="bottom"/>
          </w:tcPr>
          <w:p w14:paraId="55B6BB6A" w14:textId="14AE8A41"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0.07, p=</w:t>
            </w:r>
            <w:r w:rsidR="008772C8">
              <w:rPr>
                <w:rFonts w:ascii="Times New Roman" w:hAnsi="Times New Roman" w:cs="Times New Roman"/>
                <w:color w:val="000000"/>
                <w:sz w:val="20"/>
                <w:szCs w:val="20"/>
              </w:rPr>
              <w:t>1.0</w:t>
            </w:r>
          </w:p>
        </w:tc>
      </w:tr>
      <w:tr w:rsidR="00C443CB" w:rsidRPr="00CB5672" w14:paraId="0D269D93" w14:textId="77777777" w:rsidTr="008F6C4E">
        <w:trPr>
          <w:trHeight w:val="81"/>
        </w:trPr>
        <w:tc>
          <w:tcPr>
            <w:tcW w:w="1706" w:type="dxa"/>
            <w:vAlign w:val="bottom"/>
          </w:tcPr>
          <w:p w14:paraId="727E980E" w14:textId="77777777"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Right Inferior Frontal Gyrus</w:t>
            </w:r>
          </w:p>
        </w:tc>
        <w:tc>
          <w:tcPr>
            <w:tcW w:w="1717" w:type="dxa"/>
            <w:tcBorders>
              <w:top w:val="nil"/>
              <w:bottom w:val="single" w:sz="4" w:space="0" w:color="auto"/>
              <w:right w:val="nil"/>
            </w:tcBorders>
            <w:vAlign w:val="bottom"/>
          </w:tcPr>
          <w:p w14:paraId="7D9C4A04" w14:textId="46D4B6A1"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0.06, p=</w:t>
            </w:r>
            <w:r w:rsidR="008772C8">
              <w:rPr>
                <w:rFonts w:ascii="Times New Roman" w:hAnsi="Times New Roman" w:cs="Times New Roman"/>
                <w:color w:val="000000"/>
                <w:sz w:val="20"/>
                <w:szCs w:val="20"/>
              </w:rPr>
              <w:t>1.0</w:t>
            </w:r>
          </w:p>
        </w:tc>
        <w:tc>
          <w:tcPr>
            <w:tcW w:w="1453" w:type="dxa"/>
            <w:tcBorders>
              <w:top w:val="nil"/>
              <w:left w:val="nil"/>
              <w:bottom w:val="single" w:sz="4" w:space="0" w:color="auto"/>
              <w:right w:val="nil"/>
            </w:tcBorders>
            <w:vAlign w:val="bottom"/>
          </w:tcPr>
          <w:p w14:paraId="6FD0823F" w14:textId="1CF50FA0"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0.04, p=</w:t>
            </w:r>
            <w:r w:rsidR="008772C8">
              <w:rPr>
                <w:rFonts w:ascii="Times New Roman" w:hAnsi="Times New Roman" w:cs="Times New Roman"/>
                <w:color w:val="000000"/>
                <w:sz w:val="20"/>
                <w:szCs w:val="20"/>
              </w:rPr>
              <w:t>1.0</w:t>
            </w:r>
          </w:p>
        </w:tc>
        <w:tc>
          <w:tcPr>
            <w:tcW w:w="1650" w:type="dxa"/>
            <w:tcBorders>
              <w:top w:val="nil"/>
              <w:left w:val="nil"/>
              <w:bottom w:val="single" w:sz="4" w:space="0" w:color="auto"/>
            </w:tcBorders>
            <w:vAlign w:val="bottom"/>
          </w:tcPr>
          <w:p w14:paraId="2D21A266" w14:textId="0FA8DCBE"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0.11, p=</w:t>
            </w:r>
            <w:r w:rsidR="008772C8">
              <w:rPr>
                <w:rFonts w:ascii="Times New Roman" w:hAnsi="Times New Roman" w:cs="Times New Roman"/>
                <w:color w:val="000000"/>
                <w:sz w:val="20"/>
                <w:szCs w:val="20"/>
              </w:rPr>
              <w:t>1.0</w:t>
            </w:r>
          </w:p>
        </w:tc>
        <w:tc>
          <w:tcPr>
            <w:tcW w:w="1559" w:type="dxa"/>
            <w:tcBorders>
              <w:top w:val="nil"/>
              <w:left w:val="nil"/>
              <w:bottom w:val="single" w:sz="4" w:space="0" w:color="auto"/>
            </w:tcBorders>
            <w:vAlign w:val="bottom"/>
          </w:tcPr>
          <w:p w14:paraId="7E5FF21A" w14:textId="1BFC4C26"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0.11, p=</w:t>
            </w:r>
            <w:r w:rsidR="008772C8">
              <w:rPr>
                <w:rFonts w:ascii="Times New Roman" w:hAnsi="Times New Roman" w:cs="Times New Roman"/>
                <w:color w:val="000000"/>
                <w:sz w:val="20"/>
                <w:szCs w:val="20"/>
              </w:rPr>
              <w:t>1.0</w:t>
            </w:r>
          </w:p>
        </w:tc>
        <w:tc>
          <w:tcPr>
            <w:tcW w:w="1418" w:type="dxa"/>
            <w:tcBorders>
              <w:top w:val="nil"/>
              <w:left w:val="nil"/>
              <w:bottom w:val="single" w:sz="4" w:space="0" w:color="auto"/>
            </w:tcBorders>
            <w:vAlign w:val="bottom"/>
          </w:tcPr>
          <w:p w14:paraId="41D7C17D" w14:textId="55DE370C" w:rsidR="00C443CB" w:rsidRPr="00CB5672" w:rsidRDefault="00C443CB" w:rsidP="008F6C4E">
            <w:pPr>
              <w:jc w:val="center"/>
              <w:rPr>
                <w:rFonts w:ascii="Times New Roman" w:hAnsi="Times New Roman" w:cs="Times New Roman"/>
                <w:color w:val="000000"/>
                <w:sz w:val="20"/>
                <w:szCs w:val="20"/>
              </w:rPr>
            </w:pPr>
            <w:r w:rsidRPr="00CB5672">
              <w:rPr>
                <w:rFonts w:ascii="Times New Roman" w:hAnsi="Times New Roman" w:cs="Times New Roman"/>
                <w:color w:val="000000"/>
                <w:sz w:val="20"/>
                <w:szCs w:val="20"/>
              </w:rPr>
              <w:t>0.17, p=0.</w:t>
            </w:r>
            <w:r w:rsidR="008772C8">
              <w:rPr>
                <w:rFonts w:ascii="Times New Roman" w:hAnsi="Times New Roman" w:cs="Times New Roman"/>
                <w:color w:val="000000"/>
                <w:sz w:val="20"/>
                <w:szCs w:val="20"/>
              </w:rPr>
              <w:t>8</w:t>
            </w:r>
          </w:p>
        </w:tc>
      </w:tr>
    </w:tbl>
    <w:p w14:paraId="6D0B5863" w14:textId="77777777" w:rsidR="008772C8" w:rsidRDefault="008772C8" w:rsidP="00C443CB">
      <w:pPr>
        <w:rPr>
          <w:rFonts w:ascii="Times New Roman" w:hAnsi="Times New Roman" w:cs="Times New Roman"/>
          <w:sz w:val="20"/>
          <w:szCs w:val="20"/>
        </w:rPr>
      </w:pPr>
    </w:p>
    <w:p w14:paraId="3A5E6A2E" w14:textId="77777777" w:rsidR="008772C8" w:rsidRDefault="008772C8" w:rsidP="00C443CB">
      <w:pPr>
        <w:rPr>
          <w:rFonts w:ascii="Times New Roman" w:hAnsi="Times New Roman" w:cs="Times New Roman"/>
          <w:sz w:val="20"/>
          <w:szCs w:val="20"/>
        </w:rPr>
      </w:pPr>
    </w:p>
    <w:p w14:paraId="7EAB89F8" w14:textId="3413BBA1" w:rsidR="008772C8" w:rsidRDefault="008772C8" w:rsidP="00C443CB">
      <w:pPr>
        <w:rPr>
          <w:rFonts w:ascii="Times New Roman" w:hAnsi="Times New Roman" w:cs="Times New Roman"/>
          <w:sz w:val="20"/>
          <w:szCs w:val="20"/>
        </w:rPr>
      </w:pPr>
      <w:r w:rsidRPr="00CB5672">
        <w:rPr>
          <w:rFonts w:ascii="Times New Roman" w:hAnsi="Times New Roman" w:cs="Times New Roman"/>
          <w:sz w:val="20"/>
          <w:szCs w:val="20"/>
        </w:rPr>
        <w:t>*p&lt;0.0</w:t>
      </w:r>
      <w:r>
        <w:rPr>
          <w:rFonts w:ascii="Times New Roman" w:hAnsi="Times New Roman" w:cs="Times New Roman"/>
          <w:sz w:val="20"/>
          <w:szCs w:val="20"/>
        </w:rPr>
        <w:t>5</w:t>
      </w:r>
      <w:r w:rsidRPr="00CB5672">
        <w:rPr>
          <w:rFonts w:ascii="Times New Roman" w:hAnsi="Times New Roman" w:cs="Times New Roman"/>
          <w:sz w:val="20"/>
          <w:szCs w:val="20"/>
        </w:rPr>
        <w:t>,</w:t>
      </w:r>
      <w:r>
        <w:rPr>
          <w:rFonts w:ascii="Times New Roman" w:hAnsi="Times New Roman" w:cs="Times New Roman"/>
          <w:sz w:val="20"/>
          <w:szCs w:val="20"/>
        </w:rPr>
        <w:t xml:space="preserve"> p-values were</w:t>
      </w:r>
      <w:r w:rsidRPr="00CB5672">
        <w:rPr>
          <w:rFonts w:ascii="Times New Roman" w:hAnsi="Times New Roman" w:cs="Times New Roman"/>
          <w:sz w:val="20"/>
          <w:szCs w:val="20"/>
        </w:rPr>
        <w:t xml:space="preserve"> adjusted with Bonferroni correction</w:t>
      </w:r>
      <w:r>
        <w:rPr>
          <w:rFonts w:ascii="Times New Roman" w:hAnsi="Times New Roman" w:cs="Times New Roman"/>
          <w:sz w:val="20"/>
          <w:szCs w:val="20"/>
        </w:rPr>
        <w:t xml:space="preserve"> </w:t>
      </w:r>
      <w:r w:rsidRPr="00CB5672">
        <w:rPr>
          <w:rFonts w:ascii="Times New Roman" w:hAnsi="Times New Roman" w:cs="Times New Roman"/>
          <w:sz w:val="20"/>
          <w:szCs w:val="20"/>
        </w:rPr>
        <w:t xml:space="preserve">for </w:t>
      </w:r>
      <w:r>
        <w:rPr>
          <w:rFonts w:ascii="Times New Roman" w:hAnsi="Times New Roman" w:cs="Times New Roman"/>
          <w:sz w:val="20"/>
          <w:szCs w:val="20"/>
        </w:rPr>
        <w:t>8 significant clusters obtained from both tasks.</w:t>
      </w:r>
    </w:p>
    <w:p w14:paraId="31DD8904" w14:textId="77777777" w:rsidR="008772C8" w:rsidRDefault="008772C8" w:rsidP="00C443CB">
      <w:pPr>
        <w:rPr>
          <w:rFonts w:ascii="Times New Roman" w:hAnsi="Times New Roman" w:cs="Times New Roman"/>
          <w:sz w:val="20"/>
          <w:szCs w:val="20"/>
        </w:rPr>
      </w:pPr>
    </w:p>
    <w:p w14:paraId="5C016393" w14:textId="03A1E22C" w:rsidR="00C443CB" w:rsidRDefault="00C443CB">
      <w:pPr>
        <w:rPr>
          <w:rFonts w:ascii="Times New Roman" w:hAnsi="Times New Roman" w:cs="Times New Roman"/>
          <w:b/>
          <w:bCs/>
        </w:rPr>
      </w:pPr>
      <w:r w:rsidRPr="00CB5672">
        <w:rPr>
          <w:rFonts w:ascii="Times New Roman" w:hAnsi="Times New Roman" w:cs="Times New Roman"/>
          <w:sz w:val="20"/>
          <w:szCs w:val="20"/>
        </w:rPr>
        <w:t>1. Controlling for age, sex, and IQ.</w:t>
      </w:r>
      <w:r>
        <w:rPr>
          <w:rFonts w:ascii="Times New Roman" w:hAnsi="Times New Roman" w:cs="Times New Roman"/>
          <w:b/>
          <w:bCs/>
        </w:rPr>
        <w:br w:type="page"/>
      </w:r>
    </w:p>
    <w:p w14:paraId="07DE07AF" w14:textId="77777777" w:rsidR="00C443CB" w:rsidRDefault="00C443CB" w:rsidP="00C443CB">
      <w:pPr>
        <w:rPr>
          <w:rFonts w:ascii="Times New Roman" w:hAnsi="Times New Roman" w:cs="Times New Roman"/>
        </w:rPr>
      </w:pPr>
    </w:p>
    <w:p w14:paraId="0D10407F" w14:textId="4D25290D" w:rsidR="00C443CB" w:rsidRPr="00CB5672" w:rsidRDefault="00C443CB" w:rsidP="00C443CB">
      <w:pPr>
        <w:rPr>
          <w:rFonts w:ascii="Times New Roman" w:hAnsi="Times New Roman" w:cs="Times New Roman"/>
          <w:b/>
          <w:bCs/>
        </w:rPr>
      </w:pPr>
      <w:r w:rsidRPr="0088144D">
        <w:rPr>
          <w:rFonts w:ascii="Times New Roman" w:hAnsi="Times New Roman" w:cs="Times New Roman"/>
          <w:b/>
          <w:bCs/>
        </w:rPr>
        <w:t xml:space="preserve">sTable </w:t>
      </w:r>
      <w:r w:rsidR="00212F1A">
        <w:rPr>
          <w:rFonts w:ascii="Times New Roman" w:hAnsi="Times New Roman" w:cs="Times New Roman"/>
          <w:b/>
          <w:bCs/>
        </w:rPr>
        <w:t>7</w:t>
      </w:r>
      <w:r w:rsidRPr="0088144D">
        <w:rPr>
          <w:rFonts w:ascii="Times New Roman" w:hAnsi="Times New Roman" w:cs="Times New Roman"/>
          <w:b/>
          <w:bCs/>
        </w:rPr>
        <w:t>: Correlations between neural activit</w:t>
      </w:r>
      <w:r>
        <w:rPr>
          <w:rFonts w:ascii="Times New Roman" w:hAnsi="Times New Roman" w:cs="Times New Roman"/>
          <w:b/>
          <w:bCs/>
        </w:rPr>
        <w:t>ion</w:t>
      </w:r>
      <w:r w:rsidRPr="0088144D">
        <w:rPr>
          <w:rFonts w:ascii="Times New Roman" w:hAnsi="Times New Roman" w:cs="Times New Roman"/>
          <w:b/>
          <w:bCs/>
        </w:rPr>
        <w:t xml:space="preserve"> </w:t>
      </w:r>
      <w:r>
        <w:rPr>
          <w:rFonts w:ascii="Times New Roman" w:hAnsi="Times New Roman" w:cs="Times New Roman"/>
          <w:b/>
          <w:bCs/>
        </w:rPr>
        <w:t xml:space="preserve">for the </w:t>
      </w:r>
      <w:r w:rsidRPr="0088144D">
        <w:rPr>
          <w:rFonts w:ascii="Times New Roman" w:hAnsi="Times New Roman" w:cs="Times New Roman"/>
          <w:b/>
          <w:bCs/>
        </w:rPr>
        <w:t xml:space="preserve">Nogo vs. </w:t>
      </w:r>
      <w:r>
        <w:rPr>
          <w:rFonts w:ascii="Times New Roman" w:hAnsi="Times New Roman" w:cs="Times New Roman"/>
          <w:b/>
          <w:bCs/>
        </w:rPr>
        <w:t>G</w:t>
      </w:r>
      <w:r w:rsidRPr="0088144D">
        <w:rPr>
          <w:rFonts w:ascii="Times New Roman" w:hAnsi="Times New Roman" w:cs="Times New Roman"/>
          <w:b/>
          <w:bCs/>
        </w:rPr>
        <w:t xml:space="preserve">o contrast and Go-NoGo </w:t>
      </w:r>
      <w:r>
        <w:rPr>
          <w:rFonts w:ascii="Times New Roman" w:hAnsi="Times New Roman" w:cs="Times New Roman"/>
          <w:b/>
          <w:bCs/>
        </w:rPr>
        <w:t xml:space="preserve">behavioral </w:t>
      </w:r>
      <w:r w:rsidRPr="0088144D">
        <w:rPr>
          <w:rFonts w:ascii="Times New Roman" w:hAnsi="Times New Roman" w:cs="Times New Roman"/>
          <w:b/>
          <w:bCs/>
        </w:rPr>
        <w:t xml:space="preserve">performance </w:t>
      </w:r>
      <w:r>
        <w:rPr>
          <w:rFonts w:ascii="Times New Roman" w:hAnsi="Times New Roman" w:cs="Times New Roman"/>
          <w:b/>
          <w:bCs/>
        </w:rPr>
        <w:t xml:space="preserve">in </w:t>
      </w:r>
      <w:r w:rsidRPr="0088144D">
        <w:rPr>
          <w:rFonts w:ascii="Times New Roman" w:hAnsi="Times New Roman" w:cs="Times New Roman"/>
          <w:b/>
          <w:bCs/>
        </w:rPr>
        <w:t>all participants</w:t>
      </w:r>
      <w:r>
        <w:rPr>
          <w:rFonts w:ascii="Times New Roman" w:hAnsi="Times New Roman" w:cs="Times New Roman"/>
          <w:b/>
          <w:bCs/>
        </w:rPr>
        <w:t>.</w:t>
      </w:r>
    </w:p>
    <w:tbl>
      <w:tblPr>
        <w:tblStyle w:val="TableGrid"/>
        <w:tblW w:w="9503" w:type="dxa"/>
        <w:tblInd w:w="-5"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919"/>
        <w:gridCol w:w="1427"/>
        <w:gridCol w:w="1453"/>
        <w:gridCol w:w="1654"/>
        <w:gridCol w:w="1562"/>
        <w:gridCol w:w="1488"/>
      </w:tblGrid>
      <w:tr w:rsidR="00C443CB" w:rsidRPr="00CB5672" w14:paraId="16F2E1E4" w14:textId="77777777" w:rsidTr="00F213AD">
        <w:tc>
          <w:tcPr>
            <w:tcW w:w="1919" w:type="dxa"/>
            <w:tcBorders>
              <w:top w:val="single" w:sz="4" w:space="0" w:color="auto"/>
            </w:tcBorders>
          </w:tcPr>
          <w:p w14:paraId="4386F159" w14:textId="77777777" w:rsidR="00C443CB" w:rsidRPr="00CB5672" w:rsidRDefault="00C443CB" w:rsidP="008F6C4E">
            <w:pPr>
              <w:rPr>
                <w:rFonts w:ascii="Times New Roman" w:hAnsi="Times New Roman" w:cs="Times New Roman"/>
                <w:sz w:val="20"/>
                <w:szCs w:val="20"/>
              </w:rPr>
            </w:pPr>
          </w:p>
        </w:tc>
        <w:tc>
          <w:tcPr>
            <w:tcW w:w="2880" w:type="dxa"/>
            <w:gridSpan w:val="2"/>
            <w:tcBorders>
              <w:top w:val="single" w:sz="4" w:space="0" w:color="auto"/>
              <w:bottom w:val="nil"/>
              <w:right w:val="nil"/>
            </w:tcBorders>
            <w:vAlign w:val="bottom"/>
          </w:tcPr>
          <w:p w14:paraId="2AE5B96D"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Response Times (ms)</w:t>
            </w:r>
            <w:r w:rsidRPr="00CB5672">
              <w:rPr>
                <w:rFonts w:ascii="Times New Roman" w:hAnsi="Times New Roman" w:cs="Times New Roman"/>
                <w:b/>
                <w:bCs/>
                <w:color w:val="000000"/>
                <w:sz w:val="20"/>
                <w:szCs w:val="20"/>
                <w:vertAlign w:val="superscript"/>
              </w:rPr>
              <w:t xml:space="preserve"> </w:t>
            </w:r>
          </w:p>
        </w:tc>
        <w:tc>
          <w:tcPr>
            <w:tcW w:w="4704" w:type="dxa"/>
            <w:gridSpan w:val="3"/>
            <w:tcBorders>
              <w:top w:val="single" w:sz="4" w:space="0" w:color="auto"/>
              <w:left w:val="nil"/>
              <w:bottom w:val="nil"/>
              <w:right w:val="nil"/>
            </w:tcBorders>
            <w:vAlign w:val="bottom"/>
          </w:tcPr>
          <w:p w14:paraId="4A07591F"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Number of Errors</w:t>
            </w:r>
            <w:r w:rsidRPr="00CB5672">
              <w:rPr>
                <w:rFonts w:ascii="Times New Roman" w:hAnsi="Times New Roman" w:cs="Times New Roman"/>
                <w:b/>
                <w:bCs/>
                <w:color w:val="000000"/>
                <w:sz w:val="20"/>
                <w:szCs w:val="20"/>
                <w:vertAlign w:val="superscript"/>
              </w:rPr>
              <w:t xml:space="preserve"> </w:t>
            </w:r>
          </w:p>
        </w:tc>
      </w:tr>
      <w:tr w:rsidR="00C443CB" w:rsidRPr="00CB5672" w14:paraId="4C4D0D00" w14:textId="77777777" w:rsidTr="00F213AD">
        <w:tc>
          <w:tcPr>
            <w:tcW w:w="1919" w:type="dxa"/>
            <w:tcBorders>
              <w:top w:val="single" w:sz="4" w:space="0" w:color="auto"/>
            </w:tcBorders>
          </w:tcPr>
          <w:p w14:paraId="7ED0A351" w14:textId="77777777" w:rsidR="00C443CB" w:rsidRPr="00CB5672" w:rsidRDefault="00C443CB" w:rsidP="008F6C4E">
            <w:pPr>
              <w:rPr>
                <w:rFonts w:ascii="Times New Roman" w:hAnsi="Times New Roman" w:cs="Times New Roman"/>
                <w:sz w:val="20"/>
                <w:szCs w:val="20"/>
              </w:rPr>
            </w:pPr>
          </w:p>
        </w:tc>
        <w:tc>
          <w:tcPr>
            <w:tcW w:w="1427" w:type="dxa"/>
            <w:tcBorders>
              <w:top w:val="single" w:sz="4" w:space="0" w:color="auto"/>
              <w:bottom w:val="nil"/>
              <w:right w:val="nil"/>
            </w:tcBorders>
            <w:vAlign w:val="bottom"/>
          </w:tcPr>
          <w:p w14:paraId="2516632C"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Go Blocks</w:t>
            </w:r>
            <w:r w:rsidRPr="00CB5672">
              <w:rPr>
                <w:rFonts w:ascii="Times New Roman" w:hAnsi="Times New Roman" w:cs="Times New Roman"/>
                <w:b/>
                <w:bCs/>
                <w:color w:val="000000"/>
                <w:sz w:val="20"/>
                <w:szCs w:val="20"/>
                <w:vertAlign w:val="superscript"/>
              </w:rPr>
              <w:t xml:space="preserve"> 1</w:t>
            </w:r>
          </w:p>
        </w:tc>
        <w:tc>
          <w:tcPr>
            <w:tcW w:w="1453" w:type="dxa"/>
            <w:tcBorders>
              <w:top w:val="single" w:sz="4" w:space="0" w:color="auto"/>
              <w:left w:val="nil"/>
              <w:bottom w:val="nil"/>
              <w:right w:val="nil"/>
            </w:tcBorders>
            <w:vAlign w:val="bottom"/>
          </w:tcPr>
          <w:p w14:paraId="66E7557D"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NoGo Blocks</w:t>
            </w:r>
            <w:r w:rsidRPr="00CB5672">
              <w:rPr>
                <w:rFonts w:ascii="Times New Roman" w:hAnsi="Times New Roman" w:cs="Times New Roman"/>
                <w:b/>
                <w:bCs/>
                <w:color w:val="000000"/>
                <w:sz w:val="20"/>
                <w:szCs w:val="20"/>
                <w:vertAlign w:val="superscript"/>
              </w:rPr>
              <w:t xml:space="preserve"> 1</w:t>
            </w:r>
          </w:p>
        </w:tc>
        <w:tc>
          <w:tcPr>
            <w:tcW w:w="1654" w:type="dxa"/>
            <w:tcBorders>
              <w:top w:val="single" w:sz="4" w:space="0" w:color="auto"/>
              <w:left w:val="nil"/>
              <w:bottom w:val="nil"/>
              <w:right w:val="nil"/>
            </w:tcBorders>
          </w:tcPr>
          <w:p w14:paraId="53C799B0"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Omissions -</w:t>
            </w:r>
          </w:p>
          <w:p w14:paraId="2B5FE9C1"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Go Blocks</w:t>
            </w:r>
            <w:r w:rsidRPr="00CB5672">
              <w:rPr>
                <w:rFonts w:ascii="Times New Roman" w:hAnsi="Times New Roman" w:cs="Times New Roman"/>
                <w:b/>
                <w:bCs/>
                <w:color w:val="000000"/>
                <w:sz w:val="20"/>
                <w:szCs w:val="20"/>
                <w:vertAlign w:val="superscript"/>
              </w:rPr>
              <w:t xml:space="preserve"> 1</w:t>
            </w:r>
          </w:p>
        </w:tc>
        <w:tc>
          <w:tcPr>
            <w:tcW w:w="1562" w:type="dxa"/>
            <w:tcBorders>
              <w:top w:val="single" w:sz="4" w:space="0" w:color="auto"/>
              <w:left w:val="nil"/>
              <w:bottom w:val="nil"/>
              <w:right w:val="nil"/>
            </w:tcBorders>
          </w:tcPr>
          <w:p w14:paraId="19974B69"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Omissions -</w:t>
            </w:r>
          </w:p>
          <w:p w14:paraId="5C34BAC2"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NoGo Blocks</w:t>
            </w:r>
            <w:r w:rsidRPr="00CB5672">
              <w:rPr>
                <w:rFonts w:ascii="Times New Roman" w:hAnsi="Times New Roman" w:cs="Times New Roman"/>
                <w:b/>
                <w:bCs/>
                <w:color w:val="000000"/>
                <w:sz w:val="20"/>
                <w:szCs w:val="20"/>
                <w:vertAlign w:val="superscript"/>
              </w:rPr>
              <w:t xml:space="preserve"> 1</w:t>
            </w:r>
          </w:p>
        </w:tc>
        <w:tc>
          <w:tcPr>
            <w:tcW w:w="1488" w:type="dxa"/>
            <w:tcBorders>
              <w:top w:val="single" w:sz="4" w:space="0" w:color="auto"/>
              <w:left w:val="nil"/>
              <w:bottom w:val="nil"/>
              <w:right w:val="nil"/>
            </w:tcBorders>
          </w:tcPr>
          <w:p w14:paraId="6DED867B" w14:textId="77777777" w:rsidR="00C443CB" w:rsidRPr="00CB5672" w:rsidRDefault="00C443CB" w:rsidP="008F6C4E">
            <w:pPr>
              <w:jc w:val="cente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Commissions</w:t>
            </w:r>
            <w:r w:rsidRPr="00CB5672">
              <w:rPr>
                <w:rFonts w:ascii="Times New Roman" w:hAnsi="Times New Roman" w:cs="Times New Roman"/>
                <w:b/>
                <w:bCs/>
                <w:color w:val="000000"/>
                <w:sz w:val="20"/>
                <w:szCs w:val="20"/>
                <w:vertAlign w:val="superscript"/>
              </w:rPr>
              <w:t xml:space="preserve"> 1</w:t>
            </w:r>
          </w:p>
        </w:tc>
      </w:tr>
      <w:tr w:rsidR="00C443CB" w:rsidRPr="00CB5672" w14:paraId="06C725A3" w14:textId="77777777" w:rsidTr="00F213AD">
        <w:tc>
          <w:tcPr>
            <w:tcW w:w="1919" w:type="dxa"/>
            <w:tcBorders>
              <w:bottom w:val="single" w:sz="4" w:space="0" w:color="auto"/>
            </w:tcBorders>
          </w:tcPr>
          <w:p w14:paraId="42F89DA1" w14:textId="77777777" w:rsidR="00C443CB" w:rsidRPr="00CB5672" w:rsidRDefault="00C443CB" w:rsidP="008F6C4E">
            <w:pPr>
              <w:rPr>
                <w:rFonts w:ascii="Times New Roman" w:hAnsi="Times New Roman" w:cs="Times New Roman"/>
                <w:sz w:val="20"/>
                <w:szCs w:val="20"/>
              </w:rPr>
            </w:pPr>
          </w:p>
        </w:tc>
        <w:tc>
          <w:tcPr>
            <w:tcW w:w="1427" w:type="dxa"/>
            <w:tcBorders>
              <w:top w:val="nil"/>
              <w:bottom w:val="single" w:sz="4" w:space="0" w:color="auto"/>
              <w:right w:val="nil"/>
            </w:tcBorders>
          </w:tcPr>
          <w:p w14:paraId="56C40127" w14:textId="7AD44CFF" w:rsidR="00C443CB" w:rsidRPr="00CB5672" w:rsidRDefault="00F213AD" w:rsidP="008F6C4E">
            <w:pPr>
              <w:jc w:val="center"/>
              <w:rPr>
                <w:rFonts w:ascii="Times New Roman" w:hAnsi="Times New Roman" w:cs="Times New Roman"/>
                <w:sz w:val="20"/>
                <w:szCs w:val="20"/>
              </w:rPr>
            </w:pPr>
            <w:r w:rsidRPr="00F213AD">
              <w:rPr>
                <w:sz w:val="20"/>
                <w:szCs w:val="20"/>
              </w:rPr>
              <w:sym w:font="Symbol" w:char="F072"/>
            </w:r>
            <w:r w:rsidR="00C443CB" w:rsidRPr="00CB5672">
              <w:rPr>
                <w:rFonts w:ascii="Times New Roman" w:hAnsi="Times New Roman" w:cs="Times New Roman"/>
                <w:sz w:val="20"/>
                <w:szCs w:val="20"/>
              </w:rPr>
              <w:t>, p-value</w:t>
            </w:r>
          </w:p>
        </w:tc>
        <w:tc>
          <w:tcPr>
            <w:tcW w:w="1453" w:type="dxa"/>
            <w:tcBorders>
              <w:top w:val="nil"/>
              <w:left w:val="nil"/>
              <w:bottom w:val="single" w:sz="4" w:space="0" w:color="auto"/>
              <w:right w:val="nil"/>
            </w:tcBorders>
          </w:tcPr>
          <w:p w14:paraId="386D22F0" w14:textId="78CAE616" w:rsidR="00C443CB" w:rsidRPr="00CB5672" w:rsidRDefault="00F213AD" w:rsidP="008F6C4E">
            <w:pPr>
              <w:jc w:val="center"/>
              <w:rPr>
                <w:rFonts w:ascii="Times New Roman" w:hAnsi="Times New Roman" w:cs="Times New Roman"/>
                <w:sz w:val="20"/>
                <w:szCs w:val="20"/>
              </w:rPr>
            </w:pPr>
            <w:r w:rsidRPr="00F213AD">
              <w:rPr>
                <w:sz w:val="20"/>
                <w:szCs w:val="20"/>
              </w:rPr>
              <w:sym w:font="Symbol" w:char="F072"/>
            </w:r>
            <w:r w:rsidR="00C443CB" w:rsidRPr="00CB5672">
              <w:rPr>
                <w:rFonts w:ascii="Times New Roman" w:hAnsi="Times New Roman" w:cs="Times New Roman"/>
                <w:sz w:val="20"/>
                <w:szCs w:val="20"/>
              </w:rPr>
              <w:t>, p-value</w:t>
            </w:r>
          </w:p>
        </w:tc>
        <w:tc>
          <w:tcPr>
            <w:tcW w:w="1654" w:type="dxa"/>
            <w:tcBorders>
              <w:top w:val="nil"/>
              <w:left w:val="nil"/>
              <w:bottom w:val="single" w:sz="4" w:space="0" w:color="auto"/>
            </w:tcBorders>
          </w:tcPr>
          <w:p w14:paraId="4DE22EFF" w14:textId="1792AB6E" w:rsidR="00C443CB" w:rsidRPr="00CB5672" w:rsidRDefault="00F213AD" w:rsidP="008F6C4E">
            <w:pPr>
              <w:jc w:val="center"/>
              <w:rPr>
                <w:rFonts w:ascii="Times New Roman" w:hAnsi="Times New Roman" w:cs="Times New Roman"/>
                <w:sz w:val="20"/>
                <w:szCs w:val="20"/>
              </w:rPr>
            </w:pPr>
            <w:r w:rsidRPr="00F213AD">
              <w:rPr>
                <w:sz w:val="20"/>
                <w:szCs w:val="20"/>
              </w:rPr>
              <w:sym w:font="Symbol" w:char="F072"/>
            </w:r>
            <w:r w:rsidR="00C443CB" w:rsidRPr="00CB5672">
              <w:rPr>
                <w:rFonts w:ascii="Times New Roman" w:hAnsi="Times New Roman" w:cs="Times New Roman"/>
                <w:sz w:val="20"/>
                <w:szCs w:val="20"/>
              </w:rPr>
              <w:t>, p-value</w:t>
            </w:r>
          </w:p>
        </w:tc>
        <w:tc>
          <w:tcPr>
            <w:tcW w:w="1562" w:type="dxa"/>
            <w:tcBorders>
              <w:top w:val="nil"/>
              <w:left w:val="nil"/>
              <w:bottom w:val="single" w:sz="4" w:space="0" w:color="auto"/>
            </w:tcBorders>
          </w:tcPr>
          <w:p w14:paraId="7931D65B" w14:textId="2A35838F" w:rsidR="00C443CB" w:rsidRPr="00CB5672" w:rsidRDefault="00F213AD" w:rsidP="008F6C4E">
            <w:pPr>
              <w:jc w:val="center"/>
              <w:rPr>
                <w:rFonts w:ascii="Times New Roman" w:hAnsi="Times New Roman" w:cs="Times New Roman"/>
                <w:sz w:val="20"/>
                <w:szCs w:val="20"/>
              </w:rPr>
            </w:pPr>
            <w:r w:rsidRPr="00F213AD">
              <w:rPr>
                <w:sz w:val="20"/>
                <w:szCs w:val="20"/>
              </w:rPr>
              <w:sym w:font="Symbol" w:char="F072"/>
            </w:r>
            <w:r w:rsidR="00C443CB" w:rsidRPr="00CB5672">
              <w:rPr>
                <w:rFonts w:ascii="Times New Roman" w:hAnsi="Times New Roman" w:cs="Times New Roman"/>
                <w:sz w:val="20"/>
                <w:szCs w:val="20"/>
              </w:rPr>
              <w:t>, p-value</w:t>
            </w:r>
          </w:p>
        </w:tc>
        <w:tc>
          <w:tcPr>
            <w:tcW w:w="1488" w:type="dxa"/>
            <w:tcBorders>
              <w:top w:val="nil"/>
              <w:left w:val="nil"/>
              <w:bottom w:val="single" w:sz="4" w:space="0" w:color="auto"/>
            </w:tcBorders>
          </w:tcPr>
          <w:p w14:paraId="07F96C94" w14:textId="78A0A668" w:rsidR="00C443CB" w:rsidRPr="00CB5672" w:rsidRDefault="00F213AD" w:rsidP="008F6C4E">
            <w:pPr>
              <w:jc w:val="center"/>
              <w:rPr>
                <w:rFonts w:ascii="Times New Roman" w:hAnsi="Times New Roman" w:cs="Times New Roman"/>
                <w:sz w:val="20"/>
                <w:szCs w:val="20"/>
              </w:rPr>
            </w:pPr>
            <w:r w:rsidRPr="00F213AD">
              <w:rPr>
                <w:sz w:val="20"/>
                <w:szCs w:val="20"/>
              </w:rPr>
              <w:sym w:font="Symbol" w:char="F072"/>
            </w:r>
            <w:r>
              <w:rPr>
                <w:sz w:val="20"/>
                <w:szCs w:val="20"/>
              </w:rPr>
              <w:t>,</w:t>
            </w:r>
            <w:r w:rsidR="00C443CB" w:rsidRPr="00CB5672">
              <w:rPr>
                <w:rFonts w:ascii="Times New Roman" w:hAnsi="Times New Roman" w:cs="Times New Roman"/>
                <w:sz w:val="20"/>
                <w:szCs w:val="20"/>
              </w:rPr>
              <w:t xml:space="preserve"> p-value</w:t>
            </w:r>
          </w:p>
        </w:tc>
      </w:tr>
      <w:tr w:rsidR="00C443CB" w:rsidRPr="00CB5672" w14:paraId="2C6DC6C6" w14:textId="77777777" w:rsidTr="00F213AD">
        <w:tc>
          <w:tcPr>
            <w:tcW w:w="1919" w:type="dxa"/>
            <w:tcBorders>
              <w:bottom w:val="nil"/>
            </w:tcBorders>
          </w:tcPr>
          <w:p w14:paraId="20FB96B7" w14:textId="77777777"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Right Precentral Gyrus</w:t>
            </w:r>
          </w:p>
        </w:tc>
        <w:tc>
          <w:tcPr>
            <w:tcW w:w="1427" w:type="dxa"/>
            <w:tcBorders>
              <w:top w:val="single" w:sz="4" w:space="0" w:color="auto"/>
              <w:bottom w:val="nil"/>
              <w:right w:val="nil"/>
            </w:tcBorders>
          </w:tcPr>
          <w:p w14:paraId="6ED19C4E" w14:textId="32E4945B"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0.17, p=0.</w:t>
            </w:r>
            <w:r w:rsidR="003436F7">
              <w:rPr>
                <w:rFonts w:ascii="Times New Roman" w:hAnsi="Times New Roman" w:cs="Times New Roman"/>
                <w:color w:val="000000"/>
                <w:sz w:val="20"/>
                <w:szCs w:val="20"/>
              </w:rPr>
              <w:t>9</w:t>
            </w:r>
          </w:p>
        </w:tc>
        <w:tc>
          <w:tcPr>
            <w:tcW w:w="1453" w:type="dxa"/>
            <w:tcBorders>
              <w:top w:val="single" w:sz="4" w:space="0" w:color="auto"/>
              <w:left w:val="nil"/>
              <w:bottom w:val="nil"/>
              <w:right w:val="nil"/>
            </w:tcBorders>
          </w:tcPr>
          <w:p w14:paraId="7A665485" w14:textId="20F5F00A"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0.16, p=</w:t>
            </w:r>
            <w:r w:rsidR="003436F7">
              <w:rPr>
                <w:rFonts w:ascii="Times New Roman" w:hAnsi="Times New Roman" w:cs="Times New Roman"/>
                <w:color w:val="000000"/>
                <w:sz w:val="20"/>
                <w:szCs w:val="20"/>
              </w:rPr>
              <w:t>1.0</w:t>
            </w:r>
          </w:p>
        </w:tc>
        <w:tc>
          <w:tcPr>
            <w:tcW w:w="1654" w:type="dxa"/>
            <w:tcBorders>
              <w:top w:val="single" w:sz="4" w:space="0" w:color="auto"/>
              <w:left w:val="nil"/>
              <w:bottom w:val="nil"/>
            </w:tcBorders>
          </w:tcPr>
          <w:p w14:paraId="42C559A5" w14:textId="0F482372"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0.12, p=</w:t>
            </w:r>
            <w:r w:rsidR="003436F7">
              <w:rPr>
                <w:rFonts w:ascii="Times New Roman" w:hAnsi="Times New Roman" w:cs="Times New Roman"/>
                <w:color w:val="000000"/>
                <w:sz w:val="20"/>
                <w:szCs w:val="20"/>
              </w:rPr>
              <w:t>1.0</w:t>
            </w:r>
          </w:p>
        </w:tc>
        <w:tc>
          <w:tcPr>
            <w:tcW w:w="1562" w:type="dxa"/>
            <w:tcBorders>
              <w:top w:val="single" w:sz="4" w:space="0" w:color="auto"/>
              <w:left w:val="nil"/>
              <w:bottom w:val="nil"/>
            </w:tcBorders>
          </w:tcPr>
          <w:p w14:paraId="280CD500" w14:textId="198020F6"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0.23, p=0.</w:t>
            </w:r>
            <w:r w:rsidR="003436F7">
              <w:rPr>
                <w:rFonts w:ascii="Times New Roman" w:hAnsi="Times New Roman" w:cs="Times New Roman"/>
                <w:color w:val="000000"/>
                <w:sz w:val="20"/>
                <w:szCs w:val="20"/>
              </w:rPr>
              <w:t>2</w:t>
            </w:r>
          </w:p>
        </w:tc>
        <w:tc>
          <w:tcPr>
            <w:tcW w:w="1488" w:type="dxa"/>
            <w:tcBorders>
              <w:top w:val="single" w:sz="4" w:space="0" w:color="auto"/>
              <w:left w:val="nil"/>
              <w:bottom w:val="nil"/>
            </w:tcBorders>
          </w:tcPr>
          <w:p w14:paraId="0F543479" w14:textId="1C2AF211"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0.00, p=</w:t>
            </w:r>
            <w:r w:rsidR="003436F7">
              <w:rPr>
                <w:rFonts w:ascii="Times New Roman" w:hAnsi="Times New Roman" w:cs="Times New Roman"/>
                <w:color w:val="000000"/>
                <w:sz w:val="20"/>
                <w:szCs w:val="20"/>
              </w:rPr>
              <w:t>1.0</w:t>
            </w:r>
          </w:p>
        </w:tc>
      </w:tr>
      <w:tr w:rsidR="00C443CB" w:rsidRPr="00CB5672" w14:paraId="112E40F9" w14:textId="77777777" w:rsidTr="00F213AD">
        <w:tc>
          <w:tcPr>
            <w:tcW w:w="1919" w:type="dxa"/>
            <w:tcBorders>
              <w:top w:val="nil"/>
            </w:tcBorders>
          </w:tcPr>
          <w:p w14:paraId="0A6F51FB" w14:textId="77777777"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Left Precentral Gyrus</w:t>
            </w:r>
          </w:p>
        </w:tc>
        <w:tc>
          <w:tcPr>
            <w:tcW w:w="1427" w:type="dxa"/>
            <w:tcBorders>
              <w:top w:val="nil"/>
              <w:bottom w:val="nil"/>
              <w:right w:val="nil"/>
            </w:tcBorders>
          </w:tcPr>
          <w:p w14:paraId="6BA8B890" w14:textId="39D686C9"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0.23, p=0.</w:t>
            </w:r>
            <w:r w:rsidR="003436F7">
              <w:rPr>
                <w:rFonts w:ascii="Times New Roman" w:hAnsi="Times New Roman" w:cs="Times New Roman"/>
                <w:color w:val="000000"/>
                <w:sz w:val="20"/>
                <w:szCs w:val="20"/>
              </w:rPr>
              <w:t>24</w:t>
            </w:r>
          </w:p>
        </w:tc>
        <w:tc>
          <w:tcPr>
            <w:tcW w:w="1453" w:type="dxa"/>
            <w:tcBorders>
              <w:top w:val="nil"/>
              <w:left w:val="nil"/>
              <w:bottom w:val="nil"/>
              <w:right w:val="nil"/>
            </w:tcBorders>
          </w:tcPr>
          <w:p w14:paraId="42BD56DC" w14:textId="3A5939FF" w:rsidR="00C443CB" w:rsidRPr="00CB5672" w:rsidRDefault="00C443CB" w:rsidP="008F6C4E">
            <w:pPr>
              <w:rPr>
                <w:rFonts w:ascii="Times New Roman" w:hAnsi="Times New Roman" w:cs="Times New Roman"/>
                <w:b/>
                <w:bCs/>
                <w:color w:val="000000"/>
                <w:sz w:val="20"/>
                <w:szCs w:val="20"/>
              </w:rPr>
            </w:pPr>
            <w:r w:rsidRPr="00CB5672">
              <w:rPr>
                <w:rFonts w:ascii="Times New Roman" w:hAnsi="Times New Roman" w:cs="Times New Roman"/>
                <w:b/>
                <w:bCs/>
                <w:color w:val="000000"/>
                <w:sz w:val="20"/>
                <w:szCs w:val="20"/>
              </w:rPr>
              <w:t>0.30, p=0.0</w:t>
            </w:r>
            <w:r w:rsidR="003436F7">
              <w:rPr>
                <w:rFonts w:ascii="Times New Roman" w:hAnsi="Times New Roman" w:cs="Times New Roman"/>
                <w:b/>
                <w:bCs/>
                <w:color w:val="000000"/>
                <w:sz w:val="20"/>
                <w:szCs w:val="20"/>
              </w:rPr>
              <w:t>3</w:t>
            </w:r>
            <w:r w:rsidRPr="00CB5672">
              <w:rPr>
                <w:rFonts w:ascii="Times New Roman" w:hAnsi="Times New Roman" w:cs="Times New Roman"/>
                <w:b/>
                <w:bCs/>
                <w:color w:val="000000"/>
                <w:sz w:val="20"/>
                <w:szCs w:val="20"/>
              </w:rPr>
              <w:t>*</w:t>
            </w:r>
          </w:p>
        </w:tc>
        <w:tc>
          <w:tcPr>
            <w:tcW w:w="1654" w:type="dxa"/>
            <w:tcBorders>
              <w:top w:val="nil"/>
              <w:left w:val="nil"/>
              <w:bottom w:val="nil"/>
            </w:tcBorders>
          </w:tcPr>
          <w:p w14:paraId="74BA1B26" w14:textId="5842FEAF"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0.12, p=</w:t>
            </w:r>
            <w:r w:rsidR="003436F7">
              <w:rPr>
                <w:rFonts w:ascii="Times New Roman" w:hAnsi="Times New Roman" w:cs="Times New Roman"/>
                <w:color w:val="000000"/>
                <w:sz w:val="20"/>
                <w:szCs w:val="20"/>
              </w:rPr>
              <w:t>1.0</w:t>
            </w:r>
          </w:p>
        </w:tc>
        <w:tc>
          <w:tcPr>
            <w:tcW w:w="1562" w:type="dxa"/>
            <w:tcBorders>
              <w:top w:val="nil"/>
              <w:left w:val="nil"/>
              <w:bottom w:val="nil"/>
            </w:tcBorders>
          </w:tcPr>
          <w:p w14:paraId="22B069DB" w14:textId="18A46ECF"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0.07, p=</w:t>
            </w:r>
            <w:r w:rsidR="003436F7">
              <w:rPr>
                <w:rFonts w:ascii="Times New Roman" w:hAnsi="Times New Roman" w:cs="Times New Roman"/>
                <w:color w:val="000000"/>
                <w:sz w:val="20"/>
                <w:szCs w:val="20"/>
              </w:rPr>
              <w:t>1.0</w:t>
            </w:r>
          </w:p>
        </w:tc>
        <w:tc>
          <w:tcPr>
            <w:tcW w:w="1488" w:type="dxa"/>
            <w:tcBorders>
              <w:top w:val="nil"/>
              <w:left w:val="nil"/>
              <w:bottom w:val="nil"/>
            </w:tcBorders>
          </w:tcPr>
          <w:p w14:paraId="64D9C382" w14:textId="63B68742"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-0.20, p=0.</w:t>
            </w:r>
            <w:r w:rsidR="003436F7">
              <w:rPr>
                <w:rFonts w:ascii="Times New Roman" w:hAnsi="Times New Roman" w:cs="Times New Roman"/>
                <w:color w:val="000000"/>
                <w:sz w:val="20"/>
                <w:szCs w:val="20"/>
              </w:rPr>
              <w:t>4</w:t>
            </w:r>
          </w:p>
        </w:tc>
      </w:tr>
      <w:tr w:rsidR="00C443CB" w:rsidRPr="00CB5672" w14:paraId="6E755320" w14:textId="77777777" w:rsidTr="00F213AD">
        <w:tc>
          <w:tcPr>
            <w:tcW w:w="1919" w:type="dxa"/>
          </w:tcPr>
          <w:p w14:paraId="367F55C4" w14:textId="77777777"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Left Inferior Frontal Gyrus</w:t>
            </w:r>
          </w:p>
        </w:tc>
        <w:tc>
          <w:tcPr>
            <w:tcW w:w="1427" w:type="dxa"/>
            <w:tcBorders>
              <w:top w:val="nil"/>
              <w:bottom w:val="nil"/>
              <w:right w:val="nil"/>
            </w:tcBorders>
          </w:tcPr>
          <w:p w14:paraId="4E0A1AB7" w14:textId="7740DBFA"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-0.07, p</w:t>
            </w:r>
            <w:r w:rsidR="003436F7">
              <w:rPr>
                <w:rFonts w:ascii="Times New Roman" w:hAnsi="Times New Roman" w:cs="Times New Roman"/>
                <w:color w:val="000000"/>
                <w:sz w:val="20"/>
                <w:szCs w:val="20"/>
              </w:rPr>
              <w:t>=1.0</w:t>
            </w:r>
          </w:p>
        </w:tc>
        <w:tc>
          <w:tcPr>
            <w:tcW w:w="1453" w:type="dxa"/>
            <w:tcBorders>
              <w:top w:val="nil"/>
              <w:left w:val="nil"/>
              <w:bottom w:val="nil"/>
              <w:right w:val="nil"/>
            </w:tcBorders>
          </w:tcPr>
          <w:p w14:paraId="74AFC880" w14:textId="51E84D71"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-0.07, p=</w:t>
            </w:r>
            <w:r w:rsidR="003436F7">
              <w:rPr>
                <w:rFonts w:ascii="Times New Roman" w:hAnsi="Times New Roman" w:cs="Times New Roman"/>
                <w:color w:val="000000"/>
                <w:sz w:val="20"/>
                <w:szCs w:val="20"/>
              </w:rPr>
              <w:t>1.0</w:t>
            </w:r>
          </w:p>
        </w:tc>
        <w:tc>
          <w:tcPr>
            <w:tcW w:w="1654" w:type="dxa"/>
            <w:tcBorders>
              <w:top w:val="nil"/>
              <w:left w:val="nil"/>
              <w:bottom w:val="nil"/>
            </w:tcBorders>
          </w:tcPr>
          <w:p w14:paraId="16ABD788" w14:textId="6D65AE16"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0.05, p=</w:t>
            </w:r>
            <w:r w:rsidR="003436F7">
              <w:rPr>
                <w:rFonts w:ascii="Times New Roman" w:hAnsi="Times New Roman" w:cs="Times New Roman"/>
                <w:color w:val="000000"/>
                <w:sz w:val="20"/>
                <w:szCs w:val="20"/>
              </w:rPr>
              <w:t>1.0</w:t>
            </w:r>
          </w:p>
        </w:tc>
        <w:tc>
          <w:tcPr>
            <w:tcW w:w="1562" w:type="dxa"/>
            <w:tcBorders>
              <w:top w:val="nil"/>
              <w:left w:val="nil"/>
              <w:bottom w:val="nil"/>
            </w:tcBorders>
          </w:tcPr>
          <w:p w14:paraId="597827CA" w14:textId="5909BF7F"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-0.05, p</w:t>
            </w:r>
            <w:r w:rsidR="003436F7">
              <w:rPr>
                <w:rFonts w:ascii="Times New Roman" w:hAnsi="Times New Roman" w:cs="Times New Roman"/>
                <w:color w:val="000000"/>
                <w:sz w:val="20"/>
                <w:szCs w:val="20"/>
              </w:rPr>
              <w:t>=1.0</w:t>
            </w:r>
          </w:p>
        </w:tc>
        <w:tc>
          <w:tcPr>
            <w:tcW w:w="1488" w:type="dxa"/>
            <w:tcBorders>
              <w:top w:val="nil"/>
              <w:left w:val="nil"/>
              <w:bottom w:val="nil"/>
            </w:tcBorders>
          </w:tcPr>
          <w:p w14:paraId="719B50BD" w14:textId="333BEA33"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0.05, p=</w:t>
            </w:r>
            <w:r w:rsidR="003436F7">
              <w:rPr>
                <w:rFonts w:ascii="Times New Roman" w:hAnsi="Times New Roman" w:cs="Times New Roman"/>
                <w:color w:val="000000"/>
                <w:sz w:val="20"/>
                <w:szCs w:val="20"/>
              </w:rPr>
              <w:t>1.0</w:t>
            </w:r>
          </w:p>
        </w:tc>
      </w:tr>
      <w:tr w:rsidR="00C443CB" w:rsidRPr="00CB5672" w14:paraId="2732A5BF" w14:textId="77777777" w:rsidTr="00F213AD">
        <w:trPr>
          <w:trHeight w:val="81"/>
        </w:trPr>
        <w:tc>
          <w:tcPr>
            <w:tcW w:w="1919" w:type="dxa"/>
          </w:tcPr>
          <w:p w14:paraId="2602E531" w14:textId="77777777"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Right Fusiform Gyrus</w:t>
            </w:r>
          </w:p>
        </w:tc>
        <w:tc>
          <w:tcPr>
            <w:tcW w:w="1427" w:type="dxa"/>
            <w:tcBorders>
              <w:top w:val="nil"/>
              <w:bottom w:val="single" w:sz="4" w:space="0" w:color="auto"/>
              <w:right w:val="nil"/>
            </w:tcBorders>
          </w:tcPr>
          <w:p w14:paraId="581F584C" w14:textId="38B31EDC"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0.06, p=</w:t>
            </w:r>
            <w:r w:rsidR="003436F7">
              <w:rPr>
                <w:rFonts w:ascii="Times New Roman" w:hAnsi="Times New Roman" w:cs="Times New Roman"/>
                <w:color w:val="000000"/>
                <w:sz w:val="20"/>
                <w:szCs w:val="20"/>
              </w:rPr>
              <w:t>1.0</w:t>
            </w:r>
          </w:p>
        </w:tc>
        <w:tc>
          <w:tcPr>
            <w:tcW w:w="1453" w:type="dxa"/>
            <w:tcBorders>
              <w:top w:val="nil"/>
              <w:left w:val="nil"/>
              <w:bottom w:val="single" w:sz="4" w:space="0" w:color="auto"/>
              <w:right w:val="nil"/>
            </w:tcBorders>
          </w:tcPr>
          <w:p w14:paraId="458B5119" w14:textId="1C796A08"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0.01, p=</w:t>
            </w:r>
            <w:r w:rsidR="003436F7">
              <w:rPr>
                <w:rFonts w:ascii="Times New Roman" w:hAnsi="Times New Roman" w:cs="Times New Roman"/>
                <w:color w:val="000000"/>
                <w:sz w:val="20"/>
                <w:szCs w:val="20"/>
              </w:rPr>
              <w:t>1.0</w:t>
            </w:r>
          </w:p>
        </w:tc>
        <w:tc>
          <w:tcPr>
            <w:tcW w:w="1654" w:type="dxa"/>
            <w:tcBorders>
              <w:top w:val="nil"/>
              <w:left w:val="nil"/>
              <w:bottom w:val="single" w:sz="4" w:space="0" w:color="auto"/>
            </w:tcBorders>
          </w:tcPr>
          <w:p w14:paraId="0CB2FEBB" w14:textId="1993CA0C"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0.00, p=</w:t>
            </w:r>
            <w:r w:rsidR="003436F7">
              <w:rPr>
                <w:rFonts w:ascii="Times New Roman" w:hAnsi="Times New Roman" w:cs="Times New Roman"/>
                <w:color w:val="000000"/>
                <w:sz w:val="20"/>
                <w:szCs w:val="20"/>
              </w:rPr>
              <w:t>1.0</w:t>
            </w:r>
          </w:p>
        </w:tc>
        <w:tc>
          <w:tcPr>
            <w:tcW w:w="1562" w:type="dxa"/>
            <w:tcBorders>
              <w:top w:val="nil"/>
              <w:left w:val="nil"/>
              <w:bottom w:val="single" w:sz="4" w:space="0" w:color="auto"/>
            </w:tcBorders>
          </w:tcPr>
          <w:p w14:paraId="49E30CD2" w14:textId="509AEB74"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-0.09, p=</w:t>
            </w:r>
            <w:r w:rsidR="003436F7">
              <w:rPr>
                <w:rFonts w:ascii="Times New Roman" w:hAnsi="Times New Roman" w:cs="Times New Roman"/>
                <w:color w:val="000000"/>
                <w:sz w:val="20"/>
                <w:szCs w:val="20"/>
              </w:rPr>
              <w:t>1.0</w:t>
            </w:r>
          </w:p>
        </w:tc>
        <w:tc>
          <w:tcPr>
            <w:tcW w:w="1488" w:type="dxa"/>
            <w:tcBorders>
              <w:top w:val="nil"/>
              <w:left w:val="nil"/>
              <w:bottom w:val="single" w:sz="4" w:space="0" w:color="auto"/>
            </w:tcBorders>
          </w:tcPr>
          <w:p w14:paraId="266FB9AB" w14:textId="70FBB759" w:rsidR="00C443CB" w:rsidRPr="00CB5672" w:rsidRDefault="00C443CB" w:rsidP="008F6C4E">
            <w:pPr>
              <w:rPr>
                <w:rFonts w:ascii="Times New Roman" w:hAnsi="Times New Roman" w:cs="Times New Roman"/>
                <w:color w:val="000000"/>
                <w:sz w:val="20"/>
                <w:szCs w:val="20"/>
              </w:rPr>
            </w:pPr>
            <w:r w:rsidRPr="00CB5672">
              <w:rPr>
                <w:rFonts w:ascii="Times New Roman" w:hAnsi="Times New Roman" w:cs="Times New Roman"/>
                <w:color w:val="000000"/>
                <w:sz w:val="20"/>
                <w:szCs w:val="20"/>
              </w:rPr>
              <w:t>0.05, p=</w:t>
            </w:r>
            <w:r w:rsidR="003436F7">
              <w:rPr>
                <w:rFonts w:ascii="Times New Roman" w:hAnsi="Times New Roman" w:cs="Times New Roman"/>
                <w:color w:val="000000"/>
                <w:sz w:val="20"/>
                <w:szCs w:val="20"/>
              </w:rPr>
              <w:t>1.0</w:t>
            </w:r>
          </w:p>
        </w:tc>
      </w:tr>
    </w:tbl>
    <w:p w14:paraId="5743A76B" w14:textId="77777777" w:rsidR="003E1BF2" w:rsidRPr="00CB5672" w:rsidRDefault="003E1BF2" w:rsidP="00C443CB">
      <w:pPr>
        <w:rPr>
          <w:rFonts w:ascii="Times New Roman" w:hAnsi="Times New Roman" w:cs="Times New Roman"/>
          <w:b/>
          <w:bCs/>
          <w:sz w:val="20"/>
          <w:szCs w:val="20"/>
        </w:rPr>
      </w:pPr>
    </w:p>
    <w:p w14:paraId="02040728" w14:textId="77777777" w:rsidR="003436F7" w:rsidRDefault="003436F7" w:rsidP="003436F7">
      <w:pPr>
        <w:rPr>
          <w:rFonts w:ascii="Times New Roman" w:hAnsi="Times New Roman" w:cs="Times New Roman"/>
          <w:sz w:val="20"/>
          <w:szCs w:val="20"/>
        </w:rPr>
      </w:pPr>
      <w:r w:rsidRPr="00CB5672">
        <w:rPr>
          <w:rFonts w:ascii="Times New Roman" w:hAnsi="Times New Roman" w:cs="Times New Roman"/>
          <w:sz w:val="20"/>
          <w:szCs w:val="20"/>
        </w:rPr>
        <w:t>*p&lt;0.0</w:t>
      </w:r>
      <w:r>
        <w:rPr>
          <w:rFonts w:ascii="Times New Roman" w:hAnsi="Times New Roman" w:cs="Times New Roman"/>
          <w:sz w:val="20"/>
          <w:szCs w:val="20"/>
        </w:rPr>
        <w:t>5</w:t>
      </w:r>
      <w:r w:rsidRPr="00CB5672">
        <w:rPr>
          <w:rFonts w:ascii="Times New Roman" w:hAnsi="Times New Roman" w:cs="Times New Roman"/>
          <w:sz w:val="20"/>
          <w:szCs w:val="20"/>
        </w:rPr>
        <w:t>,</w:t>
      </w:r>
      <w:r>
        <w:rPr>
          <w:rFonts w:ascii="Times New Roman" w:hAnsi="Times New Roman" w:cs="Times New Roman"/>
          <w:sz w:val="20"/>
          <w:szCs w:val="20"/>
        </w:rPr>
        <w:t xml:space="preserve"> p-values were</w:t>
      </w:r>
      <w:r w:rsidRPr="00CB5672">
        <w:rPr>
          <w:rFonts w:ascii="Times New Roman" w:hAnsi="Times New Roman" w:cs="Times New Roman"/>
          <w:sz w:val="20"/>
          <w:szCs w:val="20"/>
        </w:rPr>
        <w:t xml:space="preserve"> adjusted with Bonferroni correction</w:t>
      </w:r>
      <w:r>
        <w:rPr>
          <w:rFonts w:ascii="Times New Roman" w:hAnsi="Times New Roman" w:cs="Times New Roman"/>
          <w:sz w:val="20"/>
          <w:szCs w:val="20"/>
        </w:rPr>
        <w:t xml:space="preserve"> </w:t>
      </w:r>
      <w:r w:rsidRPr="00CB5672">
        <w:rPr>
          <w:rFonts w:ascii="Times New Roman" w:hAnsi="Times New Roman" w:cs="Times New Roman"/>
          <w:sz w:val="20"/>
          <w:szCs w:val="20"/>
        </w:rPr>
        <w:t xml:space="preserve">for </w:t>
      </w:r>
      <w:r>
        <w:rPr>
          <w:rFonts w:ascii="Times New Roman" w:hAnsi="Times New Roman" w:cs="Times New Roman"/>
          <w:sz w:val="20"/>
          <w:szCs w:val="20"/>
        </w:rPr>
        <w:t>8 significant clusters obtained from both tasks.</w:t>
      </w:r>
    </w:p>
    <w:p w14:paraId="6F934399" w14:textId="77777777" w:rsidR="003436F7" w:rsidRDefault="003436F7" w:rsidP="003436F7">
      <w:pPr>
        <w:rPr>
          <w:rFonts w:ascii="Times New Roman" w:hAnsi="Times New Roman" w:cs="Times New Roman"/>
          <w:sz w:val="20"/>
          <w:szCs w:val="20"/>
        </w:rPr>
      </w:pPr>
    </w:p>
    <w:p w14:paraId="079672D6" w14:textId="7F953C04" w:rsidR="00A94424" w:rsidRPr="00CB5672" w:rsidRDefault="003436F7" w:rsidP="003436F7">
      <w:pPr>
        <w:rPr>
          <w:rFonts w:ascii="Times New Roman" w:hAnsi="Times New Roman" w:cs="Times New Roman"/>
          <w:b/>
          <w:bCs/>
        </w:rPr>
      </w:pPr>
      <w:r w:rsidRPr="00CB5672">
        <w:rPr>
          <w:rFonts w:ascii="Times New Roman" w:hAnsi="Times New Roman" w:cs="Times New Roman"/>
          <w:sz w:val="20"/>
          <w:szCs w:val="20"/>
        </w:rPr>
        <w:t>1. Controlling for age, sex, and IQ.</w:t>
      </w:r>
      <w:r w:rsidR="00C443CB" w:rsidRPr="00CB5672">
        <w:rPr>
          <w:rFonts w:ascii="Times New Roman" w:hAnsi="Times New Roman" w:cs="Times New Roman"/>
          <w:sz w:val="20"/>
          <w:szCs w:val="20"/>
        </w:rPr>
        <w:t>.</w:t>
      </w:r>
    </w:p>
    <w:p w14:paraId="2FEB9EF8" w14:textId="4E837772" w:rsidR="005B1FB3" w:rsidRDefault="0025195E" w:rsidP="00212F1A">
      <w:pPr>
        <w:rPr>
          <w:rFonts w:ascii="Times New Roman" w:hAnsi="Times New Roman" w:cs="Times New Roman"/>
          <w:b/>
          <w:bCs/>
        </w:rPr>
      </w:pPr>
      <w:r>
        <w:rPr>
          <w:rFonts w:ascii="Times New Roman" w:hAnsi="Times New Roman" w:cs="Times New Roman"/>
          <w:b/>
          <w:bCs/>
        </w:rPr>
        <w:br w:type="page"/>
      </w:r>
    </w:p>
    <w:p w14:paraId="56F1E39A" w14:textId="42BF2BA6" w:rsidR="00BB0167" w:rsidRPr="0088144D" w:rsidRDefault="00BB0167" w:rsidP="0088144D">
      <w:pPr>
        <w:tabs>
          <w:tab w:val="left" w:pos="2471"/>
        </w:tabs>
        <w:rPr>
          <w:rFonts w:ascii="Times New Roman" w:hAnsi="Times New Roman" w:cs="Times New Roman"/>
          <w:b/>
          <w:bCs/>
        </w:rPr>
      </w:pPr>
      <w:r w:rsidRPr="00FF7FD2">
        <w:rPr>
          <w:rFonts w:ascii="Times New Roman" w:hAnsi="Times New Roman" w:cs="Times New Roman"/>
          <w:b/>
          <w:bCs/>
        </w:rPr>
        <w:lastRenderedPageBreak/>
        <w:t xml:space="preserve">Supplementary </w:t>
      </w:r>
      <w:r w:rsidR="00A260C7" w:rsidRPr="00FF7FD2">
        <w:rPr>
          <w:rFonts w:ascii="Times New Roman" w:hAnsi="Times New Roman" w:cs="Times New Roman"/>
          <w:b/>
          <w:bCs/>
        </w:rPr>
        <w:t>F</w:t>
      </w:r>
      <w:r w:rsidRPr="00FF7FD2">
        <w:rPr>
          <w:rFonts w:ascii="Times New Roman" w:hAnsi="Times New Roman" w:cs="Times New Roman"/>
          <w:b/>
          <w:bCs/>
        </w:rPr>
        <w:t>igure 1</w:t>
      </w:r>
      <w:r w:rsidR="00FF7FD2" w:rsidRPr="0088144D">
        <w:rPr>
          <w:rFonts w:ascii="Times New Roman" w:hAnsi="Times New Roman" w:cs="Times New Roman"/>
          <w:b/>
          <w:bCs/>
        </w:rPr>
        <w:t xml:space="preserve">: </w:t>
      </w:r>
      <w:r w:rsidRPr="0088144D">
        <w:rPr>
          <w:rFonts w:ascii="Times New Roman" w:hAnsi="Times New Roman" w:cs="Times New Roman"/>
          <w:b/>
          <w:bCs/>
        </w:rPr>
        <w:t xml:space="preserve">Correlation matrix of BOLD signals extracted in regions significantly different across </w:t>
      </w:r>
      <w:r w:rsidR="00283BB9" w:rsidRPr="0088144D">
        <w:rPr>
          <w:rFonts w:ascii="Times New Roman" w:hAnsi="Times New Roman" w:cs="Times New Roman"/>
          <w:b/>
          <w:bCs/>
        </w:rPr>
        <w:t>all</w:t>
      </w:r>
      <w:r w:rsidR="00FF7FD2">
        <w:rPr>
          <w:rFonts w:ascii="Times New Roman" w:hAnsi="Times New Roman" w:cs="Times New Roman"/>
          <w:b/>
          <w:bCs/>
        </w:rPr>
        <w:t xml:space="preserve"> three</w:t>
      </w:r>
      <w:r w:rsidR="00283BB9" w:rsidRPr="0088144D">
        <w:rPr>
          <w:rFonts w:ascii="Times New Roman" w:hAnsi="Times New Roman" w:cs="Times New Roman"/>
          <w:b/>
          <w:bCs/>
        </w:rPr>
        <w:t xml:space="preserve"> </w:t>
      </w:r>
      <w:r w:rsidRPr="0088144D">
        <w:rPr>
          <w:rFonts w:ascii="Times New Roman" w:hAnsi="Times New Roman" w:cs="Times New Roman"/>
          <w:b/>
          <w:bCs/>
        </w:rPr>
        <w:t>groups</w:t>
      </w:r>
      <w:r w:rsidR="00283BB9" w:rsidRPr="0088144D">
        <w:rPr>
          <w:rFonts w:ascii="Times New Roman" w:hAnsi="Times New Roman" w:cs="Times New Roman"/>
          <w:b/>
          <w:bCs/>
        </w:rPr>
        <w:t xml:space="preserve"> (SA, PC, HC)</w:t>
      </w:r>
      <w:r w:rsidRPr="0088144D">
        <w:rPr>
          <w:rFonts w:ascii="Times New Roman" w:hAnsi="Times New Roman" w:cs="Times New Roman"/>
          <w:b/>
          <w:bCs/>
        </w:rPr>
        <w:t xml:space="preserve"> in the Go-NoGo Task and Cyberball Game</w:t>
      </w:r>
      <w:r w:rsidR="0092248E" w:rsidRPr="0088144D">
        <w:rPr>
          <w:rFonts w:ascii="Times New Roman" w:hAnsi="Times New Roman" w:cs="Times New Roman"/>
          <w:b/>
          <w:bCs/>
        </w:rPr>
        <w:t xml:space="preserve"> (All participants)</w:t>
      </w:r>
      <w:r w:rsidR="00FF7FD2">
        <w:rPr>
          <w:rFonts w:ascii="Times New Roman" w:hAnsi="Times New Roman" w:cs="Times New Roman"/>
          <w:b/>
          <w:bCs/>
        </w:rPr>
        <w:t>.</w:t>
      </w:r>
    </w:p>
    <w:p w14:paraId="14171466" w14:textId="369B406E" w:rsidR="00BB0167" w:rsidRPr="0092248E" w:rsidRDefault="00E53D0F" w:rsidP="00E87603">
      <w:pPr>
        <w:rPr>
          <w:lang w:val="fr-CA"/>
        </w:rPr>
      </w:pPr>
      <w:r w:rsidRPr="00E53D0F">
        <w:rPr>
          <w:noProof/>
          <w:lang w:val="fr-CA"/>
        </w:rPr>
        <w:drawing>
          <wp:inline distT="0" distB="0" distL="0" distR="0" wp14:anchorId="76F0E248" wp14:editId="2A7A7696">
            <wp:extent cx="3900791" cy="3340981"/>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rotWithShape="1">
                    <a:blip r:embed="rId4"/>
                    <a:srcRect l="21463" t="17859"/>
                    <a:stretch/>
                  </pic:blipFill>
                  <pic:spPr bwMode="auto">
                    <a:xfrm>
                      <a:off x="0" y="0"/>
                      <a:ext cx="3905554" cy="3345060"/>
                    </a:xfrm>
                    <a:prstGeom prst="rect">
                      <a:avLst/>
                    </a:prstGeom>
                    <a:ln>
                      <a:noFill/>
                    </a:ln>
                    <a:extLst>
                      <a:ext uri="{53640926-AAD7-44D8-BBD7-CCE9431645EC}">
                        <a14:shadowObscured xmlns:a14="http://schemas.microsoft.com/office/drawing/2010/main"/>
                      </a:ext>
                    </a:extLst>
                  </pic:spPr>
                </pic:pic>
              </a:graphicData>
            </a:graphic>
          </wp:inline>
        </w:drawing>
      </w:r>
    </w:p>
    <w:p w14:paraId="1151B9B0" w14:textId="77777777" w:rsidR="003B6D4E" w:rsidRPr="00212F1A" w:rsidRDefault="00E53D0F">
      <w:pPr>
        <w:rPr>
          <w:rFonts w:ascii="Times New Roman" w:hAnsi="Times New Roman" w:cs="Times New Roman"/>
          <w:sz w:val="20"/>
          <w:szCs w:val="20"/>
        </w:rPr>
      </w:pPr>
      <w:r w:rsidRPr="00212F1A">
        <w:rPr>
          <w:rFonts w:ascii="Times New Roman" w:hAnsi="Times New Roman" w:cs="Times New Roman"/>
          <w:sz w:val="20"/>
          <w:szCs w:val="20"/>
        </w:rPr>
        <w:t xml:space="preserve">Numbers represented in the correlation matrix are Pearson’s correlation coefficients (r). Significant level was set at p = 0.05/7 (Bonferonni’s correction for 7 contrast-to-contrast comparisons). Non-significant </w:t>
      </w:r>
      <w:r w:rsidR="003B6D4E" w:rsidRPr="00212F1A">
        <w:rPr>
          <w:rFonts w:ascii="Times New Roman" w:hAnsi="Times New Roman" w:cs="Times New Roman"/>
          <w:sz w:val="20"/>
          <w:szCs w:val="20"/>
        </w:rPr>
        <w:t xml:space="preserve">correlations are crossed out. </w:t>
      </w:r>
    </w:p>
    <w:p w14:paraId="3CEB04A5" w14:textId="2716F377" w:rsidR="003B6D4E" w:rsidRPr="00212F1A" w:rsidRDefault="003B6D4E">
      <w:pPr>
        <w:rPr>
          <w:rFonts w:ascii="Times New Roman" w:hAnsi="Times New Roman" w:cs="Times New Roman"/>
          <w:sz w:val="20"/>
          <w:szCs w:val="20"/>
        </w:rPr>
      </w:pPr>
    </w:p>
    <w:p w14:paraId="3686EB6E" w14:textId="408FD0DA" w:rsidR="003B6D4E" w:rsidRPr="00212F1A" w:rsidRDefault="00CC1413">
      <w:pPr>
        <w:rPr>
          <w:rFonts w:ascii="Times New Roman" w:hAnsi="Times New Roman" w:cs="Times New Roman"/>
          <w:sz w:val="20"/>
          <w:szCs w:val="20"/>
        </w:rPr>
      </w:pPr>
      <w:r w:rsidRPr="00212F1A">
        <w:rPr>
          <w:rFonts w:ascii="Times New Roman" w:hAnsi="Times New Roman" w:cs="Times New Roman"/>
          <w:sz w:val="20"/>
          <w:szCs w:val="20"/>
        </w:rPr>
        <w:t>Significant correlations:</w:t>
      </w:r>
    </w:p>
    <w:p w14:paraId="5A6DB9BC" w14:textId="65299543" w:rsidR="00CC1413" w:rsidRPr="00212F1A" w:rsidRDefault="003B6D4E">
      <w:pPr>
        <w:rPr>
          <w:rFonts w:ascii="Times New Roman" w:hAnsi="Times New Roman" w:cs="Times New Roman"/>
          <w:sz w:val="20"/>
          <w:szCs w:val="20"/>
        </w:rPr>
      </w:pPr>
      <w:r w:rsidRPr="00212F1A">
        <w:rPr>
          <w:rFonts w:ascii="Times New Roman" w:hAnsi="Times New Roman" w:cs="Times New Roman"/>
          <w:sz w:val="20"/>
          <w:szCs w:val="20"/>
        </w:rPr>
        <w:t>Right Precentral</w:t>
      </w:r>
      <w:r w:rsidR="00CC1413" w:rsidRPr="00212F1A">
        <w:rPr>
          <w:rFonts w:ascii="Times New Roman" w:hAnsi="Times New Roman" w:cs="Times New Roman"/>
          <w:sz w:val="20"/>
          <w:szCs w:val="20"/>
        </w:rPr>
        <w:t xml:space="preserve"> Gyrus</w:t>
      </w:r>
      <w:r w:rsidRPr="00212F1A">
        <w:rPr>
          <w:rFonts w:ascii="Times New Roman" w:hAnsi="Times New Roman" w:cs="Times New Roman"/>
          <w:sz w:val="20"/>
          <w:szCs w:val="20"/>
        </w:rPr>
        <w:t xml:space="preserve"> (GoNo-Go)</w:t>
      </w:r>
      <w:r w:rsidR="00CC1413" w:rsidRPr="00212F1A">
        <w:rPr>
          <w:rFonts w:ascii="Times New Roman" w:hAnsi="Times New Roman" w:cs="Times New Roman"/>
          <w:sz w:val="20"/>
          <w:szCs w:val="20"/>
        </w:rPr>
        <w:t xml:space="preserve"> – Left Prencentral Gyrus (GoNo-Go): </w:t>
      </w:r>
      <w:r w:rsidR="00897053" w:rsidRPr="00212F1A">
        <w:rPr>
          <w:rFonts w:ascii="Times New Roman" w:hAnsi="Times New Roman" w:cs="Times New Roman"/>
          <w:sz w:val="20"/>
          <w:szCs w:val="20"/>
        </w:rPr>
        <w:t>r=0.36, p=0.002</w:t>
      </w:r>
    </w:p>
    <w:p w14:paraId="1ED48834" w14:textId="4819EDBD" w:rsidR="00CC1413" w:rsidRPr="00212F1A" w:rsidRDefault="00CC1413">
      <w:pPr>
        <w:rPr>
          <w:rFonts w:ascii="Times New Roman" w:hAnsi="Times New Roman" w:cs="Times New Roman"/>
          <w:sz w:val="20"/>
          <w:szCs w:val="20"/>
        </w:rPr>
      </w:pPr>
      <w:r w:rsidRPr="00212F1A">
        <w:rPr>
          <w:rFonts w:ascii="Times New Roman" w:hAnsi="Times New Roman" w:cs="Times New Roman"/>
          <w:sz w:val="20"/>
          <w:szCs w:val="20"/>
        </w:rPr>
        <w:t xml:space="preserve">Right Fusiform Gyrus (GoNo-Go) – Left Inferior Frontal Gyrus (GoNo-Go): </w:t>
      </w:r>
      <w:r w:rsidR="00897053" w:rsidRPr="00212F1A">
        <w:rPr>
          <w:rFonts w:ascii="Times New Roman" w:hAnsi="Times New Roman" w:cs="Times New Roman"/>
          <w:sz w:val="20"/>
          <w:szCs w:val="20"/>
        </w:rPr>
        <w:t>r=0.43, p=0.0005</w:t>
      </w:r>
    </w:p>
    <w:p w14:paraId="1B1C626C" w14:textId="6E3AAFE8" w:rsidR="00CC1413" w:rsidRPr="00212F1A" w:rsidRDefault="00CC1413">
      <w:pPr>
        <w:rPr>
          <w:rFonts w:ascii="Times New Roman" w:hAnsi="Times New Roman" w:cs="Times New Roman"/>
          <w:sz w:val="20"/>
          <w:szCs w:val="20"/>
        </w:rPr>
      </w:pPr>
      <w:r w:rsidRPr="00212F1A">
        <w:rPr>
          <w:rFonts w:ascii="Times New Roman" w:hAnsi="Times New Roman" w:cs="Times New Roman"/>
          <w:sz w:val="20"/>
          <w:szCs w:val="20"/>
        </w:rPr>
        <w:t xml:space="preserve">Left Insula (Inclusion, Cyberball) – Right Precentral Gyrus (GoNo-Go): </w:t>
      </w:r>
      <w:r w:rsidR="00897053" w:rsidRPr="00212F1A">
        <w:rPr>
          <w:rFonts w:ascii="Times New Roman" w:hAnsi="Times New Roman" w:cs="Times New Roman"/>
          <w:sz w:val="20"/>
          <w:szCs w:val="20"/>
        </w:rPr>
        <w:t>r=-0.32, p=</w:t>
      </w:r>
      <w:r w:rsidR="00897053" w:rsidRPr="00212F1A">
        <w:rPr>
          <w:sz w:val="20"/>
          <w:szCs w:val="20"/>
        </w:rPr>
        <w:t xml:space="preserve"> </w:t>
      </w:r>
      <w:r w:rsidR="00897053" w:rsidRPr="00212F1A">
        <w:rPr>
          <w:rFonts w:ascii="Times New Roman" w:hAnsi="Times New Roman" w:cs="Times New Roman"/>
          <w:sz w:val="20"/>
          <w:szCs w:val="20"/>
        </w:rPr>
        <w:t>0.00002</w:t>
      </w:r>
    </w:p>
    <w:p w14:paraId="69A7E2FD" w14:textId="3E7B4BEC" w:rsidR="00E53D0F" w:rsidRPr="00212F1A" w:rsidRDefault="00E53D0F">
      <w:pPr>
        <w:rPr>
          <w:rFonts w:ascii="Times New Roman" w:hAnsi="Times New Roman" w:cs="Times New Roman"/>
          <w:sz w:val="20"/>
          <w:szCs w:val="20"/>
        </w:rPr>
      </w:pPr>
      <w:r w:rsidRPr="00212F1A">
        <w:rPr>
          <w:rFonts w:ascii="Times New Roman" w:hAnsi="Times New Roman" w:cs="Times New Roman"/>
          <w:sz w:val="20"/>
          <w:szCs w:val="20"/>
        </w:rPr>
        <w:t xml:space="preserve"> </w:t>
      </w:r>
      <w:r w:rsidRPr="00212F1A">
        <w:rPr>
          <w:rFonts w:ascii="Times New Roman" w:hAnsi="Times New Roman" w:cs="Times New Roman"/>
          <w:sz w:val="20"/>
          <w:szCs w:val="20"/>
        </w:rPr>
        <w:tab/>
      </w:r>
    </w:p>
    <w:p w14:paraId="44D8E06B" w14:textId="4F263FCA" w:rsidR="00BB0167" w:rsidRPr="00212F1A" w:rsidRDefault="00BB0167">
      <w:pPr>
        <w:rPr>
          <w:rFonts w:ascii="Times New Roman" w:hAnsi="Times New Roman" w:cs="Times New Roman"/>
          <w:sz w:val="20"/>
          <w:szCs w:val="20"/>
        </w:rPr>
      </w:pPr>
    </w:p>
    <w:p w14:paraId="007B42F1" w14:textId="77777777" w:rsidR="00A260C7" w:rsidRPr="00212F1A" w:rsidRDefault="00BB0167">
      <w:pPr>
        <w:rPr>
          <w:rFonts w:ascii="Times New Roman" w:hAnsi="Times New Roman" w:cs="Times New Roman"/>
          <w:i/>
          <w:iCs/>
          <w:sz w:val="20"/>
          <w:szCs w:val="20"/>
        </w:rPr>
      </w:pPr>
      <w:r w:rsidRPr="00212F1A">
        <w:rPr>
          <w:rFonts w:ascii="Times New Roman" w:hAnsi="Times New Roman" w:cs="Times New Roman"/>
          <w:i/>
          <w:iCs/>
          <w:sz w:val="20"/>
          <w:szCs w:val="20"/>
        </w:rPr>
        <w:t>Abbreviation</w:t>
      </w:r>
      <w:r w:rsidR="00283BB9" w:rsidRPr="00212F1A">
        <w:rPr>
          <w:rFonts w:ascii="Times New Roman" w:hAnsi="Times New Roman" w:cs="Times New Roman"/>
          <w:i/>
          <w:iCs/>
          <w:sz w:val="20"/>
          <w:szCs w:val="20"/>
        </w:rPr>
        <w:t>s.</w:t>
      </w:r>
    </w:p>
    <w:p w14:paraId="5A256204" w14:textId="77777777" w:rsidR="00A260C7" w:rsidRPr="00212F1A" w:rsidRDefault="00BB0167">
      <w:pPr>
        <w:rPr>
          <w:rFonts w:ascii="Times New Roman" w:hAnsi="Times New Roman" w:cs="Times New Roman"/>
          <w:sz w:val="20"/>
          <w:szCs w:val="20"/>
        </w:rPr>
      </w:pPr>
      <w:r w:rsidRPr="00212F1A">
        <w:rPr>
          <w:rFonts w:ascii="Times New Roman" w:hAnsi="Times New Roman" w:cs="Times New Roman"/>
          <w:sz w:val="20"/>
          <w:szCs w:val="20"/>
        </w:rPr>
        <w:t>Hemispheres: R</w:t>
      </w:r>
      <w:r w:rsidR="00283BB9" w:rsidRPr="00212F1A">
        <w:rPr>
          <w:rFonts w:ascii="Times New Roman" w:hAnsi="Times New Roman" w:cs="Times New Roman"/>
          <w:sz w:val="20"/>
          <w:szCs w:val="20"/>
        </w:rPr>
        <w:t xml:space="preserve"> = </w:t>
      </w:r>
      <w:r w:rsidRPr="00212F1A">
        <w:rPr>
          <w:rFonts w:ascii="Times New Roman" w:hAnsi="Times New Roman" w:cs="Times New Roman"/>
          <w:sz w:val="20"/>
          <w:szCs w:val="20"/>
        </w:rPr>
        <w:t>Right, L</w:t>
      </w:r>
      <w:r w:rsidR="00283BB9" w:rsidRPr="00212F1A">
        <w:rPr>
          <w:rFonts w:ascii="Times New Roman" w:hAnsi="Times New Roman" w:cs="Times New Roman"/>
          <w:sz w:val="20"/>
          <w:szCs w:val="20"/>
        </w:rPr>
        <w:t xml:space="preserve"> =</w:t>
      </w:r>
      <w:r w:rsidRPr="00212F1A">
        <w:rPr>
          <w:rFonts w:ascii="Times New Roman" w:hAnsi="Times New Roman" w:cs="Times New Roman"/>
          <w:sz w:val="20"/>
          <w:szCs w:val="20"/>
        </w:rPr>
        <w:t xml:space="preserve"> Left. </w:t>
      </w:r>
      <w:r w:rsidR="00283BB9" w:rsidRPr="00212F1A">
        <w:rPr>
          <w:rFonts w:ascii="Times New Roman" w:hAnsi="Times New Roman" w:cs="Times New Roman"/>
          <w:sz w:val="20"/>
          <w:szCs w:val="20"/>
        </w:rPr>
        <w:t xml:space="preserve"> </w:t>
      </w:r>
    </w:p>
    <w:p w14:paraId="704D1F0C" w14:textId="77777777" w:rsidR="00A260C7" w:rsidRPr="00212F1A" w:rsidRDefault="00BB0167">
      <w:pPr>
        <w:rPr>
          <w:rFonts w:ascii="Times New Roman" w:hAnsi="Times New Roman" w:cs="Times New Roman"/>
          <w:sz w:val="20"/>
          <w:szCs w:val="20"/>
        </w:rPr>
      </w:pPr>
      <w:r w:rsidRPr="00212F1A">
        <w:rPr>
          <w:rFonts w:ascii="Times New Roman" w:hAnsi="Times New Roman" w:cs="Times New Roman"/>
          <w:sz w:val="20"/>
          <w:szCs w:val="20"/>
        </w:rPr>
        <w:t>Functional Tasks: GNG</w:t>
      </w:r>
      <w:r w:rsidR="00283BB9" w:rsidRPr="00212F1A">
        <w:rPr>
          <w:rFonts w:ascii="Times New Roman" w:hAnsi="Times New Roman" w:cs="Times New Roman"/>
          <w:sz w:val="20"/>
          <w:szCs w:val="20"/>
        </w:rPr>
        <w:t xml:space="preserve"> = </w:t>
      </w:r>
      <w:r w:rsidRPr="00212F1A">
        <w:rPr>
          <w:rFonts w:ascii="Times New Roman" w:hAnsi="Times New Roman" w:cs="Times New Roman"/>
          <w:sz w:val="20"/>
          <w:szCs w:val="20"/>
        </w:rPr>
        <w:t>Go-NoGo Task, CB</w:t>
      </w:r>
      <w:r w:rsidR="00A260C7" w:rsidRPr="00212F1A">
        <w:rPr>
          <w:rFonts w:ascii="Times New Roman" w:hAnsi="Times New Roman" w:cs="Times New Roman"/>
          <w:sz w:val="20"/>
          <w:szCs w:val="20"/>
        </w:rPr>
        <w:t xml:space="preserve"> =</w:t>
      </w:r>
      <w:r w:rsidRPr="00212F1A">
        <w:rPr>
          <w:rFonts w:ascii="Times New Roman" w:hAnsi="Times New Roman" w:cs="Times New Roman"/>
          <w:sz w:val="20"/>
          <w:szCs w:val="20"/>
        </w:rPr>
        <w:t xml:space="preserve"> Cyberball Game</w:t>
      </w:r>
      <w:r w:rsidR="00283BB9" w:rsidRPr="00212F1A">
        <w:rPr>
          <w:rFonts w:ascii="Times New Roman" w:hAnsi="Times New Roman" w:cs="Times New Roman"/>
          <w:sz w:val="20"/>
          <w:szCs w:val="20"/>
        </w:rPr>
        <w:t xml:space="preserve">. </w:t>
      </w:r>
    </w:p>
    <w:p w14:paraId="7CDC6DC4" w14:textId="59AD1135" w:rsidR="00BB0167" w:rsidRPr="00212F1A" w:rsidRDefault="00283BB9">
      <w:pPr>
        <w:rPr>
          <w:rFonts w:ascii="Times New Roman" w:hAnsi="Times New Roman" w:cs="Times New Roman"/>
          <w:sz w:val="20"/>
          <w:szCs w:val="20"/>
        </w:rPr>
      </w:pPr>
      <w:r w:rsidRPr="00212F1A">
        <w:rPr>
          <w:rFonts w:ascii="Times New Roman" w:hAnsi="Times New Roman" w:cs="Times New Roman"/>
          <w:sz w:val="20"/>
          <w:szCs w:val="20"/>
        </w:rPr>
        <w:t>Contrasts: GNG</w:t>
      </w:r>
      <w:r w:rsidR="00A260C7" w:rsidRPr="00212F1A">
        <w:rPr>
          <w:rFonts w:ascii="Times New Roman" w:hAnsi="Times New Roman" w:cs="Times New Roman"/>
          <w:sz w:val="20"/>
          <w:szCs w:val="20"/>
        </w:rPr>
        <w:t xml:space="preserve"> =</w:t>
      </w:r>
      <w:r w:rsidRPr="00212F1A">
        <w:rPr>
          <w:rFonts w:ascii="Times New Roman" w:hAnsi="Times New Roman" w:cs="Times New Roman"/>
          <w:sz w:val="20"/>
          <w:szCs w:val="20"/>
        </w:rPr>
        <w:t xml:space="preserve"> NoGo vs Go contrast in the Go-NoGo Task, </w:t>
      </w:r>
      <w:r w:rsidR="00BB0167" w:rsidRPr="00212F1A">
        <w:rPr>
          <w:rFonts w:ascii="Times New Roman" w:hAnsi="Times New Roman" w:cs="Times New Roman"/>
          <w:sz w:val="20"/>
          <w:szCs w:val="20"/>
        </w:rPr>
        <w:t>Exclusion</w:t>
      </w:r>
      <w:r w:rsidR="00A260C7" w:rsidRPr="00212F1A">
        <w:rPr>
          <w:rFonts w:ascii="Times New Roman" w:hAnsi="Times New Roman" w:cs="Times New Roman"/>
          <w:sz w:val="20"/>
          <w:szCs w:val="20"/>
        </w:rPr>
        <w:t xml:space="preserve"> =</w:t>
      </w:r>
      <w:r w:rsidR="00BB0167" w:rsidRPr="00212F1A">
        <w:rPr>
          <w:rFonts w:ascii="Times New Roman" w:hAnsi="Times New Roman" w:cs="Times New Roman"/>
          <w:sz w:val="20"/>
          <w:szCs w:val="20"/>
        </w:rPr>
        <w:t xml:space="preserve"> Exclusion vs. Control contrast in the Cyberball Game</w:t>
      </w:r>
      <w:r w:rsidR="00A260C7" w:rsidRPr="00212F1A">
        <w:rPr>
          <w:rFonts w:ascii="Times New Roman" w:hAnsi="Times New Roman" w:cs="Times New Roman"/>
          <w:sz w:val="20"/>
          <w:szCs w:val="20"/>
        </w:rPr>
        <w:t xml:space="preserve">, Inclusion = </w:t>
      </w:r>
      <w:r w:rsidR="00BB0167" w:rsidRPr="00212F1A">
        <w:rPr>
          <w:rFonts w:ascii="Times New Roman" w:hAnsi="Times New Roman" w:cs="Times New Roman"/>
          <w:sz w:val="20"/>
          <w:szCs w:val="20"/>
        </w:rPr>
        <w:t>Inclusion vs. Control contrast in the Cyberball Game</w:t>
      </w:r>
      <w:r w:rsidR="00A260C7" w:rsidRPr="00212F1A">
        <w:rPr>
          <w:rFonts w:ascii="Times New Roman" w:hAnsi="Times New Roman" w:cs="Times New Roman"/>
          <w:sz w:val="20"/>
          <w:szCs w:val="20"/>
        </w:rPr>
        <w:t xml:space="preserve">. </w:t>
      </w:r>
    </w:p>
    <w:p w14:paraId="5F7A1636" w14:textId="1D19649C" w:rsidR="00A260C7" w:rsidRDefault="00A260C7">
      <w:pPr>
        <w:rPr>
          <w:rFonts w:ascii="Times New Roman" w:hAnsi="Times New Roman" w:cs="Times New Roman"/>
        </w:rPr>
      </w:pPr>
      <w:r w:rsidRPr="00212F1A">
        <w:rPr>
          <w:rFonts w:ascii="Times New Roman" w:hAnsi="Times New Roman" w:cs="Times New Roman"/>
          <w:sz w:val="20"/>
          <w:szCs w:val="20"/>
        </w:rPr>
        <w:t>Brain Regions: IFG = Inferior Frontal Gyrus, MFG = Middle Frontal Gyrus</w:t>
      </w:r>
      <w:r w:rsidR="00C100A2">
        <w:rPr>
          <w:rFonts w:ascii="Times New Roman" w:hAnsi="Times New Roman" w:cs="Times New Roman"/>
        </w:rPr>
        <w:t>.</w:t>
      </w:r>
    </w:p>
    <w:p w14:paraId="67E31A1C" w14:textId="77777777" w:rsidR="00BB0167" w:rsidRPr="00E87603" w:rsidRDefault="00BB0167">
      <w:pPr>
        <w:rPr>
          <w:rFonts w:ascii="Times New Roman" w:hAnsi="Times New Roman" w:cs="Times New Roman"/>
          <w:sz w:val="16"/>
          <w:szCs w:val="16"/>
        </w:rPr>
      </w:pPr>
    </w:p>
    <w:sectPr w:rsidR="00BB0167" w:rsidRPr="00E87603" w:rsidSect="00F55A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277"/>
    <w:rsid w:val="00003916"/>
    <w:rsid w:val="00004CD0"/>
    <w:rsid w:val="00027CA9"/>
    <w:rsid w:val="00037BAC"/>
    <w:rsid w:val="00041E5B"/>
    <w:rsid w:val="0004302E"/>
    <w:rsid w:val="000549DA"/>
    <w:rsid w:val="000567FF"/>
    <w:rsid w:val="00071CB3"/>
    <w:rsid w:val="00072D5C"/>
    <w:rsid w:val="00094EA3"/>
    <w:rsid w:val="000957AD"/>
    <w:rsid w:val="00095F51"/>
    <w:rsid w:val="00106539"/>
    <w:rsid w:val="00114000"/>
    <w:rsid w:val="00115D7F"/>
    <w:rsid w:val="001243D0"/>
    <w:rsid w:val="00152C1E"/>
    <w:rsid w:val="00161053"/>
    <w:rsid w:val="00171C89"/>
    <w:rsid w:val="00174898"/>
    <w:rsid w:val="001812EE"/>
    <w:rsid w:val="001823AC"/>
    <w:rsid w:val="0018629A"/>
    <w:rsid w:val="00196185"/>
    <w:rsid w:val="00197D0A"/>
    <w:rsid w:val="001A35C2"/>
    <w:rsid w:val="001D731A"/>
    <w:rsid w:val="001F2C23"/>
    <w:rsid w:val="00204AA8"/>
    <w:rsid w:val="00212F1A"/>
    <w:rsid w:val="00215BE8"/>
    <w:rsid w:val="00220500"/>
    <w:rsid w:val="0024139D"/>
    <w:rsid w:val="00250CBB"/>
    <w:rsid w:val="0025195E"/>
    <w:rsid w:val="002544BF"/>
    <w:rsid w:val="00257277"/>
    <w:rsid w:val="0027392D"/>
    <w:rsid w:val="00275AE5"/>
    <w:rsid w:val="002804D8"/>
    <w:rsid w:val="00283BB9"/>
    <w:rsid w:val="002863B4"/>
    <w:rsid w:val="00297754"/>
    <w:rsid w:val="002E189A"/>
    <w:rsid w:val="002E4482"/>
    <w:rsid w:val="003069D7"/>
    <w:rsid w:val="00310210"/>
    <w:rsid w:val="00310D96"/>
    <w:rsid w:val="00311A71"/>
    <w:rsid w:val="003300C6"/>
    <w:rsid w:val="00330111"/>
    <w:rsid w:val="003436F7"/>
    <w:rsid w:val="00346F60"/>
    <w:rsid w:val="0036187B"/>
    <w:rsid w:val="003745F2"/>
    <w:rsid w:val="00374975"/>
    <w:rsid w:val="0039169B"/>
    <w:rsid w:val="00393E0F"/>
    <w:rsid w:val="003A4903"/>
    <w:rsid w:val="003B2AC9"/>
    <w:rsid w:val="003B6D4E"/>
    <w:rsid w:val="003C4206"/>
    <w:rsid w:val="003D2AAD"/>
    <w:rsid w:val="003E1BF2"/>
    <w:rsid w:val="003E728D"/>
    <w:rsid w:val="00415820"/>
    <w:rsid w:val="0042738A"/>
    <w:rsid w:val="00430D49"/>
    <w:rsid w:val="00431C11"/>
    <w:rsid w:val="00445F66"/>
    <w:rsid w:val="00477B79"/>
    <w:rsid w:val="00481EE7"/>
    <w:rsid w:val="00482F4E"/>
    <w:rsid w:val="00486D76"/>
    <w:rsid w:val="004C1873"/>
    <w:rsid w:val="004D63F0"/>
    <w:rsid w:val="004E5510"/>
    <w:rsid w:val="00542176"/>
    <w:rsid w:val="00545893"/>
    <w:rsid w:val="00573DF5"/>
    <w:rsid w:val="0059192D"/>
    <w:rsid w:val="00596548"/>
    <w:rsid w:val="005B128A"/>
    <w:rsid w:val="005B1FB3"/>
    <w:rsid w:val="005C6A1C"/>
    <w:rsid w:val="005D7690"/>
    <w:rsid w:val="005F473F"/>
    <w:rsid w:val="00600D53"/>
    <w:rsid w:val="00620540"/>
    <w:rsid w:val="00640B5B"/>
    <w:rsid w:val="006706B2"/>
    <w:rsid w:val="00677080"/>
    <w:rsid w:val="006806CF"/>
    <w:rsid w:val="006919EC"/>
    <w:rsid w:val="006A2B07"/>
    <w:rsid w:val="006C22E5"/>
    <w:rsid w:val="006C6000"/>
    <w:rsid w:val="006F1558"/>
    <w:rsid w:val="006F7AD2"/>
    <w:rsid w:val="00713081"/>
    <w:rsid w:val="00716F6D"/>
    <w:rsid w:val="00742A92"/>
    <w:rsid w:val="007601D4"/>
    <w:rsid w:val="00785894"/>
    <w:rsid w:val="0079008D"/>
    <w:rsid w:val="007A3542"/>
    <w:rsid w:val="007F0393"/>
    <w:rsid w:val="00812D07"/>
    <w:rsid w:val="008142A7"/>
    <w:rsid w:val="0083319A"/>
    <w:rsid w:val="0083644B"/>
    <w:rsid w:val="00851D71"/>
    <w:rsid w:val="00864B26"/>
    <w:rsid w:val="00867906"/>
    <w:rsid w:val="008772C8"/>
    <w:rsid w:val="0088144D"/>
    <w:rsid w:val="00896CFB"/>
    <w:rsid w:val="00897053"/>
    <w:rsid w:val="008A77F8"/>
    <w:rsid w:val="008B7349"/>
    <w:rsid w:val="008C338E"/>
    <w:rsid w:val="008C3835"/>
    <w:rsid w:val="008E5304"/>
    <w:rsid w:val="008F6C4E"/>
    <w:rsid w:val="008F7170"/>
    <w:rsid w:val="00901DC4"/>
    <w:rsid w:val="00903250"/>
    <w:rsid w:val="009038E4"/>
    <w:rsid w:val="00903A5C"/>
    <w:rsid w:val="009153B0"/>
    <w:rsid w:val="00915793"/>
    <w:rsid w:val="0092248E"/>
    <w:rsid w:val="00923D98"/>
    <w:rsid w:val="00931F76"/>
    <w:rsid w:val="009341BB"/>
    <w:rsid w:val="00935937"/>
    <w:rsid w:val="009405D6"/>
    <w:rsid w:val="00940E4A"/>
    <w:rsid w:val="00941437"/>
    <w:rsid w:val="00950D49"/>
    <w:rsid w:val="00951E79"/>
    <w:rsid w:val="009564F7"/>
    <w:rsid w:val="00966265"/>
    <w:rsid w:val="009832AD"/>
    <w:rsid w:val="00985FCC"/>
    <w:rsid w:val="00987791"/>
    <w:rsid w:val="00990497"/>
    <w:rsid w:val="009956A6"/>
    <w:rsid w:val="00996FFC"/>
    <w:rsid w:val="009A3FCF"/>
    <w:rsid w:val="009A78CC"/>
    <w:rsid w:val="009B0CFB"/>
    <w:rsid w:val="009B3591"/>
    <w:rsid w:val="009B5E5A"/>
    <w:rsid w:val="009D2885"/>
    <w:rsid w:val="009D723B"/>
    <w:rsid w:val="009E133D"/>
    <w:rsid w:val="009E59CC"/>
    <w:rsid w:val="009E7892"/>
    <w:rsid w:val="00A00618"/>
    <w:rsid w:val="00A14729"/>
    <w:rsid w:val="00A205D8"/>
    <w:rsid w:val="00A23036"/>
    <w:rsid w:val="00A260C7"/>
    <w:rsid w:val="00A32AA2"/>
    <w:rsid w:val="00A539E9"/>
    <w:rsid w:val="00A64454"/>
    <w:rsid w:val="00A73F30"/>
    <w:rsid w:val="00A80FBD"/>
    <w:rsid w:val="00A82022"/>
    <w:rsid w:val="00A8528D"/>
    <w:rsid w:val="00A94424"/>
    <w:rsid w:val="00AD0266"/>
    <w:rsid w:val="00AD5022"/>
    <w:rsid w:val="00AD5E41"/>
    <w:rsid w:val="00AF1A6F"/>
    <w:rsid w:val="00AF5CB1"/>
    <w:rsid w:val="00AF6ECC"/>
    <w:rsid w:val="00B0488F"/>
    <w:rsid w:val="00B06EF6"/>
    <w:rsid w:val="00B153D6"/>
    <w:rsid w:val="00B24793"/>
    <w:rsid w:val="00B2693E"/>
    <w:rsid w:val="00B434EA"/>
    <w:rsid w:val="00B56CC3"/>
    <w:rsid w:val="00B67E69"/>
    <w:rsid w:val="00B702B3"/>
    <w:rsid w:val="00B71171"/>
    <w:rsid w:val="00B855A2"/>
    <w:rsid w:val="00B95520"/>
    <w:rsid w:val="00B95C68"/>
    <w:rsid w:val="00BB0167"/>
    <w:rsid w:val="00BB1BA4"/>
    <w:rsid w:val="00BD161A"/>
    <w:rsid w:val="00BE64B9"/>
    <w:rsid w:val="00C02BF9"/>
    <w:rsid w:val="00C0693A"/>
    <w:rsid w:val="00C100A2"/>
    <w:rsid w:val="00C23277"/>
    <w:rsid w:val="00C26B1C"/>
    <w:rsid w:val="00C443CB"/>
    <w:rsid w:val="00C444C9"/>
    <w:rsid w:val="00C515A9"/>
    <w:rsid w:val="00C5724F"/>
    <w:rsid w:val="00C61C4F"/>
    <w:rsid w:val="00C726A9"/>
    <w:rsid w:val="00C90DC7"/>
    <w:rsid w:val="00CA74EA"/>
    <w:rsid w:val="00CB52C3"/>
    <w:rsid w:val="00CB5672"/>
    <w:rsid w:val="00CB6749"/>
    <w:rsid w:val="00CB7DCC"/>
    <w:rsid w:val="00CC0B39"/>
    <w:rsid w:val="00CC1413"/>
    <w:rsid w:val="00CC4325"/>
    <w:rsid w:val="00CD70FC"/>
    <w:rsid w:val="00CE068F"/>
    <w:rsid w:val="00CE1243"/>
    <w:rsid w:val="00CE5A75"/>
    <w:rsid w:val="00CE6681"/>
    <w:rsid w:val="00CF29CB"/>
    <w:rsid w:val="00CF3361"/>
    <w:rsid w:val="00D05940"/>
    <w:rsid w:val="00D12C22"/>
    <w:rsid w:val="00D13E2C"/>
    <w:rsid w:val="00D32E6E"/>
    <w:rsid w:val="00D438ED"/>
    <w:rsid w:val="00D538AA"/>
    <w:rsid w:val="00D66359"/>
    <w:rsid w:val="00D74585"/>
    <w:rsid w:val="00D8553A"/>
    <w:rsid w:val="00D87FD7"/>
    <w:rsid w:val="00D957F5"/>
    <w:rsid w:val="00D9756E"/>
    <w:rsid w:val="00DD7C0D"/>
    <w:rsid w:val="00DD7FFA"/>
    <w:rsid w:val="00E032B3"/>
    <w:rsid w:val="00E04EB3"/>
    <w:rsid w:val="00E15216"/>
    <w:rsid w:val="00E22DC7"/>
    <w:rsid w:val="00E52023"/>
    <w:rsid w:val="00E53D0F"/>
    <w:rsid w:val="00E66576"/>
    <w:rsid w:val="00E67009"/>
    <w:rsid w:val="00E73850"/>
    <w:rsid w:val="00E87603"/>
    <w:rsid w:val="00E943FC"/>
    <w:rsid w:val="00EB3EA4"/>
    <w:rsid w:val="00EB51EC"/>
    <w:rsid w:val="00EE0CEE"/>
    <w:rsid w:val="00EE314B"/>
    <w:rsid w:val="00EF30FF"/>
    <w:rsid w:val="00F018E2"/>
    <w:rsid w:val="00F213AD"/>
    <w:rsid w:val="00F35309"/>
    <w:rsid w:val="00F43B24"/>
    <w:rsid w:val="00F52498"/>
    <w:rsid w:val="00F55A54"/>
    <w:rsid w:val="00F66B22"/>
    <w:rsid w:val="00F75EF4"/>
    <w:rsid w:val="00F8656D"/>
    <w:rsid w:val="00F87DAC"/>
    <w:rsid w:val="00F92916"/>
    <w:rsid w:val="00F93445"/>
    <w:rsid w:val="00FB7893"/>
    <w:rsid w:val="00FC2BC8"/>
    <w:rsid w:val="00FD3E27"/>
    <w:rsid w:val="00FE4048"/>
    <w:rsid w:val="00FF7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F17161"/>
  <w14:defaultImageDpi w14:val="32767"/>
  <w15:chartTrackingRefBased/>
  <w15:docId w15:val="{1F899F2C-145F-9F4E-AC04-60943A10D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277"/>
    <w:pPr>
      <w:ind w:left="720"/>
      <w:contextualSpacing/>
    </w:pPr>
  </w:style>
  <w:style w:type="table" w:styleId="TableGrid">
    <w:name w:val="Table Grid"/>
    <w:basedOn w:val="TableNormal"/>
    <w:uiPriority w:val="39"/>
    <w:rsid w:val="00257277"/>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629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629A"/>
    <w:rPr>
      <w:rFonts w:ascii="Times New Roman" w:hAnsi="Times New Roman" w:cs="Times New Roman"/>
      <w:sz w:val="18"/>
      <w:szCs w:val="18"/>
    </w:rPr>
  </w:style>
  <w:style w:type="paragraph" w:styleId="Revision">
    <w:name w:val="Revision"/>
    <w:hidden/>
    <w:uiPriority w:val="99"/>
    <w:semiHidden/>
    <w:rsid w:val="00196185"/>
  </w:style>
  <w:style w:type="character" w:styleId="CommentReference">
    <w:name w:val="annotation reference"/>
    <w:basedOn w:val="DefaultParagraphFont"/>
    <w:uiPriority w:val="99"/>
    <w:semiHidden/>
    <w:unhideWhenUsed/>
    <w:rsid w:val="00573DF5"/>
    <w:rPr>
      <w:sz w:val="16"/>
      <w:szCs w:val="16"/>
    </w:rPr>
  </w:style>
  <w:style w:type="paragraph" w:styleId="CommentText">
    <w:name w:val="annotation text"/>
    <w:basedOn w:val="Normal"/>
    <w:link w:val="CommentTextChar"/>
    <w:uiPriority w:val="99"/>
    <w:unhideWhenUsed/>
    <w:rsid w:val="00573DF5"/>
    <w:rPr>
      <w:sz w:val="20"/>
      <w:szCs w:val="20"/>
    </w:rPr>
  </w:style>
  <w:style w:type="character" w:customStyle="1" w:styleId="CommentTextChar">
    <w:name w:val="Comment Text Char"/>
    <w:basedOn w:val="DefaultParagraphFont"/>
    <w:link w:val="CommentText"/>
    <w:uiPriority w:val="99"/>
    <w:rsid w:val="00573DF5"/>
    <w:rPr>
      <w:sz w:val="20"/>
      <w:szCs w:val="20"/>
    </w:rPr>
  </w:style>
  <w:style w:type="paragraph" w:styleId="CommentSubject">
    <w:name w:val="annotation subject"/>
    <w:basedOn w:val="CommentText"/>
    <w:next w:val="CommentText"/>
    <w:link w:val="CommentSubjectChar"/>
    <w:uiPriority w:val="99"/>
    <w:semiHidden/>
    <w:unhideWhenUsed/>
    <w:rsid w:val="00573DF5"/>
    <w:rPr>
      <w:b/>
      <w:bCs/>
    </w:rPr>
  </w:style>
  <w:style w:type="character" w:customStyle="1" w:styleId="CommentSubjectChar">
    <w:name w:val="Comment Subject Char"/>
    <w:basedOn w:val="CommentTextChar"/>
    <w:link w:val="CommentSubject"/>
    <w:uiPriority w:val="99"/>
    <w:semiHidden/>
    <w:rsid w:val="00573DF5"/>
    <w:rPr>
      <w:b/>
      <w:bCs/>
      <w:sz w:val="20"/>
      <w:szCs w:val="20"/>
    </w:rPr>
  </w:style>
  <w:style w:type="paragraph" w:styleId="Bibliography">
    <w:name w:val="Bibliography"/>
    <w:basedOn w:val="Normal"/>
    <w:next w:val="Normal"/>
    <w:uiPriority w:val="37"/>
    <w:unhideWhenUsed/>
    <w:rsid w:val="009B3591"/>
    <w:pPr>
      <w:tabs>
        <w:tab w:val="left" w:pos="500"/>
      </w:tabs>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10364</Words>
  <Characters>59081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Gifuni</dc:creator>
  <cp:keywords/>
  <dc:description/>
  <cp:lastModifiedBy>Anthony Gifuni</cp:lastModifiedBy>
  <cp:revision>2</cp:revision>
  <dcterms:created xsi:type="dcterms:W3CDTF">2022-11-14T11:22:00Z</dcterms:created>
  <dcterms:modified xsi:type="dcterms:W3CDTF">2022-11-14T11:22:00Z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id="L07yoYln"/&gt;&lt;style id="http://www.zotero.org/styles/molecular-psychiatry" hasBibliography="1" bibliographyStyleHasBeenSet="1"/&gt;&lt;prefs&gt;&lt;pref name="fieldType" value="Field"/&gt;&lt;/prefs&gt;&lt;/data&gt;</vt:lpwstr>
  </property>
</Properties>
</file>