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3FC65" w14:textId="77777777" w:rsidR="00C17B5B" w:rsidRPr="00C17B5B" w:rsidRDefault="00C17B5B" w:rsidP="00C17B5B">
      <w:pPr>
        <w:spacing w:line="360" w:lineRule="auto"/>
        <w:jc w:val="center"/>
        <w:rPr>
          <w:rFonts w:ascii="Times New Roman" w:eastAsia="Calibri" w:hAnsi="Times New Roman" w:cs="Times New Roman"/>
          <w:lang w:val="en-US"/>
        </w:rPr>
      </w:pPr>
      <w:r w:rsidRPr="00C17B5B">
        <w:rPr>
          <w:rFonts w:ascii="Times New Roman" w:eastAsia="Calibri" w:hAnsi="Times New Roman" w:cs="Times New Roman"/>
          <w:b/>
          <w:bCs/>
          <w:lang w:val="en-US"/>
        </w:rPr>
        <w:t xml:space="preserve">Table 4. </w:t>
      </w:r>
      <w:r w:rsidRPr="00C17B5B">
        <w:rPr>
          <w:rFonts w:ascii="Times New Roman" w:eastAsia="Calibri" w:hAnsi="Times New Roman" w:cs="Times New Roman"/>
          <w:lang w:val="en-US"/>
        </w:rPr>
        <w:t xml:space="preserve">Results of the single-borehole dilution tests analyzed with the classical method and the CVFIT model. </w:t>
      </w:r>
      <w:r w:rsidRPr="00C17B5B">
        <w:rPr>
          <w:rFonts w:ascii="Times New Roman" w:eastAsia="Calibri" w:hAnsi="Times New Roman" w:cs="Times New Roman"/>
          <w:i/>
          <w:iCs/>
          <w:lang w:val="en-US"/>
        </w:rPr>
        <w:t>K</w:t>
      </w:r>
      <w:r w:rsidRPr="00C17B5B">
        <w:rPr>
          <w:rFonts w:ascii="Times New Roman" w:eastAsia="Calibri" w:hAnsi="Times New Roman" w:cs="Times New Roman"/>
          <w:lang w:val="en-US"/>
        </w:rPr>
        <w:t xml:space="preserve"> values were calculated applying Darcy's law and a hydraulic gradient in the study area equal to 0.006.</w:t>
      </w:r>
    </w:p>
    <w:tbl>
      <w:tblPr>
        <w:tblStyle w:val="Tablaconcuadrcula"/>
        <w:tblW w:w="9288" w:type="dxa"/>
        <w:tblLook w:val="04A0" w:firstRow="1" w:lastRow="0" w:firstColumn="1" w:lastColumn="0" w:noHBand="0" w:noVBand="1"/>
      </w:tblPr>
      <w:tblGrid>
        <w:gridCol w:w="953"/>
        <w:gridCol w:w="954"/>
        <w:gridCol w:w="1325"/>
        <w:gridCol w:w="996"/>
        <w:gridCol w:w="953"/>
        <w:gridCol w:w="1056"/>
        <w:gridCol w:w="1091"/>
        <w:gridCol w:w="980"/>
        <w:gridCol w:w="980"/>
      </w:tblGrid>
      <w:tr w:rsidR="00C17B5B" w:rsidRPr="00C17B5B" w14:paraId="6DF7C1C2" w14:textId="77777777" w:rsidTr="00645E43">
        <w:trPr>
          <w:trHeight w:val="340"/>
        </w:trPr>
        <w:tc>
          <w:tcPr>
            <w:tcW w:w="953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61567B0B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Well</w:t>
            </w:r>
          </w:p>
        </w:tc>
        <w:tc>
          <w:tcPr>
            <w:tcW w:w="3275" w:type="dxa"/>
            <w:gridSpan w:val="3"/>
            <w:noWrap/>
            <w:vAlign w:val="center"/>
            <w:hideMark/>
          </w:tcPr>
          <w:p w14:paraId="4DBB325B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Classical method</w:t>
            </w:r>
          </w:p>
        </w:tc>
        <w:tc>
          <w:tcPr>
            <w:tcW w:w="5060" w:type="dxa"/>
            <w:gridSpan w:val="5"/>
            <w:tcBorders>
              <w:right w:val="nil"/>
            </w:tcBorders>
            <w:noWrap/>
            <w:vAlign w:val="center"/>
            <w:hideMark/>
          </w:tcPr>
          <w:p w14:paraId="2187B357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CXTFIT model</w:t>
            </w:r>
          </w:p>
        </w:tc>
      </w:tr>
      <w:tr w:rsidR="00C17B5B" w:rsidRPr="00C17B5B" w14:paraId="687595A4" w14:textId="77777777" w:rsidTr="00645E43">
        <w:trPr>
          <w:trHeight w:val="340"/>
        </w:trPr>
        <w:tc>
          <w:tcPr>
            <w:tcW w:w="953" w:type="dxa"/>
            <w:vMerge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54D10F4F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</w:p>
        </w:tc>
        <w:tc>
          <w:tcPr>
            <w:tcW w:w="954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452FD3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  <w:t>R</w:t>
            </w: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vertAlign w:val="superscript"/>
                <w:lang w:val="en-US" w:eastAsia="en-GB"/>
              </w:rPr>
              <w:t>2 a</w:t>
            </w:r>
          </w:p>
        </w:tc>
        <w:tc>
          <w:tcPr>
            <w:tcW w:w="132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48A198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</w:pPr>
            <w:proofErr w:type="spellStart"/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  <w:t>v</w:t>
            </w: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vertAlign w:val="subscript"/>
                <w:lang w:val="en-US" w:eastAsia="en-GB"/>
              </w:rPr>
              <w:t>d</w:t>
            </w:r>
            <w:proofErr w:type="spellEnd"/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vertAlign w:val="subscript"/>
                <w:lang w:val="en-US" w:eastAsia="en-GB"/>
              </w:rPr>
              <w:t xml:space="preserve"> </w:t>
            </w: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vertAlign w:val="superscript"/>
                <w:lang w:val="en-US" w:eastAsia="en-GB"/>
              </w:rPr>
              <w:t>b</w:t>
            </w: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  <w:t xml:space="preserve"> </w:t>
            </w: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(m/d)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3D6C2C72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  <w:t xml:space="preserve">K </w:t>
            </w: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vertAlign w:val="superscript"/>
                <w:lang w:val="en-US" w:eastAsia="en-GB"/>
              </w:rPr>
              <w:t>c</w:t>
            </w: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  <w:t xml:space="preserve"> </w:t>
            </w: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(m/d)</w:t>
            </w:r>
          </w:p>
        </w:tc>
        <w:tc>
          <w:tcPr>
            <w:tcW w:w="953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F1DE4A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  <w:t xml:space="preserve">MSE </w:t>
            </w: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vertAlign w:val="superscript"/>
                <w:lang w:val="en-US" w:eastAsia="en-GB"/>
              </w:rPr>
              <w:t>d</w:t>
            </w:r>
          </w:p>
        </w:tc>
        <w:tc>
          <w:tcPr>
            <w:tcW w:w="105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E9A4A8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</w:pPr>
            <w:proofErr w:type="spellStart"/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  <w:t>v</w:t>
            </w: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vertAlign w:val="subscript"/>
                <w:lang w:val="en-US" w:eastAsia="en-GB"/>
              </w:rPr>
              <w:t>d</w:t>
            </w:r>
            <w:proofErr w:type="spellEnd"/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vertAlign w:val="superscript"/>
                <w:lang w:val="en-US" w:eastAsia="en-GB"/>
              </w:rPr>
              <w:t xml:space="preserve"> b</w:t>
            </w: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  <w:t xml:space="preserve"> </w:t>
            </w: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(m/d)</w:t>
            </w:r>
          </w:p>
        </w:tc>
        <w:tc>
          <w:tcPr>
            <w:tcW w:w="109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5EB0E5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  <w:t xml:space="preserve">D </w:t>
            </w: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vertAlign w:val="superscript"/>
                <w:lang w:val="en-US" w:eastAsia="en-GB"/>
              </w:rPr>
              <w:t>e</w:t>
            </w: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  <w:t xml:space="preserve"> </w:t>
            </w: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(m</w:t>
            </w:r>
            <w:r w:rsidRPr="00C17B5B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 w:eastAsia="en-GB"/>
              </w:rPr>
              <w:t>2</w:t>
            </w: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/d)</w:t>
            </w: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B548A9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  <w:t xml:space="preserve">λ </w:t>
            </w: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vertAlign w:val="superscript"/>
                <w:lang w:val="en-US" w:eastAsia="en-GB"/>
              </w:rPr>
              <w:t>f</w:t>
            </w: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  <w:t xml:space="preserve"> (m)</w:t>
            </w:r>
          </w:p>
        </w:tc>
        <w:tc>
          <w:tcPr>
            <w:tcW w:w="97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B164D2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  <w:t xml:space="preserve">K </w:t>
            </w: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vertAlign w:val="superscript"/>
                <w:lang w:val="en-US" w:eastAsia="en-GB"/>
              </w:rPr>
              <w:t>c</w:t>
            </w:r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  <w:t xml:space="preserve"> </w:t>
            </w: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(m/d)</w:t>
            </w:r>
          </w:p>
        </w:tc>
      </w:tr>
      <w:tr w:rsidR="00C17B5B" w:rsidRPr="00C17B5B" w14:paraId="2F60F34B" w14:textId="77777777" w:rsidTr="00645E43">
        <w:trPr>
          <w:trHeight w:val="340"/>
        </w:trPr>
        <w:tc>
          <w:tcPr>
            <w:tcW w:w="953" w:type="dxa"/>
            <w:tcBorders>
              <w:left w:val="nil"/>
            </w:tcBorders>
            <w:noWrap/>
            <w:vAlign w:val="center"/>
            <w:hideMark/>
          </w:tcPr>
          <w:p w14:paraId="01FAAE1E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A2</w:t>
            </w:r>
          </w:p>
        </w:tc>
        <w:tc>
          <w:tcPr>
            <w:tcW w:w="954" w:type="dxa"/>
            <w:tcBorders>
              <w:right w:val="nil"/>
            </w:tcBorders>
            <w:noWrap/>
            <w:vAlign w:val="center"/>
            <w:hideMark/>
          </w:tcPr>
          <w:p w14:paraId="08F659D7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0.993</w:t>
            </w:r>
          </w:p>
        </w:tc>
        <w:tc>
          <w:tcPr>
            <w:tcW w:w="132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DE155A3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6.14E-02</w:t>
            </w:r>
          </w:p>
        </w:tc>
        <w:tc>
          <w:tcPr>
            <w:tcW w:w="996" w:type="dxa"/>
            <w:tcBorders>
              <w:left w:val="nil"/>
            </w:tcBorders>
            <w:noWrap/>
            <w:vAlign w:val="center"/>
            <w:hideMark/>
          </w:tcPr>
          <w:p w14:paraId="789F3873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5.12</w:t>
            </w:r>
          </w:p>
        </w:tc>
        <w:tc>
          <w:tcPr>
            <w:tcW w:w="953" w:type="dxa"/>
            <w:tcBorders>
              <w:right w:val="nil"/>
            </w:tcBorders>
            <w:noWrap/>
            <w:vAlign w:val="center"/>
            <w:hideMark/>
          </w:tcPr>
          <w:p w14:paraId="0F459A94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2.22E-04</w:t>
            </w:r>
          </w:p>
        </w:tc>
        <w:tc>
          <w:tcPr>
            <w:tcW w:w="10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C47CA8C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2.06E-01</w:t>
            </w:r>
          </w:p>
        </w:tc>
        <w:tc>
          <w:tcPr>
            <w:tcW w:w="109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9325232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4.01E-02</w:t>
            </w:r>
          </w:p>
        </w:tc>
        <w:tc>
          <w:tcPr>
            <w:tcW w:w="98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A883363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0.194</w:t>
            </w:r>
          </w:p>
        </w:tc>
        <w:tc>
          <w:tcPr>
            <w:tcW w:w="97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6283408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17.20</w:t>
            </w:r>
          </w:p>
        </w:tc>
      </w:tr>
      <w:tr w:rsidR="00C17B5B" w:rsidRPr="00C17B5B" w14:paraId="7F252862" w14:textId="77777777" w:rsidTr="00645E43">
        <w:trPr>
          <w:trHeight w:val="340"/>
        </w:trPr>
        <w:tc>
          <w:tcPr>
            <w:tcW w:w="953" w:type="dxa"/>
            <w:tcBorders>
              <w:left w:val="nil"/>
            </w:tcBorders>
            <w:noWrap/>
            <w:vAlign w:val="center"/>
            <w:hideMark/>
          </w:tcPr>
          <w:p w14:paraId="35625CAA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A4</w:t>
            </w:r>
          </w:p>
        </w:tc>
        <w:tc>
          <w:tcPr>
            <w:tcW w:w="954" w:type="dxa"/>
            <w:tcBorders>
              <w:right w:val="nil"/>
            </w:tcBorders>
            <w:noWrap/>
            <w:vAlign w:val="center"/>
            <w:hideMark/>
          </w:tcPr>
          <w:p w14:paraId="1989A620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0.999</w:t>
            </w:r>
          </w:p>
        </w:tc>
        <w:tc>
          <w:tcPr>
            <w:tcW w:w="132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0B6CE39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2.71E-01</w:t>
            </w:r>
          </w:p>
        </w:tc>
        <w:tc>
          <w:tcPr>
            <w:tcW w:w="996" w:type="dxa"/>
            <w:tcBorders>
              <w:left w:val="nil"/>
            </w:tcBorders>
            <w:noWrap/>
            <w:vAlign w:val="center"/>
            <w:hideMark/>
          </w:tcPr>
          <w:p w14:paraId="10124E2E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22.64</w:t>
            </w:r>
          </w:p>
        </w:tc>
        <w:tc>
          <w:tcPr>
            <w:tcW w:w="953" w:type="dxa"/>
            <w:tcBorders>
              <w:right w:val="nil"/>
            </w:tcBorders>
            <w:noWrap/>
            <w:vAlign w:val="center"/>
            <w:hideMark/>
          </w:tcPr>
          <w:p w14:paraId="294DFCA6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1.76E-04</w:t>
            </w:r>
          </w:p>
        </w:tc>
        <w:tc>
          <w:tcPr>
            <w:tcW w:w="10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FE24027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3.58E-01</w:t>
            </w:r>
          </w:p>
        </w:tc>
        <w:tc>
          <w:tcPr>
            <w:tcW w:w="109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5C3D576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3.09E-02</w:t>
            </w:r>
          </w:p>
        </w:tc>
        <w:tc>
          <w:tcPr>
            <w:tcW w:w="98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4E0D9AD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0.084</w:t>
            </w:r>
          </w:p>
        </w:tc>
        <w:tc>
          <w:tcPr>
            <w:tcW w:w="97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10B721B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29.77</w:t>
            </w:r>
          </w:p>
        </w:tc>
      </w:tr>
      <w:tr w:rsidR="00C17B5B" w:rsidRPr="00C17B5B" w14:paraId="55BB244D" w14:textId="77777777" w:rsidTr="00645E43">
        <w:trPr>
          <w:trHeight w:val="340"/>
        </w:trPr>
        <w:tc>
          <w:tcPr>
            <w:tcW w:w="953" w:type="dxa"/>
            <w:tcBorders>
              <w:left w:val="nil"/>
            </w:tcBorders>
            <w:noWrap/>
            <w:vAlign w:val="center"/>
            <w:hideMark/>
          </w:tcPr>
          <w:p w14:paraId="4F8B28BE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A6</w:t>
            </w:r>
          </w:p>
        </w:tc>
        <w:tc>
          <w:tcPr>
            <w:tcW w:w="954" w:type="dxa"/>
            <w:tcBorders>
              <w:right w:val="nil"/>
            </w:tcBorders>
            <w:noWrap/>
            <w:vAlign w:val="center"/>
            <w:hideMark/>
          </w:tcPr>
          <w:p w14:paraId="28A6E5A7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0.998</w:t>
            </w:r>
          </w:p>
        </w:tc>
        <w:tc>
          <w:tcPr>
            <w:tcW w:w="132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5C50F56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1.05E-01</w:t>
            </w:r>
          </w:p>
        </w:tc>
        <w:tc>
          <w:tcPr>
            <w:tcW w:w="996" w:type="dxa"/>
            <w:tcBorders>
              <w:left w:val="nil"/>
            </w:tcBorders>
            <w:noWrap/>
            <w:vAlign w:val="center"/>
            <w:hideMark/>
          </w:tcPr>
          <w:p w14:paraId="13EA1DA7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8.73</w:t>
            </w:r>
          </w:p>
        </w:tc>
        <w:tc>
          <w:tcPr>
            <w:tcW w:w="953" w:type="dxa"/>
            <w:tcBorders>
              <w:right w:val="nil"/>
            </w:tcBorders>
            <w:noWrap/>
            <w:vAlign w:val="center"/>
            <w:hideMark/>
          </w:tcPr>
          <w:p w14:paraId="1780471E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2.11E-05</w:t>
            </w:r>
          </w:p>
        </w:tc>
        <w:tc>
          <w:tcPr>
            <w:tcW w:w="10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F350D43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1.37E-01</w:t>
            </w:r>
          </w:p>
        </w:tc>
        <w:tc>
          <w:tcPr>
            <w:tcW w:w="109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14A8222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1.50E-02</w:t>
            </w:r>
          </w:p>
        </w:tc>
        <w:tc>
          <w:tcPr>
            <w:tcW w:w="98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26F0E12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0.109</w:t>
            </w:r>
          </w:p>
        </w:tc>
        <w:tc>
          <w:tcPr>
            <w:tcW w:w="97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97B9976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11.46</w:t>
            </w:r>
          </w:p>
        </w:tc>
      </w:tr>
      <w:tr w:rsidR="00C17B5B" w:rsidRPr="00C17B5B" w14:paraId="23B3E19E" w14:textId="77777777" w:rsidTr="00645E43">
        <w:trPr>
          <w:trHeight w:val="340"/>
        </w:trPr>
        <w:tc>
          <w:tcPr>
            <w:tcW w:w="953" w:type="dxa"/>
            <w:tcBorders>
              <w:left w:val="nil"/>
            </w:tcBorders>
            <w:noWrap/>
            <w:vAlign w:val="center"/>
            <w:hideMark/>
          </w:tcPr>
          <w:p w14:paraId="076C6F0D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A8</w:t>
            </w:r>
          </w:p>
        </w:tc>
        <w:tc>
          <w:tcPr>
            <w:tcW w:w="954" w:type="dxa"/>
            <w:tcBorders>
              <w:right w:val="nil"/>
            </w:tcBorders>
            <w:noWrap/>
            <w:vAlign w:val="center"/>
            <w:hideMark/>
          </w:tcPr>
          <w:p w14:paraId="65ECE75D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0.994</w:t>
            </w:r>
          </w:p>
        </w:tc>
        <w:tc>
          <w:tcPr>
            <w:tcW w:w="132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C74C9FA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9.68E-02</w:t>
            </w:r>
          </w:p>
        </w:tc>
        <w:tc>
          <w:tcPr>
            <w:tcW w:w="996" w:type="dxa"/>
            <w:tcBorders>
              <w:left w:val="nil"/>
            </w:tcBorders>
            <w:noWrap/>
            <w:vAlign w:val="center"/>
            <w:hideMark/>
          </w:tcPr>
          <w:p w14:paraId="37756AF1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8.07</w:t>
            </w:r>
          </w:p>
        </w:tc>
        <w:tc>
          <w:tcPr>
            <w:tcW w:w="953" w:type="dxa"/>
            <w:tcBorders>
              <w:right w:val="nil"/>
            </w:tcBorders>
            <w:noWrap/>
            <w:vAlign w:val="center"/>
            <w:hideMark/>
          </w:tcPr>
          <w:p w14:paraId="2E946157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1.52E-04</w:t>
            </w:r>
          </w:p>
        </w:tc>
        <w:tc>
          <w:tcPr>
            <w:tcW w:w="10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D670C84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1.22E-01</w:t>
            </w:r>
          </w:p>
        </w:tc>
        <w:tc>
          <w:tcPr>
            <w:tcW w:w="109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557E97D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8.90E-03</w:t>
            </w:r>
          </w:p>
        </w:tc>
        <w:tc>
          <w:tcPr>
            <w:tcW w:w="98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8A52977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0.073</w:t>
            </w:r>
          </w:p>
        </w:tc>
        <w:tc>
          <w:tcPr>
            <w:tcW w:w="97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33497E4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10.13</w:t>
            </w:r>
          </w:p>
        </w:tc>
      </w:tr>
      <w:tr w:rsidR="00C17B5B" w:rsidRPr="00C17B5B" w14:paraId="44786322" w14:textId="77777777" w:rsidTr="00645E43">
        <w:trPr>
          <w:trHeight w:val="340"/>
        </w:trPr>
        <w:tc>
          <w:tcPr>
            <w:tcW w:w="953" w:type="dxa"/>
            <w:tcBorders>
              <w:left w:val="nil"/>
            </w:tcBorders>
            <w:noWrap/>
            <w:vAlign w:val="center"/>
            <w:hideMark/>
          </w:tcPr>
          <w:p w14:paraId="46E3316E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B4</w:t>
            </w:r>
          </w:p>
        </w:tc>
        <w:tc>
          <w:tcPr>
            <w:tcW w:w="954" w:type="dxa"/>
            <w:tcBorders>
              <w:right w:val="nil"/>
            </w:tcBorders>
            <w:noWrap/>
            <w:vAlign w:val="center"/>
            <w:hideMark/>
          </w:tcPr>
          <w:p w14:paraId="14EC2A4C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0.993</w:t>
            </w:r>
          </w:p>
        </w:tc>
        <w:tc>
          <w:tcPr>
            <w:tcW w:w="132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31F5736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2.14E-01</w:t>
            </w:r>
          </w:p>
        </w:tc>
        <w:tc>
          <w:tcPr>
            <w:tcW w:w="996" w:type="dxa"/>
            <w:tcBorders>
              <w:left w:val="nil"/>
            </w:tcBorders>
            <w:noWrap/>
            <w:vAlign w:val="center"/>
            <w:hideMark/>
          </w:tcPr>
          <w:p w14:paraId="246195E6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17.87</w:t>
            </w:r>
          </w:p>
        </w:tc>
        <w:tc>
          <w:tcPr>
            <w:tcW w:w="953" w:type="dxa"/>
            <w:tcBorders>
              <w:right w:val="nil"/>
            </w:tcBorders>
            <w:noWrap/>
            <w:vAlign w:val="center"/>
            <w:hideMark/>
          </w:tcPr>
          <w:p w14:paraId="4EC065E1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1.71E-04</w:t>
            </w:r>
          </w:p>
        </w:tc>
        <w:tc>
          <w:tcPr>
            <w:tcW w:w="10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61153F6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3.12E-01</w:t>
            </w:r>
          </w:p>
        </w:tc>
        <w:tc>
          <w:tcPr>
            <w:tcW w:w="109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1CEDB70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2.34E-02</w:t>
            </w:r>
          </w:p>
        </w:tc>
        <w:tc>
          <w:tcPr>
            <w:tcW w:w="98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7C50DB7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0.075</w:t>
            </w:r>
          </w:p>
        </w:tc>
        <w:tc>
          <w:tcPr>
            <w:tcW w:w="97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DABD787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26.00</w:t>
            </w:r>
          </w:p>
        </w:tc>
      </w:tr>
      <w:tr w:rsidR="00C17B5B" w:rsidRPr="00C17B5B" w14:paraId="64A01135" w14:textId="77777777" w:rsidTr="00645E43">
        <w:trPr>
          <w:trHeight w:val="340"/>
        </w:trPr>
        <w:tc>
          <w:tcPr>
            <w:tcW w:w="953" w:type="dxa"/>
            <w:tcBorders>
              <w:left w:val="nil"/>
            </w:tcBorders>
            <w:noWrap/>
            <w:vAlign w:val="center"/>
            <w:hideMark/>
          </w:tcPr>
          <w:p w14:paraId="597FEA63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B6</w:t>
            </w:r>
          </w:p>
        </w:tc>
        <w:tc>
          <w:tcPr>
            <w:tcW w:w="954" w:type="dxa"/>
            <w:tcBorders>
              <w:right w:val="nil"/>
            </w:tcBorders>
            <w:noWrap/>
            <w:vAlign w:val="center"/>
            <w:hideMark/>
          </w:tcPr>
          <w:p w14:paraId="1B4FCC68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0.983</w:t>
            </w:r>
          </w:p>
        </w:tc>
        <w:tc>
          <w:tcPr>
            <w:tcW w:w="132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F616F98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1.49E-01</w:t>
            </w:r>
          </w:p>
        </w:tc>
        <w:tc>
          <w:tcPr>
            <w:tcW w:w="996" w:type="dxa"/>
            <w:tcBorders>
              <w:left w:val="nil"/>
            </w:tcBorders>
            <w:noWrap/>
            <w:vAlign w:val="center"/>
            <w:hideMark/>
          </w:tcPr>
          <w:p w14:paraId="380314CD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12.49</w:t>
            </w:r>
          </w:p>
        </w:tc>
        <w:tc>
          <w:tcPr>
            <w:tcW w:w="953" w:type="dxa"/>
            <w:tcBorders>
              <w:right w:val="nil"/>
            </w:tcBorders>
            <w:noWrap/>
            <w:vAlign w:val="center"/>
            <w:hideMark/>
          </w:tcPr>
          <w:p w14:paraId="6941DC9A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3.63E-04</w:t>
            </w:r>
          </w:p>
        </w:tc>
        <w:tc>
          <w:tcPr>
            <w:tcW w:w="10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EB901E0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1.96E-01</w:t>
            </w:r>
          </w:p>
        </w:tc>
        <w:tc>
          <w:tcPr>
            <w:tcW w:w="109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A89A081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1.18E-02</w:t>
            </w:r>
          </w:p>
        </w:tc>
        <w:tc>
          <w:tcPr>
            <w:tcW w:w="98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CDF3C32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0.061</w:t>
            </w:r>
          </w:p>
        </w:tc>
        <w:tc>
          <w:tcPr>
            <w:tcW w:w="97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B152102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16.31</w:t>
            </w:r>
          </w:p>
        </w:tc>
      </w:tr>
      <w:tr w:rsidR="00C17B5B" w:rsidRPr="00C17B5B" w14:paraId="650855E1" w14:textId="77777777" w:rsidTr="00645E43">
        <w:trPr>
          <w:trHeight w:val="225"/>
        </w:trPr>
        <w:tc>
          <w:tcPr>
            <w:tcW w:w="953" w:type="dxa"/>
            <w:tcBorders>
              <w:left w:val="nil"/>
            </w:tcBorders>
            <w:noWrap/>
            <w:vAlign w:val="center"/>
            <w:hideMark/>
          </w:tcPr>
          <w:p w14:paraId="6BC10308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954" w:type="dxa"/>
            <w:tcBorders>
              <w:right w:val="nil"/>
            </w:tcBorders>
            <w:noWrap/>
            <w:vAlign w:val="center"/>
            <w:hideMark/>
          </w:tcPr>
          <w:p w14:paraId="669E2F82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D9173C1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996" w:type="dxa"/>
            <w:tcBorders>
              <w:left w:val="nil"/>
            </w:tcBorders>
            <w:noWrap/>
            <w:vAlign w:val="center"/>
            <w:hideMark/>
          </w:tcPr>
          <w:p w14:paraId="301291AD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953" w:type="dxa"/>
            <w:tcBorders>
              <w:right w:val="nil"/>
            </w:tcBorders>
            <w:noWrap/>
            <w:vAlign w:val="center"/>
            <w:hideMark/>
          </w:tcPr>
          <w:p w14:paraId="536B562A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0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7D56B90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18C5924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98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0448E25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97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10E1A01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C17B5B" w:rsidRPr="00C17B5B" w14:paraId="471CE5A0" w14:textId="77777777" w:rsidTr="00645E43">
        <w:trPr>
          <w:trHeight w:val="289"/>
        </w:trPr>
        <w:tc>
          <w:tcPr>
            <w:tcW w:w="953" w:type="dxa"/>
            <w:tcBorders>
              <w:left w:val="nil"/>
            </w:tcBorders>
            <w:noWrap/>
            <w:vAlign w:val="center"/>
            <w:hideMark/>
          </w:tcPr>
          <w:p w14:paraId="0BD37773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Range</w:t>
            </w:r>
          </w:p>
        </w:tc>
        <w:tc>
          <w:tcPr>
            <w:tcW w:w="954" w:type="dxa"/>
            <w:tcBorders>
              <w:right w:val="nil"/>
            </w:tcBorders>
            <w:noWrap/>
            <w:vAlign w:val="center"/>
            <w:hideMark/>
          </w:tcPr>
          <w:p w14:paraId="4A9A4108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ABDA9F9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2.10E-01</w:t>
            </w:r>
          </w:p>
        </w:tc>
        <w:tc>
          <w:tcPr>
            <w:tcW w:w="996" w:type="dxa"/>
            <w:tcBorders>
              <w:left w:val="nil"/>
            </w:tcBorders>
            <w:noWrap/>
            <w:vAlign w:val="center"/>
            <w:hideMark/>
          </w:tcPr>
          <w:p w14:paraId="792E75AB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17.52</w:t>
            </w:r>
          </w:p>
        </w:tc>
        <w:tc>
          <w:tcPr>
            <w:tcW w:w="953" w:type="dxa"/>
            <w:tcBorders>
              <w:right w:val="nil"/>
            </w:tcBorders>
            <w:noWrap/>
            <w:vAlign w:val="center"/>
            <w:hideMark/>
          </w:tcPr>
          <w:p w14:paraId="06651484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</w:p>
        </w:tc>
        <w:tc>
          <w:tcPr>
            <w:tcW w:w="10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ED0B4F0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2.36E-01</w:t>
            </w:r>
          </w:p>
        </w:tc>
        <w:tc>
          <w:tcPr>
            <w:tcW w:w="109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7BA42BD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3.12E-02</w:t>
            </w:r>
          </w:p>
        </w:tc>
        <w:tc>
          <w:tcPr>
            <w:tcW w:w="98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F9F27B3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0.134</w:t>
            </w:r>
          </w:p>
        </w:tc>
        <w:tc>
          <w:tcPr>
            <w:tcW w:w="97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7C2CC1A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19.65</w:t>
            </w:r>
          </w:p>
        </w:tc>
      </w:tr>
      <w:tr w:rsidR="00C17B5B" w:rsidRPr="00C17B5B" w14:paraId="691B5223" w14:textId="77777777" w:rsidTr="00645E43">
        <w:trPr>
          <w:trHeight w:val="289"/>
        </w:trPr>
        <w:tc>
          <w:tcPr>
            <w:tcW w:w="953" w:type="dxa"/>
            <w:tcBorders>
              <w:left w:val="nil"/>
            </w:tcBorders>
            <w:noWrap/>
            <w:vAlign w:val="center"/>
            <w:hideMark/>
          </w:tcPr>
          <w:p w14:paraId="3AA1FF58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G. mean</w:t>
            </w:r>
          </w:p>
        </w:tc>
        <w:tc>
          <w:tcPr>
            <w:tcW w:w="954" w:type="dxa"/>
            <w:tcBorders>
              <w:right w:val="nil"/>
            </w:tcBorders>
            <w:noWrap/>
            <w:vAlign w:val="center"/>
            <w:hideMark/>
          </w:tcPr>
          <w:p w14:paraId="73CDB319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55CC802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1.32E-01</w:t>
            </w:r>
          </w:p>
        </w:tc>
        <w:tc>
          <w:tcPr>
            <w:tcW w:w="996" w:type="dxa"/>
            <w:tcBorders>
              <w:left w:val="nil"/>
            </w:tcBorders>
            <w:noWrap/>
            <w:vAlign w:val="center"/>
            <w:hideMark/>
          </w:tcPr>
          <w:p w14:paraId="4371CD5E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11.05</w:t>
            </w:r>
          </w:p>
        </w:tc>
        <w:tc>
          <w:tcPr>
            <w:tcW w:w="953" w:type="dxa"/>
            <w:tcBorders>
              <w:right w:val="nil"/>
            </w:tcBorders>
            <w:noWrap/>
            <w:vAlign w:val="center"/>
            <w:hideMark/>
          </w:tcPr>
          <w:p w14:paraId="7FE0646A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</w:p>
        </w:tc>
        <w:tc>
          <w:tcPr>
            <w:tcW w:w="10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E792B78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2.06E-01</w:t>
            </w:r>
          </w:p>
        </w:tc>
        <w:tc>
          <w:tcPr>
            <w:tcW w:w="109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9858943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1.89E-02</w:t>
            </w:r>
          </w:p>
        </w:tc>
        <w:tc>
          <w:tcPr>
            <w:tcW w:w="98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2EFB40B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0.092</w:t>
            </w:r>
          </w:p>
        </w:tc>
        <w:tc>
          <w:tcPr>
            <w:tcW w:w="97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0DAE8A2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17.12</w:t>
            </w:r>
          </w:p>
        </w:tc>
      </w:tr>
      <w:tr w:rsidR="00C17B5B" w:rsidRPr="00C17B5B" w14:paraId="0B86CA20" w14:textId="77777777" w:rsidTr="00645E43">
        <w:trPr>
          <w:trHeight w:val="289"/>
        </w:trPr>
        <w:tc>
          <w:tcPr>
            <w:tcW w:w="953" w:type="dxa"/>
            <w:tcBorders>
              <w:left w:val="nil"/>
            </w:tcBorders>
            <w:noWrap/>
            <w:vAlign w:val="center"/>
            <w:hideMark/>
          </w:tcPr>
          <w:p w14:paraId="582AE6E6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Median</w:t>
            </w:r>
          </w:p>
        </w:tc>
        <w:tc>
          <w:tcPr>
            <w:tcW w:w="954" w:type="dxa"/>
            <w:tcBorders>
              <w:right w:val="nil"/>
            </w:tcBorders>
            <w:noWrap/>
            <w:vAlign w:val="center"/>
            <w:hideMark/>
          </w:tcPr>
          <w:p w14:paraId="00E8F73A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4610E3E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1.27E-01</w:t>
            </w:r>
          </w:p>
        </w:tc>
        <w:tc>
          <w:tcPr>
            <w:tcW w:w="996" w:type="dxa"/>
            <w:tcBorders>
              <w:left w:val="nil"/>
            </w:tcBorders>
            <w:noWrap/>
            <w:vAlign w:val="center"/>
            <w:hideMark/>
          </w:tcPr>
          <w:p w14:paraId="1A6C0D69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10.61</w:t>
            </w:r>
          </w:p>
        </w:tc>
        <w:tc>
          <w:tcPr>
            <w:tcW w:w="953" w:type="dxa"/>
            <w:tcBorders>
              <w:right w:val="nil"/>
            </w:tcBorders>
            <w:noWrap/>
            <w:vAlign w:val="center"/>
            <w:hideMark/>
          </w:tcPr>
          <w:p w14:paraId="3E4B2C8D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</w:p>
        </w:tc>
        <w:tc>
          <w:tcPr>
            <w:tcW w:w="10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4F8E8A8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2.01E-01</w:t>
            </w:r>
          </w:p>
        </w:tc>
        <w:tc>
          <w:tcPr>
            <w:tcW w:w="109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C02535E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1.93E-02</w:t>
            </w:r>
          </w:p>
        </w:tc>
        <w:tc>
          <w:tcPr>
            <w:tcW w:w="98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0450AED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0.079</w:t>
            </w:r>
          </w:p>
        </w:tc>
        <w:tc>
          <w:tcPr>
            <w:tcW w:w="97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3C0EE68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16.75</w:t>
            </w:r>
          </w:p>
        </w:tc>
      </w:tr>
      <w:tr w:rsidR="00C17B5B" w:rsidRPr="00C17B5B" w14:paraId="5DFF36B0" w14:textId="77777777" w:rsidTr="00645E43">
        <w:trPr>
          <w:trHeight w:val="289"/>
        </w:trPr>
        <w:tc>
          <w:tcPr>
            <w:tcW w:w="953" w:type="dxa"/>
            <w:tcBorders>
              <w:left w:val="nil"/>
            </w:tcBorders>
            <w:noWrap/>
            <w:vAlign w:val="center"/>
            <w:hideMark/>
          </w:tcPr>
          <w:p w14:paraId="4D04E5E5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proofErr w:type="spellStart"/>
            <w:r w:rsidRPr="00C17B5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en-GB"/>
              </w:rPr>
              <w:t>StD</w:t>
            </w:r>
            <w:proofErr w:type="spellEnd"/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 </w:t>
            </w:r>
            <w:r w:rsidRPr="00C17B5B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 w:eastAsia="en-GB"/>
              </w:rPr>
              <w:t>g</w:t>
            </w:r>
          </w:p>
        </w:tc>
        <w:tc>
          <w:tcPr>
            <w:tcW w:w="954" w:type="dxa"/>
            <w:tcBorders>
              <w:right w:val="nil"/>
            </w:tcBorders>
            <w:noWrap/>
            <w:vAlign w:val="center"/>
            <w:hideMark/>
          </w:tcPr>
          <w:p w14:paraId="4FF46BD7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ED9F54A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7.27E-02</w:t>
            </w:r>
          </w:p>
        </w:tc>
        <w:tc>
          <w:tcPr>
            <w:tcW w:w="996" w:type="dxa"/>
            <w:tcBorders>
              <w:left w:val="nil"/>
            </w:tcBorders>
            <w:noWrap/>
            <w:vAlign w:val="center"/>
            <w:hideMark/>
          </w:tcPr>
          <w:p w14:paraId="3AA3FE16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6.05</w:t>
            </w:r>
          </w:p>
        </w:tc>
        <w:tc>
          <w:tcPr>
            <w:tcW w:w="953" w:type="dxa"/>
            <w:tcBorders>
              <w:right w:val="nil"/>
            </w:tcBorders>
            <w:noWrap/>
            <w:vAlign w:val="center"/>
            <w:hideMark/>
          </w:tcPr>
          <w:p w14:paraId="4057628A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</w:p>
        </w:tc>
        <w:tc>
          <w:tcPr>
            <w:tcW w:w="10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36C2C16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8.62E-02</w:t>
            </w:r>
          </w:p>
        </w:tc>
        <w:tc>
          <w:tcPr>
            <w:tcW w:w="109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7E42DAC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1.11E-02</w:t>
            </w:r>
          </w:p>
        </w:tc>
        <w:tc>
          <w:tcPr>
            <w:tcW w:w="98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7B8E5B2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0.045</w:t>
            </w:r>
          </w:p>
        </w:tc>
        <w:tc>
          <w:tcPr>
            <w:tcW w:w="97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B5098B4" w14:textId="77777777" w:rsidR="00C17B5B" w:rsidRPr="00C17B5B" w:rsidRDefault="00C17B5B" w:rsidP="00C17B5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C17B5B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7.18</w:t>
            </w:r>
          </w:p>
        </w:tc>
      </w:tr>
    </w:tbl>
    <w:p w14:paraId="22E1DD2C" w14:textId="77777777" w:rsidR="00C17B5B" w:rsidRPr="00C17B5B" w:rsidRDefault="00C17B5B" w:rsidP="00C17B5B">
      <w:pPr>
        <w:spacing w:after="300" w:line="240" w:lineRule="auto"/>
        <w:ind w:right="-45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17B5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a</w:t>
      </w:r>
      <w:r w:rsidRPr="00C17B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Pr="00C17B5B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R</w:t>
      </w:r>
      <w:r w:rsidRPr="00C17B5B">
        <w:rPr>
          <w:rFonts w:ascii="Times New Roman" w:eastAsia="Calibri" w:hAnsi="Times New Roman" w:cs="Times New Roman"/>
          <w:i/>
          <w:iCs/>
          <w:sz w:val="20"/>
          <w:szCs w:val="20"/>
          <w:vertAlign w:val="superscript"/>
          <w:lang w:val="en-US"/>
        </w:rPr>
        <w:t>2</w:t>
      </w:r>
      <w:r w:rsidRPr="00C17B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: coefficient of determination; </w:t>
      </w:r>
      <w:r w:rsidRPr="00C17B5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b</w:t>
      </w:r>
      <w:r w:rsidRPr="00C17B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17B5B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v</w:t>
      </w:r>
      <w:r w:rsidRPr="00C17B5B">
        <w:rPr>
          <w:rFonts w:ascii="Times New Roman" w:eastAsia="Calibri" w:hAnsi="Times New Roman" w:cs="Times New Roman"/>
          <w:i/>
          <w:iCs/>
          <w:sz w:val="20"/>
          <w:szCs w:val="20"/>
          <w:vertAlign w:val="subscript"/>
          <w:lang w:val="en-US"/>
        </w:rPr>
        <w:t>d</w:t>
      </w:r>
      <w:proofErr w:type="spellEnd"/>
      <w:r w:rsidRPr="00C17B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: Darcy velocity; </w:t>
      </w:r>
      <w:r w:rsidRPr="00C17B5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c</w:t>
      </w:r>
      <w:r w:rsidRPr="00C17B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Pr="00C17B5B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K</w:t>
      </w:r>
      <w:r w:rsidRPr="00C17B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: hydraulic conductivity; </w:t>
      </w:r>
      <w:r w:rsidRPr="00C17B5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d</w:t>
      </w:r>
      <w:r w:rsidRPr="00C17B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Pr="00C17B5B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MSE</w:t>
      </w:r>
      <w:r w:rsidRPr="00C17B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: mean squared </w:t>
      </w:r>
      <w:proofErr w:type="gramStart"/>
      <w:r w:rsidRPr="00C17B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error;   </w:t>
      </w:r>
      <w:proofErr w:type="gramEnd"/>
      <w:r w:rsidRPr="00C17B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  </w:t>
      </w:r>
      <w:r w:rsidRPr="00C17B5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e</w:t>
      </w:r>
      <w:r w:rsidRPr="00C17B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Pr="00C17B5B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D</w:t>
      </w:r>
      <w:r w:rsidRPr="00C17B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: longitudinal dispersion; </w:t>
      </w:r>
      <w:r w:rsidRPr="00C17B5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f</w:t>
      </w:r>
      <w:r w:rsidRPr="00C17B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Pr="00C17B5B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λ</w:t>
      </w:r>
      <w:r w:rsidRPr="00C17B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 xml:space="preserve">: longitudinal </w:t>
      </w:r>
      <w:proofErr w:type="spellStart"/>
      <w:r w:rsidRPr="00C17B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>dispersivity</w:t>
      </w:r>
      <w:proofErr w:type="spellEnd"/>
      <w:r w:rsidRPr="00C17B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 xml:space="preserve">; </w:t>
      </w:r>
      <w:r w:rsidRPr="00C17B5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 xml:space="preserve">g </w:t>
      </w:r>
      <w:proofErr w:type="spellStart"/>
      <w:r w:rsidRPr="00C17B5B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StD</w:t>
      </w:r>
      <w:proofErr w:type="spellEnd"/>
      <w:r w:rsidRPr="00C17B5B">
        <w:rPr>
          <w:rFonts w:ascii="Times New Roman" w:eastAsia="Calibri" w:hAnsi="Times New Roman" w:cs="Times New Roman"/>
          <w:sz w:val="20"/>
          <w:szCs w:val="20"/>
          <w:lang w:val="en-US"/>
        </w:rPr>
        <w:t>: standard deviation</w:t>
      </w:r>
    </w:p>
    <w:p w14:paraId="4DEEB5A7" w14:textId="77777777" w:rsidR="00C17B5B" w:rsidRPr="00C17B5B" w:rsidRDefault="00C17B5B" w:rsidP="00C17B5B">
      <w:pPr>
        <w:spacing w:after="300" w:line="240" w:lineRule="auto"/>
        <w:ind w:right="-45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28121A84" w14:textId="77777777" w:rsidR="003D6507" w:rsidRPr="00C17B5B" w:rsidRDefault="003D6507">
      <w:pPr>
        <w:rPr>
          <w:lang w:val="en-US"/>
        </w:rPr>
      </w:pPr>
    </w:p>
    <w:sectPr w:rsidR="003D6507" w:rsidRPr="00C17B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D9"/>
    <w:rsid w:val="00041F8C"/>
    <w:rsid w:val="003D6507"/>
    <w:rsid w:val="007255BE"/>
    <w:rsid w:val="00777FCA"/>
    <w:rsid w:val="008F03D9"/>
    <w:rsid w:val="00AE3058"/>
    <w:rsid w:val="00C1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C0939FF-F827-4CE8-A2FA-D98909A1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17B5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Fernández Águila</dc:creator>
  <cp:keywords/>
  <dc:description/>
  <cp:lastModifiedBy>Jesús Fernández Águila</cp:lastModifiedBy>
  <cp:revision>2</cp:revision>
  <dcterms:created xsi:type="dcterms:W3CDTF">2022-11-12T21:53:00Z</dcterms:created>
  <dcterms:modified xsi:type="dcterms:W3CDTF">2022-11-12T21:53:00Z</dcterms:modified>
</cp:coreProperties>
</file>