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B34" w:rsidRPr="007F6064" w:rsidRDefault="00B31B34" w:rsidP="00B31B3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</w:pPr>
      <w:r w:rsidRPr="007F6064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>Supplementary material</w:t>
      </w:r>
    </w:p>
    <w:p w:rsidR="00B31B34" w:rsidRPr="007F6064" w:rsidRDefault="00B31B34" w:rsidP="00B31B3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</w:pPr>
    </w:p>
    <w:p w:rsidR="00B31B34" w:rsidRPr="007F6064" w:rsidRDefault="00B31B34" w:rsidP="00B31B3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lang w:val="en-US" w:eastAsia="pt-BR"/>
        </w:rPr>
        <w:t>C</w:t>
      </w:r>
      <w:r w:rsidRPr="008E5470">
        <w:rPr>
          <w:rFonts w:ascii="Times New Roman" w:eastAsia="Times New Roman" w:hAnsi="Times New Roman" w:cs="Times New Roman"/>
          <w:b/>
          <w:bCs/>
          <w:lang w:val="en-US" w:eastAsia="pt-BR"/>
        </w:rPr>
        <w:t xml:space="preserve">apacity </w:t>
      </w:r>
      <w:r>
        <w:rPr>
          <w:rFonts w:ascii="Times New Roman" w:eastAsia="Times New Roman" w:hAnsi="Times New Roman" w:cs="Times New Roman"/>
          <w:b/>
          <w:bCs/>
          <w:lang w:val="en-US" w:eastAsia="pt-BR"/>
        </w:rPr>
        <w:t>for</w:t>
      </w:r>
      <w:r w:rsidRPr="008E5470">
        <w:rPr>
          <w:rFonts w:ascii="Times New Roman" w:eastAsia="Times New Roman" w:hAnsi="Times New Roman" w:cs="Times New Roman"/>
          <w:b/>
          <w:bCs/>
          <w:lang w:val="en-US" w:eastAsia="pt-BR"/>
        </w:rPr>
        <w:t xml:space="preserve"> nickel and zinc</w:t>
      </w:r>
      <w:r>
        <w:rPr>
          <w:rFonts w:ascii="Times New Roman" w:eastAsia="Times New Roman" w:hAnsi="Times New Roman" w:cs="Times New Roman"/>
          <w:b/>
          <w:bCs/>
          <w:lang w:val="en-US" w:eastAsia="pt-BR"/>
        </w:rPr>
        <w:t xml:space="preserve"> accumulation</w:t>
      </w:r>
      <w:r w:rsidRPr="008E5470">
        <w:rPr>
          <w:rFonts w:ascii="Times New Roman" w:eastAsia="Times New Roman" w:hAnsi="Times New Roman" w:cs="Times New Roman"/>
          <w:b/>
          <w:bCs/>
          <w:lang w:val="en-US" w:eastAsia="pt-BR"/>
        </w:rPr>
        <w:t xml:space="preserve"> by yerba mate roots and shoots</w:t>
      </w:r>
    </w:p>
    <w:p w:rsidR="00B31B34" w:rsidRPr="007F6064" w:rsidRDefault="00B31B34" w:rsidP="00B31B3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lang w:val="en-US" w:eastAsia="pt-BR"/>
        </w:rPr>
      </w:pPr>
    </w:p>
    <w:p w:rsidR="00B31B34" w:rsidRPr="007F6064" w:rsidRDefault="00B31B34" w:rsidP="00B31B34">
      <w:pPr>
        <w:spacing w:after="0" w:line="480" w:lineRule="auto"/>
        <w:jc w:val="center"/>
        <w:rPr>
          <w:rFonts w:ascii="Times New Roman" w:eastAsia="Times New Roman" w:hAnsi="Times New Roman" w:cs="Times New Roman"/>
          <w:lang w:val="en-US" w:eastAsia="pt-BR"/>
        </w:rPr>
      </w:pPr>
      <w:r w:rsidRPr="007F6064">
        <w:rPr>
          <w:rFonts w:ascii="Times New Roman" w:eastAsia="Times New Roman" w:hAnsi="Times New Roman" w:cs="Times New Roman"/>
          <w:lang w:val="en-US" w:eastAsia="pt-BR"/>
        </w:rPr>
        <w:t>Nayara Caroline Majewski Ulbrich</w:t>
      </w:r>
      <w:r w:rsidRPr="007F6064">
        <w:rPr>
          <w:rFonts w:ascii="Times New Roman" w:eastAsia="Times New Roman" w:hAnsi="Times New Roman" w:cs="Times New Roman"/>
          <w:vertAlign w:val="superscript"/>
          <w:lang w:val="en-US" w:eastAsia="pt-BR"/>
        </w:rPr>
        <w:t>1*</w:t>
      </w:r>
      <w:r w:rsidRPr="007F6064">
        <w:rPr>
          <w:rFonts w:ascii="Times New Roman" w:eastAsia="Times New Roman" w:hAnsi="Times New Roman" w:cs="Times New Roman"/>
          <w:lang w:val="en-US" w:eastAsia="pt-BR"/>
        </w:rPr>
        <w:t>, Antônio Carlos Vargas Motta</w:t>
      </w:r>
      <w:r w:rsidRPr="007F6064">
        <w:rPr>
          <w:rFonts w:ascii="Times New Roman" w:eastAsia="Times New Roman" w:hAnsi="Times New Roman" w:cs="Times New Roman"/>
          <w:vertAlign w:val="superscript"/>
          <w:lang w:val="en-US" w:eastAsia="pt-BR"/>
        </w:rPr>
        <w:t>1</w:t>
      </w:r>
      <w:r w:rsidRPr="007F6064">
        <w:rPr>
          <w:rFonts w:ascii="Times New Roman" w:eastAsia="Times New Roman" w:hAnsi="Times New Roman" w:cs="Times New Roman"/>
          <w:lang w:val="en-US" w:eastAsia="pt-BR"/>
        </w:rPr>
        <w:t>, Ederlan Magri</w:t>
      </w:r>
      <w:r w:rsidRPr="007F6064">
        <w:rPr>
          <w:rFonts w:ascii="Times New Roman" w:eastAsia="Times New Roman" w:hAnsi="Times New Roman" w:cs="Times New Roman"/>
          <w:vertAlign w:val="superscript"/>
          <w:lang w:val="en-US" w:eastAsia="pt-BR"/>
        </w:rPr>
        <w:t>1</w:t>
      </w:r>
      <w:r w:rsidRPr="007F6064">
        <w:rPr>
          <w:rFonts w:ascii="Times New Roman" w:eastAsia="Times New Roman" w:hAnsi="Times New Roman" w:cs="Times New Roman"/>
          <w:lang w:val="en-US" w:eastAsia="pt-BR"/>
        </w:rPr>
        <w:t>, Stephen A. Prior</w:t>
      </w:r>
      <w:r w:rsidRPr="007F6064">
        <w:rPr>
          <w:rFonts w:ascii="Times New Roman" w:eastAsia="Times New Roman" w:hAnsi="Times New Roman" w:cs="Times New Roman"/>
          <w:vertAlign w:val="superscript"/>
          <w:lang w:val="en-US" w:eastAsia="pt-BR"/>
        </w:rPr>
        <w:t>2</w:t>
      </w:r>
      <w:r w:rsidRPr="007F6064">
        <w:rPr>
          <w:rFonts w:ascii="Times New Roman" w:eastAsia="Times New Roman" w:hAnsi="Times New Roman" w:cs="Times New Roman"/>
          <w:lang w:val="en-US" w:eastAsia="pt-BR"/>
        </w:rPr>
        <w:t>, Carla Gomes de Albuquerque</w:t>
      </w:r>
      <w:r w:rsidRPr="007F6064">
        <w:rPr>
          <w:rFonts w:ascii="Times New Roman" w:eastAsia="Times New Roman" w:hAnsi="Times New Roman" w:cs="Times New Roman"/>
          <w:vertAlign w:val="superscript"/>
          <w:lang w:val="en-US" w:eastAsia="pt-BR"/>
        </w:rPr>
        <w:t>1</w:t>
      </w:r>
      <w:r w:rsidRPr="007F6064">
        <w:rPr>
          <w:rFonts w:ascii="Times New Roman" w:eastAsia="Times New Roman" w:hAnsi="Times New Roman" w:cs="Times New Roman"/>
          <w:lang w:val="en-US" w:eastAsia="pt-BR"/>
        </w:rPr>
        <w:t>, Fabiana Gavelaki</w:t>
      </w:r>
      <w:r w:rsidRPr="007F6064">
        <w:rPr>
          <w:rFonts w:ascii="Times New Roman" w:eastAsia="Times New Roman" w:hAnsi="Times New Roman" w:cs="Times New Roman"/>
          <w:vertAlign w:val="superscript"/>
          <w:lang w:val="en-US" w:eastAsia="pt-BR"/>
        </w:rPr>
        <w:t>1</w:t>
      </w:r>
      <w:r w:rsidRPr="007F6064">
        <w:rPr>
          <w:rFonts w:ascii="Times New Roman" w:eastAsia="Times New Roman" w:hAnsi="Times New Roman" w:cs="Times New Roman"/>
          <w:lang w:val="en-US" w:eastAsia="pt-BR"/>
        </w:rPr>
        <w:t>, Julierme Zimmer Barbosa</w:t>
      </w:r>
      <w:r w:rsidRPr="007F6064">
        <w:rPr>
          <w:rFonts w:ascii="Times New Roman" w:eastAsia="Times New Roman" w:hAnsi="Times New Roman" w:cs="Times New Roman"/>
          <w:vertAlign w:val="superscript"/>
          <w:lang w:val="en-US" w:eastAsia="pt-BR"/>
        </w:rPr>
        <w:t>3</w:t>
      </w:r>
      <w:r w:rsidRPr="007F6064">
        <w:rPr>
          <w:rFonts w:ascii="Times New Roman" w:eastAsia="Times New Roman" w:hAnsi="Times New Roman" w:cs="Times New Roman"/>
          <w:lang w:val="en-US" w:eastAsia="pt-BR"/>
        </w:rPr>
        <w:t>, Ivar Wendling</w:t>
      </w:r>
      <w:r w:rsidRPr="007F6064">
        <w:rPr>
          <w:rFonts w:ascii="Times New Roman" w:eastAsia="Times New Roman" w:hAnsi="Times New Roman" w:cs="Times New Roman"/>
          <w:vertAlign w:val="superscript"/>
          <w:lang w:val="en-US" w:eastAsia="pt-BR"/>
        </w:rPr>
        <w:t>4</w:t>
      </w:r>
      <w:r w:rsidRPr="007F6064">
        <w:rPr>
          <w:rFonts w:ascii="Times New Roman" w:eastAsia="Times New Roman" w:hAnsi="Times New Roman" w:cs="Times New Roman"/>
          <w:lang w:val="en-US" w:eastAsia="pt-BR"/>
        </w:rPr>
        <w:t>, Giovana Clarice Poggere</w:t>
      </w:r>
      <w:r w:rsidRPr="007F6064">
        <w:rPr>
          <w:rFonts w:ascii="Times New Roman" w:eastAsia="Times New Roman" w:hAnsi="Times New Roman" w:cs="Times New Roman"/>
          <w:vertAlign w:val="superscript"/>
          <w:lang w:val="en-US" w:eastAsia="pt-BR"/>
        </w:rPr>
        <w:t>5</w:t>
      </w:r>
    </w:p>
    <w:p w:rsidR="00B31B34" w:rsidRPr="007F6064" w:rsidRDefault="00B31B34" w:rsidP="00B31B34">
      <w:pPr>
        <w:spacing w:after="0" w:line="480" w:lineRule="auto"/>
        <w:rPr>
          <w:rFonts w:ascii="Times New Roman" w:eastAsia="Times New Roman" w:hAnsi="Times New Roman" w:cs="Times New Roman"/>
          <w:lang w:val="en-US" w:eastAsia="pt-BR"/>
        </w:rPr>
      </w:pPr>
    </w:p>
    <w:p w:rsidR="00B31B34" w:rsidRPr="007F6064" w:rsidRDefault="00B31B34" w:rsidP="00B31B34">
      <w:pPr>
        <w:spacing w:after="0" w:line="480" w:lineRule="auto"/>
        <w:rPr>
          <w:rFonts w:ascii="Times New Roman" w:eastAsia="Times New Roman" w:hAnsi="Times New Roman" w:cs="Times New Roman"/>
          <w:lang w:val="en-US" w:eastAsia="pt-BR"/>
        </w:rPr>
      </w:pPr>
      <w:r w:rsidRPr="007F6064">
        <w:rPr>
          <w:rFonts w:ascii="Times New Roman" w:eastAsia="Times New Roman" w:hAnsi="Times New Roman" w:cs="Times New Roman"/>
          <w:lang w:val="en-US" w:eastAsia="pt-BR"/>
        </w:rPr>
        <w:t>*Corresponding author: nayaraulbrich@gmail.com</w:t>
      </w:r>
    </w:p>
    <w:p w:rsidR="00B31B34" w:rsidRPr="007F6064" w:rsidRDefault="00B31B34" w:rsidP="00B31B34">
      <w:pPr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</w:pPr>
      <w:r w:rsidRPr="007F6064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br w:type="page"/>
      </w:r>
    </w:p>
    <w:p w:rsidR="00B31B34" w:rsidRPr="00A74A2D" w:rsidRDefault="00B31B34" w:rsidP="00B31B3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</w:pPr>
      <w:r w:rsidRPr="00F21057">
        <w:rPr>
          <w:rFonts w:ascii="Times New Roman" w:eastAsia="Times New Roman" w:hAnsi="Times New Roman" w:cs="Times New Roman"/>
          <w:b/>
          <w:color w:val="000000"/>
          <w:lang w:val="en-US"/>
        </w:rPr>
        <w:lastRenderedPageBreak/>
        <w:t>Table S1 –</w:t>
      </w:r>
      <w:r w:rsidRPr="00F21057">
        <w:rPr>
          <w:rFonts w:eastAsia="Times New Roman" w:cs="Times New Roman"/>
          <w:b/>
          <w:color w:val="000000"/>
          <w:lang w:val="en-US"/>
        </w:rPr>
        <w:t xml:space="preserve"> 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>Elemental composition (mean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>±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>standard deviation) of leaves, branches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,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and roots of yerba mate (</w:t>
      </w:r>
      <w:r w:rsidRPr="00A74A2D"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Ilex paraguariensis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>) cultivated in soils originat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ing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from basalt, sandstone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,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and rhyodacite in response to Ni supply (0, 0.5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,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2, 10, 40 mg kg</w:t>
      </w:r>
      <w:r w:rsidRPr="00A74A2D">
        <w:rPr>
          <w:rFonts w:ascii="Times New Roman" w:eastAsia="Times New Roman" w:hAnsi="Times New Roman" w:cs="Times New Roman"/>
          <w:color w:val="000000"/>
          <w:vertAlign w:val="superscript"/>
          <w:lang w:val="en-US" w:eastAsia="pt-BR"/>
        </w:rPr>
        <w:t>-1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>).</w:t>
      </w:r>
    </w:p>
    <w:tbl>
      <w:tblPr>
        <w:tblW w:w="136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204"/>
        <w:gridCol w:w="1141"/>
        <w:gridCol w:w="1031"/>
        <w:gridCol w:w="1031"/>
        <w:gridCol w:w="1031"/>
        <w:gridCol w:w="1251"/>
        <w:gridCol w:w="1361"/>
        <w:gridCol w:w="1361"/>
        <w:gridCol w:w="1086"/>
        <w:gridCol w:w="1251"/>
        <w:gridCol w:w="1251"/>
      </w:tblGrid>
      <w:tr w:rsidR="00B31B34" w:rsidRPr="00B074C9" w:rsidTr="00807749">
        <w:trPr>
          <w:trHeight w:val="30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71B51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71B51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Doses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K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Mg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Mn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Al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Fe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Cu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Cr</w:t>
            </w:r>
          </w:p>
        </w:tc>
      </w:tr>
      <w:tr w:rsidR="00B31B34" w:rsidRPr="00B074C9" w:rsidTr="00807749">
        <w:trPr>
          <w:trHeight w:val="360"/>
          <w:jc w:val="center"/>
        </w:trPr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mg kg</w:t>
            </w:r>
            <w:r w:rsidRPr="00B074C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4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1B34" w:rsidRPr="003B23E6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F60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----------------------- </w:t>
            </w:r>
            <w:r w:rsidRPr="003B23E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 kg</w:t>
            </w:r>
            <w:r w:rsidRPr="003B23E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  <w:r w:rsidRPr="003B23E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----------------------</w:t>
            </w:r>
          </w:p>
        </w:tc>
        <w:tc>
          <w:tcPr>
            <w:tcW w:w="75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1B34" w:rsidRPr="003B23E6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F60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  <w:r w:rsidRPr="007F60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--------------------------------------------- </w:t>
            </w:r>
            <w:r w:rsidRPr="003B23E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mg kg</w:t>
            </w:r>
            <w:r w:rsidRPr="003B23E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  <w:r w:rsidRPr="003B23E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------------------------------------------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Leaves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11.9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6.9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5.4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2281 ± 381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290 ± 37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253 ± 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58 ± 3.2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4.6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12.4 ± 1.3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6.9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5.7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2422 ± 273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403 ± 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376 ± 67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68 ± 8.9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5.1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0.0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12.5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6.6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5.4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2010 ± 142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299 ± 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254 ± 46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 ± 6.1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4.5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13.2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7.4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5.7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1995 ± 334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378 ± 57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353 ± 85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 ± 4.5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3.8 ± 0.9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12.7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6.9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5.6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1980 ± 359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347 ± 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296 ± 45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 ± 8.5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3.1 ± 0.9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p-value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12.7 ± 1.2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8.0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5.8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 ± 0.4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1899 ± 833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671 ± 96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321 ± 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59 ± 13.4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3.4 ± 0.4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1.7 ± 0.4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12.9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7.9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5.8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2058 ± 364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785 ± 246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408 ± 139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69 ± 8.9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3.6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1.9 ± 0.4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12.4 ± 0.9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8.3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5.9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1831 ± 273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622 ± 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289 ± 72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74 ± 6.4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4.0 ± 0.7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1.6 ± 0.3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13.3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7.0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5.6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2011 ± 203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561 ± 226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221 ± 75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 ± 9.0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2.5 ± 0.4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 ± 0.6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10.5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7.7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5.5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803 ± 145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495 ± 169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230 ± 101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48 ± 8.2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2.7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1.6 ± 1.1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9.4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7.1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5.2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1397 ± 33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445 ± 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216 ± 31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 ± 13.3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3.0 ± 0.4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0.2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9.5 ± 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6.3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4.5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1130 ± 76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371 ± 118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169 ± 70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 ± 2.0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2.2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0.0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8.8 ± 1.3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7.1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4.8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1110 ± 255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303 ± 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156 ± 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2.8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0.0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8.7 ± 3.4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5.2 ± 2.2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3.9 ± 1.4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997 ± 543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282 ± 93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152 ± 72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 ± 11.4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2.0 ± 0.9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4.6 ± 3.3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9.5 ± 1.3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7.7 ± 1.0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5.4 ± 0.3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1003 ± 124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427 ± 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224 ± 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51 ± 16.3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2.8 ± 0.5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Branches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9.1 ± 1.3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3.4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2.2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382 ± 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 ± 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 ±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52 ± 10.1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5.0 ± 1.0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10.9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3.3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2.3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427 ± 107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120 ± 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69 ± 33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62 ± 5.6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5.4 ± 1.4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10.0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3.3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 ± 0.0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367 ± 3.8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93 ± 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 ± 27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 ± 8.8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5.0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0.7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9.6 ± 1.0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4.3 ± 1.1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443 ± 91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167 ± 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 ± 23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62 ± 14.1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5.4 ± 2.7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 ± 0.7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11.8 ± 1.4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3.9 ± 1.2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2.3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331 ± 35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119 ± 36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66 ± 31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71 ± 17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7.3 ± 4.8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 ± 0.3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11.5 ± 1.0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4.2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2.6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318 ± 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142 ± 7.4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 ± 6.5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61 ± 12.7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4.2 ± 1.0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10.8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4.1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2.1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264 ± 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159 ± 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52 ± 16.6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52 ± 8.3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3.2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.0</w:t>
            </w: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1.1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5.6 ± 1.7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3.1 ± 1.0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286 ± 70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175 ± 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66 ± 21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81 ± 28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3.6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.0</w:t>
            </w: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4.6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1.3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2.7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365 ± 70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211 ± 104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76 ± 34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71 ± 16.2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9.8 ± 10.1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 ± 0.2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8.9 ± 0.9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5.4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136 ± 38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143 ± 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64 ± 16.4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66 ± 11.3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3.0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0.7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C15D12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C15D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9.4 ± 1.0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4.9 ± 1.6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2.2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231 ± 57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130 ± 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69 ± 19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 ± 8.7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3.1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0.5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9.1 ± 1.4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0.0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2.0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267 ± 2.4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105 ± 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62 ± 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± 2.9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2.2 ± 0.4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 ± 0.0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6.3 ± 0.0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4.8 ± 0.0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1.9 ± 0.0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241 ± 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78 ± 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 ± 0.0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2.8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 ± 0.0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9.4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5.2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2.3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234 ± 89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170 ± 27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75 ± 23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 ± 3.1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2.6 ± 0.4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9.5 ± 1.6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5.4 ± 1.6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 ± 0.6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 ± 0.7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150 ± 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98 ± 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53 ± 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41 ± 5.9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3.0 ± 0.5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 ± 0.1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oots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11.2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2.7 ± 1.1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1.5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312 ± 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3459 ± 1311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3324 ± 1011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 ± 3.3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32.9 ± 7.6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13.4 ± 17.6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10.8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2.2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3.8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248 ± 35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3588 ± 759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2974 ± 195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 ± 4.6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 ± 8.1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7.5 ± 4.8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9.9 ± 1.6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3.2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3.9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253 ± 14.8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3448 ± 742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3314 ± 1195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 ± 3.3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 ± 6.2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8.8 ± 5.4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9.6 ± 0.9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2.8 ± 1.0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4.0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 ± 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2970 ± 823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1876 ± 314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 ± 10.2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 ± 4.9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5.9 ± 2.2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10.3 ± 1.0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3.5 ± 1.6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4.5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230 ± 16.1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3659 ± 1129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3542 ± 1065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 ± 4.3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39 ± 17.6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 ± 18.9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11.2 ± 1.7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2.3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3.9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162 ± 41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2927 ± 875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1230 ± 464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 ± 4.6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15.1 ± 5.2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 ± 25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11.3 ± 1.4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2.7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4.3 ± 1.1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178 ± 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2864 ± 658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1569 ± 712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 ± 4.6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 ± 10.9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 ± 26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10.2 ± 1.5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3.1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4.1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144 ± 30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3089 ± 405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1529 ± 482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 ± 3.2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14.3 ± 4.4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 ± 20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.0</w:t>
            </w: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1.1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2.0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4.0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144 ± 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2499 ± 1096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1001 ± 563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 ± 1.7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17.3 ± 7.3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14.5 ± 12.8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10.0 ± 1.2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3.0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126 ± 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2172 ± 1377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1152 ± 964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 ± 9.1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 ± 16.4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 ± 25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10.1 ± 2.0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5.3 ± 1.8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3.8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245 ± 79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1676 ± 259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986 ± 107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 ± 1.2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 ± 3.3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 ± 6.8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8.4 ± 3.0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4.9 ± 1.4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4.3 ± 1.4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1.5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339 ± 167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2568 ± 1003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1528 ± 746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 ± 0.4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 ± 7.5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± 31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8.7 ± 1.6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5.9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4.7 ± 0.9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210 ± 4.5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2764 ± 1292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1981 ± 874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41 ± 16.1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51 ± 33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9.9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4.0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3.0 ± 0.0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168 ± 55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1243 ± 325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593 ± 167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 ± 3.7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18.8 ± 10.0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5.3 ± 3.6</w:t>
            </w:r>
          </w:p>
        </w:tc>
      </w:tr>
      <w:tr w:rsidR="00B31B34" w:rsidRPr="00B074C9" w:rsidTr="00807749">
        <w:trPr>
          <w:trHeight w:val="300"/>
          <w:jc w:val="center"/>
        </w:trPr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10.9 ± 0.9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4.8 ± 0.9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3.5 ± 0.4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 ± 0.1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246 ± 84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1384 ± 168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782 ± 172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 ± 2.0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17.1 ± 3.7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B074C9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074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12.2 ± 10.0</w:t>
            </w:r>
          </w:p>
        </w:tc>
      </w:tr>
    </w:tbl>
    <w:p w:rsidR="00B31B34" w:rsidRDefault="00B31B34" w:rsidP="00B31B3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31B34" w:rsidRDefault="00B31B34" w:rsidP="00B31B34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br w:type="page"/>
      </w:r>
    </w:p>
    <w:p w:rsidR="00B31B34" w:rsidRPr="00A74A2D" w:rsidRDefault="00B31B34" w:rsidP="00B31B34">
      <w:pPr>
        <w:spacing w:after="0" w:line="360" w:lineRule="auto"/>
        <w:jc w:val="center"/>
        <w:rPr>
          <w:rFonts w:ascii="Times New Roman" w:eastAsia="Times New Roman" w:hAnsi="Times New Roman" w:cs="Times New Roman"/>
          <w:lang w:val="en-US" w:eastAsia="pt-BR"/>
        </w:rPr>
      </w:pPr>
      <w:r w:rsidRPr="00A74A2D">
        <w:rPr>
          <w:rFonts w:ascii="Times New Roman" w:eastAsia="Times New Roman" w:hAnsi="Times New Roman" w:cs="Times New Roman"/>
          <w:b/>
          <w:color w:val="000000"/>
          <w:lang w:val="en-US" w:eastAsia="pt-BR"/>
        </w:rPr>
        <w:lastRenderedPageBreak/>
        <w:t>Table SI2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R</w:t>
      </w:r>
      <w:r w:rsidRPr="000941CF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egression equations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for c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oncentration of Ni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i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>n leaves, branches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,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and roots of yerba mate cultivated in soils originat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ing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from basalt, sandstone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,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and rhyodacite in response to Ni supply (0, 0.5, 2, 10, 40 mg kg</w:t>
      </w:r>
      <w:r w:rsidRPr="00A74A2D">
        <w:rPr>
          <w:rFonts w:ascii="Times New Roman" w:eastAsia="Times New Roman" w:hAnsi="Times New Roman" w:cs="Times New Roman"/>
          <w:color w:val="000000"/>
          <w:vertAlign w:val="superscript"/>
          <w:lang w:val="en-US" w:eastAsia="pt-BR"/>
        </w:rPr>
        <w:t>-1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>)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used in</w:t>
      </w:r>
      <w:r w:rsidRPr="007F6064">
        <w:rPr>
          <w:lang w:val="en-US"/>
        </w:rPr>
        <w:t xml:space="preserve"> </w:t>
      </w:r>
      <w:r w:rsidRPr="000941CF">
        <w:rPr>
          <w:rFonts w:ascii="Times New Roman" w:eastAsia="Times New Roman" w:hAnsi="Times New Roman" w:cs="Times New Roman"/>
          <w:color w:val="000000"/>
          <w:lang w:val="en-US" w:eastAsia="pt-BR"/>
        </w:rPr>
        <w:t>Figure 3.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2"/>
        <w:gridCol w:w="3181"/>
        <w:gridCol w:w="1316"/>
        <w:gridCol w:w="6813"/>
      </w:tblGrid>
      <w:tr w:rsidR="00B31B34" w:rsidRPr="006D1BFE" w:rsidTr="00807749">
        <w:trPr>
          <w:trHeight w:val="397"/>
          <w:jc w:val="center"/>
        </w:trPr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Vegetative tissue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il parent material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31B34" w:rsidDel="00044E4A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p-value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Regression equation</w:t>
            </w:r>
          </w:p>
        </w:tc>
      </w:tr>
      <w:tr w:rsidR="00B31B34" w:rsidRPr="006D1BFE" w:rsidTr="00807749">
        <w:trPr>
          <w:trHeight w:val="397"/>
          <w:jc w:val="center"/>
        </w:trPr>
        <w:tc>
          <w:tcPr>
            <w:tcW w:w="9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Leaves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Y=-0.004x² + 0.220x + 0.600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R²=0.68</w:t>
            </w:r>
          </w:p>
        </w:tc>
      </w:tr>
      <w:tr w:rsidR="00B31B34" w:rsidRPr="006D1BFE" w:rsidTr="00807749">
        <w:trPr>
          <w:trHeight w:val="397"/>
          <w:jc w:val="center"/>
        </w:trPr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Y=0.003x² + 0.134x + 1.866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R²=0.95</w:t>
            </w:r>
          </w:p>
        </w:tc>
      </w:tr>
      <w:tr w:rsidR="00B31B34" w:rsidRPr="006D1BFE" w:rsidTr="00807749">
        <w:trPr>
          <w:trHeight w:val="397"/>
          <w:jc w:val="center"/>
        </w:trPr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Y=0.002x² + 0.316x + 2.258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R²=0.81</w:t>
            </w:r>
          </w:p>
        </w:tc>
      </w:tr>
      <w:tr w:rsidR="00B31B34" w:rsidRPr="006D1BFE" w:rsidTr="00807749">
        <w:trPr>
          <w:trHeight w:val="397"/>
          <w:jc w:val="center"/>
        </w:trPr>
        <w:tc>
          <w:tcPr>
            <w:tcW w:w="96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Branches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Y=-0.009x² + 0.452x + 1.146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R²=0.59</w:t>
            </w:r>
          </w:p>
        </w:tc>
      </w:tr>
      <w:tr w:rsidR="00B31B34" w:rsidRPr="006D1BFE" w:rsidTr="00807749">
        <w:trPr>
          <w:trHeight w:val="397"/>
          <w:jc w:val="center"/>
        </w:trPr>
        <w:tc>
          <w:tcPr>
            <w:tcW w:w="96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Y=-0.002x² + 0.194x + 0.858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R²=0.80</w:t>
            </w:r>
          </w:p>
        </w:tc>
      </w:tr>
      <w:tr w:rsidR="00B31B34" w:rsidRPr="006D1BFE" w:rsidTr="00807749">
        <w:trPr>
          <w:trHeight w:val="397"/>
          <w:jc w:val="center"/>
        </w:trPr>
        <w:tc>
          <w:tcPr>
            <w:tcW w:w="96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Y=-0.009x² + 0.490x + 2.320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R²=0.69</w:t>
            </w:r>
          </w:p>
        </w:tc>
      </w:tr>
      <w:tr w:rsidR="00B31B34" w:rsidRPr="006D1BFE" w:rsidTr="00807749">
        <w:trPr>
          <w:trHeight w:val="397"/>
          <w:jc w:val="center"/>
        </w:trPr>
        <w:tc>
          <w:tcPr>
            <w:tcW w:w="96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oots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Y=0.087x² + 10.162x + 18.782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R²=0.99</w:t>
            </w:r>
          </w:p>
        </w:tc>
      </w:tr>
      <w:tr w:rsidR="00B31B34" w:rsidRPr="006D1BFE" w:rsidTr="00807749">
        <w:trPr>
          <w:trHeight w:val="397"/>
          <w:jc w:val="center"/>
        </w:trPr>
        <w:tc>
          <w:tcPr>
            <w:tcW w:w="96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Y=0.189x² + 5.908x + 29.060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R²=0.97</w:t>
            </w:r>
          </w:p>
        </w:tc>
      </w:tr>
      <w:tr w:rsidR="00B31B34" w:rsidRPr="006D1BFE" w:rsidTr="00807749">
        <w:trPr>
          <w:trHeight w:val="397"/>
          <w:jc w:val="center"/>
        </w:trPr>
        <w:tc>
          <w:tcPr>
            <w:tcW w:w="96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1B34" w:rsidRPr="006D1BFE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Y=-1.255x² + 75.987x + 5.670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6D1B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R²=0.98</w:t>
            </w:r>
          </w:p>
        </w:tc>
      </w:tr>
    </w:tbl>
    <w:p w:rsidR="00B31B34" w:rsidRDefault="00B31B34" w:rsidP="00B31B34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31B34" w:rsidRPr="00A74A2D" w:rsidRDefault="00B31B34" w:rsidP="00B31B34">
      <w:pPr>
        <w:spacing w:after="0" w:line="240" w:lineRule="auto"/>
        <w:rPr>
          <w:rFonts w:ascii="Times New Roman" w:eastAsia="Times New Roman" w:hAnsi="Times New Roman" w:cs="Times New Roman"/>
          <w:lang w:val="en-US" w:eastAsia="pt-BR"/>
        </w:rPr>
      </w:pPr>
    </w:p>
    <w:tbl>
      <w:tblPr>
        <w:tblpPr w:leftFromText="144" w:rightFromText="144" w:tblpYSpec="top"/>
        <w:tblW w:w="13266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420"/>
        <w:gridCol w:w="1106"/>
        <w:gridCol w:w="1141"/>
        <w:gridCol w:w="1031"/>
        <w:gridCol w:w="1086"/>
        <w:gridCol w:w="1031"/>
        <w:gridCol w:w="1251"/>
        <w:gridCol w:w="1361"/>
        <w:gridCol w:w="1361"/>
        <w:gridCol w:w="1086"/>
        <w:gridCol w:w="1141"/>
        <w:gridCol w:w="1251"/>
      </w:tblGrid>
      <w:tr w:rsidR="00B31B34" w:rsidRPr="00807749" w:rsidTr="00807749">
        <w:trPr>
          <w:trHeight w:val="80"/>
        </w:trPr>
        <w:tc>
          <w:tcPr>
            <w:tcW w:w="132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71B51" w:rsidRDefault="00B31B34" w:rsidP="00807749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7F6064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lastRenderedPageBreak/>
              <w:t>Table S3</w:t>
            </w:r>
            <w:r w:rsidRPr="007F606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– Elemental composition (mean ± standard deviation) of leaves, branches, and roots of yerba mate (</w:t>
            </w:r>
            <w:r w:rsidRPr="007F6064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Ilex paraguariensis</w:t>
            </w:r>
            <w:r w:rsidRPr="007F606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 cultivated in soils originat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ing</w:t>
            </w:r>
            <w:r w:rsidRPr="007F606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from basalt, sandstone, and rhyodacite in response to Zn supply (0, 0.5, 2, 10, 40 mg kg</w:t>
            </w:r>
            <w:r w:rsidRPr="007F6064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-1</w:t>
            </w:r>
            <w:r w:rsidRPr="007F606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).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71B51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71B51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Doses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784747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84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784747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84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784747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84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784747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84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784747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84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784747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84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784747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84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784747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84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784747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84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Cu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784747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84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Cr</w:t>
            </w:r>
          </w:p>
        </w:tc>
      </w:tr>
      <w:tr w:rsidR="00B31B34" w:rsidRPr="003F4AEF" w:rsidTr="00807749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mg kg</w:t>
            </w:r>
            <w:r w:rsidRPr="003F4AE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4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5125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----------------------- g kg</w:t>
            </w:r>
            <w:r w:rsidRPr="0085125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  <w:r w:rsidRPr="0085125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----------------------</w:t>
            </w:r>
          </w:p>
        </w:tc>
        <w:tc>
          <w:tcPr>
            <w:tcW w:w="74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5125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  <w:r w:rsidRPr="0085125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--------------------------------------------- mg kg</w:t>
            </w:r>
            <w:r w:rsidRPr="0085125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  <w:r w:rsidRPr="0085125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------------------------------------------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Leaves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12.0 ± 0.9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6.3 ± 0.4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5.0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2672 ± 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252 ± 165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227 ± 185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 ± 8.0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4.3 ± 1.2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0.2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12.0 ± 0.9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6.4 ± 0.3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5.0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2492 ± 77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428 ± 115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330 ± 163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58 ± 4.3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4.6 ± 0.7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11.6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6.3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5.1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2520 ± 178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465 ± 163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264 ± 19.2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63 ± 9.5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4.3 ± 0.4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12.3 ± 1.1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6.5 ± 0.3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5.1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2402 ± 207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472 ± 190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402 ± 228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 ± 2.1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5.4 ± 0.9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0.3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12.1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6.6 ± 0.3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4.9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1854 ± 125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515 ± 158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340 ± 110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64 ± 11.2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2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10.7 ± 1.0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8.2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5.7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2627 ± 151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428 ± 78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214 ± 44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82 ± 6.3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3.2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 ± 0.2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11.4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7.9 ± 0.4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5.7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2425 ± 392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500 ± 148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252 ± 81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77 ± 16.1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 ± 0.4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10.9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7.5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5.5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2387 ± 362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459 ± 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217 ± 25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 ± 8.7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3.5 ± 0.8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0.2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11.1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7.9 ± 1.2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5.3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2079 ± 77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437 ± 82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208 ± 34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68 ± 6.7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4.1 ± 0.9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5.1 ± 6.9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11.7 ± 1.5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8.3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4.8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1848 ± 187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440 ± 153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236 ± 62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83 ± 3.9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3.8 ± 0.4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5.5 ± 7.1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8.5 ± 1.6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7.4 ± 0.1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4.7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1211 ± 494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364 ± 185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204 ± 108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39 ± 11.9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2.7 ± 0.6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1.7 ± 1.2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8.1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7.2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4.8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1068 ± 139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402 ± 125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213 ± 48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 ± 3.9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2.6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2.5 ± 1.2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9.1 ± 1.1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7.3 ± 0.1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5.1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1047 ± 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368 ± 85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203 ± 58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 ± 5.1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2.7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9.4 ± 2.0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7.2 ± 0.6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4.8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1100 ± 251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451 ± 194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239 ± 106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 ± 10.5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2.6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1.5 ± 0.7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10.3 ± 1.0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7.8 ± 0.8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1060 ± 183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308 ± 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170 ± 17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 ± 7.6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2.5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 ± 0.2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Branches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10.5 ± 1.3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2.9 ± 0.2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549 ± 38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72 ± 17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 ± 6.0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46 ± 1.1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4.6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 ± 0.5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11.0 ± 1.8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3.1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522 ± 66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93 ± 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 ± 11.2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51 ± 7.7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5.2 ± 1.4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8.9 ± 1.2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2.7 ± 0.7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2.2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421 ± 76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114 ± 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± 8.6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 ± 9.0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4.2 ± 0.6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 ± 0.0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10.0 ± 1.4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3.2 ± 0.6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2.3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477 ± 161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115 ± 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58 ± 16.4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58 ± 18.7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5.5 ± 0.9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 ± 0.0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8.8 ± 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3.0 ± 0.2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2.2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329 ± 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95 ± 7.9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47 ± 8.5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48 ± 4.3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4.3 ± 0.6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2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Rhyodacite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10.2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5.8 ± 2.3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2.9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436 ± 96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194 ± 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72 ± 47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72 ± 20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3.5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 ± 0.5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10.5 ± 2.2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4.3 ± 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270 ± 86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151 ± 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59 ± 21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 ± 12.5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4.2 ± 1.0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2.9 ± 4.0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8.7 ± 1.6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4.8 ± 0.6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2.2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286 ± 44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135 ± 30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 ± 9.4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 ± 7.5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3.5 ± 1.0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9.6 ± 1.2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4.1 ± 0.7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1.9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241 ± 36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118 ± 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 ± 3.5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57 ± 6.8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3.7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11.0 ± 1.5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4.8 ± 1.7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2.0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218 ± 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119 ± 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 ± 20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 ± 14.1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3.6 ± 0.6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6.9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6.5 ± 0.4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188 ± 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109 ± 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69 ± 6.0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 ± 6.3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2.7 ± 0.7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7.5 ± 1.5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0.6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2.2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120 ± 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117 ± 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 ± 22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46 ± 9.1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2.9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7.0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6.3 ± 0.9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2.7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189 ± 10.4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138 ± 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68 ± 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41 ± 4.4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2.5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 ± 0.1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7.6 ± 0.9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6.2 ± 1.1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23.3±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 ± 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105 ± 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57 ± 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 ± 7.8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2.9 ± 0.5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 ± 0.2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8.0 ± 1.3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5.0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1.7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109 ± 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74 ± 9.3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 ± 6.4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 ± 2.3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2.7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 ± 0.0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oots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9.6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2.1 ± 0.8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4.3 ± 0.4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304 ± 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4538 ± 1098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4832 ± 1671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 ± 3.9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 ± 2.7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16.8 ± 13.4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10.5 ± 1.3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2.1 ± 0.3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4.1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325 ± 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5622 ± 2444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5148 ± 2884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 ± 3.1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 ± 10.0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11.1 ± 9.6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9.9 ± 0.9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1.8 ± 2.2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4.1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319 ± 70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5075 ± 1107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4488 ± 1881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 ± 3.1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 ± 5.5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9.5 ± 3.4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8.6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1.8 ± 0.7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3.9 ± 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336 ± 102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4795 ± 1334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4999 ± 2046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 ± 10.0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 ± 7.5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9.2 ± 7.2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9.2 ± 1.3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2.2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4.2 ± 0.6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325 ± 68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5267 ± 939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5729 ± 1980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 ± 3.9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 ± 6.4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10.3 ± 5.6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2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8.1 ± 1.6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2.5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3.5 ± 0.1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165 ± 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5088 ± 908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1898 ± 387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 ± 4.6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 ± 3.9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13.5 ± 2.4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8.5 ± 1.0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2.1 ± 0.4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4.9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212 ± 71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4784 ± 902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2113 ± 659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 ± 7.5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 ± 2.1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 ± 19.5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6.8 ± 1.5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2.3 ± 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4.5 ± 1.1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189 ± 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4391 ± 1907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2022 ± 621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 ± 6.2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13.1 ± 5.5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 ± 28.5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7.5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3.0 ± 0.9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4.6 ± 0.3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 ± 0.1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198 ± 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4758 ± 2145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2234 ± 1257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 ± 11.7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 ± 3.0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 ± 14.7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7.5 ± 1.4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3.0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4.9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 ± 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224 ± 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4245 ± 853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2010 ± 730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72 ± 4.7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16.3 ± 4.4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 ± 20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6.5 ± 3.2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6.8 ± 1.7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5.2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 ± 0.2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311 ± 142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3884 ± 1226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2903 ± 1313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 ± 5.1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 ± 23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72 ± 29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8.8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5.3 ± 1.6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3.8 ± 1.1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187 ± 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2389 ± 446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1481 ± 437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 ± 2.8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 ± 6.2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 ± 13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5.9 ± 3.4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5.3 ± 3.1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3.5 ± 0.2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 ± 0.4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230 ± 197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2813 ± 117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1402 ± 268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 ± 11.5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 ± 6.8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 ± 14.4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9.1 ± 0.7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0.5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4.0 ± 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1.5 ± 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138 ± 17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3520 ± 1010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1978 ± 579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 ± 3.0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 ± 2.6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 ± 7.6</w:t>
            </w:r>
          </w:p>
        </w:tc>
      </w:tr>
      <w:tr w:rsidR="00B31B34" w:rsidRPr="003F4AEF" w:rsidTr="00807749">
        <w:trPr>
          <w:trHeight w:val="300"/>
        </w:trPr>
        <w:tc>
          <w:tcPr>
            <w:tcW w:w="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9.7 ± 2.1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1.9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 ± 0.5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 ± 0.4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160 ± 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2643 ± 454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1528 ± 276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 ± 5.4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19.2 ± 5.1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 ± 20</w:t>
            </w:r>
          </w:p>
        </w:tc>
      </w:tr>
    </w:tbl>
    <w:p w:rsidR="00B31B34" w:rsidRPr="00371B51" w:rsidRDefault="00B31B34" w:rsidP="00B31B3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</w:pPr>
    </w:p>
    <w:p w:rsidR="00B31B34" w:rsidRDefault="00B31B34" w:rsidP="00B31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</w:pPr>
    </w:p>
    <w:p w:rsidR="00B31B34" w:rsidRDefault="00B31B34" w:rsidP="00B31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</w:pPr>
    </w:p>
    <w:p w:rsidR="00B31B34" w:rsidRDefault="00B31B34" w:rsidP="00B31B3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br w:type="page"/>
      </w:r>
    </w:p>
    <w:p w:rsidR="00B31B34" w:rsidRDefault="00B31B34" w:rsidP="00B31B3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val="en-US" w:eastAsia="pt-BR"/>
        </w:rPr>
      </w:pPr>
    </w:p>
    <w:p w:rsidR="00B31B34" w:rsidRPr="00A74A2D" w:rsidRDefault="00B31B34" w:rsidP="00B31B34">
      <w:pPr>
        <w:spacing w:after="0" w:line="360" w:lineRule="auto"/>
        <w:jc w:val="center"/>
        <w:rPr>
          <w:rFonts w:ascii="Times New Roman" w:eastAsia="Times New Roman" w:hAnsi="Times New Roman" w:cs="Times New Roman"/>
          <w:lang w:val="en-US" w:eastAsia="pt-BR"/>
        </w:rPr>
      </w:pPr>
      <w:r w:rsidRPr="00A74A2D">
        <w:rPr>
          <w:rFonts w:ascii="Times New Roman" w:eastAsia="Times New Roman" w:hAnsi="Times New Roman" w:cs="Times New Roman"/>
          <w:b/>
          <w:color w:val="000000"/>
          <w:lang w:val="en-US" w:eastAsia="pt-BR"/>
        </w:rPr>
        <w:t>Table S4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Regression equations for c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oncentration of Zn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in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leaves, branches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,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and roots of yerba mate cultivated in soils originat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ing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from basalt, sandstone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,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and rhyodacite in response to Zn supply (0, 0.5, 2, 10, 40 mg kg</w:t>
      </w:r>
      <w:r w:rsidRPr="00A74A2D">
        <w:rPr>
          <w:rFonts w:ascii="Times New Roman" w:eastAsia="Times New Roman" w:hAnsi="Times New Roman" w:cs="Times New Roman"/>
          <w:color w:val="000000"/>
          <w:vertAlign w:val="superscript"/>
          <w:lang w:val="en-US" w:eastAsia="pt-BR"/>
        </w:rPr>
        <w:t>-1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>)</w:t>
      </w:r>
      <w:r w:rsidRPr="007F6064">
        <w:rPr>
          <w:lang w:val="en-US"/>
        </w:rPr>
        <w:t xml:space="preserve"> </w:t>
      </w:r>
      <w:r w:rsidRPr="00F57D0E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used in Figure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7</w:t>
      </w:r>
      <w:r w:rsidRPr="00A74A2D">
        <w:rPr>
          <w:rFonts w:ascii="Times New Roman" w:eastAsia="Times New Roman" w:hAnsi="Times New Roman" w:cs="Times New Roman"/>
          <w:color w:val="000000"/>
          <w:lang w:val="en-US" w:eastAsia="pt-BR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1"/>
        <w:gridCol w:w="3097"/>
        <w:gridCol w:w="1283"/>
        <w:gridCol w:w="7001"/>
      </w:tblGrid>
      <w:tr w:rsidR="00B31B34" w:rsidRPr="003F4AEF" w:rsidTr="00807749">
        <w:trPr>
          <w:trHeight w:val="397"/>
          <w:jc w:val="center"/>
        </w:trPr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Vegetative tissue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il parent material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31B34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p-value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Regression equation</w:t>
            </w:r>
          </w:p>
        </w:tc>
      </w:tr>
      <w:tr w:rsidR="00B31B34" w:rsidRPr="003F4AEF" w:rsidTr="00807749">
        <w:trPr>
          <w:trHeight w:val="397"/>
          <w:jc w:val="center"/>
        </w:trPr>
        <w:tc>
          <w:tcPr>
            <w:tcW w:w="9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Leaves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Y=-0.271x² + 25.055x + 105.108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R²=0.98</w:t>
            </w:r>
          </w:p>
        </w:tc>
      </w:tr>
      <w:tr w:rsidR="00B31B34" w:rsidRPr="003F4AEF" w:rsidTr="00807749">
        <w:trPr>
          <w:trHeight w:val="397"/>
          <w:jc w:val="center"/>
        </w:trPr>
        <w:tc>
          <w:tcPr>
            <w:tcW w:w="93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Y=-0.042x² + 14.474x + 26.754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R²=0.90</w:t>
            </w:r>
          </w:p>
        </w:tc>
      </w:tr>
      <w:tr w:rsidR="00B31B34" w:rsidRPr="003F4AEF" w:rsidTr="00807749">
        <w:trPr>
          <w:trHeight w:val="397"/>
          <w:jc w:val="center"/>
        </w:trPr>
        <w:tc>
          <w:tcPr>
            <w:tcW w:w="93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Y=-0.359x² + 39.891x + 105.997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R²=0.99</w:t>
            </w:r>
          </w:p>
        </w:tc>
      </w:tr>
      <w:tr w:rsidR="00B31B34" w:rsidRPr="003F4AEF" w:rsidTr="00807749">
        <w:trPr>
          <w:trHeight w:val="397"/>
          <w:jc w:val="center"/>
        </w:trPr>
        <w:tc>
          <w:tcPr>
            <w:tcW w:w="93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Branches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Y=-0.308x² + 19.368x + 88.442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R²=0.94</w:t>
            </w:r>
          </w:p>
        </w:tc>
      </w:tr>
      <w:tr w:rsidR="00B31B34" w:rsidRPr="003F4AEF" w:rsidTr="00807749">
        <w:trPr>
          <w:trHeight w:val="397"/>
          <w:jc w:val="center"/>
        </w:trPr>
        <w:tc>
          <w:tcPr>
            <w:tcW w:w="93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Y=-0.206x² + 16.366x + 40.504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R²=0.96</w:t>
            </w:r>
          </w:p>
        </w:tc>
      </w:tr>
      <w:tr w:rsidR="00B31B34" w:rsidRPr="003F4AEF" w:rsidTr="00807749">
        <w:trPr>
          <w:trHeight w:val="397"/>
          <w:jc w:val="center"/>
        </w:trPr>
        <w:tc>
          <w:tcPr>
            <w:tcW w:w="93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Y=-0.273x² + 27.466x + 139.610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R²=0.91</w:t>
            </w:r>
          </w:p>
        </w:tc>
      </w:tr>
      <w:tr w:rsidR="00B31B34" w:rsidRPr="003F4AEF" w:rsidTr="00807749">
        <w:trPr>
          <w:trHeight w:val="397"/>
          <w:jc w:val="center"/>
        </w:trPr>
        <w:tc>
          <w:tcPr>
            <w:tcW w:w="93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oots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Basalt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Y=-0.335x² + 30.529x + 123.377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R²=0.94</w:t>
            </w:r>
          </w:p>
        </w:tc>
      </w:tr>
      <w:tr w:rsidR="00B31B34" w:rsidRPr="003F4AEF" w:rsidTr="00807749">
        <w:trPr>
          <w:trHeight w:val="397"/>
          <w:jc w:val="center"/>
        </w:trPr>
        <w:tc>
          <w:tcPr>
            <w:tcW w:w="93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Sandstone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Y=-0.022x² + 21.0578x + 50.966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R²=0.82</w:t>
            </w:r>
          </w:p>
        </w:tc>
      </w:tr>
      <w:tr w:rsidR="00B31B34" w:rsidRPr="003F4AEF" w:rsidTr="00807749">
        <w:trPr>
          <w:trHeight w:val="397"/>
          <w:jc w:val="center"/>
        </w:trPr>
        <w:tc>
          <w:tcPr>
            <w:tcW w:w="93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hyodacite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&lt; 0.01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1B34" w:rsidRPr="003F4AEF" w:rsidRDefault="00B31B34" w:rsidP="0080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Y=-1.120x² + 97.241x + 131.919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3F4A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p&lt;0.01 R²=0.96</w:t>
            </w:r>
          </w:p>
        </w:tc>
      </w:tr>
    </w:tbl>
    <w:p w:rsidR="00B31B34" w:rsidRPr="00996312" w:rsidRDefault="00B31B34" w:rsidP="00B31B3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475E3" w:rsidRDefault="001475E3">
      <w:bookmarkStart w:id="0" w:name="_GoBack"/>
      <w:bookmarkEnd w:id="0"/>
    </w:p>
    <w:sectPr w:rsidR="001475E3" w:rsidSect="00B074C9">
      <w:pgSz w:w="16838" w:h="11906" w:orient="landscape"/>
      <w:pgMar w:top="1701" w:right="1418" w:bottom="1701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5C7"/>
    <w:multiLevelType w:val="multilevel"/>
    <w:tmpl w:val="88163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91566C"/>
    <w:multiLevelType w:val="multilevel"/>
    <w:tmpl w:val="68EE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8F4F5C"/>
    <w:multiLevelType w:val="multilevel"/>
    <w:tmpl w:val="8704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0535F"/>
    <w:multiLevelType w:val="multilevel"/>
    <w:tmpl w:val="4CB090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D14E1"/>
    <w:multiLevelType w:val="multilevel"/>
    <w:tmpl w:val="5538D5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15BB3"/>
    <w:multiLevelType w:val="multilevel"/>
    <w:tmpl w:val="63E84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1F0BA1"/>
    <w:multiLevelType w:val="multilevel"/>
    <w:tmpl w:val="B15A3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07485"/>
    <w:multiLevelType w:val="multilevel"/>
    <w:tmpl w:val="C54ECE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0260E"/>
    <w:multiLevelType w:val="multilevel"/>
    <w:tmpl w:val="6270E1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B23338"/>
    <w:multiLevelType w:val="multilevel"/>
    <w:tmpl w:val="404ABE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D578E"/>
    <w:multiLevelType w:val="multilevel"/>
    <w:tmpl w:val="5C74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D97F17"/>
    <w:multiLevelType w:val="multilevel"/>
    <w:tmpl w:val="B19AF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E500AE"/>
    <w:multiLevelType w:val="multilevel"/>
    <w:tmpl w:val="6766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D92678"/>
    <w:multiLevelType w:val="multilevel"/>
    <w:tmpl w:val="FF0AC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534998"/>
    <w:multiLevelType w:val="multilevel"/>
    <w:tmpl w:val="149045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202BBF"/>
    <w:multiLevelType w:val="multilevel"/>
    <w:tmpl w:val="04849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9C62BB"/>
    <w:multiLevelType w:val="multilevel"/>
    <w:tmpl w:val="F88254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3953BB"/>
    <w:multiLevelType w:val="multilevel"/>
    <w:tmpl w:val="E7C4D2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F7590C"/>
    <w:multiLevelType w:val="multilevel"/>
    <w:tmpl w:val="F91EB5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DC04BE"/>
    <w:multiLevelType w:val="multilevel"/>
    <w:tmpl w:val="2B14E8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BA6B6B"/>
    <w:multiLevelType w:val="multilevel"/>
    <w:tmpl w:val="8CA2AD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DD08A2"/>
    <w:multiLevelType w:val="multilevel"/>
    <w:tmpl w:val="CEECD5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801A96"/>
    <w:multiLevelType w:val="multilevel"/>
    <w:tmpl w:val="5A8C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EC38D8"/>
    <w:multiLevelType w:val="multilevel"/>
    <w:tmpl w:val="0FFCA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233BF0"/>
    <w:multiLevelType w:val="multilevel"/>
    <w:tmpl w:val="3A005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D31B1D"/>
    <w:multiLevelType w:val="multilevel"/>
    <w:tmpl w:val="9B9671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17348D"/>
    <w:multiLevelType w:val="multilevel"/>
    <w:tmpl w:val="92208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95517D"/>
    <w:multiLevelType w:val="multilevel"/>
    <w:tmpl w:val="C91488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101C87"/>
    <w:multiLevelType w:val="multilevel"/>
    <w:tmpl w:val="4CC6AA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F111B2"/>
    <w:multiLevelType w:val="hybridMultilevel"/>
    <w:tmpl w:val="8BC0AE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22"/>
  </w:num>
  <w:num w:numId="4">
    <w:abstractNumId w:val="20"/>
    <w:lvlOverride w:ilvl="0">
      <w:lvl w:ilvl="0">
        <w:numFmt w:val="decimal"/>
        <w:lvlText w:val="%1."/>
        <w:lvlJc w:val="left"/>
      </w:lvl>
    </w:lvlOverride>
  </w:num>
  <w:num w:numId="5">
    <w:abstractNumId w:val="23"/>
    <w:lvlOverride w:ilvl="0">
      <w:lvl w:ilvl="0">
        <w:numFmt w:val="decimal"/>
        <w:lvlText w:val="%1."/>
        <w:lvlJc w:val="left"/>
      </w:lvl>
    </w:lvlOverride>
  </w:num>
  <w:num w:numId="6">
    <w:abstractNumId w:val="15"/>
    <w:lvlOverride w:ilvl="0">
      <w:lvl w:ilvl="0">
        <w:numFmt w:val="decimal"/>
        <w:lvlText w:val="%1."/>
        <w:lvlJc w:val="left"/>
      </w:lvl>
    </w:lvlOverride>
  </w:num>
  <w:num w:numId="7">
    <w:abstractNumId w:val="26"/>
    <w:lvlOverride w:ilvl="0">
      <w:lvl w:ilvl="0">
        <w:numFmt w:val="decimal"/>
        <w:lvlText w:val="%1."/>
        <w:lvlJc w:val="left"/>
      </w:lvl>
    </w:lvlOverride>
  </w:num>
  <w:num w:numId="8">
    <w:abstractNumId w:val="24"/>
    <w:lvlOverride w:ilvl="0">
      <w:lvl w:ilvl="0">
        <w:numFmt w:val="decimal"/>
        <w:lvlText w:val="%1."/>
        <w:lvlJc w:val="left"/>
      </w:lvl>
    </w:lvlOverride>
  </w:num>
  <w:num w:numId="9">
    <w:abstractNumId w:val="13"/>
  </w:num>
  <w:num w:numId="10">
    <w:abstractNumId w:val="19"/>
    <w:lvlOverride w:ilvl="0">
      <w:lvl w:ilvl="0">
        <w:numFmt w:val="decimal"/>
        <w:lvlText w:val="%1."/>
        <w:lvlJc w:val="left"/>
      </w:lvl>
    </w:lvlOverride>
  </w:num>
  <w:num w:numId="11">
    <w:abstractNumId w:val="17"/>
    <w:lvlOverride w:ilvl="0">
      <w:lvl w:ilvl="0">
        <w:numFmt w:val="decimal"/>
        <w:lvlText w:val="%1."/>
        <w:lvlJc w:val="left"/>
      </w:lvl>
    </w:lvlOverride>
  </w:num>
  <w:num w:numId="12">
    <w:abstractNumId w:val="3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14"/>
    <w:lvlOverride w:ilvl="0">
      <w:lvl w:ilvl="0">
        <w:numFmt w:val="decimal"/>
        <w:lvlText w:val="%1."/>
        <w:lvlJc w:val="left"/>
      </w:lvl>
    </w:lvlOverride>
  </w:num>
  <w:num w:numId="15">
    <w:abstractNumId w:val="27"/>
    <w:lvlOverride w:ilvl="0">
      <w:lvl w:ilvl="0">
        <w:numFmt w:val="decimal"/>
        <w:lvlText w:val="%1."/>
        <w:lvlJc w:val="left"/>
      </w:lvl>
    </w:lvlOverride>
  </w:num>
  <w:num w:numId="16">
    <w:abstractNumId w:val="16"/>
    <w:lvlOverride w:ilvl="0">
      <w:lvl w:ilvl="0">
        <w:numFmt w:val="decimal"/>
        <w:lvlText w:val="%1."/>
        <w:lvlJc w:val="left"/>
      </w:lvl>
    </w:lvlOverride>
  </w:num>
  <w:num w:numId="17">
    <w:abstractNumId w:val="2"/>
  </w:num>
  <w:num w:numId="18">
    <w:abstractNumId w:val="11"/>
    <w:lvlOverride w:ilvl="0">
      <w:lvl w:ilvl="0">
        <w:numFmt w:val="decimal"/>
        <w:lvlText w:val="%1."/>
        <w:lvlJc w:val="left"/>
      </w:lvl>
    </w:lvlOverride>
  </w:num>
  <w:num w:numId="19">
    <w:abstractNumId w:val="21"/>
    <w:lvlOverride w:ilvl="0">
      <w:lvl w:ilvl="0">
        <w:numFmt w:val="decimal"/>
        <w:lvlText w:val="%1."/>
        <w:lvlJc w:val="left"/>
      </w:lvl>
    </w:lvlOverride>
  </w:num>
  <w:num w:numId="20">
    <w:abstractNumId w:val="28"/>
    <w:lvlOverride w:ilvl="0">
      <w:lvl w:ilvl="0">
        <w:numFmt w:val="decimal"/>
        <w:lvlText w:val="%1."/>
        <w:lvlJc w:val="left"/>
      </w:lvl>
    </w:lvlOverride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8"/>
    <w:lvlOverride w:ilvl="0">
      <w:lvl w:ilvl="0">
        <w:numFmt w:val="decimal"/>
        <w:lvlText w:val="%1."/>
        <w:lvlJc w:val="left"/>
      </w:lvl>
    </w:lvlOverride>
  </w:num>
  <w:num w:numId="23">
    <w:abstractNumId w:val="4"/>
    <w:lvlOverride w:ilvl="0">
      <w:lvl w:ilvl="0">
        <w:numFmt w:val="decimal"/>
        <w:lvlText w:val="%1."/>
        <w:lvlJc w:val="left"/>
      </w:lvl>
    </w:lvlOverride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18"/>
    <w:lvlOverride w:ilvl="0">
      <w:lvl w:ilvl="0">
        <w:numFmt w:val="decimal"/>
        <w:lvlText w:val="%1."/>
        <w:lvlJc w:val="left"/>
      </w:lvl>
    </w:lvlOverride>
  </w:num>
  <w:num w:numId="26">
    <w:abstractNumId w:val="1"/>
  </w:num>
  <w:num w:numId="27">
    <w:abstractNumId w:val="5"/>
  </w:num>
  <w:num w:numId="28">
    <w:abstractNumId w:val="12"/>
  </w:num>
  <w:num w:numId="29">
    <w:abstractNumId w:val="0"/>
    <w:lvlOverride w:ilvl="0">
      <w:lvl w:ilvl="0">
        <w:numFmt w:val="decimal"/>
        <w:lvlText w:val="%1."/>
        <w:lvlJc w:val="left"/>
      </w:lvl>
    </w:lvlOverride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34"/>
    <w:rsid w:val="001475E3"/>
    <w:rsid w:val="00B31B34"/>
    <w:rsid w:val="00D9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F1979-09FC-458D-9C34-AA4DA882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B34"/>
  </w:style>
  <w:style w:type="paragraph" w:styleId="Ttulo1">
    <w:name w:val="heading 1"/>
    <w:basedOn w:val="Normal"/>
    <w:link w:val="Ttulo1Char"/>
    <w:uiPriority w:val="9"/>
    <w:qFormat/>
    <w:rsid w:val="00B31B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1B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1B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31B3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1B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31B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B31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31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1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B3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B31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text">
    <w:name w:val="title-text"/>
    <w:basedOn w:val="Fontepargpadro"/>
    <w:rsid w:val="00B31B34"/>
  </w:style>
  <w:style w:type="character" w:styleId="nfase">
    <w:name w:val="Emphasis"/>
    <w:basedOn w:val="Fontepargpadro"/>
    <w:uiPriority w:val="20"/>
    <w:qFormat/>
    <w:rsid w:val="00B31B34"/>
    <w:rPr>
      <w:i/>
      <w:iCs/>
    </w:rPr>
  </w:style>
  <w:style w:type="character" w:styleId="Nmerodelinha">
    <w:name w:val="line number"/>
    <w:basedOn w:val="Fontepargpadro"/>
    <w:uiPriority w:val="99"/>
    <w:semiHidden/>
    <w:unhideWhenUsed/>
    <w:rsid w:val="00B31B34"/>
  </w:style>
  <w:style w:type="character" w:styleId="Refdecomentrio">
    <w:name w:val="annotation reference"/>
    <w:basedOn w:val="Fontepargpadro"/>
    <w:uiPriority w:val="99"/>
    <w:semiHidden/>
    <w:unhideWhenUsed/>
    <w:rsid w:val="00B31B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31B3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31B3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31B3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31B34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31B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31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B34"/>
  </w:style>
  <w:style w:type="paragraph" w:styleId="Rodap">
    <w:name w:val="footer"/>
    <w:basedOn w:val="Normal"/>
    <w:link w:val="RodapChar"/>
    <w:uiPriority w:val="99"/>
    <w:unhideWhenUsed/>
    <w:rsid w:val="00B31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B34"/>
  </w:style>
  <w:style w:type="character" w:customStyle="1" w:styleId="group-doi">
    <w:name w:val="group-doi"/>
    <w:basedOn w:val="Fontepargpadro"/>
    <w:rsid w:val="00B31B34"/>
  </w:style>
  <w:style w:type="character" w:styleId="Hyperlink">
    <w:name w:val="Hyperlink"/>
    <w:basedOn w:val="Fontepargpadro"/>
    <w:uiPriority w:val="99"/>
    <w:unhideWhenUsed/>
    <w:rsid w:val="00B31B34"/>
    <w:rPr>
      <w:color w:val="0000FF"/>
      <w:u w:val="single"/>
    </w:rPr>
  </w:style>
  <w:style w:type="paragraph" w:styleId="Reviso">
    <w:name w:val="Revision"/>
    <w:hidden/>
    <w:uiPriority w:val="99"/>
    <w:semiHidden/>
    <w:rsid w:val="00B31B34"/>
    <w:pPr>
      <w:spacing w:after="0" w:line="240" w:lineRule="auto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B31B3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31B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2037</Words>
  <Characters>11005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</cp:revision>
  <dcterms:created xsi:type="dcterms:W3CDTF">2022-11-10T22:24:00Z</dcterms:created>
  <dcterms:modified xsi:type="dcterms:W3CDTF">2022-11-10T22:27:00Z</dcterms:modified>
</cp:coreProperties>
</file>