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6BD3" w14:textId="4DA173B1" w:rsidR="009D5565" w:rsidRPr="00A4390B" w:rsidRDefault="009D5565" w:rsidP="006A4379">
      <w:pPr>
        <w:spacing w:line="36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A4390B">
        <w:rPr>
          <w:rFonts w:ascii="Times New Roman" w:hAnsi="Times New Roman" w:cs="Times New Roman"/>
          <w:b/>
          <w:kern w:val="0"/>
          <w:sz w:val="24"/>
          <w:szCs w:val="24"/>
        </w:rPr>
        <w:t>Supporting Information</w:t>
      </w:r>
    </w:p>
    <w:p w14:paraId="102939DD" w14:textId="78E36796" w:rsidR="004B142E" w:rsidRPr="00F16D1D" w:rsidRDefault="004B142E" w:rsidP="004B142E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8"/>
        </w:rPr>
      </w:pPr>
      <w:bookmarkStart w:id="0" w:name="_Hlk93520652"/>
      <w:bookmarkStart w:id="1" w:name="_Hlk91270357"/>
      <w:bookmarkStart w:id="2" w:name="_Hlk104666771"/>
      <w:r w:rsidRPr="005A1FF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 xml:space="preserve">A Dual Functional </w:t>
      </w:r>
      <w:proofErr w:type="spellStart"/>
      <w:r w:rsidR="008E3161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Ti</w:t>
      </w:r>
      <w:proofErr w:type="spellEnd"/>
      <w:r w:rsidR="008E3161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-Ga</w:t>
      </w:r>
      <w:r w:rsidRPr="005A1FF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 xml:space="preserve"> </w:t>
      </w:r>
      <w:r w:rsidR="00451D57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A</w:t>
      </w:r>
      <w:r w:rsidRPr="005A1FF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 xml:space="preserve">lloy: Inhibiting Biofilm Formation and </w:t>
      </w:r>
      <w:proofErr w:type="spellStart"/>
      <w:r w:rsidRPr="005A1FF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Osteoclastogenesis</w:t>
      </w:r>
      <w:proofErr w:type="spellEnd"/>
      <w:r w:rsidRPr="005A1FF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 xml:space="preserve"> Differentiation via </w:t>
      </w:r>
      <w:r w:rsidR="00451D57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D</w:t>
      </w:r>
      <w:r w:rsidRPr="005A1FF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 xml:space="preserve">isturbing </w:t>
      </w:r>
      <w:r w:rsidR="00451D57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I</w:t>
      </w:r>
      <w:r w:rsidRPr="005A1FF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 xml:space="preserve">ron </w:t>
      </w:r>
      <w:r w:rsidR="00451D57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M</w:t>
      </w:r>
      <w:r w:rsidRPr="005A1FF2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etabolism</w:t>
      </w:r>
    </w:p>
    <w:bookmarkEnd w:id="0"/>
    <w:bookmarkEnd w:id="1"/>
    <w:p w14:paraId="78A1F5BB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Theme="minorEastAsia" w:hAnsi="Times New Roman" w:cs="Times New Roman"/>
          <w:b w:val="0"/>
          <w:sz w:val="24"/>
          <w:vertAlign w:val="superscript"/>
        </w:rPr>
      </w:pPr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Fupeng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Li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1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, </w:t>
      </w:r>
      <w:bookmarkStart w:id="3" w:name="_Hlk106301797"/>
      <w:r w:rsidRPr="007D5DB0">
        <w:rPr>
          <w:rFonts w:ascii="Times New Roman" w:eastAsiaTheme="minorEastAsia" w:hAnsi="Times New Roman" w:cs="Times New Roman"/>
          <w:b w:val="0"/>
          <w:sz w:val="24"/>
        </w:rPr>
        <w:t>Kai Huang</w:t>
      </w:r>
      <w:bookmarkEnd w:id="3"/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1</w:t>
      </w:r>
      <w:r w:rsidRPr="007D5DB0">
        <w:rPr>
          <w:rFonts w:ascii="Times New Roman" w:eastAsiaTheme="minorEastAsia" w:hAnsi="Times New Roman" w:cs="Times New Roman"/>
          <w:b w:val="0"/>
          <w:sz w:val="24"/>
          <w:vertAlign w:val="superscript"/>
        </w:rPr>
        <w:t>*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>, Kai Yuan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1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, </w:t>
      </w:r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Yiqi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Yang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1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, </w:t>
      </w:r>
      <w:bookmarkStart w:id="4" w:name="OLE_LINK3"/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Yihao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Liu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1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>,</w:t>
      </w:r>
      <w:bookmarkEnd w:id="4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</w:t>
      </w:r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Xianhao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Zhou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1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, </w:t>
      </w:r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Keyu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Kong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1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>, Tao Yang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2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>, Jian He</w:t>
      </w:r>
      <w:bookmarkStart w:id="5" w:name="_Hlk106301811"/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3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, </w:t>
      </w:r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Haiyong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Ao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4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>, Qian Liu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5</w:t>
      </w:r>
      <w:r w:rsidRPr="007D5DB0">
        <w:rPr>
          <w:rFonts w:ascii="Times New Roman" w:eastAsiaTheme="minorEastAsia" w:hAnsi="Times New Roman" w:cs="Times New Roman"/>
          <w:b w:val="0"/>
          <w:sz w:val="24"/>
          <w:vertAlign w:val="superscript"/>
        </w:rPr>
        <w:t>*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, </w:t>
      </w:r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Tingting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Tang</w:t>
      </w:r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1</w:t>
      </w:r>
      <w:r w:rsidRPr="007D5DB0">
        <w:rPr>
          <w:rFonts w:ascii="Times New Roman" w:eastAsiaTheme="minorEastAsia" w:hAnsi="Times New Roman" w:cs="Times New Roman"/>
          <w:b w:val="0"/>
          <w:sz w:val="24"/>
          <w:vertAlign w:val="superscript"/>
        </w:rPr>
        <w:t>*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, </w:t>
      </w:r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Shengbing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Yang</w:t>
      </w:r>
      <w:bookmarkEnd w:id="5"/>
      <w:r w:rsidRPr="00184A0D">
        <w:rPr>
          <w:rFonts w:ascii="Times New Roman" w:eastAsiaTheme="minorEastAsia" w:hAnsi="Times New Roman" w:cs="Times New Roman"/>
          <w:b w:val="0"/>
          <w:sz w:val="24"/>
          <w:vertAlign w:val="superscript"/>
        </w:rPr>
        <w:t>1</w:t>
      </w:r>
      <w:r w:rsidRPr="007D5DB0">
        <w:rPr>
          <w:rFonts w:ascii="Times New Roman" w:eastAsiaTheme="minorEastAsia" w:hAnsi="Times New Roman" w:cs="Times New Roman"/>
          <w:b w:val="0"/>
          <w:sz w:val="24"/>
          <w:vertAlign w:val="superscript"/>
        </w:rPr>
        <w:t>*</w:t>
      </w:r>
    </w:p>
    <w:p w14:paraId="785D1299" w14:textId="77777777" w:rsidR="00532560" w:rsidRPr="007D5DB0" w:rsidRDefault="00532560" w:rsidP="00532560">
      <w:pPr>
        <w:widowControl/>
        <w:spacing w:line="360" w:lineRule="auto"/>
        <w:rPr>
          <w:rFonts w:ascii="Times New Roman" w:eastAsia="宋体" w:hAnsi="Times New Roman" w:cs="Times New Roman"/>
          <w:iCs/>
          <w:kern w:val="0"/>
          <w:sz w:val="24"/>
          <w:szCs w:val="24"/>
          <w:lang w:eastAsia="en-US"/>
        </w:rPr>
      </w:pPr>
      <w:bookmarkStart w:id="6" w:name="_Hlk106391326"/>
    </w:p>
    <w:p w14:paraId="259F679A" w14:textId="77777777" w:rsidR="00532560" w:rsidRPr="007D5DB0" w:rsidRDefault="00532560" w:rsidP="00532560">
      <w:pPr>
        <w:widowControl/>
        <w:spacing w:line="360" w:lineRule="auto"/>
        <w:rPr>
          <w:rFonts w:ascii="Times New Roman" w:hAnsi="Times New Roman" w:cs="Times New Roman"/>
          <w:iCs/>
          <w:kern w:val="0"/>
          <w:sz w:val="24"/>
          <w:szCs w:val="24"/>
          <w:lang w:val="en-GB"/>
        </w:rPr>
      </w:pPr>
      <w:r w:rsidRPr="00D72720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perscript"/>
          <w:lang w:val="en-GB" w:eastAsia="ja-JP"/>
        </w:rPr>
        <w:t>1</w:t>
      </w:r>
      <w:r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  <w:t xml:space="preserve"> </w:t>
      </w:r>
      <w:r w:rsidRPr="007D5DB0"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  <w:t>Department of Orthopaedic Surgery</w:t>
      </w:r>
      <w:r w:rsidRPr="007D5DB0">
        <w:rPr>
          <w:rFonts w:ascii="Times New Roman" w:hAnsi="Times New Roman" w:cs="Times New Roman"/>
          <w:iCs/>
          <w:kern w:val="0"/>
          <w:sz w:val="24"/>
          <w:szCs w:val="24"/>
          <w:lang w:val="en-GB"/>
        </w:rPr>
        <w:t>,</w:t>
      </w:r>
    </w:p>
    <w:p w14:paraId="6F5647B3" w14:textId="77777777" w:rsidR="00532560" w:rsidRPr="007D5DB0" w:rsidRDefault="00532560" w:rsidP="00532560">
      <w:pPr>
        <w:widowControl/>
        <w:spacing w:line="360" w:lineRule="auto"/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</w:pPr>
      <w:r w:rsidRPr="007D5DB0"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  <w:t>Shanghai Ninth People</w:t>
      </w:r>
      <w:r w:rsidRPr="007D5DB0">
        <w:rPr>
          <w:rFonts w:ascii="Times New Roman" w:eastAsia="宋体" w:hAnsi="Times New Roman" w:cs="Times New Roman"/>
          <w:kern w:val="0"/>
          <w:sz w:val="24"/>
          <w:szCs w:val="24"/>
          <w:lang w:val="en-GB" w:eastAsia="en-US"/>
        </w:rPr>
        <w:t>’</w:t>
      </w:r>
      <w:r w:rsidRPr="007D5DB0"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  <w:t>s Hospital,</w:t>
      </w:r>
    </w:p>
    <w:p w14:paraId="5C09862D" w14:textId="77777777" w:rsidR="00532560" w:rsidRPr="007D5DB0" w:rsidRDefault="00532560" w:rsidP="00532560">
      <w:pPr>
        <w:widowControl/>
        <w:spacing w:line="360" w:lineRule="auto"/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</w:pPr>
      <w:r w:rsidRPr="007D5DB0"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  <w:t xml:space="preserve">Shanghai Jiao Tong University School of Medicine,      </w:t>
      </w:r>
    </w:p>
    <w:p w14:paraId="746D58C4" w14:textId="77777777" w:rsidR="00532560" w:rsidRPr="007D5DB0" w:rsidRDefault="00532560" w:rsidP="00532560">
      <w:pPr>
        <w:widowControl/>
        <w:spacing w:line="360" w:lineRule="auto"/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</w:pPr>
      <w:r w:rsidRPr="007D5DB0"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  <w:t>Shanghai Key Laboratory of Orthopaedic Implants,</w:t>
      </w:r>
      <w:bookmarkStart w:id="7" w:name="_Hlk68529053"/>
      <w:r w:rsidRPr="007D5DB0"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  <w:t xml:space="preserve"> Shanghai</w:t>
      </w:r>
      <w:r w:rsidRPr="007D5DB0">
        <w:rPr>
          <w:rFonts w:ascii="Times New Roman" w:eastAsia="宋体" w:hAnsi="Times New Roman" w:cs="Times New Roman"/>
          <w:iCs/>
          <w:kern w:val="0"/>
          <w:sz w:val="24"/>
          <w:szCs w:val="24"/>
          <w:lang w:val="en-GB"/>
        </w:rPr>
        <w:t xml:space="preserve">, </w:t>
      </w:r>
      <w:r w:rsidRPr="007D5DB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lang w:val="en-GB" w:eastAsia="en-US"/>
        </w:rPr>
        <w:t>200011</w:t>
      </w:r>
      <w:r w:rsidRPr="007D5DB0">
        <w:rPr>
          <w:rFonts w:ascii="Times New Roman" w:eastAsia="MS Mincho" w:hAnsi="Times New Roman" w:cs="Times New Roman"/>
          <w:iCs/>
          <w:kern w:val="0"/>
          <w:sz w:val="24"/>
          <w:szCs w:val="24"/>
          <w:lang w:val="en-GB" w:eastAsia="ja-JP"/>
        </w:rPr>
        <w:t>, PR China</w:t>
      </w:r>
      <w:bookmarkEnd w:id="7"/>
    </w:p>
    <w:p w14:paraId="21F3510A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="Times New Roman" w:hAnsi="Times New Roman" w:cs="Times New Roman"/>
          <w:b w:val="0"/>
          <w:sz w:val="24"/>
          <w:lang w:val="en-GB"/>
        </w:rPr>
      </w:pPr>
    </w:p>
    <w:bookmarkEnd w:id="6"/>
    <w:p w14:paraId="0E78AD99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="Times New Roman" w:hAnsi="Times New Roman" w:cs="Times New Roman"/>
          <w:b w:val="0"/>
          <w:sz w:val="24"/>
        </w:rPr>
      </w:pPr>
      <w:r>
        <w:rPr>
          <w:rFonts w:ascii="Times New Roman" w:eastAsia="Times New Roman" w:hAnsi="Times New Roman" w:cs="Times New Roman"/>
          <w:b w:val="0"/>
          <w:sz w:val="24"/>
          <w:vertAlign w:val="superscript"/>
          <w:lang w:val="en-GB"/>
        </w:rPr>
        <w:t xml:space="preserve">2 </w:t>
      </w:r>
      <w:r w:rsidRPr="007D5DB0">
        <w:rPr>
          <w:rFonts w:ascii="Times New Roman" w:eastAsia="Times New Roman" w:hAnsi="Times New Roman" w:cs="Times New Roman"/>
          <w:b w:val="0"/>
          <w:sz w:val="24"/>
        </w:rPr>
        <w:t xml:space="preserve">Department of Materials Science and Engineering, </w:t>
      </w:r>
    </w:p>
    <w:p w14:paraId="46A88C91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="Times New Roman" w:hAnsi="Times New Roman" w:cs="Times New Roman"/>
          <w:b w:val="0"/>
          <w:sz w:val="24"/>
        </w:rPr>
      </w:pPr>
      <w:r w:rsidRPr="007D5DB0">
        <w:rPr>
          <w:rFonts w:ascii="Times New Roman" w:eastAsia="Times New Roman" w:hAnsi="Times New Roman" w:cs="Times New Roman"/>
          <w:b w:val="0"/>
          <w:sz w:val="24"/>
        </w:rPr>
        <w:t xml:space="preserve">Hong Kong Institute for Advanced Study, </w:t>
      </w:r>
    </w:p>
    <w:p w14:paraId="4B25632D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="Times New Roman" w:hAnsi="Times New Roman" w:cs="Times New Roman"/>
          <w:b w:val="0"/>
          <w:sz w:val="24"/>
        </w:rPr>
      </w:pPr>
      <w:r w:rsidRPr="007D5DB0">
        <w:rPr>
          <w:rFonts w:ascii="Times New Roman" w:eastAsia="Times New Roman" w:hAnsi="Times New Roman" w:cs="Times New Roman"/>
          <w:b w:val="0"/>
          <w:sz w:val="24"/>
        </w:rPr>
        <w:t xml:space="preserve">College of Science and Engineering, </w:t>
      </w:r>
    </w:p>
    <w:p w14:paraId="745AA0A4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="Times New Roman" w:hAnsi="Times New Roman" w:cs="Times New Roman"/>
          <w:b w:val="0"/>
          <w:sz w:val="24"/>
        </w:rPr>
      </w:pPr>
      <w:bookmarkStart w:id="8" w:name="OLE_LINK8"/>
      <w:r w:rsidRPr="007D5DB0">
        <w:rPr>
          <w:rFonts w:ascii="Times New Roman" w:eastAsia="Times New Roman" w:hAnsi="Times New Roman" w:cs="Times New Roman"/>
          <w:b w:val="0"/>
          <w:sz w:val="24"/>
        </w:rPr>
        <w:t>City University of Hong Kong</w:t>
      </w:r>
      <w:bookmarkEnd w:id="8"/>
      <w:r w:rsidRPr="007D5DB0">
        <w:rPr>
          <w:rFonts w:ascii="Times New Roman" w:eastAsia="Times New Roman" w:hAnsi="Times New Roman" w:cs="Times New Roman"/>
          <w:b w:val="0"/>
          <w:sz w:val="24"/>
        </w:rPr>
        <w:t>, Hong Kong, China</w:t>
      </w:r>
    </w:p>
    <w:p w14:paraId="53D1B7FA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="Times New Roman" w:hAnsi="Times New Roman" w:cs="Times New Roman"/>
          <w:b w:val="0"/>
          <w:sz w:val="24"/>
        </w:rPr>
      </w:pPr>
    </w:p>
    <w:p w14:paraId="2F8BCA29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="Times New Roman" w:hAnsi="Times New Roman" w:cs="Times New Roman"/>
          <w:b w:val="0"/>
          <w:sz w:val="24"/>
        </w:rPr>
      </w:pPr>
      <w:r w:rsidRPr="00D72720">
        <w:rPr>
          <w:rFonts w:ascii="Times New Roman" w:eastAsia="Times New Roman" w:hAnsi="Times New Roman" w:cs="Times New Roman"/>
          <w:b w:val="0"/>
          <w:sz w:val="24"/>
          <w:vertAlign w:val="superscript"/>
        </w:rPr>
        <w:t>3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Pr="007D5DB0">
        <w:rPr>
          <w:rFonts w:ascii="Times New Roman" w:eastAsia="Times New Roman" w:hAnsi="Times New Roman" w:cs="Times New Roman"/>
          <w:b w:val="0"/>
          <w:sz w:val="24"/>
        </w:rPr>
        <w:t>M-Duke Medical Technology (Shanghai) Co., Ltd, Shanghai, China</w:t>
      </w:r>
    </w:p>
    <w:p w14:paraId="20D766A8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Theme="minorEastAsia" w:hAnsi="Times New Roman" w:cs="Times New Roman"/>
          <w:b w:val="0"/>
          <w:sz w:val="24"/>
        </w:rPr>
      </w:pPr>
    </w:p>
    <w:p w14:paraId="0289F3C2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Theme="minorEastAsia" w:hAnsi="Times New Roman" w:cs="Times New Roman"/>
          <w:b w:val="0"/>
          <w:sz w:val="24"/>
        </w:rPr>
      </w:pPr>
      <w:r w:rsidRPr="00D72720">
        <w:rPr>
          <w:rFonts w:ascii="Times New Roman" w:eastAsiaTheme="minorEastAsia" w:hAnsi="Times New Roman" w:cs="Times New Roman"/>
          <w:b w:val="0"/>
          <w:sz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b w:val="0"/>
          <w:sz w:val="24"/>
        </w:rPr>
        <w:t xml:space="preserve"> 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Jiangxi Key Laboratory of </w:t>
      </w:r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Nanobiomaterials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&amp; School of Materials Science and Engineering, </w:t>
      </w:r>
    </w:p>
    <w:p w14:paraId="0158F9DA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Theme="minorEastAsia" w:hAnsi="Times New Roman" w:cs="Times New Roman"/>
          <w:b w:val="0"/>
          <w:sz w:val="24"/>
        </w:rPr>
      </w:pP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East China </w:t>
      </w:r>
      <w:proofErr w:type="spellStart"/>
      <w:r w:rsidRPr="007D5DB0">
        <w:rPr>
          <w:rFonts w:ascii="Times New Roman" w:eastAsiaTheme="minorEastAsia" w:hAnsi="Times New Roman" w:cs="Times New Roman"/>
          <w:b w:val="0"/>
          <w:sz w:val="24"/>
        </w:rPr>
        <w:t>Jiaotong</w:t>
      </w:r>
      <w:proofErr w:type="spellEnd"/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 University, Nanchang, 330000, China</w:t>
      </w:r>
    </w:p>
    <w:p w14:paraId="4D75BF4B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Theme="minorEastAsia" w:hAnsi="Times New Roman" w:cs="Times New Roman"/>
          <w:b w:val="0"/>
          <w:sz w:val="24"/>
        </w:rPr>
      </w:pPr>
    </w:p>
    <w:p w14:paraId="39387955" w14:textId="77777777" w:rsidR="00532560" w:rsidRPr="007D5DB0" w:rsidRDefault="00532560" w:rsidP="00532560">
      <w:pPr>
        <w:pStyle w:val="a3"/>
        <w:spacing w:before="0" w:afterLines="0" w:after="0"/>
        <w:jc w:val="both"/>
        <w:outlineLvl w:val="9"/>
        <w:rPr>
          <w:rFonts w:ascii="Times New Roman" w:eastAsiaTheme="minorEastAsia" w:hAnsi="Times New Roman" w:cs="Times New Roman"/>
          <w:b w:val="0"/>
          <w:sz w:val="24"/>
        </w:rPr>
      </w:pPr>
      <w:r w:rsidRPr="00D72720">
        <w:rPr>
          <w:rFonts w:ascii="Times New Roman" w:eastAsiaTheme="minorEastAsia" w:hAnsi="Times New Roman" w:cs="Times New Roman"/>
          <w:b w:val="0"/>
          <w:sz w:val="24"/>
          <w:vertAlign w:val="superscript"/>
        </w:rPr>
        <w:t>5</w:t>
      </w:r>
      <w:r>
        <w:rPr>
          <w:rFonts w:ascii="Times New Roman" w:eastAsiaTheme="minorEastAsia" w:hAnsi="Times New Roman" w:cs="Times New Roman"/>
          <w:b w:val="0"/>
          <w:sz w:val="24"/>
        </w:rPr>
        <w:t xml:space="preserve"> 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 xml:space="preserve">Department of laboratory medicine, Ren Ji </w:t>
      </w:r>
      <w:r>
        <w:rPr>
          <w:rFonts w:ascii="Times New Roman" w:eastAsiaTheme="minorEastAsia" w:hAnsi="Times New Roman" w:cs="Times New Roman"/>
          <w:b w:val="0"/>
          <w:sz w:val="24"/>
        </w:rPr>
        <w:t>Hospital</w:t>
      </w:r>
      <w:r w:rsidRPr="007D5DB0">
        <w:rPr>
          <w:rFonts w:ascii="Times New Roman" w:eastAsiaTheme="minorEastAsia" w:hAnsi="Times New Roman" w:cs="Times New Roman"/>
          <w:b w:val="0"/>
          <w:sz w:val="24"/>
        </w:rPr>
        <w:t>, Shanghai Jiao tong university school of medicine, Shanghai, 200127, China</w:t>
      </w:r>
    </w:p>
    <w:p w14:paraId="061D9D0F" w14:textId="77777777" w:rsidR="00320E44" w:rsidRPr="00532560" w:rsidRDefault="00320E44" w:rsidP="00C42E2E">
      <w:pPr>
        <w:pStyle w:val="a3"/>
        <w:spacing w:before="0" w:afterLines="0" w:after="0"/>
        <w:jc w:val="both"/>
        <w:outlineLvl w:val="9"/>
        <w:rPr>
          <w:rFonts w:ascii="Times New Roman" w:eastAsiaTheme="minorEastAsia" w:hAnsi="Times New Roman" w:cs="Times New Roman"/>
          <w:b w:val="0"/>
          <w:sz w:val="24"/>
        </w:rPr>
      </w:pPr>
    </w:p>
    <w:p w14:paraId="794F0C8B" w14:textId="0608C528" w:rsidR="00C42E2E" w:rsidRPr="00F16D1D" w:rsidRDefault="00C42E2E" w:rsidP="00C42E2E">
      <w:pPr>
        <w:pStyle w:val="a3"/>
        <w:spacing w:before="0" w:afterLines="0" w:after="0"/>
        <w:jc w:val="both"/>
        <w:outlineLvl w:val="9"/>
        <w:rPr>
          <w:rFonts w:ascii="Times New Roman" w:eastAsiaTheme="minorEastAsia" w:hAnsi="Times New Roman" w:cs="Times New Roman"/>
          <w:b w:val="0"/>
          <w:sz w:val="24"/>
        </w:rPr>
      </w:pPr>
      <w:r>
        <w:rPr>
          <w:rFonts w:ascii="Times New Roman" w:eastAsiaTheme="minorEastAsia" w:hAnsi="Times New Roman" w:cs="Times New Roman"/>
          <w:b w:val="0"/>
          <w:sz w:val="24"/>
        </w:rPr>
        <w:t xml:space="preserve">* </w:t>
      </w:r>
      <w:r w:rsidRPr="00F16D1D">
        <w:rPr>
          <w:rFonts w:ascii="Times New Roman" w:eastAsiaTheme="minorEastAsia" w:hAnsi="Times New Roman" w:cs="Times New Roman"/>
          <w:b w:val="0"/>
          <w:sz w:val="24"/>
        </w:rPr>
        <w:t>Corresponding Authors</w:t>
      </w:r>
      <w:r>
        <w:rPr>
          <w:rFonts w:ascii="Times New Roman" w:eastAsiaTheme="minorEastAsia" w:hAnsi="Times New Roman" w:cs="Times New Roman"/>
          <w:b w:val="0"/>
          <w:sz w:val="24"/>
        </w:rPr>
        <w:t>.</w:t>
      </w:r>
    </w:p>
    <w:bookmarkEnd w:id="2"/>
    <w:p w14:paraId="6A631F66" w14:textId="77777777" w:rsidR="00C43ADB" w:rsidRPr="00C14319" w:rsidRDefault="00C43ADB" w:rsidP="00C43ADB">
      <w:pPr>
        <w:pStyle w:val="a3"/>
        <w:spacing w:before="0" w:afterLines="0" w:after="0"/>
        <w:jc w:val="both"/>
        <w:outlineLvl w:val="9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C1431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E-mail addresses: K</w:t>
      </w:r>
      <w:r w:rsidRPr="00C14319">
        <w:rPr>
          <w:rFonts w:ascii="Times New Roman" w:eastAsia="宋体" w:hAnsi="Times New Roman" w:cs="Times New Roman"/>
          <w:b w:val="0"/>
          <w:color w:val="000000" w:themeColor="text1"/>
          <w:sz w:val="24"/>
          <w:szCs w:val="24"/>
        </w:rPr>
        <w:t>. Huang (</w:t>
      </w:r>
      <w:bookmarkStart w:id="9" w:name="_Hlk106391348"/>
      <w:r w:rsidRPr="00C14319">
        <w:rPr>
          <w:rFonts w:ascii="Times New Roman" w:eastAsiaTheme="minorEastAsia" w:hAnsi="Times New Roman" w:cs="Times New Roman"/>
          <w:b w:val="0"/>
          <w:sz w:val="24"/>
          <w:szCs w:val="24"/>
        </w:rPr>
        <w:fldChar w:fldCharType="begin"/>
      </w:r>
      <w:r w:rsidRPr="00C14319">
        <w:rPr>
          <w:rFonts w:ascii="Times New Roman" w:eastAsiaTheme="minorEastAsia" w:hAnsi="Times New Roman" w:cs="Times New Roman"/>
          <w:b w:val="0"/>
          <w:sz w:val="24"/>
          <w:szCs w:val="24"/>
        </w:rPr>
        <w:instrText xml:space="preserve"> HYPERLINK "mailto:kai</w:instrText>
      </w:r>
      <w:r w:rsidRPr="00C14319">
        <w:rPr>
          <w:rFonts w:ascii="Times New Roman" w:eastAsia="Times New Roman" w:hAnsi="Times New Roman" w:cs="Times New Roman"/>
          <w:b w:val="0"/>
          <w:sz w:val="24"/>
          <w:szCs w:val="24"/>
        </w:rPr>
        <w:instrText>_huang@aliyun.com</w:instrText>
      </w:r>
      <w:r w:rsidRPr="00C14319">
        <w:rPr>
          <w:rFonts w:ascii="Times New Roman" w:eastAsiaTheme="minorEastAsia" w:hAnsi="Times New Roman" w:cs="Times New Roman"/>
          <w:b w:val="0"/>
          <w:sz w:val="24"/>
          <w:szCs w:val="24"/>
        </w:rPr>
        <w:instrText xml:space="preserve">" </w:instrText>
      </w:r>
      <w:r w:rsidRPr="00C14319">
        <w:rPr>
          <w:rFonts w:ascii="Times New Roman" w:eastAsiaTheme="minorEastAsia" w:hAnsi="Times New Roman" w:cs="Times New Roman"/>
          <w:b w:val="0"/>
          <w:sz w:val="24"/>
          <w:szCs w:val="24"/>
        </w:rPr>
      </w:r>
      <w:r w:rsidRPr="00C14319">
        <w:rPr>
          <w:rFonts w:ascii="Times New Roman" w:eastAsiaTheme="minorEastAsia" w:hAnsi="Times New Roman" w:cs="Times New Roman"/>
          <w:b w:val="0"/>
          <w:sz w:val="24"/>
          <w:szCs w:val="24"/>
        </w:rPr>
        <w:fldChar w:fldCharType="separate"/>
      </w:r>
      <w:r w:rsidRPr="00C14319">
        <w:rPr>
          <w:rStyle w:val="a5"/>
          <w:rFonts w:ascii="Times New Roman" w:eastAsiaTheme="minorEastAsia" w:hAnsi="Times New Roman" w:cs="Times New Roman"/>
          <w:b w:val="0"/>
          <w:color w:val="auto"/>
          <w:sz w:val="24"/>
          <w:szCs w:val="24"/>
        </w:rPr>
        <w:t>kai</w:t>
      </w:r>
      <w:r w:rsidRPr="00C14319">
        <w:rPr>
          <w:rStyle w:val="a5"/>
          <w:rFonts w:ascii="Times New Roman" w:eastAsia="Times New Roman" w:hAnsi="Times New Roman" w:cs="Times New Roman"/>
          <w:b w:val="0"/>
          <w:color w:val="auto"/>
          <w:sz w:val="24"/>
          <w:szCs w:val="24"/>
        </w:rPr>
        <w:t>_huang@aliyun.com</w:t>
      </w:r>
      <w:r w:rsidRPr="00C14319">
        <w:rPr>
          <w:rFonts w:ascii="Times New Roman" w:eastAsiaTheme="minorEastAsia" w:hAnsi="Times New Roman" w:cs="Times New Roman"/>
          <w:b w:val="0"/>
          <w:sz w:val="24"/>
          <w:szCs w:val="24"/>
        </w:rPr>
        <w:fldChar w:fldCharType="end"/>
      </w:r>
      <w:r w:rsidRPr="00C1431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),</w:t>
      </w:r>
    </w:p>
    <w:p w14:paraId="77B87BC5" w14:textId="77777777" w:rsidR="00C43ADB" w:rsidRPr="00C14319" w:rsidRDefault="00C43ADB" w:rsidP="00C43ADB">
      <w:pPr>
        <w:pStyle w:val="a3"/>
        <w:spacing w:before="0" w:afterLines="0" w:after="0"/>
        <w:jc w:val="both"/>
        <w:outlineLvl w:val="9"/>
        <w:rPr>
          <w:rFonts w:ascii="Times New Roman" w:eastAsiaTheme="minorEastAsia" w:hAnsi="Times New Roman" w:cs="Times New Roman"/>
          <w:b w:val="0"/>
          <w:color w:val="000000" w:themeColor="text1"/>
          <w:sz w:val="24"/>
          <w:szCs w:val="24"/>
        </w:rPr>
      </w:pPr>
      <w:r w:rsidRPr="00C14319">
        <w:rPr>
          <w:rFonts w:ascii="Times New Roman" w:eastAsiaTheme="minorEastAsia" w:hAnsi="Times New Roman" w:cs="Times New Roman"/>
          <w:b w:val="0"/>
          <w:color w:val="000000" w:themeColor="text1"/>
          <w:sz w:val="24"/>
          <w:szCs w:val="24"/>
        </w:rPr>
        <w:t xml:space="preserve">              </w:t>
      </w:r>
      <w:r>
        <w:rPr>
          <w:rFonts w:ascii="Times New Roman" w:eastAsiaTheme="minorEastAsia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14319">
        <w:rPr>
          <w:rFonts w:ascii="Times New Roman" w:eastAsiaTheme="minorEastAsia" w:hAnsi="Times New Roman" w:cs="Times New Roman"/>
          <w:b w:val="0"/>
          <w:color w:val="000000" w:themeColor="text1"/>
          <w:sz w:val="24"/>
          <w:szCs w:val="24"/>
        </w:rPr>
        <w:t>Q. Liu (liuqian_rj@shsmu.edu.cn),</w:t>
      </w:r>
    </w:p>
    <w:p w14:paraId="7B712E19" w14:textId="77777777" w:rsidR="00C43ADB" w:rsidRPr="00C14319" w:rsidRDefault="00C43ADB" w:rsidP="00C43ADB">
      <w:pPr>
        <w:pStyle w:val="a3"/>
        <w:spacing w:before="0" w:afterLines="0" w:after="0"/>
        <w:jc w:val="both"/>
        <w:outlineLvl w:val="9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C1431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1431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T. T</w:t>
      </w:r>
      <w:r w:rsidRPr="00C14319">
        <w:rPr>
          <w:rFonts w:ascii="Times New Roman" w:eastAsiaTheme="minorEastAsia" w:hAnsi="Times New Roman" w:cs="Times New Roman"/>
          <w:b w:val="0"/>
          <w:color w:val="000000" w:themeColor="text1"/>
          <w:sz w:val="24"/>
          <w:szCs w:val="24"/>
        </w:rPr>
        <w:t>ang</w:t>
      </w:r>
      <w:r w:rsidRPr="00C1431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hyperlink r:id="rId6" w:history="1">
        <w:r w:rsidRPr="00C14319">
          <w:rPr>
            <w:rStyle w:val="a5"/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</w:rPr>
          <w:t>ttt@sjtu.edu.cn</w:t>
        </w:r>
      </w:hyperlink>
      <w:r w:rsidRPr="00C1431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),</w:t>
      </w:r>
    </w:p>
    <w:p w14:paraId="400266E6" w14:textId="4ED5CC7C" w:rsidR="00C43ADB" w:rsidRDefault="00C43ADB" w:rsidP="00C43ADB">
      <w:pPr>
        <w:pStyle w:val="a3"/>
        <w:spacing w:before="0" w:afterLines="0" w:after="0"/>
        <w:jc w:val="both"/>
        <w:outlineLvl w:val="9"/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C1431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lastRenderedPageBreak/>
        <w:t xml:space="preserve">                  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14319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S. Yang (</w:t>
      </w:r>
      <w:hyperlink r:id="rId7" w:history="1">
        <w:r w:rsidRPr="00C14319">
          <w:rPr>
            <w:rStyle w:val="a5"/>
            <w:rFonts w:ascii="Times New Roman" w:eastAsia="Times New Roman" w:hAnsi="Times New Roman" w:cs="Times New Roman"/>
            <w:b w:val="0"/>
            <w:color w:val="000000" w:themeColor="text1"/>
            <w:sz w:val="24"/>
            <w:szCs w:val="24"/>
          </w:rPr>
          <w:t>shengbingyang@shsmu.edu.cn</w:t>
        </w:r>
      </w:hyperlink>
      <w:r w:rsidRPr="00C14319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)</w:t>
      </w:r>
      <w:bookmarkEnd w:id="9"/>
      <w:r w:rsidRPr="00C14319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14:paraId="091D62C6" w14:textId="4937A6AE" w:rsidR="00532422" w:rsidRDefault="00A36F98" w:rsidP="008D288A">
      <w:pPr>
        <w:pStyle w:val="a3"/>
        <w:spacing w:before="0" w:after="156"/>
        <w:jc w:val="both"/>
        <w:outlineLvl w:val="9"/>
        <w:rPr>
          <w:rFonts w:ascii="Times New Roman" w:eastAsiaTheme="minorEastAsia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noProof/>
          <w:sz w:val="24"/>
          <w:szCs w:val="24"/>
        </w:rPr>
        <w:drawing>
          <wp:inline distT="0" distB="0" distL="0" distR="0" wp14:anchorId="29F627FA" wp14:editId="2B622BFB">
            <wp:extent cx="5274310" cy="80518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1"/>
                    <a:stretch/>
                  </pic:blipFill>
                  <pic:spPr bwMode="auto">
                    <a:xfrm>
                      <a:off x="0" y="0"/>
                      <a:ext cx="5274310" cy="80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39D5" w:rsidRPr="00643D5F">
        <w:rPr>
          <w:rFonts w:ascii="Times New Roman" w:eastAsiaTheme="minorEastAsia" w:hAnsi="Times New Roman" w:cs="Times New Roman"/>
          <w:bCs/>
          <w:sz w:val="24"/>
          <w:szCs w:val="24"/>
        </w:rPr>
        <w:t>Figure S</w:t>
      </w:r>
      <w:r w:rsidR="000D39D5">
        <w:rPr>
          <w:rFonts w:ascii="Times New Roman" w:eastAsiaTheme="minorEastAsia" w:hAnsi="Times New Roman" w:cs="Times New Roman"/>
          <w:bCs/>
          <w:sz w:val="24"/>
          <w:szCs w:val="24"/>
        </w:rPr>
        <w:t>1.</w:t>
      </w:r>
      <w:r w:rsidR="000D39D5" w:rsidRPr="00643D5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74223E" w:rsidRPr="005F4F4C">
        <w:rPr>
          <w:rFonts w:ascii="Times New Roman" w:eastAsiaTheme="minorEastAsia" w:hAnsi="Times New Roman" w:cs="Times New Roman"/>
          <w:b w:val="0"/>
          <w:sz w:val="24"/>
          <w:szCs w:val="24"/>
        </w:rPr>
        <w:t>Represent</w:t>
      </w:r>
      <w:r w:rsidR="00A5662C">
        <w:rPr>
          <w:rFonts w:ascii="Times New Roman" w:eastAsiaTheme="minorEastAsia" w:hAnsi="Times New Roman" w:cs="Times New Roman"/>
          <w:b w:val="0"/>
          <w:sz w:val="24"/>
          <w:szCs w:val="24"/>
        </w:rPr>
        <w:t>at</w:t>
      </w:r>
      <w:r w:rsidR="0074223E" w:rsidRPr="005F4F4C">
        <w:rPr>
          <w:rFonts w:ascii="Times New Roman" w:eastAsiaTheme="minorEastAsia" w:hAnsi="Times New Roman" w:cs="Times New Roman"/>
          <w:b w:val="0"/>
          <w:sz w:val="24"/>
          <w:szCs w:val="24"/>
        </w:rPr>
        <w:t>ive images</w:t>
      </w:r>
      <w:r w:rsidR="0074223E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of </w:t>
      </w:r>
      <w:r w:rsidR="0074223E" w:rsidRPr="001A20D2">
        <w:rPr>
          <w:rFonts w:ascii="Times New Roman" w:eastAsiaTheme="minorEastAsia" w:hAnsi="Times New Roman" w:cs="Times New Roman"/>
          <w:b w:val="0"/>
          <w:sz w:val="24"/>
          <w:szCs w:val="24"/>
        </w:rPr>
        <w:t>indentation experiment</w:t>
      </w:r>
      <w:r w:rsidR="0074223E">
        <w:rPr>
          <w:rFonts w:ascii="Times New Roman" w:eastAsiaTheme="minorEastAsia" w:hAnsi="Times New Roman" w:cs="Times New Roman" w:hint="eastAsia"/>
          <w:b w:val="0"/>
          <w:sz w:val="24"/>
          <w:szCs w:val="24"/>
        </w:rPr>
        <w:t>.</w:t>
      </w:r>
    </w:p>
    <w:p w14:paraId="69B03232" w14:textId="77777777" w:rsidR="00032DA7" w:rsidRDefault="00032DA7" w:rsidP="003F26DD">
      <w:pPr>
        <w:pStyle w:val="a3"/>
        <w:spacing w:before="0" w:after="156"/>
        <w:outlineLvl w:val="9"/>
        <w:rPr>
          <w:rFonts w:ascii="Times New Roman" w:eastAsiaTheme="minorEastAsia" w:hAnsi="Times New Roman" w:cs="Times New Roman"/>
          <w:b w:val="0"/>
          <w:noProof/>
          <w:sz w:val="24"/>
          <w:szCs w:val="24"/>
        </w:rPr>
      </w:pPr>
    </w:p>
    <w:p w14:paraId="5685AD12" w14:textId="2DB378D1" w:rsidR="003F26DD" w:rsidRPr="00426C1B" w:rsidRDefault="00367BA0" w:rsidP="003F26DD">
      <w:pPr>
        <w:pStyle w:val="a3"/>
        <w:spacing w:before="0" w:after="156"/>
        <w:outlineLvl w:val="9"/>
        <w:rPr>
          <w:rFonts w:ascii="Times New Roman" w:eastAsiaTheme="minorEastAsia" w:hAnsi="Times New Roman" w:cs="Times New Roman"/>
          <w:b w:val="0"/>
          <w:sz w:val="24"/>
          <w:szCs w:val="24"/>
        </w:rPr>
      </w:pPr>
      <w:r>
        <w:object w:dxaOrig="4133" w:dyaOrig="4431" w14:anchorId="4062E9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8pt;height:221.35pt" o:ole="">
            <v:imagedata r:id="rId9" o:title=""/>
          </v:shape>
          <o:OLEObject Type="Embed" ProgID="Prism8.Document" ShapeID="_x0000_i1025" DrawAspect="Content" ObjectID="_1729774030" r:id="rId10"/>
        </w:object>
      </w:r>
    </w:p>
    <w:p w14:paraId="72807C60" w14:textId="519058A8" w:rsidR="004C17BD" w:rsidRDefault="003F26DD" w:rsidP="008D288A">
      <w:pPr>
        <w:rPr>
          <w:rFonts w:ascii="Times New Roman" w:hAnsi="Times New Roman" w:cs="Times New Roman"/>
          <w:noProof/>
          <w:sz w:val="24"/>
          <w:szCs w:val="24"/>
        </w:rPr>
      </w:pPr>
      <w:r w:rsidRPr="003F26DD">
        <w:rPr>
          <w:rFonts w:ascii="Times New Roman" w:hAnsi="Times New Roman" w:cs="Times New Roman"/>
          <w:b/>
          <w:sz w:val="24"/>
          <w:szCs w:val="24"/>
        </w:rPr>
        <w:t>Figure S</w:t>
      </w:r>
      <w:r w:rsidR="00B82656">
        <w:rPr>
          <w:rFonts w:ascii="Times New Roman" w:hAnsi="Times New Roman" w:cs="Times New Roman"/>
          <w:b/>
          <w:sz w:val="24"/>
          <w:szCs w:val="24"/>
        </w:rPr>
        <w:t>2</w:t>
      </w:r>
      <w:r w:rsidRPr="003F26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9D5">
        <w:rPr>
          <w:rFonts w:ascii="Times New Roman" w:hAnsi="Times New Roman" w:cs="Times New Roman"/>
          <w:sz w:val="24"/>
          <w:szCs w:val="24"/>
        </w:rPr>
        <w:t xml:space="preserve">Vickers hardness of </w:t>
      </w:r>
      <w:r>
        <w:rPr>
          <w:rFonts w:ascii="Times New Roman" w:hAnsi="Times New Roman" w:cs="Times New Roman"/>
          <w:sz w:val="24"/>
          <w:szCs w:val="24"/>
        </w:rPr>
        <w:t xml:space="preserve">pure </w:t>
      </w:r>
      <w:proofErr w:type="spellStart"/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>-Ga</w:t>
      </w:r>
      <w:r w:rsidRPr="000D39D5">
        <w:rPr>
          <w:rFonts w:ascii="Times New Roman" w:hAnsi="Times New Roman" w:cs="Times New Roman"/>
          <w:sz w:val="24"/>
          <w:szCs w:val="24"/>
        </w:rPr>
        <w:t xml:space="preserve"> alloys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6ABE" w:rsidRPr="00106AB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83F29E6" w14:textId="77777777" w:rsidR="00910A58" w:rsidRDefault="00910A58" w:rsidP="00910A58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191CBF" wp14:editId="727089E0">
            <wp:extent cx="4191096" cy="3280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781" cy="328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530AC" w14:textId="4DD5EC4F" w:rsidR="00892FD7" w:rsidRPr="0024474E" w:rsidRDefault="00910A58" w:rsidP="0024474E">
      <w:pPr>
        <w:rPr>
          <w:rFonts w:ascii="Times New Roman" w:hAnsi="Times New Roman" w:cs="Times New Roman"/>
          <w:sz w:val="24"/>
          <w:szCs w:val="24"/>
        </w:rPr>
      </w:pP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Figure S</w:t>
      </w:r>
      <w:r w:rsidR="00F80315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643D5F">
        <w:rPr>
          <w:rFonts w:ascii="Times New Roman" w:hAnsi="Times New Roman" w:cs="Times New Roman"/>
          <w:sz w:val="24"/>
          <w:szCs w:val="24"/>
        </w:rPr>
        <w:t xml:space="preserve">Quantitative analysis of </w:t>
      </w:r>
      <w:r>
        <w:rPr>
          <w:rFonts w:ascii="Times New Roman" w:hAnsi="Times New Roman" w:cs="Times New Roman"/>
          <w:sz w:val="24"/>
          <w:szCs w:val="24"/>
        </w:rPr>
        <w:t>upregulated and downregulated iron metabolism related proteins of</w:t>
      </w:r>
      <w:r w:rsidRPr="00643D5F">
        <w:rPr>
          <w:rFonts w:ascii="Times New Roman" w:hAnsi="Times New Roman" w:cs="Times New Roman"/>
          <w:i/>
          <w:iCs/>
          <w:sz w:val="24"/>
          <w:szCs w:val="24"/>
        </w:rPr>
        <w:t xml:space="preserve"> S.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3D5F">
        <w:rPr>
          <w:rFonts w:ascii="Times New Roman" w:hAnsi="Times New Roman" w:cs="Times New Roman"/>
          <w:i/>
          <w:iCs/>
          <w:sz w:val="24"/>
          <w:szCs w:val="24"/>
        </w:rPr>
        <w:t>aureus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after gallium treatment</w:t>
      </w:r>
      <w:r w:rsidRPr="00643D5F">
        <w:rPr>
          <w:rFonts w:ascii="Times New Roman" w:hAnsi="Times New Roman" w:cs="Times New Roman"/>
          <w:sz w:val="24"/>
          <w:szCs w:val="24"/>
        </w:rPr>
        <w:t>.</w:t>
      </w:r>
    </w:p>
    <w:p w14:paraId="61EB1017" w14:textId="2843D883" w:rsidR="00892FD7" w:rsidRDefault="009E4DC0" w:rsidP="00BA77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CFB954" wp14:editId="53B6AF93">
            <wp:extent cx="5274310" cy="43878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A9EE2" w14:textId="364E097D" w:rsidR="008B77B4" w:rsidRPr="008B77B4" w:rsidRDefault="009E4DC0" w:rsidP="008B77B4">
      <w:pPr>
        <w:rPr>
          <w:rFonts w:ascii="Times New Roman" w:hAnsi="Times New Roman" w:cs="Times New Roman"/>
          <w:sz w:val="24"/>
          <w:szCs w:val="28"/>
        </w:rPr>
      </w:pP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D5DB0">
        <w:rPr>
          <w:rFonts w:ascii="Times New Roman" w:hAnsi="Times New Roman" w:cs="Times New Roman"/>
          <w:sz w:val="24"/>
          <w:szCs w:val="28"/>
        </w:rPr>
        <w:t>DEPs enriched in the KEGG pathway.</w:t>
      </w:r>
    </w:p>
    <w:p w14:paraId="3F09FC36" w14:textId="3664231B" w:rsidR="009A3A28" w:rsidRDefault="009A3A28" w:rsidP="00892FD7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B410AA6" wp14:editId="5AB83461">
            <wp:extent cx="5274310" cy="315531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3900F" w14:textId="67C2C90A" w:rsidR="0091644B" w:rsidRPr="00483836" w:rsidRDefault="0091644B" w:rsidP="005330BA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Figure S</w:t>
      </w:r>
      <w:r w:rsidR="0094277E"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4D3EC3">
        <w:rPr>
          <w:rFonts w:ascii="Times New Roman" w:hAnsi="Times New Roman" w:cs="Times New Roman"/>
          <w:sz w:val="24"/>
          <w:szCs w:val="28"/>
        </w:rPr>
        <w:t xml:space="preserve">GO enrichment analysis </w:t>
      </w:r>
      <w:r>
        <w:rPr>
          <w:rFonts w:ascii="Times New Roman" w:hAnsi="Times New Roman" w:cs="Times New Roman"/>
          <w:sz w:val="24"/>
          <w:szCs w:val="28"/>
        </w:rPr>
        <w:t xml:space="preserve">(Biological process) </w:t>
      </w:r>
      <w:r w:rsidRPr="004D3EC3">
        <w:rPr>
          <w:rFonts w:ascii="Times New Roman" w:hAnsi="Times New Roman" w:cs="Times New Roman"/>
          <w:sz w:val="24"/>
          <w:szCs w:val="28"/>
        </w:rPr>
        <w:t>of differential</w:t>
      </w:r>
      <w:r>
        <w:rPr>
          <w:rFonts w:ascii="Times New Roman" w:hAnsi="Times New Roman" w:cs="Times New Roman"/>
          <w:sz w:val="24"/>
          <w:szCs w:val="28"/>
        </w:rPr>
        <w:t>ly expressed</w:t>
      </w:r>
      <w:r w:rsidRPr="004D3EC3">
        <w:rPr>
          <w:rFonts w:ascii="Times New Roman" w:hAnsi="Times New Roman" w:cs="Times New Roman"/>
          <w:sz w:val="24"/>
          <w:szCs w:val="28"/>
        </w:rPr>
        <w:t xml:space="preserve"> proteins</w:t>
      </w:r>
      <w:r>
        <w:rPr>
          <w:rFonts w:ascii="Times New Roman" w:hAnsi="Times New Roman" w:cs="Times New Roman"/>
          <w:sz w:val="24"/>
          <w:szCs w:val="28"/>
        </w:rPr>
        <w:t xml:space="preserve"> after gallium treatment.</w:t>
      </w:r>
    </w:p>
    <w:p w14:paraId="5E544515" w14:textId="706CBD59" w:rsidR="00892FD7" w:rsidRDefault="00787BDC" w:rsidP="006E115A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F04BA2E" wp14:editId="2959AFE3">
            <wp:extent cx="5274310" cy="308546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FF7D" w14:textId="0EC86290" w:rsidR="00787BDC" w:rsidRDefault="00787BDC" w:rsidP="008D288A">
      <w:pPr>
        <w:rPr>
          <w:rFonts w:ascii="Times New Roman" w:hAnsi="Times New Roman" w:cs="Times New Roman"/>
          <w:sz w:val="24"/>
          <w:szCs w:val="28"/>
        </w:rPr>
      </w:pP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4D3EC3">
        <w:rPr>
          <w:rFonts w:ascii="Times New Roman" w:hAnsi="Times New Roman" w:cs="Times New Roman"/>
          <w:sz w:val="24"/>
          <w:szCs w:val="28"/>
        </w:rPr>
        <w:t xml:space="preserve">GO enrichment analysis </w:t>
      </w:r>
      <w:r>
        <w:rPr>
          <w:rFonts w:ascii="Times New Roman" w:hAnsi="Times New Roman" w:cs="Times New Roman"/>
          <w:sz w:val="24"/>
          <w:szCs w:val="28"/>
        </w:rPr>
        <w:t>(</w:t>
      </w:r>
      <w:r w:rsidR="000644D6">
        <w:rPr>
          <w:rFonts w:ascii="Times New Roman" w:hAnsi="Times New Roman" w:cs="Times New Roman"/>
          <w:sz w:val="24"/>
          <w:szCs w:val="28"/>
        </w:rPr>
        <w:t>Molecular function</w:t>
      </w:r>
      <w:r>
        <w:rPr>
          <w:rFonts w:ascii="Times New Roman" w:hAnsi="Times New Roman" w:cs="Times New Roman"/>
          <w:sz w:val="24"/>
          <w:szCs w:val="28"/>
        </w:rPr>
        <w:t xml:space="preserve">) </w:t>
      </w:r>
      <w:r w:rsidRPr="004D3EC3">
        <w:rPr>
          <w:rFonts w:ascii="Times New Roman" w:hAnsi="Times New Roman" w:cs="Times New Roman"/>
          <w:sz w:val="24"/>
          <w:szCs w:val="28"/>
        </w:rPr>
        <w:t>of differential</w:t>
      </w:r>
      <w:r>
        <w:rPr>
          <w:rFonts w:ascii="Times New Roman" w:hAnsi="Times New Roman" w:cs="Times New Roman"/>
          <w:sz w:val="24"/>
          <w:szCs w:val="28"/>
        </w:rPr>
        <w:t>ly expressed</w:t>
      </w:r>
      <w:r w:rsidRPr="004D3EC3">
        <w:rPr>
          <w:rFonts w:ascii="Times New Roman" w:hAnsi="Times New Roman" w:cs="Times New Roman"/>
          <w:sz w:val="24"/>
          <w:szCs w:val="28"/>
        </w:rPr>
        <w:t xml:space="preserve"> proteins</w:t>
      </w:r>
      <w:r>
        <w:rPr>
          <w:rFonts w:ascii="Times New Roman" w:hAnsi="Times New Roman" w:cs="Times New Roman"/>
          <w:sz w:val="24"/>
          <w:szCs w:val="28"/>
        </w:rPr>
        <w:t xml:space="preserve"> after gallium treatment.</w:t>
      </w:r>
    </w:p>
    <w:p w14:paraId="3879D5A7" w14:textId="268E8136" w:rsidR="00BA23F9" w:rsidRDefault="00BA23F9" w:rsidP="008D288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25A0D6" wp14:editId="53A4C937">
            <wp:extent cx="5274310" cy="233680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FCB9C" w14:textId="47F46F4D" w:rsidR="00BA23F9" w:rsidRPr="00BA23F9" w:rsidRDefault="00BA23F9" w:rsidP="00BA23F9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Figure S</w:t>
      </w:r>
      <w:r w:rsidR="00705B09">
        <w:rPr>
          <w:rFonts w:ascii="Times New Roman" w:hAnsi="Times New Roman" w:cs="Times New Roman"/>
          <w:b/>
          <w:bCs/>
          <w:noProof/>
          <w:sz w:val="24"/>
          <w:szCs w:val="24"/>
        </w:rPr>
        <w:t>7</w:t>
      </w: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643D5F">
        <w:rPr>
          <w:rFonts w:ascii="Times New Roman" w:hAnsi="Times New Roman" w:cs="Times New Roman"/>
          <w:sz w:val="24"/>
          <w:szCs w:val="24"/>
        </w:rPr>
        <w:t xml:space="preserve">Quantitative analysis of </w:t>
      </w:r>
      <w:r>
        <w:rPr>
          <w:rFonts w:ascii="Times New Roman" w:hAnsi="Times New Roman" w:cs="Times New Roman"/>
          <w:sz w:val="24"/>
          <w:szCs w:val="24"/>
        </w:rPr>
        <w:t>iron metabolism</w:t>
      </w:r>
      <w:r w:rsidRPr="00643D5F">
        <w:rPr>
          <w:rFonts w:ascii="Times New Roman" w:hAnsi="Times New Roman" w:cs="Times New Roman"/>
          <w:sz w:val="24"/>
          <w:szCs w:val="24"/>
        </w:rPr>
        <w:t xml:space="preserve"> related proteins of </w:t>
      </w:r>
      <w:r w:rsidRPr="00C543DA">
        <w:rPr>
          <w:rFonts w:ascii="Times New Roman" w:hAnsi="Times New Roman" w:cs="Times New Roman"/>
          <w:i/>
          <w:iCs/>
          <w:sz w:val="24"/>
          <w:szCs w:val="28"/>
        </w:rPr>
        <w:t>E.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C543DA">
        <w:rPr>
          <w:rFonts w:ascii="Times New Roman" w:hAnsi="Times New Roman" w:cs="Times New Roman"/>
          <w:i/>
          <w:iCs/>
          <w:sz w:val="24"/>
          <w:szCs w:val="28"/>
        </w:rPr>
        <w:t>coli</w:t>
      </w:r>
      <w:r w:rsidRPr="00643D5F">
        <w:rPr>
          <w:rFonts w:ascii="Times New Roman" w:hAnsi="Times New Roman" w:cs="Times New Roman"/>
          <w:sz w:val="24"/>
          <w:szCs w:val="24"/>
        </w:rPr>
        <w:t>.</w:t>
      </w:r>
    </w:p>
    <w:p w14:paraId="6181E1B7" w14:textId="77777777" w:rsidR="00C342B2" w:rsidRDefault="000D6183" w:rsidP="00C342B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89CDEE" wp14:editId="1C482849">
            <wp:extent cx="4006619" cy="178435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5"/>
                    <a:stretch/>
                  </pic:blipFill>
                  <pic:spPr bwMode="auto">
                    <a:xfrm>
                      <a:off x="0" y="0"/>
                      <a:ext cx="4006619" cy="178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474E" w:rsidRPr="0024474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AA0DBDA" w14:textId="762414E0" w:rsidR="000B53AF" w:rsidRPr="00BA23F9" w:rsidRDefault="00C342B2" w:rsidP="00BA23F9">
      <w:pPr>
        <w:rPr>
          <w:rFonts w:ascii="Times New Roman" w:hAnsi="Times New Roman" w:cs="Times New Roman"/>
          <w:sz w:val="24"/>
          <w:szCs w:val="28"/>
        </w:rPr>
      </w:pP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8</w:t>
      </w: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0F1BBB">
        <w:rPr>
          <w:rFonts w:ascii="Times New Roman" w:hAnsi="Times New Roman" w:cs="Times New Roman"/>
          <w:b/>
          <w:bCs/>
          <w:sz w:val="24"/>
          <w:szCs w:val="28"/>
        </w:rPr>
        <w:t>A)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D5DB0">
        <w:rPr>
          <w:rFonts w:ascii="Times New Roman" w:hAnsi="Times New Roman" w:cs="Times New Roman"/>
          <w:sz w:val="24"/>
          <w:szCs w:val="28"/>
        </w:rPr>
        <w:t xml:space="preserve">Adherence assay through confocal microscopy and CFU formation. </w:t>
      </w: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7D5DB0">
        <w:rPr>
          <w:rFonts w:ascii="Times New Roman" w:hAnsi="Times New Roman" w:cs="Times New Roman"/>
          <w:b/>
          <w:bCs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D5DB0">
        <w:rPr>
          <w:rFonts w:ascii="Times New Roman" w:hAnsi="Times New Roman" w:cs="Times New Roman"/>
          <w:color w:val="000000" w:themeColor="text1"/>
          <w:sz w:val="24"/>
          <w:szCs w:val="28"/>
        </w:rPr>
        <w:t>Quantification of</w:t>
      </w:r>
      <w:r w:rsidRPr="007D5DB0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7D5DB0">
        <w:rPr>
          <w:rFonts w:ascii="Times New Roman" w:hAnsi="Times New Roman" w:cs="Times New Roman"/>
          <w:sz w:val="24"/>
          <w:szCs w:val="28"/>
        </w:rPr>
        <w:t>CFU formation (</w:t>
      </w:r>
      <w:proofErr w:type="spellStart"/>
      <w:proofErr w:type="gramStart"/>
      <w:r w:rsidRPr="007D5DB0">
        <w:rPr>
          <w:rFonts w:ascii="Times New Roman" w:eastAsia="Malgun Gothic Semilight" w:hAnsi="Times New Roman" w:cs="Times New Roman"/>
          <w:sz w:val="24"/>
          <w:szCs w:val="28"/>
        </w:rPr>
        <w:t>Ⅰ</w:t>
      </w:r>
      <w:r w:rsidRPr="007D5DB0">
        <w:rPr>
          <w:rFonts w:ascii="Times New Roman" w:hAnsi="Times New Roman" w:cs="Times New Roman"/>
          <w:sz w:val="24"/>
          <w:szCs w:val="28"/>
        </w:rPr>
        <w:t>:</w:t>
      </w:r>
      <w:r w:rsidRPr="007D5DB0">
        <w:rPr>
          <w:rFonts w:ascii="Times New Roman" w:eastAsia="Malgun Gothic Semilight" w:hAnsi="Times New Roman" w:cs="Times New Roman"/>
          <w:sz w:val="24"/>
          <w:szCs w:val="28"/>
        </w:rPr>
        <w:t>Ti</w:t>
      </w:r>
      <w:proofErr w:type="spellEnd"/>
      <w:proofErr w:type="gramEnd"/>
      <w:r w:rsidRPr="007D5DB0">
        <w:rPr>
          <w:rFonts w:ascii="Times New Roman" w:eastAsia="Malgun Gothic Semilight" w:hAnsi="Times New Roman" w:cs="Times New Roman"/>
          <w:sz w:val="24"/>
          <w:szCs w:val="28"/>
        </w:rPr>
        <w:t>, Ⅱ:Ti-20Ga, Ⅲ: Ti</w:t>
      </w:r>
      <w:r>
        <w:rPr>
          <w:rFonts w:ascii="Times New Roman" w:eastAsia="Malgun Gothic Semilight" w:hAnsi="Times New Roman" w:cs="Times New Roman"/>
          <w:sz w:val="24"/>
          <w:szCs w:val="28"/>
        </w:rPr>
        <w:t>-20Ga</w:t>
      </w:r>
      <w:r w:rsidRPr="007D5DB0">
        <w:rPr>
          <w:rFonts w:ascii="Times New Roman" w:eastAsia="Malgun Gothic Semilight" w:hAnsi="Times New Roman" w:cs="Times New Roman"/>
          <w:sz w:val="24"/>
          <w:szCs w:val="28"/>
        </w:rPr>
        <w:t>+FeCl</w:t>
      </w:r>
      <w:r w:rsidRPr="007D5DB0">
        <w:rPr>
          <w:rFonts w:ascii="Times New Roman" w:eastAsia="Malgun Gothic Semilight" w:hAnsi="Times New Roman" w:cs="Times New Roman"/>
          <w:sz w:val="24"/>
          <w:szCs w:val="28"/>
          <w:vertAlign w:val="subscript"/>
        </w:rPr>
        <w:t>3</w:t>
      </w:r>
      <w:r w:rsidRPr="007D5DB0">
        <w:rPr>
          <w:rFonts w:ascii="Times New Roman" w:hAnsi="Times New Roman" w:cs="Times New Roman"/>
          <w:sz w:val="24"/>
          <w:szCs w:val="28"/>
        </w:rPr>
        <w:t>).</w:t>
      </w:r>
    </w:p>
    <w:p w14:paraId="1DDB3994" w14:textId="49C27FCC" w:rsidR="00496E93" w:rsidRDefault="00B65BA7" w:rsidP="0090151B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5B25999" wp14:editId="2FDAA516">
            <wp:extent cx="2402368" cy="2559747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7" r="49903"/>
                    <a:stretch/>
                  </pic:blipFill>
                  <pic:spPr bwMode="auto">
                    <a:xfrm>
                      <a:off x="0" y="0"/>
                      <a:ext cx="2402905" cy="256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D92EB" w14:textId="6529D6E9" w:rsidR="00B65BA7" w:rsidRDefault="00C87FE5" w:rsidP="000C4DFC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Figure S</w:t>
      </w:r>
      <w:r w:rsidR="006224B1">
        <w:rPr>
          <w:rFonts w:ascii="Times New Roman" w:hAnsi="Times New Roman" w:cs="Times New Roman"/>
          <w:b/>
          <w:bCs/>
          <w:noProof/>
          <w:sz w:val="24"/>
          <w:szCs w:val="24"/>
        </w:rPr>
        <w:t>9</w:t>
      </w:r>
      <w:r w:rsidRPr="00483836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="00B65BA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B65BA7" w:rsidRPr="00C543DA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Quantification of TRAP-positive multinucleated osteoclasts that were treated with different Ga containing </w:t>
      </w:r>
      <w:proofErr w:type="spellStart"/>
      <w:r w:rsidR="00B65BA7" w:rsidRPr="00C543DA">
        <w:rPr>
          <w:rFonts w:ascii="Times New Roman" w:hAnsi="Times New Roman" w:cs="Times New Roman"/>
          <w:color w:val="000000" w:themeColor="text1"/>
          <w:sz w:val="24"/>
          <w:szCs w:val="28"/>
        </w:rPr>
        <w:t>Ti</w:t>
      </w:r>
      <w:proofErr w:type="spellEnd"/>
      <w:r w:rsidR="00B65BA7" w:rsidRPr="00C543DA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alloys for 4 days. (50 ng mL</w:t>
      </w:r>
      <w:r w:rsidR="00B65BA7" w:rsidRPr="00C543DA"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-1</w:t>
      </w:r>
      <w:r w:rsidR="00B65BA7" w:rsidRPr="00C543DA">
        <w:rPr>
          <w:rFonts w:ascii="Times New Roman" w:hAnsi="Times New Roman" w:cs="Times New Roman"/>
          <w:color w:val="000000" w:themeColor="text1"/>
          <w:sz w:val="24"/>
          <w:szCs w:val="28"/>
        </w:rPr>
        <w:t>, R</w:t>
      </w:r>
      <w:r w:rsidR="00B65BA7">
        <w:rPr>
          <w:rFonts w:ascii="Times New Roman" w:hAnsi="Times New Roman" w:cs="Times New Roman"/>
          <w:color w:val="000000" w:themeColor="text1"/>
          <w:sz w:val="24"/>
          <w:szCs w:val="28"/>
        </w:rPr>
        <w:t>ANKL</w:t>
      </w:r>
      <w:r w:rsidR="00B65BA7" w:rsidRPr="00C543DA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="00B65BA7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</w:p>
    <w:p w14:paraId="0171FCEC" w14:textId="37A62A73" w:rsidR="00315723" w:rsidRDefault="007C1C8F" w:rsidP="00EF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F0BE9FE" wp14:editId="09F83735">
            <wp:extent cx="5274310" cy="32651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6ABE" w:rsidRPr="00106A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ABE" w:rsidRPr="00643D5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A2426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06A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06ABE" w:rsidRPr="00C543DA">
        <w:rPr>
          <w:rFonts w:ascii="Times New Roman" w:hAnsi="Times New Roman" w:cs="Times New Roman"/>
          <w:sz w:val="24"/>
          <w:szCs w:val="28"/>
        </w:rPr>
        <w:t>qPCR analysis of expression of the osteoclast-specific genes Acp5, C-</w:t>
      </w:r>
      <w:proofErr w:type="spellStart"/>
      <w:r w:rsidR="00106ABE" w:rsidRPr="00C543DA">
        <w:rPr>
          <w:rFonts w:ascii="Times New Roman" w:hAnsi="Times New Roman" w:cs="Times New Roman"/>
          <w:sz w:val="24"/>
          <w:szCs w:val="28"/>
        </w:rPr>
        <w:t>fos</w:t>
      </w:r>
      <w:proofErr w:type="spellEnd"/>
      <w:r w:rsidR="00106ABE" w:rsidRPr="00C543DA">
        <w:rPr>
          <w:rFonts w:ascii="Times New Roman" w:hAnsi="Times New Roman" w:cs="Times New Roman"/>
          <w:sz w:val="24"/>
          <w:szCs w:val="28"/>
        </w:rPr>
        <w:t xml:space="preserve">, CTR, </w:t>
      </w:r>
      <w:proofErr w:type="spellStart"/>
      <w:r w:rsidR="00106ABE" w:rsidRPr="00C543DA">
        <w:rPr>
          <w:rFonts w:ascii="Times New Roman" w:hAnsi="Times New Roman" w:cs="Times New Roman"/>
          <w:sz w:val="24"/>
          <w:szCs w:val="28"/>
        </w:rPr>
        <w:t>Ctsk</w:t>
      </w:r>
      <w:proofErr w:type="spellEnd"/>
      <w:r w:rsidR="00106ABE">
        <w:rPr>
          <w:rFonts w:ascii="Times New Roman" w:hAnsi="Times New Roman" w:cs="Times New Roman"/>
          <w:sz w:val="24"/>
          <w:szCs w:val="28"/>
        </w:rPr>
        <w:t>,</w:t>
      </w:r>
      <w:r w:rsidR="00106ABE" w:rsidRPr="00C543DA">
        <w:rPr>
          <w:rFonts w:ascii="Times New Roman" w:hAnsi="Times New Roman" w:cs="Times New Roman"/>
          <w:sz w:val="24"/>
          <w:szCs w:val="28"/>
        </w:rPr>
        <w:t xml:space="preserve"> and NFATC1 relative to Beta-actin in BMMs that were stimulated with R</w:t>
      </w:r>
      <w:r w:rsidR="00106ABE">
        <w:rPr>
          <w:rFonts w:ascii="Times New Roman" w:hAnsi="Times New Roman" w:cs="Times New Roman"/>
          <w:sz w:val="24"/>
          <w:szCs w:val="28"/>
        </w:rPr>
        <w:t>ANKL</w:t>
      </w:r>
      <w:r w:rsidR="00106ABE" w:rsidRPr="00C543DA">
        <w:rPr>
          <w:rFonts w:ascii="Times New Roman" w:hAnsi="Times New Roman" w:cs="Times New Roman"/>
          <w:sz w:val="24"/>
          <w:szCs w:val="28"/>
        </w:rPr>
        <w:t xml:space="preserve"> for 5 days in the presence of extracts of </w:t>
      </w:r>
      <w:proofErr w:type="spellStart"/>
      <w:r w:rsidR="00106ABE" w:rsidRPr="00C543DA">
        <w:rPr>
          <w:rFonts w:ascii="Times New Roman" w:hAnsi="Times New Roman" w:cs="Times New Roman"/>
          <w:sz w:val="24"/>
          <w:szCs w:val="28"/>
        </w:rPr>
        <w:t>Ti</w:t>
      </w:r>
      <w:proofErr w:type="spellEnd"/>
      <w:r w:rsidR="00106ABE" w:rsidRPr="00C543DA">
        <w:rPr>
          <w:rFonts w:ascii="Times New Roman" w:hAnsi="Times New Roman" w:cs="Times New Roman"/>
          <w:sz w:val="24"/>
          <w:szCs w:val="28"/>
        </w:rPr>
        <w:t xml:space="preserve"> and </w:t>
      </w:r>
      <w:proofErr w:type="spellStart"/>
      <w:r w:rsidR="00106ABE" w:rsidRPr="00C543DA">
        <w:rPr>
          <w:rFonts w:ascii="Times New Roman" w:hAnsi="Times New Roman" w:cs="Times New Roman"/>
          <w:sz w:val="24"/>
          <w:szCs w:val="28"/>
        </w:rPr>
        <w:t>Ti</w:t>
      </w:r>
      <w:proofErr w:type="spellEnd"/>
      <w:r w:rsidR="00106ABE" w:rsidRPr="00C543DA">
        <w:rPr>
          <w:rFonts w:ascii="Times New Roman" w:hAnsi="Times New Roman" w:cs="Times New Roman"/>
          <w:sz w:val="24"/>
          <w:szCs w:val="28"/>
        </w:rPr>
        <w:t>-Ga alloy.</w:t>
      </w:r>
      <w:r w:rsidR="00106ABE">
        <w:rPr>
          <w:rFonts w:ascii="Times New Roman" w:hAnsi="Times New Roman" w:cs="Times New Roman"/>
          <w:sz w:val="24"/>
          <w:szCs w:val="28"/>
        </w:rPr>
        <w:t xml:space="preserve"> </w:t>
      </w:r>
      <w:r w:rsidR="00106ABE" w:rsidRPr="00C543DA">
        <w:rPr>
          <w:rFonts w:ascii="Times New Roman" w:hAnsi="Times New Roman" w:cs="Times New Roman"/>
          <w:sz w:val="24"/>
          <w:szCs w:val="28"/>
        </w:rPr>
        <w:t>(n=3 per group)</w:t>
      </w:r>
      <w:r w:rsidR="00106ABE" w:rsidRPr="00C543DA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14:paraId="7BF60046" w14:textId="77777777" w:rsidR="004C17BD" w:rsidRDefault="004C17BD" w:rsidP="00FE233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15C7B24" w14:textId="480ED45E" w:rsidR="00D66CC2" w:rsidRDefault="00D66CC2" w:rsidP="00FE23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F2124F" wp14:editId="21B9A5B9">
            <wp:extent cx="5274310" cy="1701209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25"/>
                    <a:stretch/>
                  </pic:blipFill>
                  <pic:spPr bwMode="auto">
                    <a:xfrm>
                      <a:off x="0" y="0"/>
                      <a:ext cx="5274310" cy="170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022F6" w14:textId="728E7AB2" w:rsidR="00D66CC2" w:rsidRPr="00AA79D0" w:rsidRDefault="00D66CC2" w:rsidP="00D66CC2">
      <w:pPr>
        <w:rPr>
          <w:rFonts w:ascii="Times New Roman" w:hAnsi="Times New Roman" w:cs="Times New Roman"/>
          <w:sz w:val="24"/>
          <w:szCs w:val="28"/>
        </w:rPr>
      </w:pPr>
      <w:r w:rsidRPr="00C543DA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6039E0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8A5FB7">
        <w:rPr>
          <w:rFonts w:ascii="Times New Roman" w:hAnsi="Times New Roman" w:cs="Times New Roman"/>
          <w:b/>
          <w:bCs/>
          <w:sz w:val="24"/>
          <w:szCs w:val="28"/>
        </w:rPr>
        <w:t>1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Pr="00C00FF2">
        <w:rPr>
          <w:rFonts w:ascii="Times New Roman" w:hAnsi="Times New Roman" w:cs="Times New Roman"/>
          <w:sz w:val="24"/>
          <w:szCs w:val="28"/>
        </w:rPr>
        <w:t xml:space="preserve">Hematoxylin and eosin (H&amp;E) staining, Giemsa staining and immunohistochemistry (IHC) of the bacterial biofilm infected muscle tissues after different treatment on day 7. </w:t>
      </w:r>
    </w:p>
    <w:p w14:paraId="15DA206E" w14:textId="77777777" w:rsidR="00D66CC2" w:rsidRPr="00D66CC2" w:rsidRDefault="00D66CC2" w:rsidP="00FE23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4D8C41" w14:textId="041E6DA7" w:rsidR="00D66CC2" w:rsidRDefault="00D66CC2" w:rsidP="00FE23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4214CB03" wp14:editId="2C1B9C20">
            <wp:extent cx="5274310" cy="1786269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94"/>
                    <a:stretch/>
                  </pic:blipFill>
                  <pic:spPr bwMode="auto">
                    <a:xfrm>
                      <a:off x="0" y="0"/>
                      <a:ext cx="5274310" cy="1786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061EB" w14:textId="480B5CC9" w:rsidR="00D66CC2" w:rsidRPr="00AA79D0" w:rsidRDefault="007A32D7" w:rsidP="00D66CC2">
      <w:pPr>
        <w:rPr>
          <w:rFonts w:ascii="Times New Roman" w:hAnsi="Times New Roman" w:cs="Times New Roman"/>
          <w:sz w:val="24"/>
          <w:szCs w:val="28"/>
        </w:rPr>
      </w:pPr>
      <w:r w:rsidRPr="00C543DA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5C3340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EC2A03">
        <w:rPr>
          <w:rFonts w:ascii="Times New Roman" w:hAnsi="Times New Roman" w:cs="Times New Roman"/>
          <w:b/>
          <w:bCs/>
          <w:sz w:val="24"/>
          <w:szCs w:val="28"/>
        </w:rPr>
        <w:t>2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D66CC2" w:rsidRPr="00C00FF2">
        <w:rPr>
          <w:rFonts w:ascii="Times New Roman" w:hAnsi="Times New Roman" w:cs="Times New Roman"/>
          <w:sz w:val="24"/>
          <w:szCs w:val="28"/>
        </w:rPr>
        <w:t xml:space="preserve"> H&amp;E staining, Giemsa staining and IHC staining of corresponding infected soft tissues on day 14.</w:t>
      </w:r>
    </w:p>
    <w:p w14:paraId="1E61546B" w14:textId="77777777" w:rsidR="00D66CC2" w:rsidRPr="00D66CC2" w:rsidRDefault="00D66CC2" w:rsidP="00FE23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611FD9" w14:textId="6A0F93A8" w:rsidR="00700D52" w:rsidRDefault="00700D52" w:rsidP="00700D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2E1B93" wp14:editId="0AE4B2DE">
            <wp:extent cx="3486912" cy="274929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912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OLE_LINK1"/>
    </w:p>
    <w:bookmarkEnd w:id="10"/>
    <w:p w14:paraId="5D740D2A" w14:textId="60DBDCC7" w:rsidR="00700D52" w:rsidRPr="00C0228F" w:rsidRDefault="00C0228F" w:rsidP="0056145D">
      <w:pPr>
        <w:rPr>
          <w:rFonts w:ascii="Times New Roman" w:hAnsi="Times New Roman" w:cs="Times New Roman"/>
          <w:sz w:val="24"/>
          <w:szCs w:val="24"/>
        </w:rPr>
      </w:pPr>
      <w:r w:rsidRPr="00643D5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C334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D194B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43D5F">
        <w:rPr>
          <w:rFonts w:ascii="Times New Roman" w:hAnsi="Times New Roman"/>
          <w:sz w:val="24"/>
          <w:szCs w:val="24"/>
        </w:rPr>
        <w:t xml:space="preserve"> </w:t>
      </w:r>
      <w:r w:rsidRPr="00643D5F">
        <w:rPr>
          <w:rFonts w:ascii="Times New Roman" w:hAnsi="Times New Roman" w:cs="Times New Roman"/>
          <w:sz w:val="24"/>
          <w:szCs w:val="24"/>
        </w:rPr>
        <w:t xml:space="preserve">Viability of L929 cells treated with extracts of </w:t>
      </w:r>
      <w:proofErr w:type="spellStart"/>
      <w:r w:rsidRPr="00643D5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643D5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43D5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643D5F">
        <w:rPr>
          <w:rFonts w:ascii="Times New Roman" w:hAnsi="Times New Roman" w:cs="Times New Roman"/>
          <w:sz w:val="24"/>
          <w:szCs w:val="24"/>
        </w:rPr>
        <w:t>-Ga alloy extracts.</w:t>
      </w:r>
    </w:p>
    <w:p w14:paraId="7AEAE2A1" w14:textId="3C685BA5" w:rsidR="00700D52" w:rsidRDefault="003275B2" w:rsidP="00700D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BEE0EC" wp14:editId="0A90AC9A">
            <wp:extent cx="4545419" cy="1056005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45" r="13786"/>
                    <a:stretch/>
                  </pic:blipFill>
                  <pic:spPr bwMode="auto">
                    <a:xfrm>
                      <a:off x="0" y="0"/>
                      <a:ext cx="4547197" cy="1056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3C56B" w14:textId="53879212" w:rsidR="002D2C99" w:rsidRDefault="00C0228F" w:rsidP="0056145D">
      <w:pPr>
        <w:rPr>
          <w:rFonts w:ascii="Times New Roman" w:hAnsi="Times New Roman" w:cs="Times New Roman"/>
          <w:sz w:val="24"/>
          <w:szCs w:val="24"/>
        </w:rPr>
      </w:pPr>
      <w:r w:rsidRPr="00643D5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C7A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D194B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43D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3D5F">
        <w:rPr>
          <w:rFonts w:ascii="Times New Roman" w:hAnsi="Times New Roman" w:cs="Times New Roman"/>
          <w:sz w:val="24"/>
          <w:szCs w:val="24"/>
        </w:rPr>
        <w:t xml:space="preserve">Cytoskeletal staining for BMSC cells cultured with extracts of </w:t>
      </w:r>
      <w:proofErr w:type="spellStart"/>
      <w:r w:rsidRPr="00643D5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643D5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43D5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643D5F">
        <w:rPr>
          <w:rFonts w:ascii="Times New Roman" w:hAnsi="Times New Roman" w:cs="Times New Roman"/>
          <w:sz w:val="24"/>
          <w:szCs w:val="24"/>
        </w:rPr>
        <w:t>-</w:t>
      </w:r>
    </w:p>
    <w:p w14:paraId="120CA82D" w14:textId="2AA1695C" w:rsidR="00700D52" w:rsidRPr="00C5344C" w:rsidRDefault="00C0228F" w:rsidP="0056145D">
      <w:pPr>
        <w:rPr>
          <w:rFonts w:ascii="Times New Roman" w:hAnsi="Times New Roman" w:cs="Times New Roman"/>
          <w:sz w:val="24"/>
          <w:szCs w:val="24"/>
        </w:rPr>
      </w:pPr>
      <w:r w:rsidRPr="00643D5F">
        <w:rPr>
          <w:rFonts w:ascii="Times New Roman" w:hAnsi="Times New Roman" w:cs="Times New Roman"/>
          <w:sz w:val="24"/>
          <w:szCs w:val="24"/>
        </w:rPr>
        <w:t>Ga alloy extracts.</w:t>
      </w:r>
    </w:p>
    <w:sectPr w:rsidR="00700D52" w:rsidRPr="00C53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962D" w14:textId="77777777" w:rsidR="00AA3F6C" w:rsidRDefault="00AA3F6C" w:rsidP="00D47904">
      <w:r>
        <w:separator/>
      </w:r>
    </w:p>
  </w:endnote>
  <w:endnote w:type="continuationSeparator" w:id="0">
    <w:p w14:paraId="1D2DAA09" w14:textId="77777777" w:rsidR="00AA3F6C" w:rsidRDefault="00AA3F6C" w:rsidP="00D4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E08BF" w14:textId="77777777" w:rsidR="00AA3F6C" w:rsidRDefault="00AA3F6C" w:rsidP="00D47904">
      <w:r>
        <w:separator/>
      </w:r>
    </w:p>
  </w:footnote>
  <w:footnote w:type="continuationSeparator" w:id="0">
    <w:p w14:paraId="5E44E71D" w14:textId="77777777" w:rsidR="00AA3F6C" w:rsidRDefault="00AA3F6C" w:rsidP="00D47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5E"/>
    <w:rsid w:val="00005FD3"/>
    <w:rsid w:val="00006E5E"/>
    <w:rsid w:val="0001026D"/>
    <w:rsid w:val="00032DA7"/>
    <w:rsid w:val="00047484"/>
    <w:rsid w:val="000644D6"/>
    <w:rsid w:val="00071237"/>
    <w:rsid w:val="00073977"/>
    <w:rsid w:val="00076CDF"/>
    <w:rsid w:val="0009179D"/>
    <w:rsid w:val="000925E0"/>
    <w:rsid w:val="000B47CB"/>
    <w:rsid w:val="000B4E0B"/>
    <w:rsid w:val="000B53AF"/>
    <w:rsid w:val="000B59E4"/>
    <w:rsid w:val="000C4DFC"/>
    <w:rsid w:val="000D21FA"/>
    <w:rsid w:val="000D39D5"/>
    <w:rsid w:val="000D60A4"/>
    <w:rsid w:val="000D6183"/>
    <w:rsid w:val="000E1B55"/>
    <w:rsid w:val="000F1BBB"/>
    <w:rsid w:val="000F293E"/>
    <w:rsid w:val="00106A62"/>
    <w:rsid w:val="00106ABE"/>
    <w:rsid w:val="001125BB"/>
    <w:rsid w:val="00121439"/>
    <w:rsid w:val="0012234D"/>
    <w:rsid w:val="00141D20"/>
    <w:rsid w:val="00141E97"/>
    <w:rsid w:val="00143486"/>
    <w:rsid w:val="001470A8"/>
    <w:rsid w:val="001475D6"/>
    <w:rsid w:val="00171776"/>
    <w:rsid w:val="00181D0D"/>
    <w:rsid w:val="00183E9B"/>
    <w:rsid w:val="00190635"/>
    <w:rsid w:val="00191F9A"/>
    <w:rsid w:val="001A20D2"/>
    <w:rsid w:val="001A2821"/>
    <w:rsid w:val="001D3512"/>
    <w:rsid w:val="002038C8"/>
    <w:rsid w:val="0022079D"/>
    <w:rsid w:val="0024474E"/>
    <w:rsid w:val="0024525E"/>
    <w:rsid w:val="002456D2"/>
    <w:rsid w:val="00254224"/>
    <w:rsid w:val="00262591"/>
    <w:rsid w:val="002A7BD2"/>
    <w:rsid w:val="002C1074"/>
    <w:rsid w:val="002D2BE6"/>
    <w:rsid w:val="002D2C99"/>
    <w:rsid w:val="002E2222"/>
    <w:rsid w:val="002E465D"/>
    <w:rsid w:val="002E56AA"/>
    <w:rsid w:val="002F4666"/>
    <w:rsid w:val="003003CE"/>
    <w:rsid w:val="00311A7D"/>
    <w:rsid w:val="00312003"/>
    <w:rsid w:val="00314D3B"/>
    <w:rsid w:val="00315723"/>
    <w:rsid w:val="00320E44"/>
    <w:rsid w:val="003275B2"/>
    <w:rsid w:val="00351DE4"/>
    <w:rsid w:val="00360A82"/>
    <w:rsid w:val="00366B60"/>
    <w:rsid w:val="00367BA0"/>
    <w:rsid w:val="0037316A"/>
    <w:rsid w:val="003C00B4"/>
    <w:rsid w:val="003C19B8"/>
    <w:rsid w:val="003C4C43"/>
    <w:rsid w:val="003F26DD"/>
    <w:rsid w:val="00401B1A"/>
    <w:rsid w:val="00426C1B"/>
    <w:rsid w:val="004509D1"/>
    <w:rsid w:val="00450B19"/>
    <w:rsid w:val="00451D57"/>
    <w:rsid w:val="00460443"/>
    <w:rsid w:val="00461855"/>
    <w:rsid w:val="00470C3F"/>
    <w:rsid w:val="004717CB"/>
    <w:rsid w:val="00473DE5"/>
    <w:rsid w:val="00483836"/>
    <w:rsid w:val="00496743"/>
    <w:rsid w:val="00496E93"/>
    <w:rsid w:val="004B142E"/>
    <w:rsid w:val="004B59E0"/>
    <w:rsid w:val="004C17BD"/>
    <w:rsid w:val="004D0C15"/>
    <w:rsid w:val="004D1CD9"/>
    <w:rsid w:val="004D495B"/>
    <w:rsid w:val="004E7D98"/>
    <w:rsid w:val="00504491"/>
    <w:rsid w:val="00511576"/>
    <w:rsid w:val="005307A9"/>
    <w:rsid w:val="00532422"/>
    <w:rsid w:val="00532560"/>
    <w:rsid w:val="005330BA"/>
    <w:rsid w:val="0056145D"/>
    <w:rsid w:val="00566F29"/>
    <w:rsid w:val="00585019"/>
    <w:rsid w:val="005A4EF7"/>
    <w:rsid w:val="005C3340"/>
    <w:rsid w:val="005D096D"/>
    <w:rsid w:val="005E2B3C"/>
    <w:rsid w:val="005F4F4C"/>
    <w:rsid w:val="00601601"/>
    <w:rsid w:val="006039E0"/>
    <w:rsid w:val="00606110"/>
    <w:rsid w:val="0061480D"/>
    <w:rsid w:val="006224B1"/>
    <w:rsid w:val="00643D5F"/>
    <w:rsid w:val="00654D33"/>
    <w:rsid w:val="0065780C"/>
    <w:rsid w:val="0069208C"/>
    <w:rsid w:val="00692BD3"/>
    <w:rsid w:val="006A0DD4"/>
    <w:rsid w:val="006A4379"/>
    <w:rsid w:val="006A5BE6"/>
    <w:rsid w:val="006A62BE"/>
    <w:rsid w:val="006A7979"/>
    <w:rsid w:val="006C08F0"/>
    <w:rsid w:val="006C6277"/>
    <w:rsid w:val="006E115A"/>
    <w:rsid w:val="006F0152"/>
    <w:rsid w:val="00700D52"/>
    <w:rsid w:val="00705B09"/>
    <w:rsid w:val="0070735D"/>
    <w:rsid w:val="00707CB2"/>
    <w:rsid w:val="00715C33"/>
    <w:rsid w:val="0071629E"/>
    <w:rsid w:val="007356FF"/>
    <w:rsid w:val="0074223E"/>
    <w:rsid w:val="00772F9A"/>
    <w:rsid w:val="00785EE6"/>
    <w:rsid w:val="00787BDC"/>
    <w:rsid w:val="00793A51"/>
    <w:rsid w:val="007A32D7"/>
    <w:rsid w:val="007B5624"/>
    <w:rsid w:val="007C1C8F"/>
    <w:rsid w:val="00835818"/>
    <w:rsid w:val="00844F3E"/>
    <w:rsid w:val="00864066"/>
    <w:rsid w:val="00865121"/>
    <w:rsid w:val="008725A1"/>
    <w:rsid w:val="00873FC9"/>
    <w:rsid w:val="0087530C"/>
    <w:rsid w:val="00877DA9"/>
    <w:rsid w:val="00880E15"/>
    <w:rsid w:val="00892FD7"/>
    <w:rsid w:val="008A5FB7"/>
    <w:rsid w:val="008B77B4"/>
    <w:rsid w:val="008C096C"/>
    <w:rsid w:val="008C595C"/>
    <w:rsid w:val="008D288A"/>
    <w:rsid w:val="008E3161"/>
    <w:rsid w:val="008E37E0"/>
    <w:rsid w:val="008E3C18"/>
    <w:rsid w:val="008F43A4"/>
    <w:rsid w:val="0090151B"/>
    <w:rsid w:val="00903B1A"/>
    <w:rsid w:val="009057D4"/>
    <w:rsid w:val="00910A58"/>
    <w:rsid w:val="0091644B"/>
    <w:rsid w:val="00920464"/>
    <w:rsid w:val="00933785"/>
    <w:rsid w:val="00934AEE"/>
    <w:rsid w:val="0094277E"/>
    <w:rsid w:val="00986555"/>
    <w:rsid w:val="00991628"/>
    <w:rsid w:val="009A3A28"/>
    <w:rsid w:val="009D5565"/>
    <w:rsid w:val="009E1E6A"/>
    <w:rsid w:val="009E4DC0"/>
    <w:rsid w:val="00A022D2"/>
    <w:rsid w:val="00A2426B"/>
    <w:rsid w:val="00A25E04"/>
    <w:rsid w:val="00A3500A"/>
    <w:rsid w:val="00A36F98"/>
    <w:rsid w:val="00A4390B"/>
    <w:rsid w:val="00A5662C"/>
    <w:rsid w:val="00A93E75"/>
    <w:rsid w:val="00AA3F6C"/>
    <w:rsid w:val="00AB2E0E"/>
    <w:rsid w:val="00AB39C9"/>
    <w:rsid w:val="00AE720E"/>
    <w:rsid w:val="00B354AC"/>
    <w:rsid w:val="00B36A6A"/>
    <w:rsid w:val="00B45184"/>
    <w:rsid w:val="00B55E1E"/>
    <w:rsid w:val="00B65BA7"/>
    <w:rsid w:val="00B82656"/>
    <w:rsid w:val="00BA07C4"/>
    <w:rsid w:val="00BA23F9"/>
    <w:rsid w:val="00BA2D3A"/>
    <w:rsid w:val="00BA3CE3"/>
    <w:rsid w:val="00BA6F26"/>
    <w:rsid w:val="00BA777F"/>
    <w:rsid w:val="00BB5B0F"/>
    <w:rsid w:val="00BD194B"/>
    <w:rsid w:val="00BF29F6"/>
    <w:rsid w:val="00C0228F"/>
    <w:rsid w:val="00C300CD"/>
    <w:rsid w:val="00C342B2"/>
    <w:rsid w:val="00C36433"/>
    <w:rsid w:val="00C42E2E"/>
    <w:rsid w:val="00C43ADB"/>
    <w:rsid w:val="00C45E95"/>
    <w:rsid w:val="00C4695C"/>
    <w:rsid w:val="00C5344C"/>
    <w:rsid w:val="00C60130"/>
    <w:rsid w:val="00C61AAA"/>
    <w:rsid w:val="00C642A8"/>
    <w:rsid w:val="00C67D76"/>
    <w:rsid w:val="00C82395"/>
    <w:rsid w:val="00C8688C"/>
    <w:rsid w:val="00C87FE5"/>
    <w:rsid w:val="00C91CC8"/>
    <w:rsid w:val="00CC0585"/>
    <w:rsid w:val="00CC1036"/>
    <w:rsid w:val="00CD747C"/>
    <w:rsid w:val="00CE53AA"/>
    <w:rsid w:val="00CF73FC"/>
    <w:rsid w:val="00D15962"/>
    <w:rsid w:val="00D2200C"/>
    <w:rsid w:val="00D37D90"/>
    <w:rsid w:val="00D47904"/>
    <w:rsid w:val="00D66CC2"/>
    <w:rsid w:val="00D6707C"/>
    <w:rsid w:val="00D913DD"/>
    <w:rsid w:val="00DB27D3"/>
    <w:rsid w:val="00DB4A21"/>
    <w:rsid w:val="00DD419F"/>
    <w:rsid w:val="00DE236E"/>
    <w:rsid w:val="00DE3B62"/>
    <w:rsid w:val="00DE5EEC"/>
    <w:rsid w:val="00DF3B9D"/>
    <w:rsid w:val="00E15A96"/>
    <w:rsid w:val="00E25E01"/>
    <w:rsid w:val="00E413C9"/>
    <w:rsid w:val="00E56DA3"/>
    <w:rsid w:val="00E648FB"/>
    <w:rsid w:val="00E6634B"/>
    <w:rsid w:val="00E713D6"/>
    <w:rsid w:val="00E94B71"/>
    <w:rsid w:val="00EA4061"/>
    <w:rsid w:val="00EA473C"/>
    <w:rsid w:val="00EA6F08"/>
    <w:rsid w:val="00EA7158"/>
    <w:rsid w:val="00EC2A03"/>
    <w:rsid w:val="00EF15DA"/>
    <w:rsid w:val="00EF6563"/>
    <w:rsid w:val="00F25275"/>
    <w:rsid w:val="00F42481"/>
    <w:rsid w:val="00F461E1"/>
    <w:rsid w:val="00F47831"/>
    <w:rsid w:val="00F53A3A"/>
    <w:rsid w:val="00F5557E"/>
    <w:rsid w:val="00F66257"/>
    <w:rsid w:val="00F80315"/>
    <w:rsid w:val="00FA0DC3"/>
    <w:rsid w:val="00FB2981"/>
    <w:rsid w:val="00FB5B31"/>
    <w:rsid w:val="00FB7736"/>
    <w:rsid w:val="00FC7A7D"/>
    <w:rsid w:val="00FD2AD6"/>
    <w:rsid w:val="00FE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AC71D"/>
  <w15:chartTrackingRefBased/>
  <w15:docId w15:val="{124F8846-410D-4E3D-BF11-BC0E59F6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6743"/>
    <w:pPr>
      <w:spacing w:before="240" w:afterLines="50" w:after="60" w:line="360" w:lineRule="auto"/>
      <w:jc w:val="center"/>
      <w:outlineLvl w:val="0"/>
    </w:pPr>
    <w:rPr>
      <w:rFonts w:ascii="等线 Light" w:eastAsia="等线 Light" w:hAnsi="等线 Light" w:cs="等线 Light"/>
      <w:b/>
      <w:kern w:val="0"/>
      <w:sz w:val="32"/>
      <w:szCs w:val="20"/>
    </w:rPr>
  </w:style>
  <w:style w:type="character" w:customStyle="1" w:styleId="a4">
    <w:name w:val="标题 字符"/>
    <w:basedOn w:val="a0"/>
    <w:link w:val="a3"/>
    <w:rsid w:val="00496743"/>
    <w:rPr>
      <w:rFonts w:ascii="等线 Light" w:eastAsia="等线 Light" w:hAnsi="等线 Light" w:cs="等线 Light"/>
      <w:b/>
      <w:kern w:val="0"/>
      <w:sz w:val="32"/>
      <w:szCs w:val="20"/>
    </w:rPr>
  </w:style>
  <w:style w:type="character" w:styleId="a5">
    <w:name w:val="Hyperlink"/>
    <w:basedOn w:val="a0"/>
    <w:rsid w:val="00496743"/>
    <w:rPr>
      <w:color w:val="0563C1"/>
    </w:rPr>
  </w:style>
  <w:style w:type="paragraph" w:styleId="a6">
    <w:name w:val="header"/>
    <w:basedOn w:val="a"/>
    <w:link w:val="a7"/>
    <w:uiPriority w:val="99"/>
    <w:unhideWhenUsed/>
    <w:rsid w:val="00D479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4790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479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47904"/>
    <w:rPr>
      <w:sz w:val="18"/>
      <w:szCs w:val="18"/>
    </w:rPr>
  </w:style>
  <w:style w:type="paragraph" w:styleId="aa">
    <w:name w:val="Revision"/>
    <w:hidden/>
    <w:uiPriority w:val="99"/>
    <w:semiHidden/>
    <w:rsid w:val="00785EE6"/>
  </w:style>
  <w:style w:type="character" w:styleId="ab">
    <w:name w:val="annotation reference"/>
    <w:basedOn w:val="a0"/>
    <w:uiPriority w:val="99"/>
    <w:semiHidden/>
    <w:unhideWhenUsed/>
    <w:rsid w:val="008725A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725A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725A1"/>
  </w:style>
  <w:style w:type="paragraph" w:styleId="ae">
    <w:name w:val="annotation subject"/>
    <w:basedOn w:val="ac"/>
    <w:next w:val="ac"/>
    <w:link w:val="af"/>
    <w:uiPriority w:val="99"/>
    <w:semiHidden/>
    <w:unhideWhenUsed/>
    <w:rsid w:val="008725A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725A1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C43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webSettings" Target="webSettings.xml"/><Relationship Id="rId21" Type="http://schemas.openxmlformats.org/officeDocument/2006/relationships/image" Target="media/image13.tiff"/><Relationship Id="rId7" Type="http://schemas.openxmlformats.org/officeDocument/2006/relationships/hyperlink" Target="mailto:shengbingyang@shsmu.edu.cn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styles" Target="styles.xml"/><Relationship Id="rId6" Type="http://schemas.openxmlformats.org/officeDocument/2006/relationships/hyperlink" Target="mailto:ttt@sjtu.edu.cn" TargetMode="External"/><Relationship Id="rId11" Type="http://schemas.openxmlformats.org/officeDocument/2006/relationships/image" Target="media/image3.tif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11.tif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image" Target="media/image6.tiff"/><Relationship Id="rId22" Type="http://schemas.openxmlformats.org/officeDocument/2006/relationships/image" Target="media/image1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7</Pages>
  <Words>447</Words>
  <Characters>2682</Characters>
  <Application>Microsoft Office Word</Application>
  <DocSecurity>0</DocSecurity>
  <Lines>83</Lines>
  <Paragraphs>48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富鹏</dc:creator>
  <cp:keywords/>
  <dc:description/>
  <cp:lastModifiedBy>李 富鹏</cp:lastModifiedBy>
  <cp:revision>233</cp:revision>
  <dcterms:created xsi:type="dcterms:W3CDTF">2022-05-05T07:22:00Z</dcterms:created>
  <dcterms:modified xsi:type="dcterms:W3CDTF">2022-11-12T08:01:00Z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47cac61150cd68dd47d021fe0fae81f9908f82b7359be733f4f9dee43bd17582</vt:lpwstr>
  </property>
</Properties>
</file>