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CDF86" w14:textId="77777777" w:rsidR="00CD0BFB" w:rsidRPr="00CD0BFB" w:rsidRDefault="00CD0BFB" w:rsidP="00CD0BFB">
      <w:pPr>
        <w:spacing w:line="480" w:lineRule="auto"/>
        <w:jc w:val="center"/>
        <w:rPr>
          <w:sz w:val="24"/>
          <w:szCs w:val="26"/>
        </w:rPr>
      </w:pPr>
      <w:r w:rsidRPr="00CD0BFB">
        <w:rPr>
          <w:rFonts w:ascii="Times New Roman" w:hAnsi="Times New Roman" w:cs="Times New Roman" w:hint="eastAsia"/>
          <w:b/>
          <w:bCs/>
          <w:sz w:val="24"/>
          <w:szCs w:val="26"/>
        </w:rPr>
        <w:t xml:space="preserve">Supplementary </w:t>
      </w:r>
      <w:r w:rsidRPr="00CD0BFB">
        <w:rPr>
          <w:rFonts w:ascii="Times New Roman" w:hAnsi="Times New Roman" w:cs="Times New Roman"/>
          <w:b/>
          <w:bCs/>
          <w:sz w:val="24"/>
          <w:szCs w:val="26"/>
        </w:rPr>
        <w:t xml:space="preserve">Table </w:t>
      </w:r>
      <w:r w:rsidRPr="00CD0BFB">
        <w:rPr>
          <w:rFonts w:ascii="Times New Roman" w:hAnsi="Times New Roman" w:cs="Times New Roman" w:hint="eastAsia"/>
          <w:b/>
          <w:bCs/>
          <w:sz w:val="24"/>
          <w:szCs w:val="26"/>
        </w:rPr>
        <w:t>S1.</w:t>
      </w:r>
      <w:r w:rsidRPr="00CD0BFB">
        <w:rPr>
          <w:rFonts w:ascii="Times New Roman" w:hAnsi="Times New Roman" w:cs="Times New Roman"/>
          <w:b/>
          <w:bCs/>
          <w:sz w:val="24"/>
          <w:szCs w:val="26"/>
        </w:rPr>
        <w:t xml:space="preserve"> Summary of NIPD for monogenic diseases</w:t>
      </w:r>
    </w:p>
    <w:tbl>
      <w:tblPr>
        <w:tblStyle w:val="a4"/>
        <w:tblW w:w="14605" w:type="dxa"/>
        <w:tblInd w:w="-431" w:type="dxa"/>
        <w:tblLayout w:type="fixed"/>
        <w:tblLook w:val="04A0" w:firstRow="1" w:lastRow="0" w:firstColumn="1" w:lastColumn="0" w:noHBand="0" w:noVBand="1"/>
      </w:tblPr>
      <w:tblGrid>
        <w:gridCol w:w="2925"/>
        <w:gridCol w:w="906"/>
        <w:gridCol w:w="1419"/>
        <w:gridCol w:w="1134"/>
        <w:gridCol w:w="1162"/>
        <w:gridCol w:w="1105"/>
        <w:gridCol w:w="1277"/>
        <w:gridCol w:w="1134"/>
        <w:gridCol w:w="1245"/>
        <w:gridCol w:w="1164"/>
        <w:gridCol w:w="1134"/>
      </w:tblGrid>
      <w:tr w:rsidR="00CD0BFB" w14:paraId="46DEB043" w14:textId="77777777">
        <w:tc>
          <w:tcPr>
            <w:tcW w:w="2923" w:type="dxa"/>
          </w:tcPr>
          <w:p w14:paraId="0497E9A8" w14:textId="77777777" w:rsidR="00CD0BFB" w:rsidRDefault="00CD0BFB">
            <w:pPr>
              <w:rPr>
                <w:b/>
                <w:bCs/>
                <w:sz w:val="18"/>
                <w:szCs w:val="18"/>
              </w:rPr>
            </w:pPr>
            <w:r>
              <w:rPr>
                <w:b/>
                <w:bCs/>
                <w:sz w:val="18"/>
                <w:szCs w:val="18"/>
              </w:rPr>
              <w:t xml:space="preserve">Types of </w:t>
            </w:r>
            <w:r>
              <w:rPr>
                <w:rFonts w:hint="eastAsia"/>
                <w:b/>
                <w:bCs/>
                <w:sz w:val="18"/>
                <w:szCs w:val="18"/>
              </w:rPr>
              <w:t>monogenic</w:t>
            </w:r>
            <w:r>
              <w:rPr>
                <w:b/>
                <w:bCs/>
                <w:sz w:val="18"/>
                <w:szCs w:val="18"/>
              </w:rPr>
              <w:t xml:space="preserve"> diseases</w:t>
            </w:r>
          </w:p>
        </w:tc>
        <w:tc>
          <w:tcPr>
            <w:tcW w:w="905" w:type="dxa"/>
          </w:tcPr>
          <w:p w14:paraId="52EB7A91" w14:textId="77777777" w:rsidR="00CD0BFB" w:rsidRDefault="00CD0BFB">
            <w:pPr>
              <w:rPr>
                <w:b/>
                <w:bCs/>
                <w:sz w:val="18"/>
                <w:szCs w:val="18"/>
              </w:rPr>
            </w:pPr>
            <w:r>
              <w:rPr>
                <w:b/>
                <w:bCs/>
                <w:sz w:val="18"/>
                <w:szCs w:val="18"/>
              </w:rPr>
              <w:t>Proband-free</w:t>
            </w:r>
          </w:p>
        </w:tc>
        <w:tc>
          <w:tcPr>
            <w:tcW w:w="1418" w:type="dxa"/>
          </w:tcPr>
          <w:p w14:paraId="2EC9F0C8" w14:textId="77777777" w:rsidR="00CD0BFB" w:rsidRDefault="00CD0BFB">
            <w:pPr>
              <w:rPr>
                <w:b/>
                <w:bCs/>
                <w:sz w:val="18"/>
                <w:szCs w:val="18"/>
              </w:rPr>
            </w:pPr>
            <w:r>
              <w:rPr>
                <w:b/>
                <w:bCs/>
                <w:sz w:val="18"/>
                <w:szCs w:val="18"/>
              </w:rPr>
              <w:t>Number of at-risk families</w:t>
            </w:r>
          </w:p>
        </w:tc>
        <w:tc>
          <w:tcPr>
            <w:tcW w:w="1134" w:type="dxa"/>
          </w:tcPr>
          <w:p w14:paraId="1426F5E9" w14:textId="77777777" w:rsidR="00CD0BFB" w:rsidRDefault="00CD0BFB">
            <w:pPr>
              <w:rPr>
                <w:b/>
                <w:bCs/>
                <w:sz w:val="18"/>
                <w:szCs w:val="18"/>
              </w:rPr>
            </w:pPr>
            <w:r>
              <w:rPr>
                <w:b/>
                <w:bCs/>
                <w:sz w:val="18"/>
                <w:szCs w:val="18"/>
              </w:rPr>
              <w:t>Gene</w:t>
            </w:r>
          </w:p>
        </w:tc>
        <w:tc>
          <w:tcPr>
            <w:tcW w:w="1162" w:type="dxa"/>
          </w:tcPr>
          <w:p w14:paraId="35B4A989" w14:textId="77777777" w:rsidR="00CD0BFB" w:rsidRDefault="00CD0BFB">
            <w:pPr>
              <w:rPr>
                <w:b/>
                <w:bCs/>
                <w:sz w:val="18"/>
                <w:szCs w:val="18"/>
              </w:rPr>
            </w:pPr>
            <w:r>
              <w:rPr>
                <w:b/>
                <w:bCs/>
                <w:sz w:val="18"/>
                <w:szCs w:val="18"/>
              </w:rPr>
              <w:t>Inheritance pattern</w:t>
            </w:r>
          </w:p>
        </w:tc>
        <w:tc>
          <w:tcPr>
            <w:tcW w:w="1105" w:type="dxa"/>
          </w:tcPr>
          <w:p w14:paraId="6ED8C7F4" w14:textId="77777777" w:rsidR="00CD0BFB" w:rsidRDefault="00CD0BFB">
            <w:pPr>
              <w:rPr>
                <w:b/>
                <w:bCs/>
                <w:sz w:val="18"/>
                <w:szCs w:val="18"/>
              </w:rPr>
            </w:pPr>
            <w:r>
              <w:rPr>
                <w:b/>
                <w:bCs/>
                <w:sz w:val="18"/>
                <w:szCs w:val="18"/>
              </w:rPr>
              <w:t>Types of variants</w:t>
            </w:r>
          </w:p>
        </w:tc>
        <w:tc>
          <w:tcPr>
            <w:tcW w:w="1277" w:type="dxa"/>
          </w:tcPr>
          <w:p w14:paraId="0D7BDE05" w14:textId="77777777" w:rsidR="00CD0BFB" w:rsidRDefault="00CD0BFB">
            <w:pPr>
              <w:rPr>
                <w:b/>
                <w:bCs/>
                <w:color w:val="212121"/>
                <w:sz w:val="18"/>
                <w:szCs w:val="18"/>
                <w:shd w:val="clear" w:color="auto" w:fill="FFFFFF"/>
              </w:rPr>
            </w:pPr>
            <w:r>
              <w:rPr>
                <w:b/>
                <w:bCs/>
                <w:color w:val="212121"/>
                <w:sz w:val="18"/>
                <w:szCs w:val="18"/>
                <w:shd w:val="clear" w:color="auto" w:fill="FFFFFF"/>
              </w:rPr>
              <w:t>Analysis method</w:t>
            </w:r>
          </w:p>
        </w:tc>
        <w:tc>
          <w:tcPr>
            <w:tcW w:w="1134" w:type="dxa"/>
          </w:tcPr>
          <w:p w14:paraId="64011B63" w14:textId="77777777" w:rsidR="00CD0BFB" w:rsidRDefault="00CD0BFB">
            <w:pPr>
              <w:rPr>
                <w:b/>
                <w:bCs/>
                <w:color w:val="212121"/>
                <w:sz w:val="18"/>
                <w:szCs w:val="18"/>
                <w:shd w:val="clear" w:color="auto" w:fill="FFFFFF"/>
              </w:rPr>
            </w:pPr>
            <w:bookmarkStart w:id="0" w:name="_Hlk117883589"/>
            <w:r>
              <w:rPr>
                <w:b/>
                <w:bCs/>
                <w:color w:val="212121"/>
                <w:sz w:val="18"/>
                <w:szCs w:val="18"/>
                <w:shd w:val="clear" w:color="auto" w:fill="FFFFFF"/>
              </w:rPr>
              <w:t>Accuracy rate</w:t>
            </w:r>
            <w:bookmarkEnd w:id="0"/>
          </w:p>
        </w:tc>
        <w:tc>
          <w:tcPr>
            <w:tcW w:w="1245" w:type="dxa"/>
          </w:tcPr>
          <w:p w14:paraId="1984A04D" w14:textId="77777777" w:rsidR="00CD0BFB" w:rsidRDefault="00CD0BFB">
            <w:pPr>
              <w:rPr>
                <w:b/>
                <w:bCs/>
                <w:sz w:val="18"/>
                <w:szCs w:val="18"/>
              </w:rPr>
            </w:pPr>
            <w:bookmarkStart w:id="1" w:name="_Hlk117884529"/>
            <w:r>
              <w:rPr>
                <w:b/>
                <w:bCs/>
                <w:color w:val="212121"/>
                <w:sz w:val="18"/>
                <w:szCs w:val="18"/>
                <w:shd w:val="clear" w:color="auto" w:fill="FFFFFF"/>
              </w:rPr>
              <w:t>Specificity</w:t>
            </w:r>
            <w:bookmarkEnd w:id="1"/>
          </w:p>
        </w:tc>
        <w:tc>
          <w:tcPr>
            <w:tcW w:w="1164" w:type="dxa"/>
          </w:tcPr>
          <w:p w14:paraId="10065CB4" w14:textId="77777777" w:rsidR="00CD0BFB" w:rsidRDefault="00CD0BFB">
            <w:pPr>
              <w:rPr>
                <w:b/>
                <w:bCs/>
                <w:sz w:val="18"/>
                <w:szCs w:val="18"/>
              </w:rPr>
            </w:pPr>
            <w:r>
              <w:rPr>
                <w:b/>
                <w:bCs/>
                <w:sz w:val="18"/>
                <w:szCs w:val="18"/>
              </w:rPr>
              <w:t>Sensitivity</w:t>
            </w:r>
          </w:p>
        </w:tc>
        <w:tc>
          <w:tcPr>
            <w:tcW w:w="1134" w:type="dxa"/>
          </w:tcPr>
          <w:p w14:paraId="5F1F17BE" w14:textId="77777777" w:rsidR="00CD0BFB" w:rsidRDefault="00CD0BFB">
            <w:pPr>
              <w:rPr>
                <w:b/>
                <w:bCs/>
                <w:sz w:val="18"/>
                <w:szCs w:val="18"/>
              </w:rPr>
            </w:pPr>
            <w:r>
              <w:rPr>
                <w:b/>
                <w:bCs/>
                <w:sz w:val="18"/>
                <w:szCs w:val="18"/>
              </w:rPr>
              <w:t>References</w:t>
            </w:r>
          </w:p>
        </w:tc>
      </w:tr>
      <w:tr w:rsidR="00CD0BFB" w14:paraId="17E81C1C" w14:textId="77777777">
        <w:tc>
          <w:tcPr>
            <w:tcW w:w="2923" w:type="dxa"/>
          </w:tcPr>
          <w:p w14:paraId="681CC4D1" w14:textId="77777777" w:rsidR="00CD0BFB" w:rsidRDefault="00CD0BFB">
            <w:pPr>
              <w:rPr>
                <w:sz w:val="18"/>
                <w:szCs w:val="18"/>
              </w:rPr>
            </w:pPr>
            <w:r>
              <w:rPr>
                <w:rFonts w:hint="eastAsia"/>
                <w:sz w:val="18"/>
                <w:szCs w:val="18"/>
              </w:rPr>
              <w:t>CAH</w:t>
            </w:r>
          </w:p>
          <w:p w14:paraId="32B774E5" w14:textId="77777777" w:rsidR="00CD0BFB" w:rsidRDefault="00CD0BFB">
            <w:pPr>
              <w:jc w:val="left"/>
              <w:rPr>
                <w:sz w:val="18"/>
                <w:szCs w:val="18"/>
              </w:rPr>
            </w:pPr>
            <w:r>
              <w:rPr>
                <w:sz w:val="18"/>
                <w:szCs w:val="18"/>
              </w:rPr>
              <w:t>β-thalassemia</w:t>
            </w:r>
          </w:p>
          <w:p w14:paraId="430C4F68" w14:textId="77777777" w:rsidR="00CD0BFB" w:rsidRDefault="00CD0BFB">
            <w:pPr>
              <w:jc w:val="left"/>
              <w:rPr>
                <w:sz w:val="18"/>
                <w:szCs w:val="18"/>
              </w:rPr>
            </w:pPr>
            <w:r>
              <w:rPr>
                <w:sz w:val="18"/>
                <w:szCs w:val="18"/>
              </w:rPr>
              <w:t>Hemophilia A</w:t>
            </w:r>
          </w:p>
          <w:p w14:paraId="4A4F16EE" w14:textId="77777777" w:rsidR="00CD0BFB" w:rsidRDefault="00CD0BFB">
            <w:pPr>
              <w:jc w:val="left"/>
              <w:rPr>
                <w:sz w:val="18"/>
                <w:szCs w:val="18"/>
              </w:rPr>
            </w:pPr>
            <w:r>
              <w:rPr>
                <w:sz w:val="18"/>
                <w:szCs w:val="18"/>
              </w:rPr>
              <w:t>Hemophilia B</w:t>
            </w:r>
          </w:p>
          <w:p w14:paraId="572F939B" w14:textId="77777777" w:rsidR="00CD0BFB" w:rsidRDefault="00CD0BFB">
            <w:pPr>
              <w:jc w:val="left"/>
              <w:rPr>
                <w:sz w:val="18"/>
                <w:szCs w:val="18"/>
              </w:rPr>
            </w:pPr>
            <w:r>
              <w:rPr>
                <w:sz w:val="18"/>
                <w:szCs w:val="18"/>
              </w:rPr>
              <w:t>Hunter syndrome</w:t>
            </w:r>
          </w:p>
          <w:p w14:paraId="573E97C5" w14:textId="77777777" w:rsidR="00CD0BFB" w:rsidRDefault="00CD0BFB">
            <w:pPr>
              <w:jc w:val="left"/>
              <w:rPr>
                <w:sz w:val="18"/>
                <w:szCs w:val="18"/>
              </w:rPr>
            </w:pPr>
            <w:r>
              <w:rPr>
                <w:sz w:val="18"/>
                <w:szCs w:val="18"/>
              </w:rPr>
              <w:t>EVC</w:t>
            </w:r>
          </w:p>
        </w:tc>
        <w:tc>
          <w:tcPr>
            <w:tcW w:w="905" w:type="dxa"/>
          </w:tcPr>
          <w:p w14:paraId="17514114" w14:textId="77777777" w:rsidR="00CD0BFB" w:rsidRDefault="00CD0BFB">
            <w:pPr>
              <w:rPr>
                <w:sz w:val="18"/>
                <w:szCs w:val="18"/>
              </w:rPr>
            </w:pPr>
            <w:r>
              <w:rPr>
                <w:rFonts w:hint="eastAsia"/>
                <w:sz w:val="18"/>
                <w:szCs w:val="18"/>
              </w:rPr>
              <w:t>Yes</w:t>
            </w:r>
          </w:p>
        </w:tc>
        <w:tc>
          <w:tcPr>
            <w:tcW w:w="1418" w:type="dxa"/>
          </w:tcPr>
          <w:p w14:paraId="233A4DF2" w14:textId="77777777" w:rsidR="00CD0BFB" w:rsidRDefault="00CD0BFB">
            <w:pPr>
              <w:rPr>
                <w:sz w:val="18"/>
                <w:szCs w:val="18"/>
              </w:rPr>
            </w:pPr>
            <w:r>
              <w:rPr>
                <w:rFonts w:hint="eastAsia"/>
                <w:sz w:val="18"/>
                <w:szCs w:val="18"/>
              </w:rPr>
              <w:t>13</w:t>
            </w:r>
          </w:p>
        </w:tc>
        <w:tc>
          <w:tcPr>
            <w:tcW w:w="1134" w:type="dxa"/>
          </w:tcPr>
          <w:p w14:paraId="0ECD00CD" w14:textId="77777777" w:rsidR="00CD0BFB" w:rsidRDefault="00CD0BFB">
            <w:pPr>
              <w:rPr>
                <w:i/>
                <w:iCs/>
                <w:sz w:val="18"/>
                <w:szCs w:val="18"/>
              </w:rPr>
            </w:pPr>
            <w:r>
              <w:rPr>
                <w:i/>
                <w:iCs/>
                <w:sz w:val="18"/>
                <w:szCs w:val="18"/>
              </w:rPr>
              <w:t>CYP21A2</w:t>
            </w:r>
          </w:p>
          <w:p w14:paraId="69A481AD" w14:textId="77777777" w:rsidR="00CD0BFB" w:rsidRDefault="00CD0BFB">
            <w:pPr>
              <w:rPr>
                <w:i/>
                <w:iCs/>
                <w:sz w:val="18"/>
                <w:szCs w:val="18"/>
              </w:rPr>
            </w:pPr>
            <w:r>
              <w:rPr>
                <w:i/>
                <w:iCs/>
                <w:sz w:val="18"/>
                <w:szCs w:val="18"/>
              </w:rPr>
              <w:t>HBB</w:t>
            </w:r>
          </w:p>
          <w:p w14:paraId="670FB571" w14:textId="77777777" w:rsidR="00CD0BFB" w:rsidRDefault="00CD0BFB">
            <w:pPr>
              <w:rPr>
                <w:i/>
                <w:iCs/>
                <w:sz w:val="18"/>
                <w:szCs w:val="18"/>
              </w:rPr>
            </w:pPr>
            <w:r>
              <w:rPr>
                <w:i/>
                <w:iCs/>
                <w:sz w:val="18"/>
                <w:szCs w:val="18"/>
              </w:rPr>
              <w:t>F8</w:t>
            </w:r>
          </w:p>
          <w:p w14:paraId="60B0A9F5" w14:textId="77777777" w:rsidR="00CD0BFB" w:rsidRDefault="00CD0BFB">
            <w:pPr>
              <w:rPr>
                <w:i/>
                <w:iCs/>
                <w:sz w:val="18"/>
                <w:szCs w:val="18"/>
              </w:rPr>
            </w:pPr>
            <w:r>
              <w:rPr>
                <w:i/>
                <w:iCs/>
                <w:sz w:val="18"/>
                <w:szCs w:val="18"/>
              </w:rPr>
              <w:t>F9</w:t>
            </w:r>
          </w:p>
          <w:p w14:paraId="74750A25" w14:textId="77777777" w:rsidR="00CD0BFB" w:rsidRDefault="00CD0BFB">
            <w:pPr>
              <w:rPr>
                <w:i/>
                <w:iCs/>
                <w:sz w:val="18"/>
                <w:szCs w:val="18"/>
              </w:rPr>
            </w:pPr>
            <w:r>
              <w:rPr>
                <w:i/>
                <w:iCs/>
                <w:sz w:val="18"/>
                <w:szCs w:val="18"/>
              </w:rPr>
              <w:t>IDS/IDS2</w:t>
            </w:r>
          </w:p>
          <w:p w14:paraId="49132E18" w14:textId="77777777" w:rsidR="00CD0BFB" w:rsidRDefault="00CD0BFB">
            <w:pPr>
              <w:rPr>
                <w:i/>
                <w:iCs/>
                <w:sz w:val="18"/>
                <w:szCs w:val="18"/>
              </w:rPr>
            </w:pPr>
            <w:r>
              <w:rPr>
                <w:i/>
                <w:iCs/>
                <w:sz w:val="18"/>
                <w:szCs w:val="18"/>
              </w:rPr>
              <w:t>EVC/EVC2</w:t>
            </w:r>
          </w:p>
        </w:tc>
        <w:tc>
          <w:tcPr>
            <w:tcW w:w="1162" w:type="dxa"/>
          </w:tcPr>
          <w:p w14:paraId="7FDC23E9" w14:textId="77777777" w:rsidR="00CD0BFB" w:rsidRDefault="00CD0BFB">
            <w:pPr>
              <w:rPr>
                <w:sz w:val="18"/>
                <w:szCs w:val="18"/>
              </w:rPr>
            </w:pPr>
            <w:r>
              <w:rPr>
                <w:rFonts w:hint="eastAsia"/>
                <w:sz w:val="18"/>
                <w:szCs w:val="18"/>
              </w:rPr>
              <w:t>AR/</w:t>
            </w:r>
            <w:r>
              <w:rPr>
                <w:sz w:val="18"/>
                <w:szCs w:val="18"/>
              </w:rPr>
              <w:t>XLR</w:t>
            </w:r>
          </w:p>
          <w:p w14:paraId="3B5A8FA4" w14:textId="77777777" w:rsidR="00CD0BFB" w:rsidRDefault="00CD0BFB">
            <w:pPr>
              <w:rPr>
                <w:sz w:val="18"/>
                <w:szCs w:val="18"/>
              </w:rPr>
            </w:pPr>
          </w:p>
        </w:tc>
        <w:tc>
          <w:tcPr>
            <w:tcW w:w="1105" w:type="dxa"/>
          </w:tcPr>
          <w:p w14:paraId="1C4552EF" w14:textId="77777777" w:rsidR="00CD0BFB" w:rsidRDefault="00CD0BFB">
            <w:pPr>
              <w:rPr>
                <w:sz w:val="18"/>
                <w:szCs w:val="18"/>
              </w:rPr>
            </w:pPr>
            <w:r>
              <w:rPr>
                <w:sz w:val="18"/>
                <w:szCs w:val="18"/>
              </w:rPr>
              <w:t>CNV</w:t>
            </w:r>
            <w:r>
              <w:rPr>
                <w:rFonts w:hint="eastAsia"/>
                <w:sz w:val="18"/>
                <w:szCs w:val="18"/>
              </w:rPr>
              <w:t>/</w:t>
            </w:r>
          </w:p>
          <w:p w14:paraId="2A8B51D3" w14:textId="77777777" w:rsidR="00CD0BFB" w:rsidRDefault="00CD0BFB">
            <w:pPr>
              <w:rPr>
                <w:sz w:val="18"/>
                <w:szCs w:val="18"/>
              </w:rPr>
            </w:pPr>
            <w:r>
              <w:rPr>
                <w:sz w:val="18"/>
                <w:szCs w:val="18"/>
              </w:rPr>
              <w:t>SNV</w:t>
            </w:r>
          </w:p>
        </w:tc>
        <w:tc>
          <w:tcPr>
            <w:tcW w:w="1277" w:type="dxa"/>
            <w:vMerge w:val="restart"/>
          </w:tcPr>
          <w:p w14:paraId="3DCECB91" w14:textId="77777777" w:rsidR="00CD0BFB" w:rsidRDefault="00CD0BFB">
            <w:pPr>
              <w:rPr>
                <w:sz w:val="18"/>
                <w:szCs w:val="18"/>
              </w:rPr>
            </w:pPr>
            <w:r>
              <w:rPr>
                <w:sz w:val="18"/>
                <w:szCs w:val="18"/>
              </w:rPr>
              <w:t>RHDO</w:t>
            </w:r>
          </w:p>
          <w:p w14:paraId="41645131" w14:textId="77777777" w:rsidR="00CD0BFB" w:rsidRDefault="00CD0BFB">
            <w:pPr>
              <w:rPr>
                <w:sz w:val="18"/>
                <w:szCs w:val="18"/>
              </w:rPr>
            </w:pPr>
            <w:r>
              <w:rPr>
                <w:rFonts w:hint="eastAsia"/>
                <w:sz w:val="18"/>
                <w:szCs w:val="18"/>
              </w:rPr>
              <w:t>(</w:t>
            </w:r>
            <w:r>
              <w:rPr>
                <w:sz w:val="18"/>
                <w:szCs w:val="18"/>
              </w:rPr>
              <w:t>Linked</w:t>
            </w:r>
            <w:r>
              <w:rPr>
                <w:rFonts w:hint="eastAsia"/>
                <w:sz w:val="18"/>
                <w:szCs w:val="18"/>
              </w:rPr>
              <w:t>-</w:t>
            </w:r>
            <w:r>
              <w:rPr>
                <w:sz w:val="18"/>
                <w:szCs w:val="18"/>
              </w:rPr>
              <w:t>read sequencing</w:t>
            </w:r>
            <w:r>
              <w:rPr>
                <w:rFonts w:hint="eastAsia"/>
                <w:sz w:val="18"/>
                <w:szCs w:val="18"/>
              </w:rPr>
              <w:t>）</w:t>
            </w:r>
          </w:p>
        </w:tc>
        <w:tc>
          <w:tcPr>
            <w:tcW w:w="1134" w:type="dxa"/>
          </w:tcPr>
          <w:p w14:paraId="408BA4A2" w14:textId="77777777" w:rsidR="00CD0BFB" w:rsidRDefault="00CD0BFB">
            <w:pPr>
              <w:rPr>
                <w:sz w:val="18"/>
                <w:szCs w:val="18"/>
              </w:rPr>
            </w:pPr>
            <w:r>
              <w:rPr>
                <w:rFonts w:hint="eastAsia"/>
                <w:sz w:val="18"/>
                <w:szCs w:val="18"/>
              </w:rPr>
              <w:t>92.3%</w:t>
            </w:r>
          </w:p>
        </w:tc>
        <w:tc>
          <w:tcPr>
            <w:tcW w:w="1245" w:type="dxa"/>
          </w:tcPr>
          <w:p w14:paraId="4837C0E7" w14:textId="77777777" w:rsidR="00CD0BFB" w:rsidRDefault="00CD0BFB">
            <w:pPr>
              <w:rPr>
                <w:sz w:val="18"/>
                <w:szCs w:val="18"/>
              </w:rPr>
            </w:pPr>
            <w:r>
              <w:rPr>
                <w:sz w:val="18"/>
                <w:szCs w:val="18"/>
              </w:rPr>
              <w:t>NA</w:t>
            </w:r>
          </w:p>
        </w:tc>
        <w:tc>
          <w:tcPr>
            <w:tcW w:w="1164" w:type="dxa"/>
          </w:tcPr>
          <w:p w14:paraId="1DF046E5" w14:textId="77777777" w:rsidR="00CD0BFB" w:rsidRDefault="00CD0BFB">
            <w:pPr>
              <w:rPr>
                <w:sz w:val="18"/>
                <w:szCs w:val="18"/>
              </w:rPr>
            </w:pPr>
            <w:r>
              <w:rPr>
                <w:sz w:val="18"/>
                <w:szCs w:val="18"/>
              </w:rPr>
              <w:t>NA</w:t>
            </w:r>
          </w:p>
        </w:tc>
        <w:tc>
          <w:tcPr>
            <w:tcW w:w="1134" w:type="dxa"/>
          </w:tcPr>
          <w:p w14:paraId="25DC8507" w14:textId="77777777" w:rsidR="00CD0BFB" w:rsidRDefault="00CD0BFB">
            <w:pPr>
              <w:rPr>
                <w:sz w:val="18"/>
                <w:szCs w:val="18"/>
              </w:rPr>
            </w:pPr>
            <w:r>
              <w:rPr>
                <w:noProof/>
                <w:color w:val="080000"/>
                <w:sz w:val="18"/>
              </w:rPr>
              <w:t>(1)</w:t>
            </w:r>
          </w:p>
        </w:tc>
      </w:tr>
      <w:tr w:rsidR="00CD0BFB" w14:paraId="4A23BCC7" w14:textId="77777777">
        <w:tc>
          <w:tcPr>
            <w:tcW w:w="2923" w:type="dxa"/>
          </w:tcPr>
          <w:p w14:paraId="3E8B2B59" w14:textId="77777777" w:rsidR="00CD0BFB" w:rsidRDefault="00CD0BFB">
            <w:pPr>
              <w:jc w:val="left"/>
              <w:rPr>
                <w:sz w:val="18"/>
                <w:szCs w:val="18"/>
              </w:rPr>
            </w:pPr>
            <w:r>
              <w:rPr>
                <w:sz w:val="18"/>
                <w:szCs w:val="18"/>
              </w:rPr>
              <w:t>Myotonic dystrophy</w:t>
            </w:r>
            <w:r>
              <w:rPr>
                <w:rFonts w:hint="eastAsia"/>
                <w:sz w:val="18"/>
                <w:szCs w:val="18"/>
              </w:rPr>
              <w:t xml:space="preserve"> I</w:t>
            </w:r>
          </w:p>
          <w:p w14:paraId="7C0AD29D" w14:textId="77777777" w:rsidR="00CD0BFB" w:rsidRDefault="00CD0BFB">
            <w:pPr>
              <w:jc w:val="left"/>
              <w:rPr>
                <w:sz w:val="18"/>
                <w:szCs w:val="18"/>
              </w:rPr>
            </w:pPr>
            <w:r>
              <w:rPr>
                <w:rFonts w:hint="eastAsia"/>
                <w:sz w:val="18"/>
                <w:szCs w:val="18"/>
              </w:rPr>
              <w:t>L</w:t>
            </w:r>
            <w:r>
              <w:rPr>
                <w:sz w:val="18"/>
                <w:szCs w:val="18"/>
              </w:rPr>
              <w:t>ipoid CAH</w:t>
            </w:r>
          </w:p>
          <w:p w14:paraId="463ED6B5" w14:textId="77777777" w:rsidR="00CD0BFB" w:rsidRDefault="00CD0BFB">
            <w:pPr>
              <w:jc w:val="left"/>
              <w:rPr>
                <w:sz w:val="18"/>
                <w:szCs w:val="18"/>
              </w:rPr>
            </w:pPr>
            <w:r>
              <w:rPr>
                <w:sz w:val="18"/>
                <w:szCs w:val="18"/>
              </w:rPr>
              <w:t>Fukuyama congenital muscular dystrophy</w:t>
            </w:r>
          </w:p>
        </w:tc>
        <w:tc>
          <w:tcPr>
            <w:tcW w:w="905" w:type="dxa"/>
          </w:tcPr>
          <w:p w14:paraId="73BFB963" w14:textId="77777777" w:rsidR="00CD0BFB" w:rsidRDefault="00CD0BFB">
            <w:pPr>
              <w:rPr>
                <w:sz w:val="18"/>
                <w:szCs w:val="18"/>
              </w:rPr>
            </w:pPr>
            <w:r>
              <w:rPr>
                <w:sz w:val="18"/>
                <w:szCs w:val="18"/>
              </w:rPr>
              <w:t>Yes</w:t>
            </w:r>
          </w:p>
        </w:tc>
        <w:tc>
          <w:tcPr>
            <w:tcW w:w="1418" w:type="dxa"/>
          </w:tcPr>
          <w:p w14:paraId="1D3810CA" w14:textId="77777777" w:rsidR="00CD0BFB" w:rsidRDefault="00CD0BFB">
            <w:pPr>
              <w:rPr>
                <w:sz w:val="18"/>
                <w:szCs w:val="18"/>
              </w:rPr>
            </w:pPr>
            <w:r>
              <w:rPr>
                <w:sz w:val="18"/>
                <w:szCs w:val="18"/>
              </w:rPr>
              <w:t>3</w:t>
            </w:r>
          </w:p>
        </w:tc>
        <w:tc>
          <w:tcPr>
            <w:tcW w:w="1134" w:type="dxa"/>
          </w:tcPr>
          <w:p w14:paraId="0AE8D8BF" w14:textId="77777777" w:rsidR="00CD0BFB" w:rsidRDefault="00CD0BFB">
            <w:pPr>
              <w:rPr>
                <w:i/>
                <w:iCs/>
                <w:sz w:val="18"/>
                <w:szCs w:val="18"/>
              </w:rPr>
            </w:pPr>
            <w:r>
              <w:rPr>
                <w:i/>
                <w:iCs/>
                <w:sz w:val="18"/>
                <w:szCs w:val="18"/>
              </w:rPr>
              <w:t>DMPK</w:t>
            </w:r>
          </w:p>
          <w:p w14:paraId="21CFD62E" w14:textId="77777777" w:rsidR="00CD0BFB" w:rsidRDefault="00CD0BFB">
            <w:pPr>
              <w:rPr>
                <w:i/>
                <w:iCs/>
                <w:sz w:val="18"/>
                <w:szCs w:val="18"/>
              </w:rPr>
            </w:pPr>
            <w:r>
              <w:rPr>
                <w:i/>
                <w:iCs/>
                <w:sz w:val="18"/>
                <w:szCs w:val="18"/>
              </w:rPr>
              <w:t>STAR</w:t>
            </w:r>
          </w:p>
          <w:p w14:paraId="3D585E6E" w14:textId="77777777" w:rsidR="00CD0BFB" w:rsidRDefault="00CD0BFB">
            <w:pPr>
              <w:rPr>
                <w:i/>
                <w:iCs/>
                <w:sz w:val="18"/>
                <w:szCs w:val="18"/>
              </w:rPr>
            </w:pPr>
            <w:r>
              <w:rPr>
                <w:i/>
                <w:iCs/>
                <w:sz w:val="18"/>
                <w:szCs w:val="18"/>
              </w:rPr>
              <w:t>FKTN</w:t>
            </w:r>
          </w:p>
        </w:tc>
        <w:tc>
          <w:tcPr>
            <w:tcW w:w="1162" w:type="dxa"/>
          </w:tcPr>
          <w:p w14:paraId="022B72E3" w14:textId="77777777" w:rsidR="00CD0BFB" w:rsidRDefault="00CD0BFB">
            <w:pPr>
              <w:rPr>
                <w:sz w:val="18"/>
                <w:szCs w:val="18"/>
              </w:rPr>
            </w:pPr>
            <w:r>
              <w:rPr>
                <w:sz w:val="18"/>
                <w:szCs w:val="18"/>
              </w:rPr>
              <w:t>AD</w:t>
            </w:r>
            <w:r>
              <w:rPr>
                <w:rFonts w:hint="eastAsia"/>
                <w:sz w:val="18"/>
                <w:szCs w:val="18"/>
              </w:rPr>
              <w:t>/AR</w:t>
            </w:r>
          </w:p>
        </w:tc>
        <w:tc>
          <w:tcPr>
            <w:tcW w:w="1105" w:type="dxa"/>
          </w:tcPr>
          <w:p w14:paraId="57E32888" w14:textId="77777777" w:rsidR="00CD0BFB" w:rsidRDefault="00CD0BFB">
            <w:pPr>
              <w:rPr>
                <w:sz w:val="18"/>
                <w:szCs w:val="18"/>
              </w:rPr>
            </w:pPr>
            <w:r>
              <w:rPr>
                <w:sz w:val="18"/>
                <w:szCs w:val="18"/>
              </w:rPr>
              <w:t>CNV</w:t>
            </w:r>
            <w:r>
              <w:rPr>
                <w:rFonts w:hint="eastAsia"/>
                <w:sz w:val="18"/>
                <w:szCs w:val="18"/>
              </w:rPr>
              <w:t>/</w:t>
            </w:r>
          </w:p>
          <w:p w14:paraId="4096E0D8" w14:textId="77777777" w:rsidR="00CD0BFB" w:rsidRDefault="00CD0BFB">
            <w:pPr>
              <w:rPr>
                <w:sz w:val="18"/>
                <w:szCs w:val="18"/>
              </w:rPr>
            </w:pPr>
            <w:r>
              <w:rPr>
                <w:sz w:val="18"/>
                <w:szCs w:val="18"/>
              </w:rPr>
              <w:t>SNV</w:t>
            </w:r>
          </w:p>
        </w:tc>
        <w:tc>
          <w:tcPr>
            <w:tcW w:w="1277" w:type="dxa"/>
            <w:vMerge/>
          </w:tcPr>
          <w:p w14:paraId="773C9D7A" w14:textId="77777777" w:rsidR="00CD0BFB" w:rsidRDefault="00CD0BFB">
            <w:pPr>
              <w:rPr>
                <w:sz w:val="18"/>
                <w:szCs w:val="18"/>
              </w:rPr>
            </w:pPr>
          </w:p>
        </w:tc>
        <w:tc>
          <w:tcPr>
            <w:tcW w:w="1134" w:type="dxa"/>
          </w:tcPr>
          <w:p w14:paraId="6B723772" w14:textId="77777777" w:rsidR="00CD0BFB" w:rsidRDefault="00CD0BFB">
            <w:pPr>
              <w:rPr>
                <w:sz w:val="18"/>
                <w:szCs w:val="18"/>
              </w:rPr>
            </w:pPr>
            <w:r>
              <w:rPr>
                <w:sz w:val="18"/>
                <w:szCs w:val="18"/>
              </w:rPr>
              <w:t>100%</w:t>
            </w:r>
          </w:p>
        </w:tc>
        <w:tc>
          <w:tcPr>
            <w:tcW w:w="1245" w:type="dxa"/>
          </w:tcPr>
          <w:p w14:paraId="17C6006F" w14:textId="77777777" w:rsidR="00CD0BFB" w:rsidRDefault="00CD0BFB">
            <w:pPr>
              <w:jc w:val="left"/>
              <w:rPr>
                <w:sz w:val="18"/>
                <w:szCs w:val="18"/>
              </w:rPr>
            </w:pPr>
            <w:r>
              <w:rPr>
                <w:rFonts w:hint="eastAsia"/>
                <w:sz w:val="18"/>
                <w:szCs w:val="18"/>
              </w:rPr>
              <w:t>NA</w:t>
            </w:r>
          </w:p>
        </w:tc>
        <w:tc>
          <w:tcPr>
            <w:tcW w:w="1164" w:type="dxa"/>
          </w:tcPr>
          <w:p w14:paraId="220B6B15" w14:textId="77777777" w:rsidR="00CD0BFB" w:rsidRDefault="00CD0BFB">
            <w:pPr>
              <w:jc w:val="left"/>
              <w:rPr>
                <w:sz w:val="18"/>
                <w:szCs w:val="18"/>
              </w:rPr>
            </w:pPr>
            <w:r>
              <w:rPr>
                <w:rFonts w:hint="eastAsia"/>
                <w:sz w:val="18"/>
                <w:szCs w:val="18"/>
              </w:rPr>
              <w:t>NA</w:t>
            </w:r>
          </w:p>
        </w:tc>
        <w:tc>
          <w:tcPr>
            <w:tcW w:w="1134" w:type="dxa"/>
          </w:tcPr>
          <w:p w14:paraId="2B17C66B" w14:textId="77777777" w:rsidR="00CD0BFB" w:rsidRDefault="00CD0BFB">
            <w:pPr>
              <w:rPr>
                <w:sz w:val="18"/>
                <w:szCs w:val="18"/>
              </w:rPr>
            </w:pPr>
            <w:r>
              <w:rPr>
                <w:noProof/>
                <w:sz w:val="18"/>
                <w:szCs w:val="18"/>
              </w:rPr>
              <w:t>(2)</w:t>
            </w:r>
          </w:p>
        </w:tc>
      </w:tr>
      <w:tr w:rsidR="00CD0BFB" w14:paraId="0F9814D8" w14:textId="77777777">
        <w:tc>
          <w:tcPr>
            <w:tcW w:w="2923" w:type="dxa"/>
          </w:tcPr>
          <w:p w14:paraId="580E0A30" w14:textId="77777777" w:rsidR="00CD0BFB" w:rsidRDefault="00CD0BFB">
            <w:pPr>
              <w:jc w:val="left"/>
              <w:rPr>
                <w:sz w:val="18"/>
                <w:szCs w:val="18"/>
              </w:rPr>
            </w:pPr>
            <w:r>
              <w:rPr>
                <w:sz w:val="18"/>
                <w:szCs w:val="18"/>
              </w:rPr>
              <w:t>methylmalonic acidemia</w:t>
            </w:r>
          </w:p>
          <w:p w14:paraId="2DA9C2DB" w14:textId="77777777" w:rsidR="00CD0BFB" w:rsidRDefault="00CD0BFB">
            <w:pPr>
              <w:jc w:val="left"/>
              <w:rPr>
                <w:sz w:val="18"/>
                <w:szCs w:val="18"/>
              </w:rPr>
            </w:pPr>
            <w:r>
              <w:rPr>
                <w:sz w:val="18"/>
                <w:szCs w:val="18"/>
              </w:rPr>
              <w:t>β-thalassemia</w:t>
            </w:r>
          </w:p>
          <w:p w14:paraId="64A52938" w14:textId="77777777" w:rsidR="00CD0BFB" w:rsidRDefault="00CD0BFB">
            <w:pPr>
              <w:jc w:val="left"/>
              <w:rPr>
                <w:sz w:val="18"/>
                <w:szCs w:val="18"/>
              </w:rPr>
            </w:pPr>
            <w:r>
              <w:rPr>
                <w:sz w:val="18"/>
                <w:szCs w:val="18"/>
              </w:rPr>
              <w:t>Phenylketonuria</w:t>
            </w:r>
          </w:p>
          <w:p w14:paraId="2F2B2522" w14:textId="77777777" w:rsidR="00CD0BFB" w:rsidRDefault="00CD0BFB">
            <w:pPr>
              <w:jc w:val="left"/>
              <w:rPr>
                <w:sz w:val="18"/>
                <w:szCs w:val="18"/>
              </w:rPr>
            </w:pPr>
            <w:r>
              <w:rPr>
                <w:sz w:val="18"/>
                <w:szCs w:val="18"/>
              </w:rPr>
              <w:t>α-thalassemia</w:t>
            </w:r>
          </w:p>
          <w:p w14:paraId="253C5063" w14:textId="77777777" w:rsidR="00CD0BFB" w:rsidRDefault="00CD0BFB">
            <w:pPr>
              <w:jc w:val="left"/>
              <w:rPr>
                <w:sz w:val="18"/>
                <w:szCs w:val="18"/>
              </w:rPr>
            </w:pPr>
            <w:r>
              <w:rPr>
                <w:sz w:val="18"/>
                <w:szCs w:val="18"/>
              </w:rPr>
              <w:t>ARPKD</w:t>
            </w:r>
          </w:p>
          <w:p w14:paraId="15E4A0F0" w14:textId="77777777" w:rsidR="00CD0BFB" w:rsidRDefault="00CD0BFB">
            <w:pPr>
              <w:jc w:val="left"/>
              <w:rPr>
                <w:sz w:val="18"/>
                <w:szCs w:val="18"/>
              </w:rPr>
            </w:pPr>
            <w:r>
              <w:rPr>
                <w:sz w:val="18"/>
                <w:szCs w:val="18"/>
              </w:rPr>
              <w:t>DFNB1A</w:t>
            </w:r>
          </w:p>
        </w:tc>
        <w:tc>
          <w:tcPr>
            <w:tcW w:w="905" w:type="dxa"/>
          </w:tcPr>
          <w:p w14:paraId="7EFEC8C9" w14:textId="77777777" w:rsidR="00CD0BFB" w:rsidRDefault="00CD0BFB">
            <w:pPr>
              <w:rPr>
                <w:sz w:val="18"/>
                <w:szCs w:val="18"/>
              </w:rPr>
            </w:pPr>
            <w:r>
              <w:rPr>
                <w:sz w:val="18"/>
                <w:szCs w:val="18"/>
              </w:rPr>
              <w:t>Yes</w:t>
            </w:r>
          </w:p>
        </w:tc>
        <w:tc>
          <w:tcPr>
            <w:tcW w:w="1418" w:type="dxa"/>
          </w:tcPr>
          <w:p w14:paraId="0F69D0AB" w14:textId="77777777" w:rsidR="00CD0BFB" w:rsidRDefault="00CD0BFB">
            <w:pPr>
              <w:rPr>
                <w:sz w:val="18"/>
                <w:szCs w:val="18"/>
              </w:rPr>
            </w:pPr>
            <w:r>
              <w:rPr>
                <w:sz w:val="18"/>
                <w:szCs w:val="18"/>
              </w:rPr>
              <w:t>40</w:t>
            </w:r>
          </w:p>
        </w:tc>
        <w:tc>
          <w:tcPr>
            <w:tcW w:w="1134" w:type="dxa"/>
          </w:tcPr>
          <w:p w14:paraId="6976D728" w14:textId="77777777" w:rsidR="00CD0BFB" w:rsidRDefault="00CD0BFB">
            <w:pPr>
              <w:rPr>
                <w:i/>
                <w:iCs/>
                <w:sz w:val="18"/>
                <w:szCs w:val="18"/>
              </w:rPr>
            </w:pPr>
            <w:r>
              <w:rPr>
                <w:i/>
                <w:iCs/>
                <w:sz w:val="18"/>
                <w:szCs w:val="18"/>
              </w:rPr>
              <w:t>MMACHC</w:t>
            </w:r>
          </w:p>
          <w:p w14:paraId="0F290BBA" w14:textId="77777777" w:rsidR="00CD0BFB" w:rsidRDefault="00CD0BFB">
            <w:pPr>
              <w:rPr>
                <w:i/>
                <w:iCs/>
                <w:sz w:val="18"/>
                <w:szCs w:val="18"/>
              </w:rPr>
            </w:pPr>
            <w:r>
              <w:rPr>
                <w:i/>
                <w:iCs/>
                <w:sz w:val="18"/>
                <w:szCs w:val="18"/>
              </w:rPr>
              <w:t>HBB</w:t>
            </w:r>
          </w:p>
          <w:p w14:paraId="34B38B27" w14:textId="77777777" w:rsidR="00CD0BFB" w:rsidRDefault="00CD0BFB">
            <w:pPr>
              <w:rPr>
                <w:i/>
                <w:iCs/>
                <w:sz w:val="18"/>
                <w:szCs w:val="18"/>
              </w:rPr>
            </w:pPr>
            <w:r>
              <w:rPr>
                <w:i/>
                <w:iCs/>
                <w:sz w:val="18"/>
                <w:szCs w:val="18"/>
              </w:rPr>
              <w:t>PAH</w:t>
            </w:r>
          </w:p>
          <w:p w14:paraId="66EE33ED" w14:textId="77777777" w:rsidR="00CD0BFB" w:rsidRDefault="00CD0BFB">
            <w:pPr>
              <w:rPr>
                <w:i/>
                <w:iCs/>
                <w:sz w:val="18"/>
                <w:szCs w:val="18"/>
              </w:rPr>
            </w:pPr>
            <w:r>
              <w:rPr>
                <w:i/>
                <w:iCs/>
                <w:sz w:val="18"/>
                <w:szCs w:val="18"/>
              </w:rPr>
              <w:t>HBA1</w:t>
            </w:r>
          </w:p>
          <w:p w14:paraId="5B4B065A" w14:textId="77777777" w:rsidR="00CD0BFB" w:rsidRDefault="00CD0BFB">
            <w:pPr>
              <w:rPr>
                <w:i/>
                <w:iCs/>
                <w:sz w:val="18"/>
                <w:szCs w:val="18"/>
              </w:rPr>
            </w:pPr>
            <w:r>
              <w:rPr>
                <w:i/>
                <w:iCs/>
                <w:sz w:val="18"/>
                <w:szCs w:val="18"/>
              </w:rPr>
              <w:t>HBA2</w:t>
            </w:r>
          </w:p>
          <w:p w14:paraId="683FA32E" w14:textId="77777777" w:rsidR="00CD0BFB" w:rsidRDefault="00CD0BFB">
            <w:pPr>
              <w:rPr>
                <w:i/>
                <w:iCs/>
                <w:sz w:val="18"/>
                <w:szCs w:val="18"/>
              </w:rPr>
            </w:pPr>
            <w:r>
              <w:rPr>
                <w:i/>
                <w:iCs/>
                <w:sz w:val="18"/>
                <w:szCs w:val="18"/>
              </w:rPr>
              <w:t>PKHD1</w:t>
            </w:r>
          </w:p>
          <w:p w14:paraId="6C63F88B" w14:textId="77777777" w:rsidR="00CD0BFB" w:rsidRDefault="00CD0BFB">
            <w:pPr>
              <w:rPr>
                <w:i/>
                <w:iCs/>
                <w:sz w:val="18"/>
                <w:szCs w:val="18"/>
              </w:rPr>
            </w:pPr>
            <w:r>
              <w:rPr>
                <w:i/>
                <w:iCs/>
                <w:sz w:val="18"/>
                <w:szCs w:val="18"/>
              </w:rPr>
              <w:t>GJB2</w:t>
            </w:r>
          </w:p>
        </w:tc>
        <w:tc>
          <w:tcPr>
            <w:tcW w:w="1162" w:type="dxa"/>
          </w:tcPr>
          <w:p w14:paraId="5242EEB8" w14:textId="77777777" w:rsidR="00CD0BFB" w:rsidRDefault="00CD0BFB">
            <w:pPr>
              <w:rPr>
                <w:sz w:val="18"/>
                <w:szCs w:val="18"/>
              </w:rPr>
            </w:pPr>
            <w:r>
              <w:rPr>
                <w:rFonts w:hint="eastAsia"/>
                <w:sz w:val="18"/>
                <w:szCs w:val="18"/>
              </w:rPr>
              <w:t>AD/AR</w:t>
            </w:r>
          </w:p>
        </w:tc>
        <w:tc>
          <w:tcPr>
            <w:tcW w:w="1105" w:type="dxa"/>
          </w:tcPr>
          <w:p w14:paraId="6CCCFD5B" w14:textId="77777777" w:rsidR="00CD0BFB" w:rsidRDefault="00CD0BFB">
            <w:pPr>
              <w:rPr>
                <w:sz w:val="18"/>
                <w:szCs w:val="18"/>
              </w:rPr>
            </w:pPr>
            <w:r>
              <w:rPr>
                <w:sz w:val="18"/>
                <w:szCs w:val="18"/>
              </w:rPr>
              <w:t>SNV</w:t>
            </w:r>
          </w:p>
        </w:tc>
        <w:tc>
          <w:tcPr>
            <w:tcW w:w="1277" w:type="dxa"/>
            <w:vMerge/>
          </w:tcPr>
          <w:p w14:paraId="0F207736" w14:textId="77777777" w:rsidR="00CD0BFB" w:rsidRDefault="00CD0BFB">
            <w:pPr>
              <w:rPr>
                <w:sz w:val="18"/>
                <w:szCs w:val="18"/>
              </w:rPr>
            </w:pPr>
          </w:p>
        </w:tc>
        <w:tc>
          <w:tcPr>
            <w:tcW w:w="1134" w:type="dxa"/>
          </w:tcPr>
          <w:p w14:paraId="6B89FC80" w14:textId="77777777" w:rsidR="00CD0BFB" w:rsidRDefault="00CD0BFB">
            <w:pPr>
              <w:rPr>
                <w:sz w:val="18"/>
                <w:szCs w:val="18"/>
              </w:rPr>
            </w:pPr>
            <w:r>
              <w:rPr>
                <w:sz w:val="18"/>
                <w:szCs w:val="18"/>
              </w:rPr>
              <w:t>95%</w:t>
            </w:r>
          </w:p>
        </w:tc>
        <w:tc>
          <w:tcPr>
            <w:tcW w:w="1245" w:type="dxa"/>
          </w:tcPr>
          <w:p w14:paraId="27A8A8F2" w14:textId="77777777" w:rsidR="00CD0BFB" w:rsidRDefault="00CD0BFB">
            <w:pPr>
              <w:rPr>
                <w:sz w:val="18"/>
                <w:szCs w:val="18"/>
              </w:rPr>
            </w:pPr>
            <w:r>
              <w:rPr>
                <w:sz w:val="18"/>
                <w:szCs w:val="18"/>
              </w:rPr>
              <w:t>NA</w:t>
            </w:r>
          </w:p>
        </w:tc>
        <w:tc>
          <w:tcPr>
            <w:tcW w:w="1164" w:type="dxa"/>
          </w:tcPr>
          <w:p w14:paraId="0C661BDE" w14:textId="77777777" w:rsidR="00CD0BFB" w:rsidRDefault="00CD0BFB">
            <w:pPr>
              <w:rPr>
                <w:sz w:val="18"/>
                <w:szCs w:val="18"/>
              </w:rPr>
            </w:pPr>
            <w:r>
              <w:rPr>
                <w:sz w:val="18"/>
                <w:szCs w:val="18"/>
              </w:rPr>
              <w:t>NA</w:t>
            </w:r>
          </w:p>
        </w:tc>
        <w:tc>
          <w:tcPr>
            <w:tcW w:w="1134" w:type="dxa"/>
          </w:tcPr>
          <w:p w14:paraId="4447BFDB" w14:textId="77777777" w:rsidR="00CD0BFB" w:rsidRDefault="00CD0BFB">
            <w:pPr>
              <w:rPr>
                <w:sz w:val="18"/>
                <w:szCs w:val="18"/>
              </w:rPr>
            </w:pPr>
            <w:r>
              <w:rPr>
                <w:noProof/>
                <w:sz w:val="18"/>
                <w:szCs w:val="18"/>
              </w:rPr>
              <w:t>(3)</w:t>
            </w:r>
          </w:p>
        </w:tc>
      </w:tr>
      <w:tr w:rsidR="00CD0BFB" w14:paraId="27CE123E" w14:textId="77777777">
        <w:tc>
          <w:tcPr>
            <w:tcW w:w="2923" w:type="dxa"/>
          </w:tcPr>
          <w:p w14:paraId="5864659A" w14:textId="77777777" w:rsidR="00CD0BFB" w:rsidRDefault="00CD0BFB">
            <w:pPr>
              <w:jc w:val="left"/>
              <w:rPr>
                <w:sz w:val="18"/>
                <w:szCs w:val="18"/>
              </w:rPr>
            </w:pPr>
            <w:r>
              <w:rPr>
                <w:rFonts w:hint="eastAsia"/>
                <w:sz w:val="18"/>
                <w:szCs w:val="18"/>
              </w:rPr>
              <w:t>DMD/BMD</w:t>
            </w:r>
          </w:p>
          <w:p w14:paraId="1E9ABB8F" w14:textId="77777777" w:rsidR="00CD0BFB" w:rsidRDefault="00CD0BFB">
            <w:pPr>
              <w:rPr>
                <w:sz w:val="18"/>
                <w:szCs w:val="18"/>
              </w:rPr>
            </w:pPr>
          </w:p>
        </w:tc>
        <w:tc>
          <w:tcPr>
            <w:tcW w:w="905" w:type="dxa"/>
          </w:tcPr>
          <w:p w14:paraId="311A2508" w14:textId="77777777" w:rsidR="00CD0BFB" w:rsidRDefault="00CD0BFB">
            <w:pPr>
              <w:rPr>
                <w:sz w:val="18"/>
                <w:szCs w:val="18"/>
              </w:rPr>
            </w:pPr>
            <w:r>
              <w:rPr>
                <w:sz w:val="18"/>
                <w:szCs w:val="18"/>
              </w:rPr>
              <w:t>Yes</w:t>
            </w:r>
          </w:p>
        </w:tc>
        <w:tc>
          <w:tcPr>
            <w:tcW w:w="1418" w:type="dxa"/>
          </w:tcPr>
          <w:p w14:paraId="530B73B4" w14:textId="77777777" w:rsidR="00CD0BFB" w:rsidRDefault="00CD0BFB">
            <w:pPr>
              <w:rPr>
                <w:sz w:val="18"/>
                <w:szCs w:val="18"/>
              </w:rPr>
            </w:pPr>
            <w:r>
              <w:rPr>
                <w:sz w:val="18"/>
                <w:szCs w:val="18"/>
              </w:rPr>
              <w:t>5</w:t>
            </w:r>
          </w:p>
        </w:tc>
        <w:tc>
          <w:tcPr>
            <w:tcW w:w="1134" w:type="dxa"/>
          </w:tcPr>
          <w:p w14:paraId="7962AB63" w14:textId="77777777" w:rsidR="00CD0BFB" w:rsidRDefault="00CD0BFB">
            <w:pPr>
              <w:rPr>
                <w:i/>
                <w:iCs/>
                <w:sz w:val="18"/>
                <w:szCs w:val="18"/>
              </w:rPr>
            </w:pPr>
            <w:r>
              <w:rPr>
                <w:i/>
                <w:iCs/>
                <w:sz w:val="18"/>
                <w:szCs w:val="18"/>
              </w:rPr>
              <w:t>DMD</w:t>
            </w:r>
          </w:p>
          <w:p w14:paraId="5955DD7D" w14:textId="77777777" w:rsidR="00CD0BFB" w:rsidRDefault="00CD0BFB">
            <w:pPr>
              <w:rPr>
                <w:i/>
                <w:iCs/>
                <w:sz w:val="18"/>
                <w:szCs w:val="18"/>
              </w:rPr>
            </w:pPr>
          </w:p>
        </w:tc>
        <w:tc>
          <w:tcPr>
            <w:tcW w:w="1162" w:type="dxa"/>
          </w:tcPr>
          <w:p w14:paraId="4E1EED3C" w14:textId="77777777" w:rsidR="00CD0BFB" w:rsidRDefault="00CD0BFB">
            <w:pPr>
              <w:rPr>
                <w:sz w:val="18"/>
                <w:szCs w:val="18"/>
              </w:rPr>
            </w:pPr>
            <w:r>
              <w:rPr>
                <w:sz w:val="18"/>
                <w:szCs w:val="18"/>
              </w:rPr>
              <w:t>XLR</w:t>
            </w:r>
          </w:p>
        </w:tc>
        <w:tc>
          <w:tcPr>
            <w:tcW w:w="1105" w:type="dxa"/>
          </w:tcPr>
          <w:p w14:paraId="137FF50F" w14:textId="77777777" w:rsidR="00CD0BFB" w:rsidRDefault="00CD0BFB">
            <w:pPr>
              <w:rPr>
                <w:sz w:val="18"/>
                <w:szCs w:val="18"/>
              </w:rPr>
            </w:pPr>
            <w:r>
              <w:rPr>
                <w:sz w:val="18"/>
                <w:szCs w:val="18"/>
              </w:rPr>
              <w:t>CNV</w:t>
            </w:r>
            <w:r>
              <w:rPr>
                <w:rFonts w:hint="eastAsia"/>
                <w:sz w:val="18"/>
                <w:szCs w:val="18"/>
              </w:rPr>
              <w:t>/</w:t>
            </w:r>
          </w:p>
          <w:p w14:paraId="2EE90742" w14:textId="77777777" w:rsidR="00CD0BFB" w:rsidRDefault="00CD0BFB">
            <w:pPr>
              <w:rPr>
                <w:sz w:val="18"/>
                <w:szCs w:val="18"/>
              </w:rPr>
            </w:pPr>
            <w:r>
              <w:rPr>
                <w:sz w:val="18"/>
                <w:szCs w:val="18"/>
              </w:rPr>
              <w:t>SNV</w:t>
            </w:r>
          </w:p>
        </w:tc>
        <w:tc>
          <w:tcPr>
            <w:tcW w:w="1277" w:type="dxa"/>
            <w:vMerge/>
          </w:tcPr>
          <w:p w14:paraId="3CC83B67" w14:textId="77777777" w:rsidR="00CD0BFB" w:rsidRDefault="00CD0BFB">
            <w:pPr>
              <w:rPr>
                <w:sz w:val="18"/>
                <w:szCs w:val="18"/>
              </w:rPr>
            </w:pPr>
          </w:p>
        </w:tc>
        <w:tc>
          <w:tcPr>
            <w:tcW w:w="1134" w:type="dxa"/>
          </w:tcPr>
          <w:p w14:paraId="689BC2BF" w14:textId="77777777" w:rsidR="00CD0BFB" w:rsidRDefault="00CD0BFB">
            <w:pPr>
              <w:rPr>
                <w:sz w:val="18"/>
                <w:szCs w:val="18"/>
              </w:rPr>
            </w:pPr>
            <w:r>
              <w:rPr>
                <w:sz w:val="18"/>
                <w:szCs w:val="18"/>
              </w:rPr>
              <w:t>100%</w:t>
            </w:r>
          </w:p>
        </w:tc>
        <w:tc>
          <w:tcPr>
            <w:tcW w:w="1245" w:type="dxa"/>
          </w:tcPr>
          <w:p w14:paraId="3A8AFB8B" w14:textId="77777777" w:rsidR="00CD0BFB" w:rsidRDefault="00CD0BFB">
            <w:pPr>
              <w:rPr>
                <w:sz w:val="18"/>
                <w:szCs w:val="18"/>
              </w:rPr>
            </w:pPr>
            <w:r>
              <w:rPr>
                <w:sz w:val="18"/>
                <w:szCs w:val="18"/>
              </w:rPr>
              <w:t>NA</w:t>
            </w:r>
          </w:p>
        </w:tc>
        <w:tc>
          <w:tcPr>
            <w:tcW w:w="1164" w:type="dxa"/>
          </w:tcPr>
          <w:p w14:paraId="00E0DB64" w14:textId="77777777" w:rsidR="00CD0BFB" w:rsidRDefault="00CD0BFB">
            <w:pPr>
              <w:rPr>
                <w:sz w:val="18"/>
                <w:szCs w:val="18"/>
              </w:rPr>
            </w:pPr>
            <w:r>
              <w:rPr>
                <w:sz w:val="18"/>
                <w:szCs w:val="18"/>
              </w:rPr>
              <w:t>NA</w:t>
            </w:r>
          </w:p>
        </w:tc>
        <w:tc>
          <w:tcPr>
            <w:tcW w:w="1134" w:type="dxa"/>
          </w:tcPr>
          <w:p w14:paraId="4D4D4147" w14:textId="77777777" w:rsidR="00CD0BFB" w:rsidRDefault="00CD0BFB">
            <w:pPr>
              <w:rPr>
                <w:sz w:val="18"/>
                <w:szCs w:val="18"/>
              </w:rPr>
            </w:pPr>
            <w:r>
              <w:rPr>
                <w:noProof/>
                <w:sz w:val="18"/>
                <w:szCs w:val="18"/>
              </w:rPr>
              <w:t>(4)</w:t>
            </w:r>
          </w:p>
        </w:tc>
      </w:tr>
      <w:tr w:rsidR="00CD0BFB" w14:paraId="17553D1A" w14:textId="77777777">
        <w:tc>
          <w:tcPr>
            <w:tcW w:w="2923" w:type="dxa"/>
          </w:tcPr>
          <w:p w14:paraId="279EA479" w14:textId="77777777" w:rsidR="00CD0BFB" w:rsidRDefault="00CD0BFB">
            <w:pPr>
              <w:rPr>
                <w:b/>
                <w:bCs/>
                <w:sz w:val="18"/>
                <w:szCs w:val="18"/>
              </w:rPr>
            </w:pPr>
            <w:r>
              <w:rPr>
                <w:rFonts w:hint="eastAsia"/>
                <w:b/>
                <w:bCs/>
                <w:sz w:val="18"/>
                <w:szCs w:val="18"/>
              </w:rPr>
              <w:t>DFNB1</w:t>
            </w:r>
          </w:p>
          <w:p w14:paraId="0C188888" w14:textId="77777777" w:rsidR="00CD0BFB" w:rsidRDefault="00CD0BFB">
            <w:pPr>
              <w:jc w:val="left"/>
              <w:rPr>
                <w:b/>
                <w:bCs/>
                <w:sz w:val="18"/>
                <w:szCs w:val="18"/>
              </w:rPr>
            </w:pPr>
            <w:r>
              <w:rPr>
                <w:rFonts w:hint="eastAsia"/>
                <w:b/>
                <w:bCs/>
                <w:sz w:val="18"/>
                <w:szCs w:val="18"/>
              </w:rPr>
              <w:t>DFNB4</w:t>
            </w:r>
          </w:p>
        </w:tc>
        <w:tc>
          <w:tcPr>
            <w:tcW w:w="905" w:type="dxa"/>
          </w:tcPr>
          <w:p w14:paraId="243A8354" w14:textId="77777777" w:rsidR="00CD0BFB" w:rsidRDefault="00CD0BFB">
            <w:pPr>
              <w:rPr>
                <w:b/>
                <w:bCs/>
                <w:sz w:val="18"/>
                <w:szCs w:val="18"/>
              </w:rPr>
            </w:pPr>
            <w:r>
              <w:rPr>
                <w:rFonts w:hint="eastAsia"/>
                <w:b/>
                <w:bCs/>
                <w:sz w:val="18"/>
                <w:szCs w:val="18"/>
              </w:rPr>
              <w:t>Y</w:t>
            </w:r>
            <w:r>
              <w:rPr>
                <w:b/>
                <w:bCs/>
                <w:sz w:val="18"/>
                <w:szCs w:val="18"/>
              </w:rPr>
              <w:t>es</w:t>
            </w:r>
          </w:p>
        </w:tc>
        <w:tc>
          <w:tcPr>
            <w:tcW w:w="1418" w:type="dxa"/>
          </w:tcPr>
          <w:p w14:paraId="73CCF0A6" w14:textId="77777777" w:rsidR="00CD0BFB" w:rsidRDefault="00CD0BFB">
            <w:pPr>
              <w:rPr>
                <w:b/>
                <w:bCs/>
                <w:sz w:val="18"/>
                <w:szCs w:val="18"/>
              </w:rPr>
            </w:pPr>
            <w:r>
              <w:rPr>
                <w:rFonts w:hint="eastAsia"/>
                <w:b/>
                <w:bCs/>
                <w:sz w:val="18"/>
                <w:szCs w:val="18"/>
              </w:rPr>
              <w:t>4</w:t>
            </w:r>
            <w:r>
              <w:rPr>
                <w:b/>
                <w:bCs/>
                <w:sz w:val="18"/>
                <w:szCs w:val="18"/>
              </w:rPr>
              <w:t>9</w:t>
            </w:r>
          </w:p>
        </w:tc>
        <w:tc>
          <w:tcPr>
            <w:tcW w:w="1134" w:type="dxa"/>
          </w:tcPr>
          <w:p w14:paraId="183906EB" w14:textId="77777777" w:rsidR="00CD0BFB" w:rsidRDefault="00CD0BFB">
            <w:pPr>
              <w:jc w:val="left"/>
              <w:rPr>
                <w:b/>
                <w:bCs/>
                <w:i/>
                <w:iCs/>
                <w:sz w:val="18"/>
                <w:szCs w:val="18"/>
              </w:rPr>
            </w:pPr>
            <w:r>
              <w:rPr>
                <w:b/>
                <w:bCs/>
                <w:i/>
                <w:iCs/>
                <w:sz w:val="18"/>
                <w:szCs w:val="18"/>
              </w:rPr>
              <w:t>GJB2</w:t>
            </w:r>
          </w:p>
          <w:p w14:paraId="5ECB2D87" w14:textId="77777777" w:rsidR="00CD0BFB" w:rsidRDefault="00CD0BFB">
            <w:pPr>
              <w:rPr>
                <w:b/>
                <w:bCs/>
                <w:i/>
                <w:iCs/>
                <w:sz w:val="18"/>
                <w:szCs w:val="18"/>
              </w:rPr>
            </w:pPr>
            <w:r>
              <w:rPr>
                <w:b/>
                <w:bCs/>
                <w:i/>
                <w:iCs/>
                <w:sz w:val="18"/>
                <w:szCs w:val="18"/>
              </w:rPr>
              <w:t>SLC26A4</w:t>
            </w:r>
          </w:p>
        </w:tc>
        <w:tc>
          <w:tcPr>
            <w:tcW w:w="1162" w:type="dxa"/>
          </w:tcPr>
          <w:p w14:paraId="339E6AD0" w14:textId="77777777" w:rsidR="00CD0BFB" w:rsidRDefault="00CD0BFB">
            <w:pPr>
              <w:rPr>
                <w:b/>
                <w:bCs/>
                <w:sz w:val="18"/>
                <w:szCs w:val="18"/>
              </w:rPr>
            </w:pPr>
            <w:r>
              <w:rPr>
                <w:rFonts w:hint="eastAsia"/>
                <w:b/>
                <w:bCs/>
                <w:sz w:val="18"/>
                <w:szCs w:val="18"/>
              </w:rPr>
              <w:t>A</w:t>
            </w:r>
            <w:r>
              <w:rPr>
                <w:b/>
                <w:bCs/>
                <w:sz w:val="18"/>
                <w:szCs w:val="18"/>
              </w:rPr>
              <w:t>R</w:t>
            </w:r>
          </w:p>
        </w:tc>
        <w:tc>
          <w:tcPr>
            <w:tcW w:w="1105" w:type="dxa"/>
          </w:tcPr>
          <w:p w14:paraId="5F746E13" w14:textId="77777777" w:rsidR="00CD0BFB" w:rsidRDefault="00CD0BFB">
            <w:pPr>
              <w:rPr>
                <w:b/>
                <w:bCs/>
                <w:sz w:val="18"/>
                <w:szCs w:val="18"/>
              </w:rPr>
            </w:pPr>
            <w:r>
              <w:rPr>
                <w:rFonts w:hint="eastAsia"/>
                <w:b/>
                <w:bCs/>
                <w:sz w:val="18"/>
                <w:szCs w:val="18"/>
              </w:rPr>
              <w:t>S</w:t>
            </w:r>
            <w:r>
              <w:rPr>
                <w:b/>
                <w:bCs/>
                <w:sz w:val="18"/>
                <w:szCs w:val="18"/>
              </w:rPr>
              <w:t>NV/CNV</w:t>
            </w:r>
          </w:p>
        </w:tc>
        <w:tc>
          <w:tcPr>
            <w:tcW w:w="1277" w:type="dxa"/>
            <w:vMerge/>
          </w:tcPr>
          <w:p w14:paraId="10AFB7CE" w14:textId="77777777" w:rsidR="00CD0BFB" w:rsidRDefault="00CD0BFB">
            <w:pPr>
              <w:rPr>
                <w:b/>
                <w:bCs/>
                <w:sz w:val="18"/>
                <w:szCs w:val="18"/>
              </w:rPr>
            </w:pPr>
          </w:p>
        </w:tc>
        <w:tc>
          <w:tcPr>
            <w:tcW w:w="1134" w:type="dxa"/>
          </w:tcPr>
          <w:p w14:paraId="402B18B3" w14:textId="77777777" w:rsidR="00CD0BFB" w:rsidRDefault="00CD0BFB">
            <w:pPr>
              <w:rPr>
                <w:b/>
                <w:bCs/>
                <w:sz w:val="18"/>
                <w:szCs w:val="18"/>
              </w:rPr>
            </w:pPr>
            <w:r>
              <w:rPr>
                <w:rFonts w:hint="eastAsia"/>
                <w:b/>
                <w:bCs/>
                <w:sz w:val="18"/>
                <w:szCs w:val="18"/>
              </w:rPr>
              <w:t>1</w:t>
            </w:r>
            <w:r>
              <w:rPr>
                <w:b/>
                <w:bCs/>
                <w:sz w:val="18"/>
                <w:szCs w:val="18"/>
              </w:rPr>
              <w:t>00%</w:t>
            </w:r>
          </w:p>
        </w:tc>
        <w:tc>
          <w:tcPr>
            <w:tcW w:w="1245" w:type="dxa"/>
          </w:tcPr>
          <w:p w14:paraId="505F7413" w14:textId="77777777" w:rsidR="00CD0BFB" w:rsidRDefault="00CD0BFB">
            <w:pPr>
              <w:jc w:val="left"/>
              <w:rPr>
                <w:b/>
                <w:bCs/>
                <w:sz w:val="18"/>
                <w:szCs w:val="18"/>
              </w:rPr>
            </w:pPr>
            <w:r>
              <w:rPr>
                <w:rFonts w:hint="eastAsia"/>
                <w:b/>
                <w:bCs/>
                <w:sz w:val="18"/>
                <w:szCs w:val="18"/>
              </w:rPr>
              <w:t>1</w:t>
            </w:r>
            <w:r>
              <w:rPr>
                <w:b/>
                <w:bCs/>
                <w:sz w:val="18"/>
                <w:szCs w:val="18"/>
              </w:rPr>
              <w:t>00%</w:t>
            </w:r>
          </w:p>
        </w:tc>
        <w:tc>
          <w:tcPr>
            <w:tcW w:w="1164" w:type="dxa"/>
          </w:tcPr>
          <w:p w14:paraId="78F4F010" w14:textId="77777777" w:rsidR="00CD0BFB" w:rsidRDefault="00CD0BFB">
            <w:pPr>
              <w:jc w:val="left"/>
              <w:rPr>
                <w:b/>
                <w:bCs/>
                <w:sz w:val="18"/>
                <w:szCs w:val="18"/>
              </w:rPr>
            </w:pPr>
            <w:r>
              <w:rPr>
                <w:rFonts w:hint="eastAsia"/>
                <w:b/>
                <w:bCs/>
                <w:sz w:val="18"/>
                <w:szCs w:val="18"/>
              </w:rPr>
              <w:t>1</w:t>
            </w:r>
            <w:r>
              <w:rPr>
                <w:b/>
                <w:bCs/>
                <w:sz w:val="18"/>
                <w:szCs w:val="18"/>
              </w:rPr>
              <w:t>00%</w:t>
            </w:r>
          </w:p>
        </w:tc>
        <w:tc>
          <w:tcPr>
            <w:tcW w:w="1134" w:type="dxa"/>
          </w:tcPr>
          <w:p w14:paraId="67AA9CFB" w14:textId="77777777" w:rsidR="00CD0BFB" w:rsidRDefault="00CD0BFB">
            <w:pPr>
              <w:rPr>
                <w:b/>
                <w:bCs/>
                <w:sz w:val="18"/>
                <w:szCs w:val="18"/>
              </w:rPr>
            </w:pPr>
            <w:r>
              <w:rPr>
                <w:b/>
                <w:bCs/>
                <w:sz w:val="18"/>
                <w:szCs w:val="18"/>
              </w:rPr>
              <w:t>This study</w:t>
            </w:r>
          </w:p>
        </w:tc>
      </w:tr>
      <w:tr w:rsidR="00CD0BFB" w14:paraId="0AADDA7C" w14:textId="77777777">
        <w:tc>
          <w:tcPr>
            <w:tcW w:w="2923" w:type="dxa"/>
          </w:tcPr>
          <w:p w14:paraId="3C15C1D9" w14:textId="77777777" w:rsidR="00CD0BFB" w:rsidRDefault="00CD0BFB">
            <w:pPr>
              <w:jc w:val="left"/>
              <w:rPr>
                <w:sz w:val="18"/>
                <w:szCs w:val="18"/>
              </w:rPr>
            </w:pPr>
            <w:r>
              <w:rPr>
                <w:rFonts w:hint="eastAsia"/>
                <w:sz w:val="18"/>
                <w:szCs w:val="18"/>
              </w:rPr>
              <w:t>CF</w:t>
            </w:r>
          </w:p>
          <w:p w14:paraId="29BA6C8A" w14:textId="77777777" w:rsidR="00CD0BFB" w:rsidRDefault="00CD0BFB">
            <w:pPr>
              <w:jc w:val="left"/>
              <w:rPr>
                <w:sz w:val="18"/>
                <w:szCs w:val="18"/>
              </w:rPr>
            </w:pPr>
            <w:r>
              <w:rPr>
                <w:rFonts w:hint="eastAsia"/>
                <w:sz w:val="18"/>
                <w:szCs w:val="18"/>
              </w:rPr>
              <w:lastRenderedPageBreak/>
              <w:t>DMD/BMD</w:t>
            </w:r>
          </w:p>
          <w:p w14:paraId="6FE2A147" w14:textId="77777777" w:rsidR="00CD0BFB" w:rsidRDefault="00CD0BFB">
            <w:pPr>
              <w:jc w:val="left"/>
              <w:rPr>
                <w:sz w:val="18"/>
                <w:szCs w:val="18"/>
              </w:rPr>
            </w:pPr>
            <w:r>
              <w:rPr>
                <w:rFonts w:hint="eastAsia"/>
                <w:sz w:val="18"/>
                <w:szCs w:val="18"/>
              </w:rPr>
              <w:t>SMA</w:t>
            </w:r>
          </w:p>
        </w:tc>
        <w:tc>
          <w:tcPr>
            <w:tcW w:w="905" w:type="dxa"/>
          </w:tcPr>
          <w:p w14:paraId="64521501" w14:textId="77777777" w:rsidR="00CD0BFB" w:rsidRDefault="00CD0BFB">
            <w:pPr>
              <w:rPr>
                <w:sz w:val="18"/>
                <w:szCs w:val="18"/>
              </w:rPr>
            </w:pPr>
            <w:r>
              <w:rPr>
                <w:sz w:val="18"/>
                <w:szCs w:val="18"/>
              </w:rPr>
              <w:lastRenderedPageBreak/>
              <w:t>No</w:t>
            </w:r>
          </w:p>
        </w:tc>
        <w:tc>
          <w:tcPr>
            <w:tcW w:w="1418" w:type="dxa"/>
          </w:tcPr>
          <w:p w14:paraId="3BFCBD14" w14:textId="77777777" w:rsidR="00CD0BFB" w:rsidRDefault="00CD0BFB">
            <w:pPr>
              <w:rPr>
                <w:sz w:val="18"/>
                <w:szCs w:val="18"/>
              </w:rPr>
            </w:pPr>
            <w:r>
              <w:rPr>
                <w:sz w:val="18"/>
                <w:szCs w:val="18"/>
              </w:rPr>
              <w:t>152</w:t>
            </w:r>
          </w:p>
        </w:tc>
        <w:tc>
          <w:tcPr>
            <w:tcW w:w="1134" w:type="dxa"/>
          </w:tcPr>
          <w:p w14:paraId="69EE6973" w14:textId="77777777" w:rsidR="00CD0BFB" w:rsidRDefault="00CD0BFB">
            <w:pPr>
              <w:rPr>
                <w:i/>
                <w:iCs/>
                <w:sz w:val="18"/>
                <w:szCs w:val="18"/>
              </w:rPr>
            </w:pPr>
            <w:r>
              <w:rPr>
                <w:i/>
                <w:iCs/>
                <w:sz w:val="18"/>
                <w:szCs w:val="18"/>
              </w:rPr>
              <w:t>CFTR</w:t>
            </w:r>
          </w:p>
          <w:p w14:paraId="7A506207" w14:textId="77777777" w:rsidR="00CD0BFB" w:rsidRDefault="00CD0BFB">
            <w:pPr>
              <w:rPr>
                <w:i/>
                <w:iCs/>
                <w:sz w:val="18"/>
                <w:szCs w:val="18"/>
              </w:rPr>
            </w:pPr>
            <w:r>
              <w:rPr>
                <w:i/>
                <w:iCs/>
                <w:sz w:val="18"/>
                <w:szCs w:val="18"/>
              </w:rPr>
              <w:lastRenderedPageBreak/>
              <w:t>DMD</w:t>
            </w:r>
          </w:p>
          <w:p w14:paraId="78CD8D0B" w14:textId="77777777" w:rsidR="00CD0BFB" w:rsidRDefault="00CD0BFB">
            <w:pPr>
              <w:rPr>
                <w:i/>
                <w:iCs/>
                <w:sz w:val="18"/>
                <w:szCs w:val="18"/>
              </w:rPr>
            </w:pPr>
            <w:r>
              <w:rPr>
                <w:i/>
                <w:iCs/>
                <w:sz w:val="18"/>
                <w:szCs w:val="18"/>
              </w:rPr>
              <w:t>SMN1</w:t>
            </w:r>
          </w:p>
        </w:tc>
        <w:tc>
          <w:tcPr>
            <w:tcW w:w="1162" w:type="dxa"/>
          </w:tcPr>
          <w:p w14:paraId="00A8CB6C" w14:textId="77777777" w:rsidR="00CD0BFB" w:rsidRDefault="00CD0BFB">
            <w:pPr>
              <w:rPr>
                <w:sz w:val="18"/>
                <w:szCs w:val="18"/>
              </w:rPr>
            </w:pPr>
            <w:r>
              <w:rPr>
                <w:sz w:val="18"/>
                <w:szCs w:val="18"/>
              </w:rPr>
              <w:lastRenderedPageBreak/>
              <w:t>AR</w:t>
            </w:r>
            <w:r>
              <w:rPr>
                <w:rFonts w:hint="eastAsia"/>
                <w:sz w:val="18"/>
                <w:szCs w:val="18"/>
              </w:rPr>
              <w:t>/XLR</w:t>
            </w:r>
          </w:p>
        </w:tc>
        <w:tc>
          <w:tcPr>
            <w:tcW w:w="1105" w:type="dxa"/>
          </w:tcPr>
          <w:p w14:paraId="66909B6A" w14:textId="77777777" w:rsidR="00CD0BFB" w:rsidRDefault="00CD0BFB">
            <w:pPr>
              <w:rPr>
                <w:sz w:val="18"/>
                <w:szCs w:val="18"/>
              </w:rPr>
            </w:pPr>
            <w:r>
              <w:rPr>
                <w:sz w:val="18"/>
                <w:szCs w:val="18"/>
              </w:rPr>
              <w:t>CNV</w:t>
            </w:r>
            <w:r>
              <w:rPr>
                <w:rFonts w:hint="eastAsia"/>
                <w:sz w:val="18"/>
                <w:szCs w:val="18"/>
              </w:rPr>
              <w:t>/</w:t>
            </w:r>
          </w:p>
          <w:p w14:paraId="54A71FA7" w14:textId="77777777" w:rsidR="00CD0BFB" w:rsidRDefault="00CD0BFB">
            <w:pPr>
              <w:rPr>
                <w:sz w:val="18"/>
                <w:szCs w:val="18"/>
              </w:rPr>
            </w:pPr>
            <w:r>
              <w:rPr>
                <w:sz w:val="18"/>
                <w:szCs w:val="18"/>
              </w:rPr>
              <w:lastRenderedPageBreak/>
              <w:t>SNV</w:t>
            </w:r>
          </w:p>
        </w:tc>
        <w:tc>
          <w:tcPr>
            <w:tcW w:w="1277" w:type="dxa"/>
            <w:vMerge w:val="restart"/>
          </w:tcPr>
          <w:p w14:paraId="2A762F6C" w14:textId="77777777" w:rsidR="00CD0BFB" w:rsidRDefault="00CD0BFB">
            <w:pPr>
              <w:rPr>
                <w:sz w:val="18"/>
                <w:szCs w:val="18"/>
              </w:rPr>
            </w:pPr>
            <w:r>
              <w:rPr>
                <w:sz w:val="18"/>
                <w:szCs w:val="18"/>
              </w:rPr>
              <w:lastRenderedPageBreak/>
              <w:t>RHDO</w:t>
            </w:r>
          </w:p>
        </w:tc>
        <w:tc>
          <w:tcPr>
            <w:tcW w:w="1134" w:type="dxa"/>
          </w:tcPr>
          <w:p w14:paraId="13060F57" w14:textId="77777777" w:rsidR="00CD0BFB" w:rsidRDefault="00CD0BFB">
            <w:pPr>
              <w:rPr>
                <w:sz w:val="18"/>
                <w:szCs w:val="18"/>
              </w:rPr>
            </w:pPr>
            <w:r>
              <w:rPr>
                <w:sz w:val="18"/>
                <w:szCs w:val="18"/>
              </w:rPr>
              <w:t>100%</w:t>
            </w:r>
          </w:p>
        </w:tc>
        <w:tc>
          <w:tcPr>
            <w:tcW w:w="1245" w:type="dxa"/>
          </w:tcPr>
          <w:p w14:paraId="6A872C8F" w14:textId="77777777" w:rsidR="00CD0BFB" w:rsidRDefault="00CD0BFB">
            <w:pPr>
              <w:jc w:val="left"/>
              <w:rPr>
                <w:sz w:val="18"/>
                <w:szCs w:val="18"/>
              </w:rPr>
            </w:pPr>
            <w:r>
              <w:rPr>
                <w:rFonts w:hint="eastAsia"/>
                <w:sz w:val="18"/>
                <w:szCs w:val="18"/>
              </w:rPr>
              <w:t>NA</w:t>
            </w:r>
          </w:p>
        </w:tc>
        <w:tc>
          <w:tcPr>
            <w:tcW w:w="1164" w:type="dxa"/>
          </w:tcPr>
          <w:p w14:paraId="5EC54D61" w14:textId="77777777" w:rsidR="00CD0BFB" w:rsidRDefault="00CD0BFB">
            <w:pPr>
              <w:jc w:val="left"/>
              <w:rPr>
                <w:sz w:val="18"/>
                <w:szCs w:val="18"/>
              </w:rPr>
            </w:pPr>
            <w:r>
              <w:rPr>
                <w:rFonts w:hint="eastAsia"/>
                <w:sz w:val="18"/>
                <w:szCs w:val="18"/>
              </w:rPr>
              <w:t>NA</w:t>
            </w:r>
          </w:p>
        </w:tc>
        <w:tc>
          <w:tcPr>
            <w:tcW w:w="1134" w:type="dxa"/>
          </w:tcPr>
          <w:p w14:paraId="52365D80" w14:textId="77777777" w:rsidR="00CD0BFB" w:rsidRDefault="00CD0BFB">
            <w:pPr>
              <w:rPr>
                <w:sz w:val="18"/>
                <w:szCs w:val="18"/>
              </w:rPr>
            </w:pPr>
            <w:r>
              <w:rPr>
                <w:noProof/>
                <w:sz w:val="18"/>
                <w:szCs w:val="18"/>
              </w:rPr>
              <w:t>(5)</w:t>
            </w:r>
          </w:p>
        </w:tc>
      </w:tr>
      <w:tr w:rsidR="00CD0BFB" w14:paraId="408CBEE5" w14:textId="77777777">
        <w:tc>
          <w:tcPr>
            <w:tcW w:w="2923" w:type="dxa"/>
          </w:tcPr>
          <w:p w14:paraId="4AA37880" w14:textId="77777777" w:rsidR="00CD0BFB" w:rsidRDefault="00CD0BFB">
            <w:pPr>
              <w:rPr>
                <w:sz w:val="18"/>
                <w:szCs w:val="18"/>
              </w:rPr>
            </w:pPr>
            <w:proofErr w:type="spellStart"/>
            <w:r>
              <w:rPr>
                <w:sz w:val="18"/>
                <w:szCs w:val="18"/>
              </w:rPr>
              <w:t>Pelizaeus</w:t>
            </w:r>
            <w:proofErr w:type="spellEnd"/>
            <w:r>
              <w:rPr>
                <w:sz w:val="18"/>
                <w:szCs w:val="18"/>
              </w:rPr>
              <w:t>-Merzbacher disease</w:t>
            </w:r>
          </w:p>
          <w:p w14:paraId="7C529BD7" w14:textId="77777777" w:rsidR="00CD0BFB" w:rsidRDefault="00CD0BFB">
            <w:pPr>
              <w:jc w:val="left"/>
              <w:rPr>
                <w:sz w:val="18"/>
                <w:szCs w:val="18"/>
              </w:rPr>
            </w:pPr>
            <w:r>
              <w:rPr>
                <w:rFonts w:hint="eastAsia"/>
                <w:sz w:val="18"/>
                <w:szCs w:val="18"/>
              </w:rPr>
              <w:t>DMD/BMD</w:t>
            </w:r>
          </w:p>
          <w:p w14:paraId="0831830A" w14:textId="77777777" w:rsidR="00CD0BFB" w:rsidRDefault="00CD0BFB">
            <w:pPr>
              <w:jc w:val="left"/>
              <w:rPr>
                <w:sz w:val="18"/>
                <w:szCs w:val="18"/>
              </w:rPr>
            </w:pPr>
            <w:r>
              <w:rPr>
                <w:rFonts w:hint="eastAsia"/>
                <w:sz w:val="18"/>
                <w:szCs w:val="18"/>
              </w:rPr>
              <w:t>M</w:t>
            </w:r>
            <w:r>
              <w:rPr>
                <w:sz w:val="18"/>
                <w:szCs w:val="18"/>
              </w:rPr>
              <w:t>yelodysplasia syndrome</w:t>
            </w:r>
          </w:p>
          <w:p w14:paraId="6E7CDAE4" w14:textId="77777777" w:rsidR="00CD0BFB" w:rsidRDefault="00CD0BFB">
            <w:pPr>
              <w:jc w:val="left"/>
              <w:rPr>
                <w:sz w:val="18"/>
                <w:szCs w:val="18"/>
              </w:rPr>
            </w:pPr>
            <w:r>
              <w:rPr>
                <w:sz w:val="18"/>
                <w:szCs w:val="18"/>
              </w:rPr>
              <w:t>α-thalassemia</w:t>
            </w:r>
          </w:p>
        </w:tc>
        <w:tc>
          <w:tcPr>
            <w:tcW w:w="905" w:type="dxa"/>
          </w:tcPr>
          <w:p w14:paraId="46E648E0" w14:textId="77777777" w:rsidR="00CD0BFB" w:rsidRDefault="00CD0BFB">
            <w:pPr>
              <w:rPr>
                <w:sz w:val="18"/>
                <w:szCs w:val="18"/>
              </w:rPr>
            </w:pPr>
            <w:r>
              <w:rPr>
                <w:sz w:val="18"/>
                <w:szCs w:val="18"/>
              </w:rPr>
              <w:t>No</w:t>
            </w:r>
          </w:p>
        </w:tc>
        <w:tc>
          <w:tcPr>
            <w:tcW w:w="1418" w:type="dxa"/>
          </w:tcPr>
          <w:p w14:paraId="0B869085" w14:textId="77777777" w:rsidR="00CD0BFB" w:rsidRDefault="00CD0BFB">
            <w:pPr>
              <w:rPr>
                <w:sz w:val="18"/>
                <w:szCs w:val="18"/>
              </w:rPr>
            </w:pPr>
            <w:r>
              <w:rPr>
                <w:sz w:val="18"/>
                <w:szCs w:val="18"/>
              </w:rPr>
              <w:t>6</w:t>
            </w:r>
          </w:p>
        </w:tc>
        <w:tc>
          <w:tcPr>
            <w:tcW w:w="1134" w:type="dxa"/>
          </w:tcPr>
          <w:p w14:paraId="4462FB4F" w14:textId="77777777" w:rsidR="00CD0BFB" w:rsidRDefault="00CD0BFB">
            <w:pPr>
              <w:rPr>
                <w:i/>
                <w:iCs/>
                <w:sz w:val="18"/>
                <w:szCs w:val="18"/>
              </w:rPr>
            </w:pPr>
            <w:r>
              <w:rPr>
                <w:i/>
                <w:iCs/>
                <w:sz w:val="18"/>
                <w:szCs w:val="18"/>
              </w:rPr>
              <w:t>PLP1</w:t>
            </w:r>
          </w:p>
          <w:p w14:paraId="244FD9FF" w14:textId="77777777" w:rsidR="00CD0BFB" w:rsidRDefault="00CD0BFB">
            <w:pPr>
              <w:rPr>
                <w:i/>
                <w:iCs/>
                <w:sz w:val="18"/>
                <w:szCs w:val="18"/>
              </w:rPr>
            </w:pPr>
            <w:r>
              <w:rPr>
                <w:i/>
                <w:iCs/>
                <w:sz w:val="18"/>
                <w:szCs w:val="18"/>
              </w:rPr>
              <w:t>DMD</w:t>
            </w:r>
          </w:p>
          <w:p w14:paraId="266ACC60" w14:textId="77777777" w:rsidR="00CD0BFB" w:rsidRDefault="00CD0BFB">
            <w:pPr>
              <w:rPr>
                <w:i/>
                <w:iCs/>
                <w:sz w:val="18"/>
                <w:szCs w:val="18"/>
              </w:rPr>
            </w:pPr>
            <w:r>
              <w:rPr>
                <w:i/>
                <w:iCs/>
                <w:sz w:val="18"/>
                <w:szCs w:val="18"/>
              </w:rPr>
              <w:t>ATRX</w:t>
            </w:r>
          </w:p>
          <w:p w14:paraId="6A2F5650" w14:textId="77777777" w:rsidR="00CD0BFB" w:rsidRDefault="00CD0BFB">
            <w:pPr>
              <w:rPr>
                <w:i/>
                <w:iCs/>
                <w:sz w:val="18"/>
                <w:szCs w:val="18"/>
              </w:rPr>
            </w:pPr>
            <w:r>
              <w:rPr>
                <w:i/>
                <w:iCs/>
                <w:sz w:val="18"/>
                <w:szCs w:val="18"/>
              </w:rPr>
              <w:t>F8</w:t>
            </w:r>
          </w:p>
        </w:tc>
        <w:tc>
          <w:tcPr>
            <w:tcW w:w="1162" w:type="dxa"/>
          </w:tcPr>
          <w:p w14:paraId="350F3A4B" w14:textId="77777777" w:rsidR="00CD0BFB" w:rsidRDefault="00CD0BFB">
            <w:pPr>
              <w:rPr>
                <w:sz w:val="18"/>
                <w:szCs w:val="18"/>
              </w:rPr>
            </w:pPr>
            <w:r>
              <w:rPr>
                <w:sz w:val="18"/>
                <w:szCs w:val="18"/>
              </w:rPr>
              <w:t>XLR</w:t>
            </w:r>
          </w:p>
        </w:tc>
        <w:tc>
          <w:tcPr>
            <w:tcW w:w="1105" w:type="dxa"/>
          </w:tcPr>
          <w:p w14:paraId="243C130F" w14:textId="77777777" w:rsidR="00CD0BFB" w:rsidRDefault="00CD0BFB">
            <w:pPr>
              <w:rPr>
                <w:sz w:val="18"/>
                <w:szCs w:val="18"/>
              </w:rPr>
            </w:pPr>
            <w:r>
              <w:rPr>
                <w:sz w:val="18"/>
                <w:szCs w:val="18"/>
              </w:rPr>
              <w:t>CNV</w:t>
            </w:r>
            <w:r>
              <w:rPr>
                <w:rFonts w:hint="eastAsia"/>
                <w:sz w:val="18"/>
                <w:szCs w:val="18"/>
              </w:rPr>
              <w:t>/</w:t>
            </w:r>
          </w:p>
          <w:p w14:paraId="2FB3E8B0" w14:textId="77777777" w:rsidR="00CD0BFB" w:rsidRDefault="00CD0BFB">
            <w:pPr>
              <w:rPr>
                <w:sz w:val="18"/>
                <w:szCs w:val="18"/>
              </w:rPr>
            </w:pPr>
            <w:r>
              <w:rPr>
                <w:sz w:val="18"/>
                <w:szCs w:val="18"/>
              </w:rPr>
              <w:t>SNV</w:t>
            </w:r>
          </w:p>
        </w:tc>
        <w:tc>
          <w:tcPr>
            <w:tcW w:w="1277" w:type="dxa"/>
            <w:vMerge/>
          </w:tcPr>
          <w:p w14:paraId="23F2714B" w14:textId="77777777" w:rsidR="00CD0BFB" w:rsidRDefault="00CD0BFB">
            <w:pPr>
              <w:rPr>
                <w:sz w:val="18"/>
                <w:szCs w:val="18"/>
              </w:rPr>
            </w:pPr>
          </w:p>
        </w:tc>
        <w:tc>
          <w:tcPr>
            <w:tcW w:w="1134" w:type="dxa"/>
          </w:tcPr>
          <w:p w14:paraId="26F11D6B" w14:textId="77777777" w:rsidR="00CD0BFB" w:rsidRDefault="00CD0BFB">
            <w:pPr>
              <w:rPr>
                <w:sz w:val="18"/>
                <w:szCs w:val="18"/>
              </w:rPr>
            </w:pPr>
            <w:r>
              <w:rPr>
                <w:sz w:val="18"/>
                <w:szCs w:val="18"/>
              </w:rPr>
              <w:t>100%</w:t>
            </w:r>
          </w:p>
        </w:tc>
        <w:tc>
          <w:tcPr>
            <w:tcW w:w="1245" w:type="dxa"/>
          </w:tcPr>
          <w:p w14:paraId="0B025D2D" w14:textId="77777777" w:rsidR="00CD0BFB" w:rsidRDefault="00CD0BFB">
            <w:pPr>
              <w:rPr>
                <w:sz w:val="18"/>
                <w:szCs w:val="18"/>
              </w:rPr>
            </w:pPr>
            <w:r>
              <w:rPr>
                <w:sz w:val="18"/>
                <w:szCs w:val="18"/>
              </w:rPr>
              <w:t>NA</w:t>
            </w:r>
          </w:p>
        </w:tc>
        <w:tc>
          <w:tcPr>
            <w:tcW w:w="1164" w:type="dxa"/>
          </w:tcPr>
          <w:p w14:paraId="74BD4FE0" w14:textId="77777777" w:rsidR="00CD0BFB" w:rsidRDefault="00CD0BFB">
            <w:pPr>
              <w:rPr>
                <w:sz w:val="18"/>
                <w:szCs w:val="18"/>
              </w:rPr>
            </w:pPr>
            <w:r>
              <w:rPr>
                <w:sz w:val="18"/>
                <w:szCs w:val="18"/>
              </w:rPr>
              <w:t>NA</w:t>
            </w:r>
          </w:p>
        </w:tc>
        <w:tc>
          <w:tcPr>
            <w:tcW w:w="1134" w:type="dxa"/>
          </w:tcPr>
          <w:p w14:paraId="1DAE3DFC" w14:textId="77777777" w:rsidR="00CD0BFB" w:rsidRDefault="00CD0BFB">
            <w:pPr>
              <w:rPr>
                <w:sz w:val="18"/>
                <w:szCs w:val="18"/>
              </w:rPr>
            </w:pPr>
            <w:r>
              <w:rPr>
                <w:noProof/>
                <w:sz w:val="18"/>
                <w:szCs w:val="18"/>
              </w:rPr>
              <w:t>(6)</w:t>
            </w:r>
          </w:p>
        </w:tc>
      </w:tr>
      <w:tr w:rsidR="00CD0BFB" w14:paraId="018A3FC1" w14:textId="77777777">
        <w:tc>
          <w:tcPr>
            <w:tcW w:w="2923" w:type="dxa"/>
          </w:tcPr>
          <w:p w14:paraId="72842291" w14:textId="77777777" w:rsidR="00CD0BFB" w:rsidRDefault="00CD0BFB">
            <w:pPr>
              <w:jc w:val="left"/>
              <w:rPr>
                <w:sz w:val="18"/>
                <w:szCs w:val="18"/>
              </w:rPr>
            </w:pPr>
            <w:r>
              <w:rPr>
                <w:sz w:val="18"/>
                <w:szCs w:val="18"/>
              </w:rPr>
              <w:t>β-thalassemia</w:t>
            </w:r>
          </w:p>
        </w:tc>
        <w:tc>
          <w:tcPr>
            <w:tcW w:w="905" w:type="dxa"/>
          </w:tcPr>
          <w:p w14:paraId="522F0A8A" w14:textId="77777777" w:rsidR="00CD0BFB" w:rsidRDefault="00CD0BFB">
            <w:pPr>
              <w:jc w:val="left"/>
              <w:rPr>
                <w:sz w:val="18"/>
                <w:szCs w:val="18"/>
              </w:rPr>
            </w:pPr>
            <w:r>
              <w:rPr>
                <w:rFonts w:hint="eastAsia"/>
                <w:sz w:val="18"/>
                <w:szCs w:val="18"/>
              </w:rPr>
              <w:t>Yes</w:t>
            </w:r>
          </w:p>
        </w:tc>
        <w:tc>
          <w:tcPr>
            <w:tcW w:w="1418" w:type="dxa"/>
          </w:tcPr>
          <w:p w14:paraId="71B41F54" w14:textId="77777777" w:rsidR="00CD0BFB" w:rsidRDefault="00CD0BFB">
            <w:pPr>
              <w:jc w:val="left"/>
              <w:rPr>
                <w:sz w:val="18"/>
                <w:szCs w:val="18"/>
              </w:rPr>
            </w:pPr>
            <w:r>
              <w:rPr>
                <w:rFonts w:hint="eastAsia"/>
                <w:sz w:val="18"/>
                <w:szCs w:val="18"/>
              </w:rPr>
              <w:t>5</w:t>
            </w:r>
          </w:p>
        </w:tc>
        <w:tc>
          <w:tcPr>
            <w:tcW w:w="1134" w:type="dxa"/>
          </w:tcPr>
          <w:p w14:paraId="2622D97F" w14:textId="77777777" w:rsidR="00CD0BFB" w:rsidRDefault="00CD0BFB">
            <w:pPr>
              <w:jc w:val="left"/>
              <w:rPr>
                <w:i/>
                <w:iCs/>
                <w:sz w:val="18"/>
                <w:szCs w:val="18"/>
              </w:rPr>
            </w:pPr>
            <w:r>
              <w:rPr>
                <w:i/>
                <w:iCs/>
                <w:sz w:val="18"/>
                <w:szCs w:val="18"/>
              </w:rPr>
              <w:t>HBB</w:t>
            </w:r>
          </w:p>
        </w:tc>
        <w:tc>
          <w:tcPr>
            <w:tcW w:w="1162" w:type="dxa"/>
          </w:tcPr>
          <w:p w14:paraId="21FE99E8" w14:textId="77777777" w:rsidR="00CD0BFB" w:rsidRDefault="00CD0BFB">
            <w:pPr>
              <w:jc w:val="left"/>
              <w:rPr>
                <w:sz w:val="18"/>
                <w:szCs w:val="18"/>
              </w:rPr>
            </w:pPr>
            <w:r>
              <w:rPr>
                <w:rFonts w:hint="eastAsia"/>
                <w:sz w:val="18"/>
                <w:szCs w:val="18"/>
              </w:rPr>
              <w:t>AR</w:t>
            </w:r>
          </w:p>
        </w:tc>
        <w:tc>
          <w:tcPr>
            <w:tcW w:w="1105" w:type="dxa"/>
          </w:tcPr>
          <w:p w14:paraId="3F6318AC" w14:textId="77777777" w:rsidR="00CD0BFB" w:rsidRDefault="00CD0BFB">
            <w:pPr>
              <w:jc w:val="left"/>
              <w:rPr>
                <w:sz w:val="18"/>
                <w:szCs w:val="18"/>
              </w:rPr>
            </w:pPr>
          </w:p>
        </w:tc>
        <w:tc>
          <w:tcPr>
            <w:tcW w:w="1277" w:type="dxa"/>
            <w:vMerge/>
          </w:tcPr>
          <w:p w14:paraId="57B64B96" w14:textId="77777777" w:rsidR="00CD0BFB" w:rsidRDefault="00CD0BFB">
            <w:pPr>
              <w:widowControl/>
              <w:jc w:val="left"/>
              <w:rPr>
                <w:sz w:val="18"/>
                <w:szCs w:val="18"/>
              </w:rPr>
            </w:pPr>
          </w:p>
        </w:tc>
        <w:tc>
          <w:tcPr>
            <w:tcW w:w="1134" w:type="dxa"/>
          </w:tcPr>
          <w:p w14:paraId="077E8FD0" w14:textId="77777777" w:rsidR="00CD0BFB" w:rsidRDefault="00CD0BFB">
            <w:pPr>
              <w:jc w:val="left"/>
              <w:rPr>
                <w:sz w:val="18"/>
                <w:szCs w:val="18"/>
              </w:rPr>
            </w:pPr>
            <w:r>
              <w:rPr>
                <w:rFonts w:hint="eastAsia"/>
                <w:sz w:val="18"/>
                <w:szCs w:val="18"/>
              </w:rPr>
              <w:t>80%</w:t>
            </w:r>
          </w:p>
        </w:tc>
        <w:tc>
          <w:tcPr>
            <w:tcW w:w="1245" w:type="dxa"/>
          </w:tcPr>
          <w:p w14:paraId="1D5FDBA2" w14:textId="77777777" w:rsidR="00CD0BFB" w:rsidRDefault="00CD0BFB">
            <w:pPr>
              <w:widowControl/>
              <w:jc w:val="left"/>
              <w:rPr>
                <w:sz w:val="18"/>
                <w:szCs w:val="18"/>
              </w:rPr>
            </w:pPr>
            <w:r>
              <w:rPr>
                <w:rFonts w:hint="eastAsia"/>
                <w:sz w:val="18"/>
                <w:szCs w:val="18"/>
              </w:rPr>
              <w:t>NA</w:t>
            </w:r>
          </w:p>
        </w:tc>
        <w:tc>
          <w:tcPr>
            <w:tcW w:w="1164" w:type="dxa"/>
          </w:tcPr>
          <w:p w14:paraId="01798AC1" w14:textId="77777777" w:rsidR="00CD0BFB" w:rsidRDefault="00CD0BFB">
            <w:pPr>
              <w:widowControl/>
              <w:jc w:val="left"/>
              <w:rPr>
                <w:sz w:val="18"/>
                <w:szCs w:val="18"/>
              </w:rPr>
            </w:pPr>
            <w:r>
              <w:rPr>
                <w:rFonts w:hint="eastAsia"/>
                <w:sz w:val="18"/>
                <w:szCs w:val="18"/>
              </w:rPr>
              <w:t>NA</w:t>
            </w:r>
          </w:p>
        </w:tc>
        <w:tc>
          <w:tcPr>
            <w:tcW w:w="1134" w:type="dxa"/>
          </w:tcPr>
          <w:p w14:paraId="2ECCCABB" w14:textId="77777777" w:rsidR="00CD0BFB" w:rsidRDefault="00CD0BFB">
            <w:pPr>
              <w:widowControl/>
              <w:jc w:val="left"/>
              <w:rPr>
                <w:sz w:val="18"/>
                <w:szCs w:val="18"/>
              </w:rPr>
            </w:pPr>
            <w:r>
              <w:rPr>
                <w:noProof/>
                <w:sz w:val="18"/>
                <w:szCs w:val="18"/>
              </w:rPr>
              <w:t>(7)</w:t>
            </w:r>
          </w:p>
        </w:tc>
      </w:tr>
      <w:tr w:rsidR="00CD0BFB" w14:paraId="5A03FA18" w14:textId="77777777">
        <w:tc>
          <w:tcPr>
            <w:tcW w:w="2923" w:type="dxa"/>
          </w:tcPr>
          <w:p w14:paraId="2FBC8999" w14:textId="77777777" w:rsidR="00CD0BFB" w:rsidRDefault="00CD0BFB">
            <w:pPr>
              <w:rPr>
                <w:sz w:val="18"/>
                <w:szCs w:val="18"/>
              </w:rPr>
            </w:pPr>
            <w:r>
              <w:rPr>
                <w:sz w:val="18"/>
                <w:szCs w:val="18"/>
              </w:rPr>
              <w:t>β-thalassemia</w:t>
            </w:r>
          </w:p>
        </w:tc>
        <w:tc>
          <w:tcPr>
            <w:tcW w:w="905" w:type="dxa"/>
          </w:tcPr>
          <w:p w14:paraId="6EF7706F" w14:textId="77777777" w:rsidR="00CD0BFB" w:rsidRDefault="00CD0BFB">
            <w:pPr>
              <w:rPr>
                <w:sz w:val="18"/>
                <w:szCs w:val="18"/>
              </w:rPr>
            </w:pPr>
            <w:r>
              <w:rPr>
                <w:sz w:val="18"/>
                <w:szCs w:val="18"/>
              </w:rPr>
              <w:t>No</w:t>
            </w:r>
          </w:p>
        </w:tc>
        <w:tc>
          <w:tcPr>
            <w:tcW w:w="1418" w:type="dxa"/>
          </w:tcPr>
          <w:p w14:paraId="25A148B6" w14:textId="77777777" w:rsidR="00CD0BFB" w:rsidRDefault="00CD0BFB">
            <w:pPr>
              <w:rPr>
                <w:sz w:val="18"/>
                <w:szCs w:val="18"/>
              </w:rPr>
            </w:pPr>
            <w:r>
              <w:rPr>
                <w:sz w:val="18"/>
                <w:szCs w:val="18"/>
              </w:rPr>
              <w:t>2</w:t>
            </w:r>
          </w:p>
        </w:tc>
        <w:tc>
          <w:tcPr>
            <w:tcW w:w="1134" w:type="dxa"/>
          </w:tcPr>
          <w:p w14:paraId="376F47A8" w14:textId="77777777" w:rsidR="00CD0BFB" w:rsidRDefault="00CD0BFB">
            <w:pPr>
              <w:rPr>
                <w:i/>
                <w:iCs/>
                <w:sz w:val="18"/>
                <w:szCs w:val="18"/>
              </w:rPr>
            </w:pPr>
            <w:r>
              <w:rPr>
                <w:i/>
                <w:iCs/>
                <w:sz w:val="18"/>
                <w:szCs w:val="18"/>
              </w:rPr>
              <w:t>HBB</w:t>
            </w:r>
          </w:p>
        </w:tc>
        <w:tc>
          <w:tcPr>
            <w:tcW w:w="1162" w:type="dxa"/>
          </w:tcPr>
          <w:p w14:paraId="431CD431" w14:textId="77777777" w:rsidR="00CD0BFB" w:rsidRDefault="00CD0BFB">
            <w:pPr>
              <w:rPr>
                <w:sz w:val="18"/>
                <w:szCs w:val="18"/>
              </w:rPr>
            </w:pPr>
            <w:r>
              <w:rPr>
                <w:sz w:val="18"/>
                <w:szCs w:val="18"/>
              </w:rPr>
              <w:t>AR</w:t>
            </w:r>
          </w:p>
        </w:tc>
        <w:tc>
          <w:tcPr>
            <w:tcW w:w="1105" w:type="dxa"/>
          </w:tcPr>
          <w:p w14:paraId="440545AD" w14:textId="77777777" w:rsidR="00CD0BFB" w:rsidRDefault="00CD0BFB">
            <w:pPr>
              <w:rPr>
                <w:sz w:val="18"/>
                <w:szCs w:val="18"/>
              </w:rPr>
            </w:pPr>
            <w:r>
              <w:rPr>
                <w:sz w:val="18"/>
                <w:szCs w:val="18"/>
              </w:rPr>
              <w:t>SNV</w:t>
            </w:r>
          </w:p>
        </w:tc>
        <w:tc>
          <w:tcPr>
            <w:tcW w:w="1277" w:type="dxa"/>
            <w:vMerge/>
          </w:tcPr>
          <w:p w14:paraId="194ECA94" w14:textId="77777777" w:rsidR="00CD0BFB" w:rsidRDefault="00CD0BFB">
            <w:pPr>
              <w:rPr>
                <w:sz w:val="18"/>
                <w:szCs w:val="18"/>
              </w:rPr>
            </w:pPr>
          </w:p>
        </w:tc>
        <w:tc>
          <w:tcPr>
            <w:tcW w:w="1134" w:type="dxa"/>
          </w:tcPr>
          <w:p w14:paraId="7EBE433D" w14:textId="77777777" w:rsidR="00CD0BFB" w:rsidRDefault="00CD0BFB">
            <w:pPr>
              <w:rPr>
                <w:sz w:val="18"/>
                <w:szCs w:val="18"/>
              </w:rPr>
            </w:pPr>
            <w:r>
              <w:rPr>
                <w:sz w:val="18"/>
                <w:szCs w:val="18"/>
              </w:rPr>
              <w:t>100%</w:t>
            </w:r>
          </w:p>
        </w:tc>
        <w:tc>
          <w:tcPr>
            <w:tcW w:w="1245" w:type="dxa"/>
          </w:tcPr>
          <w:p w14:paraId="64267332" w14:textId="77777777" w:rsidR="00CD0BFB" w:rsidRDefault="00CD0BFB">
            <w:pPr>
              <w:rPr>
                <w:sz w:val="18"/>
                <w:szCs w:val="18"/>
              </w:rPr>
            </w:pPr>
            <w:r>
              <w:rPr>
                <w:sz w:val="18"/>
                <w:szCs w:val="18"/>
              </w:rPr>
              <w:t>NA</w:t>
            </w:r>
          </w:p>
        </w:tc>
        <w:tc>
          <w:tcPr>
            <w:tcW w:w="1164" w:type="dxa"/>
          </w:tcPr>
          <w:p w14:paraId="321E1EB4" w14:textId="77777777" w:rsidR="00CD0BFB" w:rsidRDefault="00CD0BFB">
            <w:pPr>
              <w:rPr>
                <w:sz w:val="18"/>
                <w:szCs w:val="18"/>
              </w:rPr>
            </w:pPr>
            <w:r>
              <w:rPr>
                <w:sz w:val="18"/>
                <w:szCs w:val="18"/>
              </w:rPr>
              <w:t>NA</w:t>
            </w:r>
          </w:p>
        </w:tc>
        <w:tc>
          <w:tcPr>
            <w:tcW w:w="1134" w:type="dxa"/>
          </w:tcPr>
          <w:p w14:paraId="488CBB8D" w14:textId="77777777" w:rsidR="00CD0BFB" w:rsidRDefault="00CD0BFB">
            <w:pPr>
              <w:rPr>
                <w:sz w:val="18"/>
                <w:szCs w:val="18"/>
              </w:rPr>
            </w:pPr>
            <w:r>
              <w:rPr>
                <w:noProof/>
                <w:sz w:val="18"/>
                <w:szCs w:val="18"/>
              </w:rPr>
              <w:t>(8)</w:t>
            </w:r>
          </w:p>
        </w:tc>
      </w:tr>
      <w:tr w:rsidR="00CD0BFB" w14:paraId="21F07542" w14:textId="77777777">
        <w:tc>
          <w:tcPr>
            <w:tcW w:w="2923" w:type="dxa"/>
          </w:tcPr>
          <w:p w14:paraId="659E5DCE" w14:textId="77777777" w:rsidR="00CD0BFB" w:rsidRDefault="00CD0BFB">
            <w:pPr>
              <w:rPr>
                <w:sz w:val="18"/>
                <w:szCs w:val="18"/>
              </w:rPr>
            </w:pPr>
            <w:r>
              <w:rPr>
                <w:sz w:val="18"/>
                <w:szCs w:val="18"/>
              </w:rPr>
              <w:t xml:space="preserve">Duchenne/Becker muscular dystrophies </w:t>
            </w:r>
          </w:p>
        </w:tc>
        <w:tc>
          <w:tcPr>
            <w:tcW w:w="905" w:type="dxa"/>
          </w:tcPr>
          <w:p w14:paraId="0781A80B" w14:textId="77777777" w:rsidR="00CD0BFB" w:rsidRDefault="00CD0BFB">
            <w:pPr>
              <w:rPr>
                <w:sz w:val="18"/>
                <w:szCs w:val="18"/>
              </w:rPr>
            </w:pPr>
            <w:r>
              <w:rPr>
                <w:sz w:val="18"/>
                <w:szCs w:val="18"/>
              </w:rPr>
              <w:t>No</w:t>
            </w:r>
          </w:p>
        </w:tc>
        <w:tc>
          <w:tcPr>
            <w:tcW w:w="1418" w:type="dxa"/>
          </w:tcPr>
          <w:p w14:paraId="1418594F" w14:textId="77777777" w:rsidR="00CD0BFB" w:rsidRDefault="00CD0BFB">
            <w:pPr>
              <w:rPr>
                <w:sz w:val="18"/>
                <w:szCs w:val="18"/>
              </w:rPr>
            </w:pPr>
            <w:r>
              <w:rPr>
                <w:sz w:val="18"/>
                <w:szCs w:val="18"/>
              </w:rPr>
              <w:t>8</w:t>
            </w:r>
          </w:p>
        </w:tc>
        <w:tc>
          <w:tcPr>
            <w:tcW w:w="1134" w:type="dxa"/>
          </w:tcPr>
          <w:p w14:paraId="0526DEBB" w14:textId="77777777" w:rsidR="00CD0BFB" w:rsidRDefault="00CD0BFB">
            <w:pPr>
              <w:rPr>
                <w:i/>
                <w:iCs/>
                <w:sz w:val="18"/>
                <w:szCs w:val="18"/>
              </w:rPr>
            </w:pPr>
            <w:r>
              <w:rPr>
                <w:i/>
                <w:iCs/>
                <w:sz w:val="18"/>
                <w:szCs w:val="18"/>
              </w:rPr>
              <w:t>DMD</w:t>
            </w:r>
          </w:p>
          <w:p w14:paraId="3F3B53CC" w14:textId="77777777" w:rsidR="00CD0BFB" w:rsidRDefault="00CD0BFB">
            <w:pPr>
              <w:rPr>
                <w:i/>
                <w:iCs/>
                <w:sz w:val="18"/>
                <w:szCs w:val="18"/>
              </w:rPr>
            </w:pPr>
          </w:p>
        </w:tc>
        <w:tc>
          <w:tcPr>
            <w:tcW w:w="1162" w:type="dxa"/>
          </w:tcPr>
          <w:p w14:paraId="620A84DC" w14:textId="77777777" w:rsidR="00CD0BFB" w:rsidRDefault="00CD0BFB">
            <w:pPr>
              <w:rPr>
                <w:sz w:val="18"/>
                <w:szCs w:val="18"/>
              </w:rPr>
            </w:pPr>
            <w:r>
              <w:rPr>
                <w:sz w:val="18"/>
                <w:szCs w:val="18"/>
              </w:rPr>
              <w:t>XLR</w:t>
            </w:r>
          </w:p>
        </w:tc>
        <w:tc>
          <w:tcPr>
            <w:tcW w:w="1105" w:type="dxa"/>
          </w:tcPr>
          <w:p w14:paraId="4897DE43" w14:textId="77777777" w:rsidR="00CD0BFB" w:rsidRDefault="00CD0BFB">
            <w:pPr>
              <w:rPr>
                <w:sz w:val="18"/>
                <w:szCs w:val="18"/>
              </w:rPr>
            </w:pPr>
            <w:r>
              <w:rPr>
                <w:sz w:val="18"/>
                <w:szCs w:val="18"/>
              </w:rPr>
              <w:t>CNV</w:t>
            </w:r>
          </w:p>
          <w:p w14:paraId="0536913A" w14:textId="77777777" w:rsidR="00CD0BFB" w:rsidRDefault="00CD0BFB">
            <w:pPr>
              <w:rPr>
                <w:sz w:val="18"/>
                <w:szCs w:val="18"/>
              </w:rPr>
            </w:pPr>
            <w:r>
              <w:rPr>
                <w:sz w:val="18"/>
                <w:szCs w:val="18"/>
              </w:rPr>
              <w:t>SNV</w:t>
            </w:r>
          </w:p>
        </w:tc>
        <w:tc>
          <w:tcPr>
            <w:tcW w:w="1277" w:type="dxa"/>
            <w:vMerge/>
          </w:tcPr>
          <w:p w14:paraId="196E0C3B" w14:textId="77777777" w:rsidR="00CD0BFB" w:rsidRDefault="00CD0BFB">
            <w:pPr>
              <w:rPr>
                <w:sz w:val="18"/>
                <w:szCs w:val="18"/>
              </w:rPr>
            </w:pPr>
          </w:p>
        </w:tc>
        <w:tc>
          <w:tcPr>
            <w:tcW w:w="1134" w:type="dxa"/>
          </w:tcPr>
          <w:p w14:paraId="2DD7E2B7" w14:textId="77777777" w:rsidR="00CD0BFB" w:rsidRDefault="00CD0BFB">
            <w:pPr>
              <w:rPr>
                <w:sz w:val="18"/>
                <w:szCs w:val="18"/>
              </w:rPr>
            </w:pPr>
            <w:r>
              <w:rPr>
                <w:sz w:val="18"/>
                <w:szCs w:val="18"/>
              </w:rPr>
              <w:t>100%</w:t>
            </w:r>
          </w:p>
        </w:tc>
        <w:tc>
          <w:tcPr>
            <w:tcW w:w="1245" w:type="dxa"/>
          </w:tcPr>
          <w:p w14:paraId="4E21518F" w14:textId="77777777" w:rsidR="00CD0BFB" w:rsidRDefault="00CD0BFB">
            <w:pPr>
              <w:rPr>
                <w:sz w:val="18"/>
                <w:szCs w:val="18"/>
              </w:rPr>
            </w:pPr>
            <w:r>
              <w:rPr>
                <w:sz w:val="18"/>
                <w:szCs w:val="18"/>
              </w:rPr>
              <w:t>NA</w:t>
            </w:r>
          </w:p>
        </w:tc>
        <w:tc>
          <w:tcPr>
            <w:tcW w:w="1164" w:type="dxa"/>
          </w:tcPr>
          <w:p w14:paraId="6F42B4EF" w14:textId="77777777" w:rsidR="00CD0BFB" w:rsidRDefault="00CD0BFB">
            <w:pPr>
              <w:rPr>
                <w:sz w:val="18"/>
                <w:szCs w:val="18"/>
              </w:rPr>
            </w:pPr>
            <w:r>
              <w:rPr>
                <w:sz w:val="18"/>
                <w:szCs w:val="18"/>
              </w:rPr>
              <w:t>NA</w:t>
            </w:r>
          </w:p>
        </w:tc>
        <w:tc>
          <w:tcPr>
            <w:tcW w:w="1134" w:type="dxa"/>
          </w:tcPr>
          <w:p w14:paraId="6D243ACB" w14:textId="77777777" w:rsidR="00CD0BFB" w:rsidRDefault="00CD0BFB">
            <w:pPr>
              <w:rPr>
                <w:sz w:val="18"/>
                <w:szCs w:val="18"/>
              </w:rPr>
            </w:pPr>
            <w:r>
              <w:rPr>
                <w:noProof/>
                <w:sz w:val="18"/>
                <w:szCs w:val="18"/>
              </w:rPr>
              <w:t>(9)</w:t>
            </w:r>
          </w:p>
        </w:tc>
      </w:tr>
      <w:tr w:rsidR="00CD0BFB" w14:paraId="7948FA0D" w14:textId="77777777">
        <w:tc>
          <w:tcPr>
            <w:tcW w:w="2923" w:type="dxa"/>
          </w:tcPr>
          <w:p w14:paraId="20CF3407" w14:textId="77777777" w:rsidR="00CD0BFB" w:rsidRDefault="00CD0BFB">
            <w:pPr>
              <w:rPr>
                <w:sz w:val="18"/>
                <w:szCs w:val="18"/>
              </w:rPr>
            </w:pPr>
            <w:r>
              <w:rPr>
                <w:rFonts w:hint="eastAsia"/>
                <w:sz w:val="18"/>
                <w:szCs w:val="18"/>
              </w:rPr>
              <w:t>Thalassemia</w:t>
            </w:r>
          </w:p>
        </w:tc>
        <w:tc>
          <w:tcPr>
            <w:tcW w:w="905" w:type="dxa"/>
          </w:tcPr>
          <w:p w14:paraId="480BBC38" w14:textId="77777777" w:rsidR="00CD0BFB" w:rsidRDefault="00CD0BFB">
            <w:pPr>
              <w:rPr>
                <w:sz w:val="18"/>
                <w:szCs w:val="18"/>
              </w:rPr>
            </w:pPr>
            <w:r>
              <w:rPr>
                <w:rFonts w:hint="eastAsia"/>
                <w:sz w:val="18"/>
                <w:szCs w:val="18"/>
              </w:rPr>
              <w:t>No</w:t>
            </w:r>
          </w:p>
        </w:tc>
        <w:tc>
          <w:tcPr>
            <w:tcW w:w="1418" w:type="dxa"/>
          </w:tcPr>
          <w:p w14:paraId="05409BB8" w14:textId="77777777" w:rsidR="00CD0BFB" w:rsidRDefault="00CD0BFB">
            <w:pPr>
              <w:rPr>
                <w:sz w:val="18"/>
                <w:szCs w:val="18"/>
              </w:rPr>
            </w:pPr>
            <w:r>
              <w:rPr>
                <w:rFonts w:hint="eastAsia"/>
                <w:sz w:val="18"/>
                <w:szCs w:val="18"/>
              </w:rPr>
              <w:t>8</w:t>
            </w:r>
          </w:p>
        </w:tc>
        <w:tc>
          <w:tcPr>
            <w:tcW w:w="1134" w:type="dxa"/>
          </w:tcPr>
          <w:p w14:paraId="1AA2A07D" w14:textId="77777777" w:rsidR="00CD0BFB" w:rsidRDefault="00CD0BFB">
            <w:pPr>
              <w:rPr>
                <w:i/>
                <w:iCs/>
                <w:sz w:val="18"/>
                <w:szCs w:val="18"/>
              </w:rPr>
            </w:pPr>
            <w:r>
              <w:rPr>
                <w:i/>
                <w:iCs/>
                <w:sz w:val="18"/>
                <w:szCs w:val="18"/>
              </w:rPr>
              <w:t>HBB</w:t>
            </w:r>
          </w:p>
        </w:tc>
        <w:tc>
          <w:tcPr>
            <w:tcW w:w="1162" w:type="dxa"/>
          </w:tcPr>
          <w:p w14:paraId="6BF38930" w14:textId="77777777" w:rsidR="00CD0BFB" w:rsidRDefault="00CD0BFB">
            <w:pPr>
              <w:rPr>
                <w:sz w:val="18"/>
                <w:szCs w:val="18"/>
              </w:rPr>
            </w:pPr>
            <w:r>
              <w:rPr>
                <w:rFonts w:hint="eastAsia"/>
                <w:sz w:val="18"/>
                <w:szCs w:val="18"/>
              </w:rPr>
              <w:t>AR</w:t>
            </w:r>
          </w:p>
        </w:tc>
        <w:tc>
          <w:tcPr>
            <w:tcW w:w="1105" w:type="dxa"/>
          </w:tcPr>
          <w:p w14:paraId="78E2F5F6" w14:textId="77777777" w:rsidR="00CD0BFB" w:rsidRDefault="00CD0BFB">
            <w:pPr>
              <w:rPr>
                <w:sz w:val="18"/>
                <w:szCs w:val="18"/>
              </w:rPr>
            </w:pPr>
            <w:r>
              <w:rPr>
                <w:rFonts w:hint="eastAsia"/>
                <w:sz w:val="18"/>
                <w:szCs w:val="18"/>
              </w:rPr>
              <w:t>SNV</w:t>
            </w:r>
          </w:p>
        </w:tc>
        <w:tc>
          <w:tcPr>
            <w:tcW w:w="1277" w:type="dxa"/>
            <w:vMerge/>
          </w:tcPr>
          <w:p w14:paraId="3602E491" w14:textId="77777777" w:rsidR="00CD0BFB" w:rsidRDefault="00CD0BFB">
            <w:pPr>
              <w:rPr>
                <w:sz w:val="18"/>
                <w:szCs w:val="18"/>
              </w:rPr>
            </w:pPr>
          </w:p>
        </w:tc>
        <w:tc>
          <w:tcPr>
            <w:tcW w:w="1134" w:type="dxa"/>
          </w:tcPr>
          <w:p w14:paraId="28074E71" w14:textId="77777777" w:rsidR="00CD0BFB" w:rsidRDefault="00CD0BFB">
            <w:pPr>
              <w:rPr>
                <w:sz w:val="18"/>
                <w:szCs w:val="18"/>
              </w:rPr>
            </w:pPr>
            <w:r>
              <w:rPr>
                <w:rFonts w:hint="eastAsia"/>
                <w:sz w:val="18"/>
                <w:szCs w:val="18"/>
              </w:rPr>
              <w:t>100%</w:t>
            </w:r>
          </w:p>
        </w:tc>
        <w:tc>
          <w:tcPr>
            <w:tcW w:w="1245" w:type="dxa"/>
          </w:tcPr>
          <w:p w14:paraId="3B590EA2" w14:textId="77777777" w:rsidR="00CD0BFB" w:rsidRDefault="00CD0BFB">
            <w:pPr>
              <w:rPr>
                <w:sz w:val="18"/>
                <w:szCs w:val="18"/>
              </w:rPr>
            </w:pPr>
            <w:r>
              <w:rPr>
                <w:rFonts w:hint="eastAsia"/>
                <w:sz w:val="18"/>
                <w:szCs w:val="18"/>
              </w:rPr>
              <w:t>NA</w:t>
            </w:r>
          </w:p>
        </w:tc>
        <w:tc>
          <w:tcPr>
            <w:tcW w:w="1164" w:type="dxa"/>
          </w:tcPr>
          <w:p w14:paraId="62931E90" w14:textId="77777777" w:rsidR="00CD0BFB" w:rsidRDefault="00CD0BFB">
            <w:pPr>
              <w:rPr>
                <w:sz w:val="18"/>
                <w:szCs w:val="18"/>
              </w:rPr>
            </w:pPr>
            <w:r>
              <w:rPr>
                <w:rFonts w:hint="eastAsia"/>
                <w:sz w:val="18"/>
                <w:szCs w:val="18"/>
              </w:rPr>
              <w:t>NA</w:t>
            </w:r>
          </w:p>
        </w:tc>
        <w:tc>
          <w:tcPr>
            <w:tcW w:w="1134" w:type="dxa"/>
          </w:tcPr>
          <w:p w14:paraId="41085F9E" w14:textId="77777777" w:rsidR="00CD0BFB" w:rsidRDefault="00CD0BFB">
            <w:pPr>
              <w:rPr>
                <w:sz w:val="18"/>
                <w:szCs w:val="18"/>
              </w:rPr>
            </w:pPr>
            <w:r>
              <w:rPr>
                <w:noProof/>
                <w:sz w:val="18"/>
                <w:szCs w:val="18"/>
              </w:rPr>
              <w:t>(10)</w:t>
            </w:r>
          </w:p>
        </w:tc>
      </w:tr>
      <w:tr w:rsidR="00CD0BFB" w14:paraId="10C375D8" w14:textId="77777777">
        <w:tc>
          <w:tcPr>
            <w:tcW w:w="2923" w:type="dxa"/>
          </w:tcPr>
          <w:p w14:paraId="7FADB3C3" w14:textId="77777777" w:rsidR="00CD0BFB" w:rsidRDefault="00CD0BFB">
            <w:pPr>
              <w:pStyle w:val="a3"/>
              <w:widowControl/>
              <w:spacing w:beforeAutospacing="0" w:afterAutospacing="0"/>
              <w:jc w:val="both"/>
              <w:rPr>
                <w:kern w:val="2"/>
                <w:sz w:val="18"/>
                <w:szCs w:val="18"/>
              </w:rPr>
            </w:pPr>
            <w:r>
              <w:rPr>
                <w:rFonts w:hint="eastAsia"/>
                <w:kern w:val="2"/>
                <w:sz w:val="18"/>
                <w:szCs w:val="18"/>
              </w:rPr>
              <w:t>CF</w:t>
            </w:r>
          </w:p>
          <w:p w14:paraId="45D64789" w14:textId="77777777" w:rsidR="00CD0BFB" w:rsidRDefault="00CD0BFB">
            <w:pPr>
              <w:pStyle w:val="a3"/>
              <w:widowControl/>
              <w:spacing w:beforeAutospacing="0" w:afterAutospacing="0"/>
              <w:jc w:val="both"/>
              <w:rPr>
                <w:kern w:val="2"/>
                <w:sz w:val="18"/>
                <w:szCs w:val="18"/>
              </w:rPr>
            </w:pPr>
            <w:r>
              <w:rPr>
                <w:rFonts w:hint="eastAsia"/>
                <w:kern w:val="2"/>
                <w:sz w:val="18"/>
                <w:szCs w:val="18"/>
              </w:rPr>
              <w:t>CAH</w:t>
            </w:r>
          </w:p>
          <w:p w14:paraId="48832ACF" w14:textId="77777777" w:rsidR="00CD0BFB" w:rsidRDefault="00CD0BFB">
            <w:pPr>
              <w:pStyle w:val="a3"/>
              <w:widowControl/>
              <w:spacing w:beforeAutospacing="0" w:afterAutospacing="0"/>
              <w:jc w:val="both"/>
              <w:rPr>
                <w:rFonts w:ascii="等线" w:eastAsia="等线" w:hAnsi="等线"/>
                <w:color w:val="000000"/>
                <w:kern w:val="2"/>
                <w:sz w:val="18"/>
                <w:szCs w:val="18"/>
              </w:rPr>
            </w:pPr>
            <w:r>
              <w:rPr>
                <w:kern w:val="2"/>
                <w:sz w:val="18"/>
                <w:szCs w:val="18"/>
              </w:rPr>
              <w:t>β-thalassemia</w:t>
            </w:r>
          </w:p>
        </w:tc>
        <w:tc>
          <w:tcPr>
            <w:tcW w:w="905" w:type="dxa"/>
          </w:tcPr>
          <w:p w14:paraId="6B0E3172" w14:textId="77777777" w:rsidR="00CD0BFB" w:rsidRDefault="00CD0BFB">
            <w:pPr>
              <w:rPr>
                <w:sz w:val="18"/>
                <w:szCs w:val="18"/>
              </w:rPr>
            </w:pPr>
            <w:r>
              <w:rPr>
                <w:rFonts w:hint="eastAsia"/>
                <w:sz w:val="18"/>
                <w:szCs w:val="18"/>
              </w:rPr>
              <w:t>Yes</w:t>
            </w:r>
          </w:p>
        </w:tc>
        <w:tc>
          <w:tcPr>
            <w:tcW w:w="1418" w:type="dxa"/>
          </w:tcPr>
          <w:p w14:paraId="1A8BD1FC" w14:textId="77777777" w:rsidR="00CD0BFB" w:rsidRDefault="00CD0BFB">
            <w:pPr>
              <w:rPr>
                <w:sz w:val="18"/>
                <w:szCs w:val="18"/>
              </w:rPr>
            </w:pPr>
            <w:r>
              <w:rPr>
                <w:rFonts w:hint="eastAsia"/>
                <w:sz w:val="18"/>
                <w:szCs w:val="18"/>
              </w:rPr>
              <w:t>18</w:t>
            </w:r>
          </w:p>
        </w:tc>
        <w:tc>
          <w:tcPr>
            <w:tcW w:w="1134" w:type="dxa"/>
          </w:tcPr>
          <w:p w14:paraId="010375DC" w14:textId="77777777" w:rsidR="00CD0BFB" w:rsidRDefault="00CD0BFB">
            <w:pPr>
              <w:rPr>
                <w:i/>
                <w:iCs/>
                <w:sz w:val="18"/>
                <w:szCs w:val="18"/>
              </w:rPr>
            </w:pPr>
            <w:r>
              <w:rPr>
                <w:i/>
                <w:iCs/>
                <w:sz w:val="18"/>
                <w:szCs w:val="18"/>
              </w:rPr>
              <w:t>CFTR</w:t>
            </w:r>
          </w:p>
          <w:p w14:paraId="7CCD2D12" w14:textId="77777777" w:rsidR="00CD0BFB" w:rsidRDefault="00CD0BFB">
            <w:pPr>
              <w:rPr>
                <w:i/>
                <w:iCs/>
                <w:sz w:val="18"/>
                <w:szCs w:val="18"/>
              </w:rPr>
            </w:pPr>
            <w:r>
              <w:rPr>
                <w:i/>
                <w:iCs/>
                <w:sz w:val="18"/>
                <w:szCs w:val="18"/>
              </w:rPr>
              <w:t>CYP21A2</w:t>
            </w:r>
          </w:p>
          <w:p w14:paraId="6646F590" w14:textId="77777777" w:rsidR="00CD0BFB" w:rsidRDefault="00CD0BFB">
            <w:pPr>
              <w:rPr>
                <w:i/>
                <w:iCs/>
                <w:sz w:val="18"/>
                <w:szCs w:val="18"/>
              </w:rPr>
            </w:pPr>
            <w:r>
              <w:rPr>
                <w:i/>
                <w:iCs/>
                <w:sz w:val="18"/>
                <w:szCs w:val="18"/>
              </w:rPr>
              <w:t>HBB</w:t>
            </w:r>
          </w:p>
        </w:tc>
        <w:tc>
          <w:tcPr>
            <w:tcW w:w="1162" w:type="dxa"/>
          </w:tcPr>
          <w:p w14:paraId="4B477B97" w14:textId="77777777" w:rsidR="00CD0BFB" w:rsidRDefault="00CD0BFB">
            <w:pPr>
              <w:rPr>
                <w:sz w:val="18"/>
                <w:szCs w:val="18"/>
              </w:rPr>
            </w:pPr>
            <w:r>
              <w:rPr>
                <w:rFonts w:hint="eastAsia"/>
                <w:sz w:val="18"/>
                <w:szCs w:val="18"/>
              </w:rPr>
              <w:t>AR</w:t>
            </w:r>
          </w:p>
        </w:tc>
        <w:tc>
          <w:tcPr>
            <w:tcW w:w="1105" w:type="dxa"/>
          </w:tcPr>
          <w:p w14:paraId="105D2760" w14:textId="77777777" w:rsidR="00CD0BFB" w:rsidRDefault="00CD0BFB">
            <w:pPr>
              <w:rPr>
                <w:sz w:val="18"/>
                <w:szCs w:val="18"/>
              </w:rPr>
            </w:pPr>
            <w:r>
              <w:rPr>
                <w:rFonts w:hint="eastAsia"/>
                <w:sz w:val="18"/>
                <w:szCs w:val="18"/>
              </w:rPr>
              <w:t>SNV</w:t>
            </w:r>
          </w:p>
        </w:tc>
        <w:tc>
          <w:tcPr>
            <w:tcW w:w="1277" w:type="dxa"/>
            <w:vMerge/>
          </w:tcPr>
          <w:p w14:paraId="60BC4758" w14:textId="77777777" w:rsidR="00CD0BFB" w:rsidRDefault="00CD0BFB">
            <w:pPr>
              <w:rPr>
                <w:sz w:val="18"/>
                <w:szCs w:val="18"/>
              </w:rPr>
            </w:pPr>
          </w:p>
        </w:tc>
        <w:tc>
          <w:tcPr>
            <w:tcW w:w="1134" w:type="dxa"/>
          </w:tcPr>
          <w:p w14:paraId="3209E106" w14:textId="77777777" w:rsidR="00CD0BFB" w:rsidRDefault="00CD0BFB">
            <w:pPr>
              <w:rPr>
                <w:sz w:val="18"/>
                <w:szCs w:val="18"/>
              </w:rPr>
            </w:pPr>
            <w:r>
              <w:rPr>
                <w:rFonts w:hint="eastAsia"/>
                <w:sz w:val="18"/>
                <w:szCs w:val="18"/>
              </w:rPr>
              <w:t> &gt;98%</w:t>
            </w:r>
          </w:p>
        </w:tc>
        <w:tc>
          <w:tcPr>
            <w:tcW w:w="1245" w:type="dxa"/>
          </w:tcPr>
          <w:p w14:paraId="400A65CB" w14:textId="77777777" w:rsidR="00CD0BFB" w:rsidRDefault="00CD0BFB">
            <w:pPr>
              <w:rPr>
                <w:sz w:val="18"/>
                <w:szCs w:val="18"/>
              </w:rPr>
            </w:pPr>
            <w:r>
              <w:rPr>
                <w:rFonts w:hint="eastAsia"/>
                <w:sz w:val="18"/>
                <w:szCs w:val="18"/>
              </w:rPr>
              <w:t> NA</w:t>
            </w:r>
          </w:p>
        </w:tc>
        <w:tc>
          <w:tcPr>
            <w:tcW w:w="1164" w:type="dxa"/>
          </w:tcPr>
          <w:p w14:paraId="69EFE294" w14:textId="77777777" w:rsidR="00CD0BFB" w:rsidRDefault="00CD0BFB">
            <w:pPr>
              <w:rPr>
                <w:sz w:val="18"/>
                <w:szCs w:val="18"/>
              </w:rPr>
            </w:pPr>
            <w:r>
              <w:rPr>
                <w:rFonts w:hint="eastAsia"/>
                <w:sz w:val="18"/>
                <w:szCs w:val="18"/>
              </w:rPr>
              <w:t>NA </w:t>
            </w:r>
          </w:p>
        </w:tc>
        <w:tc>
          <w:tcPr>
            <w:tcW w:w="1134" w:type="dxa"/>
          </w:tcPr>
          <w:p w14:paraId="32D42CB2" w14:textId="77777777" w:rsidR="00CD0BFB" w:rsidRDefault="00CD0BFB">
            <w:pPr>
              <w:jc w:val="left"/>
              <w:rPr>
                <w:sz w:val="18"/>
                <w:szCs w:val="18"/>
              </w:rPr>
            </w:pPr>
            <w:r>
              <w:rPr>
                <w:noProof/>
                <w:sz w:val="18"/>
                <w:szCs w:val="18"/>
              </w:rPr>
              <w:t>(11)</w:t>
            </w:r>
          </w:p>
        </w:tc>
      </w:tr>
      <w:tr w:rsidR="00CD0BFB" w14:paraId="464238EC" w14:textId="77777777">
        <w:tc>
          <w:tcPr>
            <w:tcW w:w="2923" w:type="dxa"/>
          </w:tcPr>
          <w:p w14:paraId="358C9664" w14:textId="77777777" w:rsidR="00CD0BFB" w:rsidRDefault="00CD0BFB">
            <w:pPr>
              <w:pStyle w:val="a3"/>
              <w:widowControl/>
              <w:spacing w:beforeAutospacing="0" w:afterAutospacing="0"/>
              <w:jc w:val="both"/>
              <w:rPr>
                <w:kern w:val="2"/>
                <w:sz w:val="18"/>
                <w:szCs w:val="18"/>
              </w:rPr>
            </w:pPr>
            <w:r>
              <w:rPr>
                <w:rFonts w:hint="eastAsia"/>
                <w:kern w:val="2"/>
                <w:sz w:val="18"/>
                <w:szCs w:val="18"/>
              </w:rPr>
              <w:t>SMA</w:t>
            </w:r>
          </w:p>
        </w:tc>
        <w:tc>
          <w:tcPr>
            <w:tcW w:w="905" w:type="dxa"/>
          </w:tcPr>
          <w:p w14:paraId="6D7259A2" w14:textId="77777777" w:rsidR="00CD0BFB" w:rsidRDefault="00CD0BFB">
            <w:pPr>
              <w:pStyle w:val="a3"/>
              <w:widowControl/>
              <w:spacing w:beforeAutospacing="0" w:afterAutospacing="0"/>
              <w:jc w:val="both"/>
              <w:rPr>
                <w:kern w:val="2"/>
                <w:sz w:val="18"/>
                <w:szCs w:val="18"/>
              </w:rPr>
            </w:pPr>
            <w:r>
              <w:rPr>
                <w:rFonts w:hint="eastAsia"/>
                <w:kern w:val="2"/>
                <w:sz w:val="18"/>
                <w:szCs w:val="18"/>
              </w:rPr>
              <w:t>Yes</w:t>
            </w:r>
          </w:p>
        </w:tc>
        <w:tc>
          <w:tcPr>
            <w:tcW w:w="1418" w:type="dxa"/>
          </w:tcPr>
          <w:p w14:paraId="56E59DDA" w14:textId="77777777" w:rsidR="00CD0BFB" w:rsidRDefault="00CD0BFB">
            <w:pPr>
              <w:pStyle w:val="a3"/>
              <w:widowControl/>
              <w:spacing w:beforeAutospacing="0" w:afterAutospacing="0"/>
              <w:jc w:val="both"/>
              <w:rPr>
                <w:kern w:val="2"/>
                <w:sz w:val="18"/>
                <w:szCs w:val="18"/>
              </w:rPr>
            </w:pPr>
            <w:r>
              <w:rPr>
                <w:rFonts w:hint="eastAsia"/>
                <w:kern w:val="2"/>
                <w:sz w:val="18"/>
                <w:szCs w:val="18"/>
              </w:rPr>
              <w:t> 6</w:t>
            </w:r>
          </w:p>
        </w:tc>
        <w:tc>
          <w:tcPr>
            <w:tcW w:w="1134" w:type="dxa"/>
          </w:tcPr>
          <w:p w14:paraId="41E593BB" w14:textId="77777777" w:rsidR="00CD0BFB" w:rsidRDefault="00CD0BFB">
            <w:pPr>
              <w:pStyle w:val="a3"/>
              <w:widowControl/>
              <w:spacing w:beforeAutospacing="0" w:afterAutospacing="0"/>
              <w:jc w:val="both"/>
              <w:rPr>
                <w:i/>
                <w:iCs/>
                <w:kern w:val="2"/>
                <w:sz w:val="18"/>
                <w:szCs w:val="18"/>
              </w:rPr>
            </w:pPr>
            <w:r>
              <w:rPr>
                <w:i/>
                <w:iCs/>
                <w:kern w:val="2"/>
                <w:sz w:val="18"/>
                <w:szCs w:val="18"/>
              </w:rPr>
              <w:t xml:space="preserve">SMN1 </w:t>
            </w:r>
          </w:p>
        </w:tc>
        <w:tc>
          <w:tcPr>
            <w:tcW w:w="1162" w:type="dxa"/>
          </w:tcPr>
          <w:p w14:paraId="1F61371D" w14:textId="77777777" w:rsidR="00CD0BFB" w:rsidRDefault="00CD0BFB">
            <w:pPr>
              <w:pStyle w:val="a3"/>
              <w:widowControl/>
              <w:spacing w:beforeAutospacing="0" w:afterAutospacing="0"/>
              <w:jc w:val="both"/>
              <w:rPr>
                <w:kern w:val="2"/>
                <w:sz w:val="18"/>
                <w:szCs w:val="18"/>
              </w:rPr>
            </w:pPr>
            <w:r>
              <w:rPr>
                <w:rFonts w:hint="eastAsia"/>
                <w:kern w:val="2"/>
                <w:sz w:val="18"/>
                <w:szCs w:val="18"/>
              </w:rPr>
              <w:t>AR</w:t>
            </w:r>
          </w:p>
        </w:tc>
        <w:tc>
          <w:tcPr>
            <w:tcW w:w="1105" w:type="dxa"/>
          </w:tcPr>
          <w:p w14:paraId="6F8C26A1" w14:textId="77777777" w:rsidR="00CD0BFB" w:rsidRDefault="00CD0BFB">
            <w:pPr>
              <w:pStyle w:val="a3"/>
              <w:widowControl/>
              <w:spacing w:beforeAutospacing="0" w:afterAutospacing="0"/>
              <w:jc w:val="both"/>
              <w:rPr>
                <w:kern w:val="2"/>
                <w:sz w:val="18"/>
                <w:szCs w:val="18"/>
              </w:rPr>
            </w:pPr>
            <w:r>
              <w:rPr>
                <w:rFonts w:hint="eastAsia"/>
                <w:kern w:val="2"/>
                <w:sz w:val="18"/>
                <w:szCs w:val="18"/>
              </w:rPr>
              <w:t>CNV</w:t>
            </w:r>
          </w:p>
        </w:tc>
        <w:tc>
          <w:tcPr>
            <w:tcW w:w="1277" w:type="dxa"/>
            <w:vMerge/>
          </w:tcPr>
          <w:p w14:paraId="6EB2D92F" w14:textId="77777777" w:rsidR="00CD0BFB" w:rsidRDefault="00CD0BFB">
            <w:pPr>
              <w:pStyle w:val="a3"/>
              <w:widowControl/>
              <w:spacing w:beforeAutospacing="0" w:afterAutospacing="0"/>
              <w:jc w:val="both"/>
              <w:rPr>
                <w:kern w:val="2"/>
                <w:sz w:val="18"/>
                <w:szCs w:val="18"/>
              </w:rPr>
            </w:pPr>
          </w:p>
        </w:tc>
        <w:tc>
          <w:tcPr>
            <w:tcW w:w="1134" w:type="dxa"/>
          </w:tcPr>
          <w:p w14:paraId="5E42D316" w14:textId="77777777" w:rsidR="00CD0BFB" w:rsidRDefault="00CD0BFB">
            <w:pPr>
              <w:pStyle w:val="a3"/>
              <w:widowControl/>
              <w:spacing w:beforeAutospacing="0" w:afterAutospacing="0"/>
              <w:jc w:val="both"/>
              <w:rPr>
                <w:kern w:val="2"/>
                <w:sz w:val="18"/>
                <w:szCs w:val="18"/>
              </w:rPr>
            </w:pPr>
            <w:r>
              <w:rPr>
                <w:rFonts w:hint="eastAsia"/>
                <w:kern w:val="2"/>
                <w:sz w:val="18"/>
                <w:szCs w:val="18"/>
              </w:rPr>
              <w:t>100%</w:t>
            </w:r>
          </w:p>
        </w:tc>
        <w:tc>
          <w:tcPr>
            <w:tcW w:w="1245" w:type="dxa"/>
          </w:tcPr>
          <w:p w14:paraId="44A8EC4D" w14:textId="77777777" w:rsidR="00CD0BFB" w:rsidRDefault="00CD0BFB">
            <w:pPr>
              <w:jc w:val="left"/>
              <w:rPr>
                <w:sz w:val="18"/>
                <w:szCs w:val="18"/>
              </w:rPr>
            </w:pPr>
            <w:r>
              <w:rPr>
                <w:rFonts w:hint="eastAsia"/>
                <w:sz w:val="18"/>
                <w:szCs w:val="18"/>
              </w:rPr>
              <w:t>NA</w:t>
            </w:r>
          </w:p>
        </w:tc>
        <w:tc>
          <w:tcPr>
            <w:tcW w:w="1164" w:type="dxa"/>
          </w:tcPr>
          <w:p w14:paraId="1F7E22BC" w14:textId="77777777" w:rsidR="00CD0BFB" w:rsidRDefault="00CD0BFB">
            <w:pPr>
              <w:jc w:val="left"/>
              <w:rPr>
                <w:sz w:val="18"/>
                <w:szCs w:val="18"/>
              </w:rPr>
            </w:pPr>
            <w:r>
              <w:rPr>
                <w:rFonts w:hint="eastAsia"/>
                <w:sz w:val="18"/>
                <w:szCs w:val="18"/>
              </w:rPr>
              <w:t>NA</w:t>
            </w:r>
          </w:p>
        </w:tc>
        <w:tc>
          <w:tcPr>
            <w:tcW w:w="1134" w:type="dxa"/>
          </w:tcPr>
          <w:p w14:paraId="45075B31" w14:textId="77777777" w:rsidR="00CD0BFB" w:rsidRDefault="00CD0BFB">
            <w:pPr>
              <w:jc w:val="left"/>
              <w:rPr>
                <w:sz w:val="18"/>
                <w:szCs w:val="18"/>
              </w:rPr>
            </w:pPr>
            <w:r>
              <w:rPr>
                <w:noProof/>
                <w:sz w:val="18"/>
                <w:szCs w:val="18"/>
              </w:rPr>
              <w:t>(12)</w:t>
            </w:r>
          </w:p>
        </w:tc>
      </w:tr>
      <w:tr w:rsidR="00CD0BFB" w14:paraId="301E7C8C" w14:textId="77777777">
        <w:tc>
          <w:tcPr>
            <w:tcW w:w="2923" w:type="dxa"/>
          </w:tcPr>
          <w:p w14:paraId="758E9291" w14:textId="77777777" w:rsidR="00CD0BFB" w:rsidRDefault="00CD0BFB">
            <w:pPr>
              <w:pStyle w:val="a3"/>
              <w:widowControl/>
              <w:spacing w:beforeAutospacing="0" w:afterAutospacing="0"/>
              <w:jc w:val="both"/>
              <w:rPr>
                <w:kern w:val="2"/>
                <w:sz w:val="18"/>
                <w:szCs w:val="18"/>
              </w:rPr>
            </w:pPr>
            <w:r>
              <w:rPr>
                <w:rFonts w:hint="eastAsia"/>
                <w:kern w:val="2"/>
                <w:sz w:val="18"/>
                <w:szCs w:val="18"/>
              </w:rPr>
              <w:t>DMD/BMD</w:t>
            </w:r>
          </w:p>
        </w:tc>
        <w:tc>
          <w:tcPr>
            <w:tcW w:w="905" w:type="dxa"/>
          </w:tcPr>
          <w:p w14:paraId="7999C6E6" w14:textId="77777777" w:rsidR="00CD0BFB" w:rsidRDefault="00CD0BFB">
            <w:pPr>
              <w:pStyle w:val="a3"/>
              <w:widowControl/>
              <w:spacing w:beforeAutospacing="0" w:afterAutospacing="0"/>
              <w:jc w:val="both"/>
              <w:rPr>
                <w:kern w:val="2"/>
                <w:sz w:val="18"/>
                <w:szCs w:val="18"/>
              </w:rPr>
            </w:pPr>
            <w:r>
              <w:rPr>
                <w:rFonts w:hint="eastAsia"/>
                <w:kern w:val="2"/>
                <w:sz w:val="18"/>
                <w:szCs w:val="18"/>
              </w:rPr>
              <w:t>No</w:t>
            </w:r>
          </w:p>
        </w:tc>
        <w:tc>
          <w:tcPr>
            <w:tcW w:w="1418" w:type="dxa"/>
          </w:tcPr>
          <w:p w14:paraId="1B705A12" w14:textId="77777777" w:rsidR="00CD0BFB" w:rsidRDefault="00CD0BFB">
            <w:pPr>
              <w:pStyle w:val="a3"/>
              <w:widowControl/>
              <w:spacing w:beforeAutospacing="0" w:afterAutospacing="0"/>
              <w:jc w:val="both"/>
              <w:rPr>
                <w:kern w:val="2"/>
                <w:sz w:val="18"/>
                <w:szCs w:val="18"/>
              </w:rPr>
            </w:pPr>
            <w:r>
              <w:rPr>
                <w:rFonts w:hint="eastAsia"/>
                <w:kern w:val="2"/>
                <w:sz w:val="18"/>
                <w:szCs w:val="18"/>
              </w:rPr>
              <w:t> 2</w:t>
            </w:r>
          </w:p>
        </w:tc>
        <w:tc>
          <w:tcPr>
            <w:tcW w:w="1134" w:type="dxa"/>
          </w:tcPr>
          <w:p w14:paraId="403C2966" w14:textId="77777777" w:rsidR="00CD0BFB" w:rsidRDefault="00CD0BFB">
            <w:pPr>
              <w:pStyle w:val="a3"/>
              <w:widowControl/>
              <w:spacing w:beforeAutospacing="0" w:afterAutospacing="0"/>
              <w:jc w:val="both"/>
              <w:rPr>
                <w:i/>
                <w:iCs/>
                <w:kern w:val="2"/>
                <w:sz w:val="18"/>
                <w:szCs w:val="18"/>
              </w:rPr>
            </w:pPr>
            <w:r>
              <w:rPr>
                <w:i/>
                <w:iCs/>
                <w:kern w:val="2"/>
                <w:sz w:val="18"/>
                <w:szCs w:val="18"/>
              </w:rPr>
              <w:t>DMD</w:t>
            </w:r>
          </w:p>
        </w:tc>
        <w:tc>
          <w:tcPr>
            <w:tcW w:w="1162" w:type="dxa"/>
          </w:tcPr>
          <w:p w14:paraId="5F0D051F" w14:textId="77777777" w:rsidR="00CD0BFB" w:rsidRDefault="00CD0BFB">
            <w:pPr>
              <w:pStyle w:val="a3"/>
              <w:widowControl/>
              <w:spacing w:beforeAutospacing="0" w:afterAutospacing="0"/>
              <w:jc w:val="both"/>
              <w:rPr>
                <w:kern w:val="2"/>
                <w:sz w:val="18"/>
                <w:szCs w:val="18"/>
              </w:rPr>
            </w:pPr>
            <w:r>
              <w:rPr>
                <w:rFonts w:hint="eastAsia"/>
                <w:kern w:val="2"/>
                <w:sz w:val="18"/>
                <w:szCs w:val="18"/>
              </w:rPr>
              <w:t>XLR</w:t>
            </w:r>
          </w:p>
        </w:tc>
        <w:tc>
          <w:tcPr>
            <w:tcW w:w="1105" w:type="dxa"/>
          </w:tcPr>
          <w:p w14:paraId="118A52A7" w14:textId="77777777" w:rsidR="00CD0BFB" w:rsidRDefault="00CD0BFB">
            <w:pPr>
              <w:pStyle w:val="a3"/>
              <w:widowControl/>
              <w:spacing w:beforeAutospacing="0" w:afterAutospacing="0"/>
              <w:jc w:val="both"/>
              <w:rPr>
                <w:kern w:val="2"/>
                <w:sz w:val="18"/>
                <w:szCs w:val="18"/>
              </w:rPr>
            </w:pPr>
            <w:r>
              <w:rPr>
                <w:rFonts w:hint="eastAsia"/>
                <w:kern w:val="2"/>
                <w:sz w:val="18"/>
                <w:szCs w:val="18"/>
              </w:rPr>
              <w:t>CNV</w:t>
            </w:r>
          </w:p>
        </w:tc>
        <w:tc>
          <w:tcPr>
            <w:tcW w:w="1277" w:type="dxa"/>
            <w:vMerge/>
          </w:tcPr>
          <w:p w14:paraId="029182B9" w14:textId="77777777" w:rsidR="00CD0BFB" w:rsidRDefault="00CD0BFB">
            <w:pPr>
              <w:pStyle w:val="a3"/>
              <w:widowControl/>
              <w:spacing w:beforeAutospacing="0" w:afterAutospacing="0"/>
              <w:jc w:val="both"/>
              <w:rPr>
                <w:kern w:val="2"/>
                <w:sz w:val="18"/>
                <w:szCs w:val="18"/>
              </w:rPr>
            </w:pPr>
          </w:p>
        </w:tc>
        <w:tc>
          <w:tcPr>
            <w:tcW w:w="1134" w:type="dxa"/>
          </w:tcPr>
          <w:p w14:paraId="2350B393" w14:textId="77777777" w:rsidR="00CD0BFB" w:rsidRDefault="00CD0BFB">
            <w:pPr>
              <w:pStyle w:val="a3"/>
              <w:widowControl/>
              <w:spacing w:beforeAutospacing="0" w:afterAutospacing="0"/>
              <w:jc w:val="both"/>
              <w:rPr>
                <w:kern w:val="2"/>
                <w:sz w:val="18"/>
                <w:szCs w:val="18"/>
              </w:rPr>
            </w:pPr>
            <w:r>
              <w:rPr>
                <w:rFonts w:hint="eastAsia"/>
                <w:kern w:val="2"/>
                <w:sz w:val="18"/>
                <w:szCs w:val="18"/>
              </w:rPr>
              <w:t>100%</w:t>
            </w:r>
          </w:p>
        </w:tc>
        <w:tc>
          <w:tcPr>
            <w:tcW w:w="1245" w:type="dxa"/>
          </w:tcPr>
          <w:p w14:paraId="6A05C301" w14:textId="77777777" w:rsidR="00CD0BFB" w:rsidRDefault="00CD0BFB">
            <w:pPr>
              <w:pStyle w:val="a3"/>
              <w:widowControl/>
              <w:spacing w:beforeAutospacing="0" w:afterAutospacing="0"/>
              <w:jc w:val="both"/>
              <w:rPr>
                <w:kern w:val="2"/>
                <w:sz w:val="18"/>
                <w:szCs w:val="18"/>
              </w:rPr>
            </w:pPr>
            <w:r>
              <w:rPr>
                <w:rFonts w:hint="eastAsia"/>
                <w:kern w:val="2"/>
                <w:sz w:val="18"/>
                <w:szCs w:val="18"/>
              </w:rPr>
              <w:t>NA</w:t>
            </w:r>
          </w:p>
        </w:tc>
        <w:tc>
          <w:tcPr>
            <w:tcW w:w="1164" w:type="dxa"/>
          </w:tcPr>
          <w:p w14:paraId="7A16DB78" w14:textId="77777777" w:rsidR="00CD0BFB" w:rsidRDefault="00CD0BFB">
            <w:pPr>
              <w:pStyle w:val="a3"/>
              <w:widowControl/>
              <w:spacing w:beforeAutospacing="0" w:afterAutospacing="0"/>
              <w:jc w:val="both"/>
              <w:rPr>
                <w:kern w:val="2"/>
                <w:sz w:val="18"/>
                <w:szCs w:val="18"/>
              </w:rPr>
            </w:pPr>
            <w:r>
              <w:rPr>
                <w:rFonts w:hint="eastAsia"/>
                <w:kern w:val="2"/>
                <w:sz w:val="18"/>
                <w:szCs w:val="18"/>
              </w:rPr>
              <w:t>NA</w:t>
            </w:r>
          </w:p>
        </w:tc>
        <w:tc>
          <w:tcPr>
            <w:tcW w:w="1134" w:type="dxa"/>
          </w:tcPr>
          <w:p w14:paraId="59EE9031" w14:textId="77777777" w:rsidR="00CD0BFB" w:rsidRDefault="00CD0BFB">
            <w:pPr>
              <w:jc w:val="left"/>
              <w:rPr>
                <w:sz w:val="18"/>
                <w:szCs w:val="18"/>
              </w:rPr>
            </w:pPr>
            <w:r>
              <w:rPr>
                <w:noProof/>
                <w:sz w:val="18"/>
                <w:szCs w:val="18"/>
              </w:rPr>
              <w:t>(13)</w:t>
            </w:r>
          </w:p>
        </w:tc>
      </w:tr>
      <w:tr w:rsidR="00CD0BFB" w14:paraId="29BA488E" w14:textId="77777777">
        <w:tc>
          <w:tcPr>
            <w:tcW w:w="2923" w:type="dxa"/>
          </w:tcPr>
          <w:p w14:paraId="1C9CCB0C" w14:textId="77777777" w:rsidR="00CD0BFB" w:rsidRDefault="00CD0BFB">
            <w:pPr>
              <w:pStyle w:val="a3"/>
              <w:widowControl/>
              <w:spacing w:beforeAutospacing="0" w:afterAutospacing="0"/>
              <w:jc w:val="both"/>
              <w:rPr>
                <w:rFonts w:ascii="等线" w:eastAsia="等线" w:hAnsi="等线"/>
                <w:color w:val="000000"/>
                <w:kern w:val="2"/>
                <w:sz w:val="18"/>
                <w:szCs w:val="18"/>
              </w:rPr>
            </w:pPr>
            <w:r>
              <w:rPr>
                <w:kern w:val="2"/>
                <w:sz w:val="18"/>
                <w:szCs w:val="18"/>
              </w:rPr>
              <w:t>β-thalassemia</w:t>
            </w:r>
          </w:p>
        </w:tc>
        <w:tc>
          <w:tcPr>
            <w:tcW w:w="905" w:type="dxa"/>
          </w:tcPr>
          <w:p w14:paraId="46264A13" w14:textId="77777777" w:rsidR="00CD0BFB" w:rsidRDefault="00CD0BFB">
            <w:pPr>
              <w:pStyle w:val="a3"/>
              <w:widowControl/>
              <w:spacing w:beforeAutospacing="0" w:afterAutospacing="0"/>
              <w:jc w:val="both"/>
              <w:rPr>
                <w:kern w:val="2"/>
                <w:sz w:val="18"/>
                <w:szCs w:val="18"/>
              </w:rPr>
            </w:pPr>
            <w:r>
              <w:rPr>
                <w:rFonts w:hint="eastAsia"/>
                <w:kern w:val="2"/>
                <w:sz w:val="18"/>
                <w:szCs w:val="18"/>
              </w:rPr>
              <w:t>Yes</w:t>
            </w:r>
          </w:p>
        </w:tc>
        <w:tc>
          <w:tcPr>
            <w:tcW w:w="1418" w:type="dxa"/>
          </w:tcPr>
          <w:p w14:paraId="45F49604" w14:textId="77777777" w:rsidR="00CD0BFB" w:rsidRDefault="00CD0BFB">
            <w:pPr>
              <w:pStyle w:val="a3"/>
              <w:widowControl/>
              <w:spacing w:beforeAutospacing="0" w:afterAutospacing="0"/>
              <w:jc w:val="both"/>
              <w:rPr>
                <w:kern w:val="2"/>
                <w:sz w:val="18"/>
                <w:szCs w:val="18"/>
              </w:rPr>
            </w:pPr>
            <w:r>
              <w:rPr>
                <w:rFonts w:hint="eastAsia"/>
                <w:kern w:val="2"/>
                <w:sz w:val="18"/>
                <w:szCs w:val="18"/>
              </w:rPr>
              <w:t>37</w:t>
            </w:r>
          </w:p>
        </w:tc>
        <w:tc>
          <w:tcPr>
            <w:tcW w:w="1134" w:type="dxa"/>
          </w:tcPr>
          <w:p w14:paraId="532BEC7F" w14:textId="77777777" w:rsidR="00CD0BFB" w:rsidRDefault="00CD0BFB">
            <w:pPr>
              <w:pStyle w:val="a3"/>
              <w:widowControl/>
              <w:spacing w:beforeAutospacing="0" w:afterAutospacing="0"/>
              <w:jc w:val="both"/>
              <w:rPr>
                <w:i/>
                <w:iCs/>
                <w:kern w:val="2"/>
                <w:sz w:val="18"/>
                <w:szCs w:val="18"/>
              </w:rPr>
            </w:pPr>
            <w:r>
              <w:rPr>
                <w:i/>
                <w:iCs/>
                <w:kern w:val="2"/>
                <w:sz w:val="18"/>
                <w:szCs w:val="18"/>
              </w:rPr>
              <w:t>HBB</w:t>
            </w:r>
          </w:p>
        </w:tc>
        <w:tc>
          <w:tcPr>
            <w:tcW w:w="1162" w:type="dxa"/>
          </w:tcPr>
          <w:p w14:paraId="571CA432" w14:textId="77777777" w:rsidR="00CD0BFB" w:rsidRDefault="00CD0BFB">
            <w:pPr>
              <w:pStyle w:val="a3"/>
              <w:widowControl/>
              <w:spacing w:beforeAutospacing="0" w:afterAutospacing="0"/>
              <w:jc w:val="both"/>
              <w:rPr>
                <w:kern w:val="2"/>
                <w:sz w:val="18"/>
                <w:szCs w:val="18"/>
              </w:rPr>
            </w:pPr>
            <w:r>
              <w:rPr>
                <w:rFonts w:hint="eastAsia"/>
                <w:kern w:val="2"/>
                <w:sz w:val="18"/>
                <w:szCs w:val="18"/>
              </w:rPr>
              <w:t>AR</w:t>
            </w:r>
          </w:p>
        </w:tc>
        <w:tc>
          <w:tcPr>
            <w:tcW w:w="1105" w:type="dxa"/>
          </w:tcPr>
          <w:p w14:paraId="00D3E6C3" w14:textId="77777777" w:rsidR="00CD0BFB" w:rsidRDefault="00CD0BFB">
            <w:pPr>
              <w:pStyle w:val="a3"/>
              <w:widowControl/>
              <w:spacing w:beforeAutospacing="0" w:afterAutospacing="0"/>
              <w:jc w:val="both"/>
              <w:rPr>
                <w:kern w:val="2"/>
                <w:sz w:val="18"/>
                <w:szCs w:val="18"/>
              </w:rPr>
            </w:pPr>
            <w:r>
              <w:rPr>
                <w:rFonts w:hint="eastAsia"/>
                <w:kern w:val="2"/>
                <w:sz w:val="18"/>
                <w:szCs w:val="18"/>
              </w:rPr>
              <w:t>SNV</w:t>
            </w:r>
          </w:p>
        </w:tc>
        <w:tc>
          <w:tcPr>
            <w:tcW w:w="1277" w:type="dxa"/>
            <w:vMerge/>
          </w:tcPr>
          <w:p w14:paraId="5C487D16" w14:textId="77777777" w:rsidR="00CD0BFB" w:rsidRDefault="00CD0BFB">
            <w:pPr>
              <w:pStyle w:val="a3"/>
              <w:widowControl/>
              <w:spacing w:beforeAutospacing="0" w:afterAutospacing="0"/>
              <w:jc w:val="both"/>
              <w:rPr>
                <w:kern w:val="2"/>
                <w:sz w:val="18"/>
                <w:szCs w:val="18"/>
              </w:rPr>
            </w:pPr>
          </w:p>
        </w:tc>
        <w:tc>
          <w:tcPr>
            <w:tcW w:w="1134" w:type="dxa"/>
          </w:tcPr>
          <w:p w14:paraId="63F3A250" w14:textId="77777777" w:rsidR="00CD0BFB" w:rsidRDefault="00CD0BFB">
            <w:pPr>
              <w:pStyle w:val="a3"/>
              <w:widowControl/>
              <w:spacing w:beforeAutospacing="0" w:afterAutospacing="0"/>
              <w:jc w:val="both"/>
              <w:rPr>
                <w:kern w:val="2"/>
                <w:sz w:val="18"/>
                <w:szCs w:val="18"/>
              </w:rPr>
            </w:pPr>
            <w:r>
              <w:rPr>
                <w:rFonts w:hint="eastAsia"/>
                <w:kern w:val="2"/>
                <w:sz w:val="18"/>
                <w:szCs w:val="18"/>
              </w:rPr>
              <w:t>80%</w:t>
            </w:r>
          </w:p>
        </w:tc>
        <w:tc>
          <w:tcPr>
            <w:tcW w:w="1245" w:type="dxa"/>
          </w:tcPr>
          <w:p w14:paraId="14A6BCE5" w14:textId="77777777" w:rsidR="00CD0BFB" w:rsidRDefault="00CD0BFB">
            <w:pPr>
              <w:pStyle w:val="a3"/>
              <w:widowControl/>
              <w:spacing w:beforeAutospacing="0" w:afterAutospacing="0"/>
              <w:jc w:val="both"/>
              <w:rPr>
                <w:kern w:val="2"/>
                <w:sz w:val="18"/>
                <w:szCs w:val="18"/>
              </w:rPr>
            </w:pPr>
            <w:r>
              <w:rPr>
                <w:rFonts w:hint="eastAsia"/>
                <w:kern w:val="2"/>
                <w:sz w:val="18"/>
                <w:szCs w:val="18"/>
              </w:rPr>
              <w:t>NA</w:t>
            </w:r>
          </w:p>
        </w:tc>
        <w:tc>
          <w:tcPr>
            <w:tcW w:w="1164" w:type="dxa"/>
          </w:tcPr>
          <w:p w14:paraId="5BA94AE5" w14:textId="77777777" w:rsidR="00CD0BFB" w:rsidRDefault="00CD0BFB">
            <w:pPr>
              <w:pStyle w:val="a3"/>
              <w:widowControl/>
              <w:spacing w:beforeAutospacing="0" w:afterAutospacing="0"/>
              <w:jc w:val="both"/>
              <w:rPr>
                <w:kern w:val="2"/>
                <w:sz w:val="18"/>
                <w:szCs w:val="18"/>
              </w:rPr>
            </w:pPr>
            <w:r>
              <w:rPr>
                <w:rFonts w:hint="eastAsia"/>
                <w:kern w:val="2"/>
                <w:sz w:val="18"/>
                <w:szCs w:val="18"/>
              </w:rPr>
              <w:t>NA</w:t>
            </w:r>
          </w:p>
        </w:tc>
        <w:tc>
          <w:tcPr>
            <w:tcW w:w="1134" w:type="dxa"/>
          </w:tcPr>
          <w:p w14:paraId="08AB2BC1" w14:textId="77777777" w:rsidR="00CD0BFB" w:rsidRDefault="00CD0BFB">
            <w:pPr>
              <w:jc w:val="left"/>
              <w:rPr>
                <w:sz w:val="18"/>
                <w:szCs w:val="18"/>
              </w:rPr>
            </w:pPr>
            <w:r>
              <w:rPr>
                <w:noProof/>
                <w:sz w:val="18"/>
                <w:szCs w:val="18"/>
              </w:rPr>
              <w:t>(14)</w:t>
            </w:r>
          </w:p>
        </w:tc>
      </w:tr>
      <w:tr w:rsidR="00CD0BFB" w14:paraId="3225D239" w14:textId="77777777">
        <w:tc>
          <w:tcPr>
            <w:tcW w:w="2923" w:type="dxa"/>
          </w:tcPr>
          <w:p w14:paraId="6A7E4753" w14:textId="77777777" w:rsidR="00CD0BFB" w:rsidRDefault="00CD0BFB">
            <w:pPr>
              <w:pStyle w:val="a3"/>
              <w:widowControl/>
              <w:spacing w:beforeAutospacing="0" w:afterAutospacing="0"/>
              <w:jc w:val="both"/>
              <w:rPr>
                <w:kern w:val="2"/>
                <w:sz w:val="18"/>
                <w:szCs w:val="18"/>
              </w:rPr>
            </w:pPr>
            <w:r>
              <w:rPr>
                <w:kern w:val="2"/>
                <w:sz w:val="18"/>
                <w:szCs w:val="18"/>
              </w:rPr>
              <w:t>β-thalassemia</w:t>
            </w:r>
          </w:p>
        </w:tc>
        <w:tc>
          <w:tcPr>
            <w:tcW w:w="905" w:type="dxa"/>
          </w:tcPr>
          <w:p w14:paraId="09832FE5" w14:textId="77777777" w:rsidR="00CD0BFB" w:rsidRDefault="00CD0BFB">
            <w:pPr>
              <w:pStyle w:val="a3"/>
              <w:widowControl/>
              <w:spacing w:beforeAutospacing="0" w:afterAutospacing="0"/>
              <w:jc w:val="both"/>
              <w:rPr>
                <w:kern w:val="2"/>
                <w:sz w:val="18"/>
                <w:szCs w:val="18"/>
              </w:rPr>
            </w:pPr>
            <w:r>
              <w:rPr>
                <w:rFonts w:hint="eastAsia"/>
                <w:kern w:val="2"/>
                <w:sz w:val="18"/>
                <w:szCs w:val="18"/>
              </w:rPr>
              <w:t>Yes</w:t>
            </w:r>
          </w:p>
        </w:tc>
        <w:tc>
          <w:tcPr>
            <w:tcW w:w="1418" w:type="dxa"/>
          </w:tcPr>
          <w:p w14:paraId="08D11785" w14:textId="77777777" w:rsidR="00CD0BFB" w:rsidRDefault="00CD0BFB">
            <w:pPr>
              <w:pStyle w:val="a3"/>
              <w:widowControl/>
              <w:spacing w:beforeAutospacing="0" w:afterAutospacing="0"/>
              <w:jc w:val="both"/>
              <w:rPr>
                <w:kern w:val="2"/>
                <w:sz w:val="18"/>
                <w:szCs w:val="18"/>
              </w:rPr>
            </w:pPr>
            <w:r>
              <w:rPr>
                <w:rFonts w:hint="eastAsia"/>
                <w:kern w:val="2"/>
                <w:sz w:val="18"/>
                <w:szCs w:val="18"/>
              </w:rPr>
              <w:t>10</w:t>
            </w:r>
          </w:p>
        </w:tc>
        <w:tc>
          <w:tcPr>
            <w:tcW w:w="1134" w:type="dxa"/>
          </w:tcPr>
          <w:p w14:paraId="58800D0D" w14:textId="77777777" w:rsidR="00CD0BFB" w:rsidRDefault="00CD0BFB">
            <w:pPr>
              <w:pStyle w:val="a3"/>
              <w:widowControl/>
              <w:spacing w:beforeAutospacing="0" w:afterAutospacing="0"/>
              <w:jc w:val="both"/>
              <w:rPr>
                <w:i/>
                <w:iCs/>
                <w:kern w:val="2"/>
                <w:sz w:val="18"/>
                <w:szCs w:val="18"/>
              </w:rPr>
            </w:pPr>
            <w:r>
              <w:rPr>
                <w:i/>
                <w:iCs/>
                <w:kern w:val="2"/>
                <w:sz w:val="18"/>
                <w:szCs w:val="18"/>
              </w:rPr>
              <w:t>HBB</w:t>
            </w:r>
          </w:p>
        </w:tc>
        <w:tc>
          <w:tcPr>
            <w:tcW w:w="1162" w:type="dxa"/>
          </w:tcPr>
          <w:p w14:paraId="43818D5B" w14:textId="77777777" w:rsidR="00CD0BFB" w:rsidRDefault="00CD0BFB">
            <w:pPr>
              <w:pStyle w:val="a3"/>
              <w:widowControl/>
              <w:spacing w:beforeAutospacing="0" w:afterAutospacing="0"/>
              <w:jc w:val="both"/>
              <w:rPr>
                <w:kern w:val="2"/>
                <w:sz w:val="18"/>
                <w:szCs w:val="18"/>
              </w:rPr>
            </w:pPr>
            <w:r>
              <w:rPr>
                <w:rFonts w:hint="eastAsia"/>
                <w:kern w:val="2"/>
                <w:sz w:val="18"/>
                <w:szCs w:val="18"/>
              </w:rPr>
              <w:t>AR</w:t>
            </w:r>
          </w:p>
        </w:tc>
        <w:tc>
          <w:tcPr>
            <w:tcW w:w="1105" w:type="dxa"/>
          </w:tcPr>
          <w:p w14:paraId="5C18A988" w14:textId="77777777" w:rsidR="00CD0BFB" w:rsidRDefault="00CD0BFB">
            <w:pPr>
              <w:pStyle w:val="a3"/>
              <w:widowControl/>
              <w:spacing w:beforeAutospacing="0" w:afterAutospacing="0"/>
              <w:jc w:val="both"/>
              <w:rPr>
                <w:kern w:val="2"/>
                <w:sz w:val="18"/>
                <w:szCs w:val="18"/>
              </w:rPr>
            </w:pPr>
            <w:r>
              <w:rPr>
                <w:rFonts w:hint="eastAsia"/>
                <w:kern w:val="2"/>
                <w:sz w:val="18"/>
                <w:szCs w:val="18"/>
              </w:rPr>
              <w:t>SNV</w:t>
            </w:r>
          </w:p>
        </w:tc>
        <w:tc>
          <w:tcPr>
            <w:tcW w:w="1277" w:type="dxa"/>
            <w:vMerge/>
          </w:tcPr>
          <w:p w14:paraId="392CBF91" w14:textId="77777777" w:rsidR="00CD0BFB" w:rsidRDefault="00CD0BFB">
            <w:pPr>
              <w:pStyle w:val="a3"/>
              <w:widowControl/>
              <w:spacing w:beforeAutospacing="0" w:afterAutospacing="0"/>
              <w:jc w:val="both"/>
              <w:rPr>
                <w:kern w:val="2"/>
                <w:sz w:val="18"/>
                <w:szCs w:val="18"/>
              </w:rPr>
            </w:pPr>
          </w:p>
        </w:tc>
        <w:tc>
          <w:tcPr>
            <w:tcW w:w="1134" w:type="dxa"/>
          </w:tcPr>
          <w:p w14:paraId="04BDEC81" w14:textId="77777777" w:rsidR="00CD0BFB" w:rsidRDefault="00CD0BFB">
            <w:pPr>
              <w:pStyle w:val="a3"/>
              <w:widowControl/>
              <w:spacing w:beforeAutospacing="0" w:afterAutospacing="0"/>
              <w:jc w:val="both"/>
              <w:rPr>
                <w:kern w:val="2"/>
                <w:sz w:val="18"/>
                <w:szCs w:val="18"/>
              </w:rPr>
            </w:pPr>
            <w:r>
              <w:rPr>
                <w:rFonts w:hint="eastAsia"/>
                <w:kern w:val="2"/>
                <w:sz w:val="18"/>
                <w:szCs w:val="18"/>
              </w:rPr>
              <w:t>80%</w:t>
            </w:r>
          </w:p>
        </w:tc>
        <w:tc>
          <w:tcPr>
            <w:tcW w:w="1245" w:type="dxa"/>
          </w:tcPr>
          <w:p w14:paraId="0526C7A4" w14:textId="77777777" w:rsidR="00CD0BFB" w:rsidRDefault="00CD0BFB">
            <w:pPr>
              <w:pStyle w:val="a3"/>
              <w:widowControl/>
              <w:spacing w:beforeAutospacing="0" w:afterAutospacing="0"/>
              <w:jc w:val="both"/>
              <w:rPr>
                <w:kern w:val="2"/>
                <w:sz w:val="18"/>
                <w:szCs w:val="18"/>
              </w:rPr>
            </w:pPr>
            <w:r>
              <w:rPr>
                <w:rFonts w:hint="eastAsia"/>
                <w:kern w:val="2"/>
                <w:sz w:val="18"/>
                <w:szCs w:val="18"/>
              </w:rPr>
              <w:t>NA</w:t>
            </w:r>
          </w:p>
        </w:tc>
        <w:tc>
          <w:tcPr>
            <w:tcW w:w="1164" w:type="dxa"/>
          </w:tcPr>
          <w:p w14:paraId="3BC58996" w14:textId="77777777" w:rsidR="00CD0BFB" w:rsidRDefault="00CD0BFB">
            <w:pPr>
              <w:pStyle w:val="a3"/>
              <w:widowControl/>
              <w:spacing w:beforeAutospacing="0" w:afterAutospacing="0"/>
              <w:jc w:val="both"/>
              <w:rPr>
                <w:kern w:val="2"/>
                <w:sz w:val="18"/>
                <w:szCs w:val="18"/>
              </w:rPr>
            </w:pPr>
            <w:r>
              <w:rPr>
                <w:rFonts w:hint="eastAsia"/>
                <w:kern w:val="2"/>
                <w:sz w:val="18"/>
                <w:szCs w:val="18"/>
              </w:rPr>
              <w:t xml:space="preserve">NA  </w:t>
            </w:r>
          </w:p>
        </w:tc>
        <w:tc>
          <w:tcPr>
            <w:tcW w:w="1134" w:type="dxa"/>
          </w:tcPr>
          <w:p w14:paraId="243C2360" w14:textId="77777777" w:rsidR="00CD0BFB" w:rsidRDefault="00CD0BFB">
            <w:pPr>
              <w:jc w:val="left"/>
              <w:rPr>
                <w:sz w:val="18"/>
                <w:szCs w:val="18"/>
              </w:rPr>
            </w:pPr>
            <w:r>
              <w:rPr>
                <w:noProof/>
                <w:sz w:val="18"/>
                <w:szCs w:val="18"/>
              </w:rPr>
              <w:t>(15)</w:t>
            </w:r>
          </w:p>
        </w:tc>
      </w:tr>
      <w:tr w:rsidR="00CD0BFB" w14:paraId="2B000FEA" w14:textId="77777777">
        <w:tc>
          <w:tcPr>
            <w:tcW w:w="2923" w:type="dxa"/>
          </w:tcPr>
          <w:p w14:paraId="6FFE9EF5" w14:textId="77777777" w:rsidR="00CD0BFB" w:rsidRDefault="00CD0BFB">
            <w:pPr>
              <w:jc w:val="left"/>
              <w:rPr>
                <w:sz w:val="18"/>
                <w:szCs w:val="18"/>
              </w:rPr>
            </w:pPr>
            <w:r>
              <w:rPr>
                <w:rFonts w:hint="eastAsia"/>
                <w:sz w:val="18"/>
                <w:szCs w:val="18"/>
              </w:rPr>
              <w:t>DMD</w:t>
            </w:r>
          </w:p>
        </w:tc>
        <w:tc>
          <w:tcPr>
            <w:tcW w:w="905" w:type="dxa"/>
          </w:tcPr>
          <w:p w14:paraId="16251D6F" w14:textId="77777777" w:rsidR="00CD0BFB" w:rsidRDefault="00CD0BFB">
            <w:pPr>
              <w:jc w:val="left"/>
              <w:rPr>
                <w:sz w:val="18"/>
                <w:szCs w:val="18"/>
              </w:rPr>
            </w:pPr>
            <w:r>
              <w:rPr>
                <w:rFonts w:hint="eastAsia"/>
                <w:sz w:val="18"/>
                <w:szCs w:val="18"/>
              </w:rPr>
              <w:t>No</w:t>
            </w:r>
          </w:p>
        </w:tc>
        <w:tc>
          <w:tcPr>
            <w:tcW w:w="1418" w:type="dxa"/>
          </w:tcPr>
          <w:p w14:paraId="28E6EBB0" w14:textId="77777777" w:rsidR="00CD0BFB" w:rsidRDefault="00CD0BFB">
            <w:pPr>
              <w:jc w:val="left"/>
              <w:rPr>
                <w:sz w:val="18"/>
                <w:szCs w:val="18"/>
              </w:rPr>
            </w:pPr>
            <w:r>
              <w:rPr>
                <w:rFonts w:hint="eastAsia"/>
                <w:sz w:val="18"/>
                <w:szCs w:val="18"/>
              </w:rPr>
              <w:t>4</w:t>
            </w:r>
          </w:p>
        </w:tc>
        <w:tc>
          <w:tcPr>
            <w:tcW w:w="1134" w:type="dxa"/>
          </w:tcPr>
          <w:p w14:paraId="3DEC99E7" w14:textId="77777777" w:rsidR="00CD0BFB" w:rsidRDefault="00CD0BFB">
            <w:pPr>
              <w:jc w:val="left"/>
              <w:rPr>
                <w:i/>
                <w:iCs/>
                <w:sz w:val="18"/>
                <w:szCs w:val="18"/>
              </w:rPr>
            </w:pPr>
            <w:r>
              <w:rPr>
                <w:i/>
                <w:iCs/>
                <w:sz w:val="18"/>
                <w:szCs w:val="18"/>
              </w:rPr>
              <w:t>DMD</w:t>
            </w:r>
          </w:p>
        </w:tc>
        <w:tc>
          <w:tcPr>
            <w:tcW w:w="1162" w:type="dxa"/>
          </w:tcPr>
          <w:p w14:paraId="38D8FA07" w14:textId="77777777" w:rsidR="00CD0BFB" w:rsidRDefault="00CD0BFB">
            <w:pPr>
              <w:jc w:val="left"/>
              <w:rPr>
                <w:sz w:val="18"/>
                <w:szCs w:val="18"/>
              </w:rPr>
            </w:pPr>
            <w:r>
              <w:rPr>
                <w:rFonts w:hint="eastAsia"/>
                <w:sz w:val="18"/>
                <w:szCs w:val="18"/>
              </w:rPr>
              <w:t>XLR</w:t>
            </w:r>
          </w:p>
        </w:tc>
        <w:tc>
          <w:tcPr>
            <w:tcW w:w="1105" w:type="dxa"/>
          </w:tcPr>
          <w:p w14:paraId="76FCA07A" w14:textId="77777777" w:rsidR="00CD0BFB" w:rsidRDefault="00CD0BFB">
            <w:pPr>
              <w:jc w:val="left"/>
              <w:rPr>
                <w:sz w:val="18"/>
                <w:szCs w:val="18"/>
              </w:rPr>
            </w:pPr>
            <w:r>
              <w:rPr>
                <w:rFonts w:hint="eastAsia"/>
                <w:sz w:val="18"/>
                <w:szCs w:val="18"/>
              </w:rPr>
              <w:t>SNV</w:t>
            </w:r>
          </w:p>
        </w:tc>
        <w:tc>
          <w:tcPr>
            <w:tcW w:w="1277" w:type="dxa"/>
            <w:vMerge/>
          </w:tcPr>
          <w:p w14:paraId="54A56287" w14:textId="77777777" w:rsidR="00CD0BFB" w:rsidRDefault="00CD0BFB">
            <w:pPr>
              <w:widowControl/>
              <w:jc w:val="left"/>
              <w:rPr>
                <w:sz w:val="18"/>
                <w:szCs w:val="18"/>
              </w:rPr>
            </w:pPr>
          </w:p>
        </w:tc>
        <w:tc>
          <w:tcPr>
            <w:tcW w:w="1134" w:type="dxa"/>
          </w:tcPr>
          <w:p w14:paraId="67C1B8C5" w14:textId="77777777" w:rsidR="00CD0BFB" w:rsidRDefault="00CD0BFB">
            <w:pPr>
              <w:jc w:val="left"/>
              <w:rPr>
                <w:sz w:val="18"/>
                <w:szCs w:val="18"/>
              </w:rPr>
            </w:pPr>
            <w:r>
              <w:rPr>
                <w:rFonts w:hint="eastAsia"/>
                <w:sz w:val="18"/>
                <w:szCs w:val="18"/>
              </w:rPr>
              <w:t>100%</w:t>
            </w:r>
          </w:p>
        </w:tc>
        <w:tc>
          <w:tcPr>
            <w:tcW w:w="1245" w:type="dxa"/>
          </w:tcPr>
          <w:p w14:paraId="0DDA54B5" w14:textId="77777777" w:rsidR="00CD0BFB" w:rsidRDefault="00CD0BFB">
            <w:pPr>
              <w:jc w:val="left"/>
              <w:rPr>
                <w:sz w:val="18"/>
                <w:szCs w:val="18"/>
              </w:rPr>
            </w:pPr>
            <w:r>
              <w:rPr>
                <w:rFonts w:hint="eastAsia"/>
                <w:sz w:val="18"/>
                <w:szCs w:val="18"/>
              </w:rPr>
              <w:t>NA</w:t>
            </w:r>
          </w:p>
        </w:tc>
        <w:tc>
          <w:tcPr>
            <w:tcW w:w="1164" w:type="dxa"/>
          </w:tcPr>
          <w:p w14:paraId="0BF04FE4" w14:textId="77777777" w:rsidR="00CD0BFB" w:rsidRDefault="00CD0BFB">
            <w:pPr>
              <w:jc w:val="left"/>
              <w:rPr>
                <w:sz w:val="18"/>
                <w:szCs w:val="18"/>
              </w:rPr>
            </w:pPr>
            <w:r>
              <w:rPr>
                <w:rFonts w:hint="eastAsia"/>
                <w:sz w:val="18"/>
                <w:szCs w:val="18"/>
              </w:rPr>
              <w:t>NA</w:t>
            </w:r>
          </w:p>
        </w:tc>
        <w:tc>
          <w:tcPr>
            <w:tcW w:w="1134" w:type="dxa"/>
          </w:tcPr>
          <w:p w14:paraId="1D3590C8" w14:textId="77777777" w:rsidR="00CD0BFB" w:rsidRDefault="00CD0BFB">
            <w:pPr>
              <w:jc w:val="left"/>
              <w:rPr>
                <w:sz w:val="18"/>
                <w:szCs w:val="18"/>
              </w:rPr>
            </w:pPr>
            <w:r>
              <w:rPr>
                <w:noProof/>
                <w:sz w:val="18"/>
                <w:szCs w:val="18"/>
              </w:rPr>
              <w:t>(16)</w:t>
            </w:r>
          </w:p>
        </w:tc>
      </w:tr>
      <w:tr w:rsidR="00CD0BFB" w14:paraId="4C821C71" w14:textId="77777777">
        <w:tc>
          <w:tcPr>
            <w:tcW w:w="2923" w:type="dxa"/>
          </w:tcPr>
          <w:p w14:paraId="3C6F53E2" w14:textId="77777777" w:rsidR="00CD0BFB" w:rsidRDefault="00CD0BFB">
            <w:pPr>
              <w:jc w:val="left"/>
              <w:rPr>
                <w:sz w:val="18"/>
                <w:szCs w:val="18"/>
              </w:rPr>
            </w:pPr>
            <w:r>
              <w:rPr>
                <w:sz w:val="18"/>
                <w:szCs w:val="18"/>
              </w:rPr>
              <w:t>Hemophilia A</w:t>
            </w:r>
          </w:p>
        </w:tc>
        <w:tc>
          <w:tcPr>
            <w:tcW w:w="905" w:type="dxa"/>
          </w:tcPr>
          <w:p w14:paraId="15F1D0B5" w14:textId="77777777" w:rsidR="00CD0BFB" w:rsidRDefault="00CD0BFB">
            <w:pPr>
              <w:jc w:val="left"/>
              <w:rPr>
                <w:sz w:val="18"/>
                <w:szCs w:val="18"/>
              </w:rPr>
            </w:pPr>
            <w:r>
              <w:rPr>
                <w:rFonts w:hint="eastAsia"/>
                <w:sz w:val="18"/>
                <w:szCs w:val="18"/>
              </w:rPr>
              <w:t>No</w:t>
            </w:r>
          </w:p>
        </w:tc>
        <w:tc>
          <w:tcPr>
            <w:tcW w:w="1418" w:type="dxa"/>
          </w:tcPr>
          <w:p w14:paraId="78E06DCB" w14:textId="77777777" w:rsidR="00CD0BFB" w:rsidRDefault="00CD0BFB">
            <w:pPr>
              <w:jc w:val="left"/>
              <w:rPr>
                <w:sz w:val="18"/>
                <w:szCs w:val="18"/>
              </w:rPr>
            </w:pPr>
            <w:r>
              <w:rPr>
                <w:rFonts w:hint="eastAsia"/>
                <w:sz w:val="18"/>
                <w:szCs w:val="18"/>
              </w:rPr>
              <w:t>2</w:t>
            </w:r>
          </w:p>
        </w:tc>
        <w:tc>
          <w:tcPr>
            <w:tcW w:w="1134" w:type="dxa"/>
          </w:tcPr>
          <w:p w14:paraId="54E0EDDF" w14:textId="77777777" w:rsidR="00CD0BFB" w:rsidRDefault="00CD0BFB">
            <w:pPr>
              <w:jc w:val="left"/>
              <w:rPr>
                <w:i/>
                <w:iCs/>
                <w:sz w:val="18"/>
                <w:szCs w:val="18"/>
              </w:rPr>
            </w:pPr>
            <w:r>
              <w:rPr>
                <w:i/>
                <w:iCs/>
                <w:sz w:val="18"/>
                <w:szCs w:val="18"/>
              </w:rPr>
              <w:t>F8</w:t>
            </w:r>
          </w:p>
        </w:tc>
        <w:tc>
          <w:tcPr>
            <w:tcW w:w="1162" w:type="dxa"/>
          </w:tcPr>
          <w:p w14:paraId="541257DB" w14:textId="77777777" w:rsidR="00CD0BFB" w:rsidRDefault="00CD0BFB">
            <w:pPr>
              <w:jc w:val="left"/>
              <w:rPr>
                <w:sz w:val="18"/>
                <w:szCs w:val="18"/>
              </w:rPr>
            </w:pPr>
            <w:r>
              <w:rPr>
                <w:rFonts w:hint="eastAsia"/>
                <w:sz w:val="18"/>
                <w:szCs w:val="18"/>
              </w:rPr>
              <w:t>XLR</w:t>
            </w:r>
          </w:p>
        </w:tc>
        <w:tc>
          <w:tcPr>
            <w:tcW w:w="1105" w:type="dxa"/>
          </w:tcPr>
          <w:p w14:paraId="5EC15036" w14:textId="77777777" w:rsidR="00CD0BFB" w:rsidRDefault="00CD0BFB">
            <w:pPr>
              <w:jc w:val="left"/>
              <w:rPr>
                <w:sz w:val="18"/>
                <w:szCs w:val="18"/>
              </w:rPr>
            </w:pPr>
            <w:r>
              <w:rPr>
                <w:rFonts w:hint="eastAsia"/>
                <w:sz w:val="18"/>
                <w:szCs w:val="18"/>
              </w:rPr>
              <w:t>CNV</w:t>
            </w:r>
          </w:p>
        </w:tc>
        <w:tc>
          <w:tcPr>
            <w:tcW w:w="1277" w:type="dxa"/>
            <w:vMerge/>
          </w:tcPr>
          <w:p w14:paraId="392F17C9" w14:textId="77777777" w:rsidR="00CD0BFB" w:rsidRDefault="00CD0BFB">
            <w:pPr>
              <w:widowControl/>
              <w:jc w:val="left"/>
              <w:rPr>
                <w:sz w:val="18"/>
                <w:szCs w:val="18"/>
              </w:rPr>
            </w:pPr>
          </w:p>
        </w:tc>
        <w:tc>
          <w:tcPr>
            <w:tcW w:w="1134" w:type="dxa"/>
          </w:tcPr>
          <w:p w14:paraId="5EB050A3" w14:textId="77777777" w:rsidR="00CD0BFB" w:rsidRDefault="00CD0BFB">
            <w:pPr>
              <w:jc w:val="left"/>
              <w:rPr>
                <w:sz w:val="18"/>
                <w:szCs w:val="18"/>
              </w:rPr>
            </w:pPr>
            <w:r>
              <w:rPr>
                <w:rFonts w:hint="eastAsia"/>
                <w:sz w:val="18"/>
                <w:szCs w:val="18"/>
              </w:rPr>
              <w:t>100%</w:t>
            </w:r>
          </w:p>
        </w:tc>
        <w:tc>
          <w:tcPr>
            <w:tcW w:w="1245" w:type="dxa"/>
          </w:tcPr>
          <w:p w14:paraId="2D125628" w14:textId="77777777" w:rsidR="00CD0BFB" w:rsidRDefault="00CD0BFB">
            <w:pPr>
              <w:jc w:val="left"/>
              <w:rPr>
                <w:sz w:val="18"/>
                <w:szCs w:val="18"/>
              </w:rPr>
            </w:pPr>
            <w:r>
              <w:rPr>
                <w:rFonts w:hint="eastAsia"/>
                <w:sz w:val="18"/>
                <w:szCs w:val="18"/>
              </w:rPr>
              <w:t>NA</w:t>
            </w:r>
          </w:p>
        </w:tc>
        <w:tc>
          <w:tcPr>
            <w:tcW w:w="1164" w:type="dxa"/>
          </w:tcPr>
          <w:p w14:paraId="33800750" w14:textId="77777777" w:rsidR="00CD0BFB" w:rsidRDefault="00CD0BFB">
            <w:pPr>
              <w:jc w:val="left"/>
              <w:rPr>
                <w:sz w:val="18"/>
                <w:szCs w:val="18"/>
              </w:rPr>
            </w:pPr>
            <w:r>
              <w:rPr>
                <w:rFonts w:hint="eastAsia"/>
                <w:sz w:val="18"/>
                <w:szCs w:val="18"/>
              </w:rPr>
              <w:t>NA</w:t>
            </w:r>
          </w:p>
        </w:tc>
        <w:tc>
          <w:tcPr>
            <w:tcW w:w="1134" w:type="dxa"/>
          </w:tcPr>
          <w:p w14:paraId="51A5462D" w14:textId="77777777" w:rsidR="00CD0BFB" w:rsidRDefault="00CD0BFB">
            <w:pPr>
              <w:jc w:val="left"/>
              <w:rPr>
                <w:sz w:val="18"/>
                <w:szCs w:val="18"/>
              </w:rPr>
            </w:pPr>
            <w:r>
              <w:rPr>
                <w:noProof/>
                <w:sz w:val="18"/>
                <w:szCs w:val="18"/>
              </w:rPr>
              <w:t>(17)</w:t>
            </w:r>
          </w:p>
        </w:tc>
      </w:tr>
      <w:tr w:rsidR="00CD0BFB" w14:paraId="491B32E5" w14:textId="77777777">
        <w:tc>
          <w:tcPr>
            <w:tcW w:w="2923" w:type="dxa"/>
          </w:tcPr>
          <w:p w14:paraId="3689EAB3" w14:textId="77777777" w:rsidR="00CD0BFB" w:rsidRDefault="00CD0BFB">
            <w:pPr>
              <w:jc w:val="left"/>
              <w:rPr>
                <w:sz w:val="18"/>
                <w:szCs w:val="18"/>
              </w:rPr>
            </w:pPr>
            <w:r>
              <w:rPr>
                <w:sz w:val="18"/>
                <w:szCs w:val="18"/>
              </w:rPr>
              <w:t>β-thalassemia</w:t>
            </w:r>
          </w:p>
        </w:tc>
        <w:tc>
          <w:tcPr>
            <w:tcW w:w="905" w:type="dxa"/>
          </w:tcPr>
          <w:p w14:paraId="63FDB216" w14:textId="77777777" w:rsidR="00CD0BFB" w:rsidRDefault="00CD0BFB">
            <w:pPr>
              <w:jc w:val="left"/>
              <w:rPr>
                <w:sz w:val="18"/>
                <w:szCs w:val="18"/>
              </w:rPr>
            </w:pPr>
            <w:r>
              <w:rPr>
                <w:rFonts w:hint="eastAsia"/>
                <w:sz w:val="18"/>
                <w:szCs w:val="18"/>
              </w:rPr>
              <w:t>Yes</w:t>
            </w:r>
          </w:p>
        </w:tc>
        <w:tc>
          <w:tcPr>
            <w:tcW w:w="1418" w:type="dxa"/>
          </w:tcPr>
          <w:p w14:paraId="16A5E6C3" w14:textId="77777777" w:rsidR="00CD0BFB" w:rsidRDefault="00CD0BFB">
            <w:pPr>
              <w:jc w:val="left"/>
              <w:rPr>
                <w:sz w:val="18"/>
                <w:szCs w:val="18"/>
              </w:rPr>
            </w:pPr>
            <w:r>
              <w:rPr>
                <w:rFonts w:hint="eastAsia"/>
                <w:sz w:val="18"/>
                <w:szCs w:val="18"/>
              </w:rPr>
              <w:t>26</w:t>
            </w:r>
          </w:p>
        </w:tc>
        <w:tc>
          <w:tcPr>
            <w:tcW w:w="1134" w:type="dxa"/>
          </w:tcPr>
          <w:p w14:paraId="75928879" w14:textId="77777777" w:rsidR="00CD0BFB" w:rsidRDefault="00CD0BFB">
            <w:pPr>
              <w:jc w:val="left"/>
              <w:rPr>
                <w:i/>
                <w:iCs/>
                <w:sz w:val="18"/>
                <w:szCs w:val="18"/>
              </w:rPr>
            </w:pPr>
            <w:r>
              <w:rPr>
                <w:i/>
                <w:iCs/>
                <w:sz w:val="18"/>
                <w:szCs w:val="18"/>
              </w:rPr>
              <w:t>HBB</w:t>
            </w:r>
          </w:p>
        </w:tc>
        <w:tc>
          <w:tcPr>
            <w:tcW w:w="1162" w:type="dxa"/>
          </w:tcPr>
          <w:p w14:paraId="118A8EA8" w14:textId="77777777" w:rsidR="00CD0BFB" w:rsidRDefault="00CD0BFB">
            <w:pPr>
              <w:jc w:val="left"/>
              <w:rPr>
                <w:sz w:val="18"/>
                <w:szCs w:val="18"/>
              </w:rPr>
            </w:pPr>
            <w:r>
              <w:rPr>
                <w:rFonts w:hint="eastAsia"/>
                <w:sz w:val="18"/>
                <w:szCs w:val="18"/>
              </w:rPr>
              <w:t>AR</w:t>
            </w:r>
          </w:p>
        </w:tc>
        <w:tc>
          <w:tcPr>
            <w:tcW w:w="1105" w:type="dxa"/>
          </w:tcPr>
          <w:p w14:paraId="0B8F90E3" w14:textId="77777777" w:rsidR="00CD0BFB" w:rsidRDefault="00CD0BFB">
            <w:pPr>
              <w:jc w:val="left"/>
              <w:rPr>
                <w:sz w:val="18"/>
                <w:szCs w:val="18"/>
              </w:rPr>
            </w:pPr>
            <w:r>
              <w:rPr>
                <w:rFonts w:hint="eastAsia"/>
                <w:sz w:val="18"/>
                <w:szCs w:val="18"/>
              </w:rPr>
              <w:t>SNV</w:t>
            </w:r>
          </w:p>
        </w:tc>
        <w:tc>
          <w:tcPr>
            <w:tcW w:w="1277" w:type="dxa"/>
          </w:tcPr>
          <w:p w14:paraId="1DB5FD61" w14:textId="77777777" w:rsidR="00CD0BFB" w:rsidRDefault="00CD0BFB">
            <w:pPr>
              <w:widowControl/>
              <w:jc w:val="left"/>
              <w:rPr>
                <w:sz w:val="18"/>
                <w:szCs w:val="18"/>
              </w:rPr>
            </w:pPr>
            <w:r>
              <w:rPr>
                <w:rFonts w:hint="eastAsia"/>
                <w:sz w:val="18"/>
                <w:szCs w:val="18"/>
              </w:rPr>
              <w:t>RHDO</w:t>
            </w:r>
          </w:p>
          <w:p w14:paraId="69C62C75" w14:textId="77777777" w:rsidR="00CD0BFB" w:rsidRDefault="00CD0BFB">
            <w:pPr>
              <w:widowControl/>
              <w:jc w:val="left"/>
              <w:rPr>
                <w:sz w:val="18"/>
                <w:szCs w:val="18"/>
              </w:rPr>
            </w:pPr>
            <w:r>
              <w:rPr>
                <w:rFonts w:hint="eastAsia"/>
                <w:sz w:val="18"/>
                <w:szCs w:val="18"/>
              </w:rPr>
              <w:t>(</w:t>
            </w:r>
            <w:proofErr w:type="spellStart"/>
            <w:r>
              <w:rPr>
                <w:rFonts w:hint="eastAsia"/>
                <w:sz w:val="18"/>
                <w:szCs w:val="18"/>
              </w:rPr>
              <w:t>Taqman</w:t>
            </w:r>
            <w:proofErr w:type="spellEnd"/>
            <w:r>
              <w:rPr>
                <w:rFonts w:hint="eastAsia"/>
                <w:sz w:val="18"/>
                <w:szCs w:val="18"/>
              </w:rPr>
              <w:t xml:space="preserve"> genotyping assays)</w:t>
            </w:r>
          </w:p>
        </w:tc>
        <w:tc>
          <w:tcPr>
            <w:tcW w:w="1134" w:type="dxa"/>
          </w:tcPr>
          <w:p w14:paraId="72A46383" w14:textId="77777777" w:rsidR="00CD0BFB" w:rsidRDefault="00CD0BFB">
            <w:pPr>
              <w:jc w:val="left"/>
              <w:rPr>
                <w:sz w:val="18"/>
                <w:szCs w:val="18"/>
              </w:rPr>
            </w:pPr>
            <w:r>
              <w:rPr>
                <w:rFonts w:hint="eastAsia"/>
                <w:sz w:val="18"/>
                <w:szCs w:val="18"/>
              </w:rPr>
              <w:t>84.6%</w:t>
            </w:r>
          </w:p>
        </w:tc>
        <w:tc>
          <w:tcPr>
            <w:tcW w:w="1245" w:type="dxa"/>
          </w:tcPr>
          <w:p w14:paraId="278A7EB8" w14:textId="77777777" w:rsidR="00CD0BFB" w:rsidRDefault="00CD0BFB">
            <w:pPr>
              <w:jc w:val="left"/>
              <w:rPr>
                <w:sz w:val="18"/>
                <w:szCs w:val="18"/>
              </w:rPr>
            </w:pPr>
            <w:r>
              <w:rPr>
                <w:rFonts w:hint="eastAsia"/>
                <w:sz w:val="18"/>
                <w:szCs w:val="18"/>
              </w:rPr>
              <w:t>NA</w:t>
            </w:r>
          </w:p>
        </w:tc>
        <w:tc>
          <w:tcPr>
            <w:tcW w:w="1164" w:type="dxa"/>
          </w:tcPr>
          <w:p w14:paraId="072C2281" w14:textId="77777777" w:rsidR="00CD0BFB" w:rsidRDefault="00CD0BFB">
            <w:pPr>
              <w:jc w:val="left"/>
              <w:rPr>
                <w:sz w:val="18"/>
                <w:szCs w:val="18"/>
              </w:rPr>
            </w:pPr>
            <w:r>
              <w:rPr>
                <w:rFonts w:hint="eastAsia"/>
                <w:sz w:val="18"/>
                <w:szCs w:val="18"/>
              </w:rPr>
              <w:t>NA</w:t>
            </w:r>
          </w:p>
        </w:tc>
        <w:tc>
          <w:tcPr>
            <w:tcW w:w="1134" w:type="dxa"/>
          </w:tcPr>
          <w:p w14:paraId="4334512E" w14:textId="77777777" w:rsidR="00CD0BFB" w:rsidRDefault="00CD0BFB">
            <w:pPr>
              <w:jc w:val="left"/>
              <w:rPr>
                <w:sz w:val="18"/>
                <w:szCs w:val="18"/>
              </w:rPr>
            </w:pPr>
            <w:r>
              <w:rPr>
                <w:noProof/>
                <w:sz w:val="18"/>
                <w:szCs w:val="18"/>
              </w:rPr>
              <w:t>(18)</w:t>
            </w:r>
          </w:p>
        </w:tc>
      </w:tr>
      <w:tr w:rsidR="00CD0BFB" w14:paraId="73B127EE" w14:textId="77777777">
        <w:tc>
          <w:tcPr>
            <w:tcW w:w="2923" w:type="dxa"/>
          </w:tcPr>
          <w:p w14:paraId="337C4539" w14:textId="77777777" w:rsidR="00CD0BFB" w:rsidRDefault="00CD0BFB">
            <w:pPr>
              <w:jc w:val="left"/>
              <w:rPr>
                <w:sz w:val="18"/>
                <w:szCs w:val="18"/>
              </w:rPr>
            </w:pPr>
            <w:r>
              <w:rPr>
                <w:rFonts w:hint="eastAsia"/>
                <w:sz w:val="18"/>
                <w:szCs w:val="18"/>
              </w:rPr>
              <w:t>Tetrahydrobiopterin deficiency hyperphenylalaninemia</w:t>
            </w:r>
          </w:p>
          <w:p w14:paraId="417860DE" w14:textId="77777777" w:rsidR="00CD0BFB" w:rsidRDefault="00CD0BFB">
            <w:pPr>
              <w:jc w:val="left"/>
              <w:rPr>
                <w:sz w:val="18"/>
                <w:szCs w:val="18"/>
              </w:rPr>
            </w:pPr>
            <w:r>
              <w:rPr>
                <w:rFonts w:hint="eastAsia"/>
                <w:sz w:val="18"/>
                <w:szCs w:val="18"/>
              </w:rPr>
              <w:lastRenderedPageBreak/>
              <w:t>DMD/BMD</w:t>
            </w:r>
          </w:p>
          <w:p w14:paraId="4228F13A" w14:textId="77777777" w:rsidR="00CD0BFB" w:rsidRDefault="00CD0BFB">
            <w:pPr>
              <w:jc w:val="left"/>
              <w:rPr>
                <w:sz w:val="18"/>
                <w:szCs w:val="18"/>
              </w:rPr>
            </w:pPr>
            <w:r>
              <w:rPr>
                <w:rFonts w:hint="eastAsia"/>
                <w:sz w:val="18"/>
                <w:szCs w:val="18"/>
              </w:rPr>
              <w:t>DFNB12</w:t>
            </w:r>
          </w:p>
          <w:p w14:paraId="37BB09F9" w14:textId="77777777" w:rsidR="00CD0BFB" w:rsidRDefault="00CD0BFB">
            <w:pPr>
              <w:jc w:val="left"/>
              <w:rPr>
                <w:sz w:val="18"/>
                <w:szCs w:val="18"/>
              </w:rPr>
            </w:pPr>
            <w:r>
              <w:rPr>
                <w:rFonts w:hint="eastAsia"/>
                <w:sz w:val="18"/>
                <w:szCs w:val="18"/>
              </w:rPr>
              <w:t>Muscular dystrophy polysaccharide glycosylation deficiency A11</w:t>
            </w:r>
          </w:p>
          <w:p w14:paraId="1D7A6F60" w14:textId="77777777" w:rsidR="00CD0BFB" w:rsidRDefault="00CD0BFB">
            <w:pPr>
              <w:jc w:val="left"/>
              <w:rPr>
                <w:rFonts w:ascii="等线" w:eastAsia="等线" w:hAnsi="等线"/>
                <w:color w:val="000000"/>
                <w:sz w:val="18"/>
                <w:szCs w:val="18"/>
              </w:rPr>
            </w:pPr>
            <w:r>
              <w:rPr>
                <w:rFonts w:hint="eastAsia"/>
                <w:sz w:val="18"/>
                <w:szCs w:val="18"/>
              </w:rPr>
              <w:t>Ocular albinism</w:t>
            </w:r>
          </w:p>
        </w:tc>
        <w:tc>
          <w:tcPr>
            <w:tcW w:w="905" w:type="dxa"/>
          </w:tcPr>
          <w:p w14:paraId="7D0F6826" w14:textId="77777777" w:rsidR="00CD0BFB" w:rsidRDefault="00CD0BFB">
            <w:pPr>
              <w:rPr>
                <w:sz w:val="18"/>
                <w:szCs w:val="18"/>
              </w:rPr>
            </w:pPr>
            <w:r>
              <w:rPr>
                <w:rFonts w:hint="eastAsia"/>
                <w:sz w:val="18"/>
                <w:szCs w:val="18"/>
              </w:rPr>
              <w:lastRenderedPageBreak/>
              <w:t>Yes</w:t>
            </w:r>
          </w:p>
        </w:tc>
        <w:tc>
          <w:tcPr>
            <w:tcW w:w="1418" w:type="dxa"/>
          </w:tcPr>
          <w:p w14:paraId="531B756F" w14:textId="77777777" w:rsidR="00CD0BFB" w:rsidRDefault="00CD0BFB">
            <w:pPr>
              <w:rPr>
                <w:sz w:val="18"/>
                <w:szCs w:val="18"/>
              </w:rPr>
            </w:pPr>
            <w:r>
              <w:rPr>
                <w:rFonts w:hint="eastAsia"/>
                <w:sz w:val="18"/>
                <w:szCs w:val="18"/>
              </w:rPr>
              <w:t>5</w:t>
            </w:r>
          </w:p>
        </w:tc>
        <w:tc>
          <w:tcPr>
            <w:tcW w:w="1134" w:type="dxa"/>
          </w:tcPr>
          <w:p w14:paraId="5F75186F" w14:textId="77777777" w:rsidR="00CD0BFB" w:rsidRDefault="00CD0BFB">
            <w:pPr>
              <w:rPr>
                <w:i/>
                <w:iCs/>
                <w:sz w:val="18"/>
                <w:szCs w:val="18"/>
              </w:rPr>
            </w:pPr>
            <w:r>
              <w:rPr>
                <w:i/>
                <w:iCs/>
                <w:sz w:val="18"/>
                <w:szCs w:val="18"/>
              </w:rPr>
              <w:t>PTS</w:t>
            </w:r>
          </w:p>
          <w:p w14:paraId="2A3756DB" w14:textId="77777777" w:rsidR="00CD0BFB" w:rsidRDefault="00CD0BFB">
            <w:pPr>
              <w:rPr>
                <w:i/>
                <w:iCs/>
                <w:sz w:val="18"/>
                <w:szCs w:val="18"/>
              </w:rPr>
            </w:pPr>
            <w:r>
              <w:rPr>
                <w:i/>
                <w:iCs/>
                <w:sz w:val="18"/>
                <w:szCs w:val="18"/>
              </w:rPr>
              <w:t>DMD</w:t>
            </w:r>
          </w:p>
          <w:p w14:paraId="280BE50E" w14:textId="77777777" w:rsidR="00CD0BFB" w:rsidRDefault="00CD0BFB">
            <w:pPr>
              <w:rPr>
                <w:i/>
                <w:iCs/>
                <w:sz w:val="18"/>
                <w:szCs w:val="18"/>
              </w:rPr>
            </w:pPr>
            <w:r>
              <w:rPr>
                <w:i/>
                <w:iCs/>
                <w:sz w:val="18"/>
                <w:szCs w:val="18"/>
              </w:rPr>
              <w:lastRenderedPageBreak/>
              <w:t>CDH23</w:t>
            </w:r>
          </w:p>
          <w:p w14:paraId="6B5F073A" w14:textId="77777777" w:rsidR="00CD0BFB" w:rsidRDefault="00CD0BFB">
            <w:pPr>
              <w:rPr>
                <w:i/>
                <w:iCs/>
                <w:sz w:val="18"/>
                <w:szCs w:val="18"/>
              </w:rPr>
            </w:pPr>
            <w:r>
              <w:rPr>
                <w:i/>
                <w:iCs/>
                <w:sz w:val="18"/>
                <w:szCs w:val="18"/>
              </w:rPr>
              <w:t>B3GALNT2GPR143</w:t>
            </w:r>
          </w:p>
        </w:tc>
        <w:tc>
          <w:tcPr>
            <w:tcW w:w="1162" w:type="dxa"/>
          </w:tcPr>
          <w:p w14:paraId="37A51E4D" w14:textId="77777777" w:rsidR="00CD0BFB" w:rsidRDefault="00CD0BFB">
            <w:pPr>
              <w:rPr>
                <w:sz w:val="18"/>
                <w:szCs w:val="18"/>
              </w:rPr>
            </w:pPr>
            <w:r>
              <w:rPr>
                <w:rFonts w:hint="eastAsia"/>
                <w:sz w:val="18"/>
                <w:szCs w:val="18"/>
              </w:rPr>
              <w:lastRenderedPageBreak/>
              <w:t>AR/XLR</w:t>
            </w:r>
          </w:p>
        </w:tc>
        <w:tc>
          <w:tcPr>
            <w:tcW w:w="1105" w:type="dxa"/>
          </w:tcPr>
          <w:p w14:paraId="54884EE8" w14:textId="77777777" w:rsidR="00CD0BFB" w:rsidRDefault="00CD0BFB">
            <w:pPr>
              <w:rPr>
                <w:sz w:val="18"/>
                <w:szCs w:val="18"/>
              </w:rPr>
            </w:pPr>
            <w:r>
              <w:rPr>
                <w:rFonts w:hint="eastAsia"/>
                <w:sz w:val="18"/>
                <w:szCs w:val="18"/>
              </w:rPr>
              <w:t>SNV</w:t>
            </w:r>
          </w:p>
        </w:tc>
        <w:tc>
          <w:tcPr>
            <w:tcW w:w="1277" w:type="dxa"/>
          </w:tcPr>
          <w:p w14:paraId="0C47F972" w14:textId="77777777" w:rsidR="00CD0BFB" w:rsidRDefault="00CD0BFB">
            <w:pPr>
              <w:rPr>
                <w:sz w:val="18"/>
                <w:szCs w:val="18"/>
              </w:rPr>
            </w:pPr>
            <w:r>
              <w:rPr>
                <w:rFonts w:hint="eastAsia"/>
                <w:sz w:val="18"/>
                <w:szCs w:val="18"/>
              </w:rPr>
              <w:t xml:space="preserve">RHDO (Bayesian </w:t>
            </w:r>
            <w:r>
              <w:rPr>
                <w:rFonts w:hint="eastAsia"/>
                <w:sz w:val="18"/>
                <w:szCs w:val="18"/>
              </w:rPr>
              <w:lastRenderedPageBreak/>
              <w:t>model</w:t>
            </w:r>
            <w:r>
              <w:rPr>
                <w:rFonts w:hint="eastAsia"/>
                <w:sz w:val="18"/>
                <w:szCs w:val="18"/>
              </w:rPr>
              <w:t>）</w:t>
            </w:r>
          </w:p>
        </w:tc>
        <w:tc>
          <w:tcPr>
            <w:tcW w:w="1134" w:type="dxa"/>
          </w:tcPr>
          <w:p w14:paraId="403931C0" w14:textId="77777777" w:rsidR="00CD0BFB" w:rsidRDefault="00CD0BFB">
            <w:pPr>
              <w:rPr>
                <w:sz w:val="18"/>
                <w:szCs w:val="18"/>
              </w:rPr>
            </w:pPr>
            <w:r>
              <w:rPr>
                <w:rFonts w:hint="eastAsia"/>
                <w:sz w:val="18"/>
                <w:szCs w:val="18"/>
              </w:rPr>
              <w:lastRenderedPageBreak/>
              <w:t>87.5%</w:t>
            </w:r>
          </w:p>
        </w:tc>
        <w:tc>
          <w:tcPr>
            <w:tcW w:w="1245" w:type="dxa"/>
          </w:tcPr>
          <w:p w14:paraId="6D367A73" w14:textId="77777777" w:rsidR="00CD0BFB" w:rsidRDefault="00CD0BFB">
            <w:pPr>
              <w:rPr>
                <w:sz w:val="18"/>
                <w:szCs w:val="18"/>
              </w:rPr>
            </w:pPr>
            <w:r>
              <w:rPr>
                <w:rFonts w:hint="eastAsia"/>
                <w:sz w:val="18"/>
                <w:szCs w:val="18"/>
              </w:rPr>
              <w:t>NA</w:t>
            </w:r>
          </w:p>
        </w:tc>
        <w:tc>
          <w:tcPr>
            <w:tcW w:w="1164" w:type="dxa"/>
          </w:tcPr>
          <w:p w14:paraId="5E04769A" w14:textId="77777777" w:rsidR="00CD0BFB" w:rsidRDefault="00CD0BFB">
            <w:pPr>
              <w:rPr>
                <w:sz w:val="18"/>
                <w:szCs w:val="18"/>
              </w:rPr>
            </w:pPr>
            <w:r>
              <w:rPr>
                <w:rFonts w:hint="eastAsia"/>
                <w:sz w:val="18"/>
                <w:szCs w:val="18"/>
              </w:rPr>
              <w:t>NA</w:t>
            </w:r>
          </w:p>
        </w:tc>
        <w:tc>
          <w:tcPr>
            <w:tcW w:w="1134" w:type="dxa"/>
          </w:tcPr>
          <w:p w14:paraId="6C46D047" w14:textId="77777777" w:rsidR="00CD0BFB" w:rsidRDefault="00CD0BFB">
            <w:pPr>
              <w:jc w:val="left"/>
              <w:rPr>
                <w:sz w:val="18"/>
                <w:szCs w:val="18"/>
              </w:rPr>
            </w:pPr>
            <w:r>
              <w:rPr>
                <w:noProof/>
                <w:sz w:val="18"/>
                <w:szCs w:val="18"/>
              </w:rPr>
              <w:t>(19)</w:t>
            </w:r>
          </w:p>
        </w:tc>
      </w:tr>
      <w:tr w:rsidR="00CD0BFB" w14:paraId="59E8D7F2" w14:textId="77777777">
        <w:tc>
          <w:tcPr>
            <w:tcW w:w="2923" w:type="dxa"/>
          </w:tcPr>
          <w:p w14:paraId="6E55C447" w14:textId="77777777" w:rsidR="00CD0BFB" w:rsidRDefault="00CD0BFB">
            <w:pPr>
              <w:jc w:val="left"/>
              <w:rPr>
                <w:sz w:val="18"/>
                <w:szCs w:val="18"/>
              </w:rPr>
            </w:pPr>
            <w:r>
              <w:rPr>
                <w:sz w:val="18"/>
                <w:szCs w:val="18"/>
              </w:rPr>
              <w:t>β-thalassemia</w:t>
            </w:r>
          </w:p>
        </w:tc>
        <w:tc>
          <w:tcPr>
            <w:tcW w:w="905" w:type="dxa"/>
          </w:tcPr>
          <w:p w14:paraId="6B57CA82" w14:textId="77777777" w:rsidR="00CD0BFB" w:rsidRDefault="00CD0BFB">
            <w:pPr>
              <w:jc w:val="left"/>
              <w:rPr>
                <w:sz w:val="18"/>
                <w:szCs w:val="18"/>
              </w:rPr>
            </w:pPr>
            <w:r>
              <w:rPr>
                <w:rFonts w:hint="eastAsia"/>
                <w:sz w:val="18"/>
                <w:szCs w:val="18"/>
              </w:rPr>
              <w:t>Yes</w:t>
            </w:r>
          </w:p>
        </w:tc>
        <w:tc>
          <w:tcPr>
            <w:tcW w:w="1418" w:type="dxa"/>
          </w:tcPr>
          <w:p w14:paraId="2200BAAA" w14:textId="77777777" w:rsidR="00CD0BFB" w:rsidRDefault="00CD0BFB">
            <w:pPr>
              <w:jc w:val="left"/>
              <w:rPr>
                <w:sz w:val="18"/>
                <w:szCs w:val="18"/>
              </w:rPr>
            </w:pPr>
            <w:r>
              <w:rPr>
                <w:rFonts w:hint="eastAsia"/>
                <w:sz w:val="18"/>
                <w:szCs w:val="18"/>
              </w:rPr>
              <w:t>13</w:t>
            </w:r>
          </w:p>
        </w:tc>
        <w:tc>
          <w:tcPr>
            <w:tcW w:w="1134" w:type="dxa"/>
          </w:tcPr>
          <w:p w14:paraId="1105D2B8" w14:textId="77777777" w:rsidR="00CD0BFB" w:rsidRDefault="00CD0BFB">
            <w:pPr>
              <w:jc w:val="left"/>
              <w:rPr>
                <w:i/>
                <w:iCs/>
                <w:sz w:val="18"/>
                <w:szCs w:val="18"/>
              </w:rPr>
            </w:pPr>
            <w:r>
              <w:rPr>
                <w:i/>
                <w:iCs/>
                <w:sz w:val="18"/>
                <w:szCs w:val="18"/>
              </w:rPr>
              <w:t>HBB</w:t>
            </w:r>
          </w:p>
        </w:tc>
        <w:tc>
          <w:tcPr>
            <w:tcW w:w="1162" w:type="dxa"/>
          </w:tcPr>
          <w:p w14:paraId="277190D9" w14:textId="77777777" w:rsidR="00CD0BFB" w:rsidRDefault="00CD0BFB">
            <w:pPr>
              <w:jc w:val="left"/>
              <w:rPr>
                <w:sz w:val="18"/>
                <w:szCs w:val="18"/>
              </w:rPr>
            </w:pPr>
            <w:r>
              <w:rPr>
                <w:rFonts w:hint="eastAsia"/>
                <w:sz w:val="18"/>
                <w:szCs w:val="18"/>
              </w:rPr>
              <w:t>AR</w:t>
            </w:r>
          </w:p>
        </w:tc>
        <w:tc>
          <w:tcPr>
            <w:tcW w:w="1105" w:type="dxa"/>
          </w:tcPr>
          <w:p w14:paraId="4ACE8A8E" w14:textId="77777777" w:rsidR="00CD0BFB" w:rsidRDefault="00CD0BFB">
            <w:pPr>
              <w:jc w:val="left"/>
              <w:rPr>
                <w:sz w:val="18"/>
                <w:szCs w:val="18"/>
              </w:rPr>
            </w:pPr>
            <w:r>
              <w:rPr>
                <w:rFonts w:hint="eastAsia"/>
                <w:sz w:val="18"/>
                <w:szCs w:val="18"/>
              </w:rPr>
              <w:t>SNV</w:t>
            </w:r>
          </w:p>
        </w:tc>
        <w:tc>
          <w:tcPr>
            <w:tcW w:w="1277" w:type="dxa"/>
          </w:tcPr>
          <w:p w14:paraId="70A64C7D" w14:textId="77777777" w:rsidR="00CD0BFB" w:rsidRDefault="00CD0BFB">
            <w:pPr>
              <w:widowControl/>
              <w:jc w:val="left"/>
              <w:rPr>
                <w:sz w:val="18"/>
                <w:szCs w:val="18"/>
              </w:rPr>
            </w:pPr>
            <w:r>
              <w:rPr>
                <w:rFonts w:hint="eastAsia"/>
                <w:sz w:val="18"/>
                <w:szCs w:val="18"/>
              </w:rPr>
              <w:t>RHDO</w:t>
            </w:r>
          </w:p>
          <w:p w14:paraId="36D14E9F" w14:textId="77777777" w:rsidR="00CD0BFB" w:rsidRDefault="00CD0BFB">
            <w:pPr>
              <w:widowControl/>
              <w:jc w:val="left"/>
              <w:rPr>
                <w:sz w:val="18"/>
                <w:szCs w:val="18"/>
              </w:rPr>
            </w:pPr>
            <w:r>
              <w:rPr>
                <w:rFonts w:hint="eastAsia"/>
                <w:sz w:val="18"/>
                <w:szCs w:val="18"/>
              </w:rPr>
              <w:t>(</w:t>
            </w:r>
            <w:r>
              <w:rPr>
                <w:sz w:val="18"/>
                <w:szCs w:val="18"/>
              </w:rPr>
              <w:t>N</w:t>
            </w:r>
            <w:r>
              <w:rPr>
                <w:rFonts w:hint="eastAsia"/>
                <w:sz w:val="18"/>
                <w:szCs w:val="18"/>
              </w:rPr>
              <w:t>anopore sequencing</w:t>
            </w:r>
            <w:r>
              <w:rPr>
                <w:rFonts w:hint="eastAsia"/>
                <w:sz w:val="18"/>
                <w:szCs w:val="18"/>
              </w:rPr>
              <w:t>）</w:t>
            </w:r>
          </w:p>
        </w:tc>
        <w:tc>
          <w:tcPr>
            <w:tcW w:w="1134" w:type="dxa"/>
          </w:tcPr>
          <w:p w14:paraId="16C2034E" w14:textId="77777777" w:rsidR="00CD0BFB" w:rsidRDefault="00CD0BFB">
            <w:pPr>
              <w:jc w:val="left"/>
              <w:rPr>
                <w:sz w:val="18"/>
                <w:szCs w:val="18"/>
              </w:rPr>
            </w:pPr>
            <w:r>
              <w:rPr>
                <w:rFonts w:hint="eastAsia"/>
                <w:sz w:val="18"/>
                <w:szCs w:val="18"/>
              </w:rPr>
              <w:t>92.3%</w:t>
            </w:r>
          </w:p>
        </w:tc>
        <w:tc>
          <w:tcPr>
            <w:tcW w:w="1245" w:type="dxa"/>
          </w:tcPr>
          <w:p w14:paraId="2C057D23" w14:textId="77777777" w:rsidR="00CD0BFB" w:rsidRDefault="00CD0BFB">
            <w:pPr>
              <w:jc w:val="left"/>
              <w:rPr>
                <w:sz w:val="18"/>
                <w:szCs w:val="18"/>
              </w:rPr>
            </w:pPr>
            <w:r>
              <w:rPr>
                <w:rFonts w:hint="eastAsia"/>
                <w:sz w:val="18"/>
                <w:szCs w:val="18"/>
              </w:rPr>
              <w:t>NA</w:t>
            </w:r>
          </w:p>
        </w:tc>
        <w:tc>
          <w:tcPr>
            <w:tcW w:w="1164" w:type="dxa"/>
          </w:tcPr>
          <w:p w14:paraId="699E6B39" w14:textId="77777777" w:rsidR="00CD0BFB" w:rsidRDefault="00CD0BFB">
            <w:pPr>
              <w:jc w:val="left"/>
              <w:rPr>
                <w:sz w:val="18"/>
                <w:szCs w:val="18"/>
              </w:rPr>
            </w:pPr>
            <w:r>
              <w:rPr>
                <w:rFonts w:hint="eastAsia"/>
                <w:sz w:val="18"/>
                <w:szCs w:val="18"/>
              </w:rPr>
              <w:t>NA</w:t>
            </w:r>
          </w:p>
        </w:tc>
        <w:tc>
          <w:tcPr>
            <w:tcW w:w="1134" w:type="dxa"/>
          </w:tcPr>
          <w:p w14:paraId="7D845CCB" w14:textId="77777777" w:rsidR="00CD0BFB" w:rsidRDefault="00CD0BFB">
            <w:pPr>
              <w:jc w:val="left"/>
              <w:rPr>
                <w:sz w:val="18"/>
                <w:szCs w:val="18"/>
              </w:rPr>
            </w:pPr>
            <w:r>
              <w:rPr>
                <w:noProof/>
                <w:sz w:val="18"/>
                <w:szCs w:val="18"/>
              </w:rPr>
              <w:t>(20)</w:t>
            </w:r>
          </w:p>
        </w:tc>
      </w:tr>
      <w:tr w:rsidR="00CD0BFB" w14:paraId="1D83F0F8" w14:textId="77777777">
        <w:trPr>
          <w:trHeight w:val="90"/>
        </w:trPr>
        <w:tc>
          <w:tcPr>
            <w:tcW w:w="2923" w:type="dxa"/>
          </w:tcPr>
          <w:p w14:paraId="54B15706" w14:textId="77777777" w:rsidR="00CD0BFB" w:rsidRDefault="00CD0BFB">
            <w:pPr>
              <w:jc w:val="left"/>
              <w:rPr>
                <w:sz w:val="18"/>
                <w:szCs w:val="18"/>
              </w:rPr>
            </w:pPr>
            <w:r>
              <w:rPr>
                <w:sz w:val="18"/>
                <w:szCs w:val="18"/>
              </w:rPr>
              <w:t>β-thalassemia</w:t>
            </w:r>
          </w:p>
        </w:tc>
        <w:tc>
          <w:tcPr>
            <w:tcW w:w="905" w:type="dxa"/>
          </w:tcPr>
          <w:p w14:paraId="3264618A" w14:textId="77777777" w:rsidR="00CD0BFB" w:rsidRDefault="00CD0BFB">
            <w:pPr>
              <w:rPr>
                <w:sz w:val="18"/>
                <w:szCs w:val="18"/>
              </w:rPr>
            </w:pPr>
            <w:r>
              <w:rPr>
                <w:rFonts w:hint="eastAsia"/>
                <w:sz w:val="18"/>
                <w:szCs w:val="18"/>
              </w:rPr>
              <w:t>Yes</w:t>
            </w:r>
          </w:p>
        </w:tc>
        <w:tc>
          <w:tcPr>
            <w:tcW w:w="1418" w:type="dxa"/>
          </w:tcPr>
          <w:p w14:paraId="4FFEB53C" w14:textId="77777777" w:rsidR="00CD0BFB" w:rsidRDefault="00CD0BFB">
            <w:pPr>
              <w:rPr>
                <w:sz w:val="18"/>
                <w:szCs w:val="18"/>
              </w:rPr>
            </w:pPr>
            <w:r>
              <w:rPr>
                <w:rFonts w:hint="eastAsia"/>
                <w:sz w:val="18"/>
                <w:szCs w:val="18"/>
              </w:rPr>
              <w:t>8</w:t>
            </w:r>
          </w:p>
        </w:tc>
        <w:tc>
          <w:tcPr>
            <w:tcW w:w="1134" w:type="dxa"/>
          </w:tcPr>
          <w:p w14:paraId="797BB149" w14:textId="77777777" w:rsidR="00CD0BFB" w:rsidRDefault="00CD0BFB">
            <w:pPr>
              <w:jc w:val="left"/>
              <w:rPr>
                <w:i/>
                <w:iCs/>
                <w:sz w:val="18"/>
                <w:szCs w:val="18"/>
              </w:rPr>
            </w:pPr>
            <w:r>
              <w:rPr>
                <w:i/>
                <w:iCs/>
                <w:sz w:val="18"/>
                <w:szCs w:val="18"/>
              </w:rPr>
              <w:t>HBB</w:t>
            </w:r>
          </w:p>
        </w:tc>
        <w:tc>
          <w:tcPr>
            <w:tcW w:w="1162" w:type="dxa"/>
          </w:tcPr>
          <w:p w14:paraId="194D2C57" w14:textId="77777777" w:rsidR="00CD0BFB" w:rsidRDefault="00CD0BFB">
            <w:pPr>
              <w:jc w:val="left"/>
              <w:rPr>
                <w:sz w:val="18"/>
                <w:szCs w:val="18"/>
              </w:rPr>
            </w:pPr>
            <w:r>
              <w:rPr>
                <w:rFonts w:hint="eastAsia"/>
                <w:sz w:val="18"/>
                <w:szCs w:val="18"/>
              </w:rPr>
              <w:t>AR</w:t>
            </w:r>
          </w:p>
        </w:tc>
        <w:tc>
          <w:tcPr>
            <w:tcW w:w="1105" w:type="dxa"/>
          </w:tcPr>
          <w:p w14:paraId="40AAD1F5" w14:textId="77777777" w:rsidR="00CD0BFB" w:rsidRDefault="00CD0BFB">
            <w:pPr>
              <w:jc w:val="left"/>
              <w:rPr>
                <w:sz w:val="18"/>
                <w:szCs w:val="18"/>
              </w:rPr>
            </w:pPr>
            <w:r>
              <w:rPr>
                <w:rFonts w:hint="eastAsia"/>
                <w:sz w:val="18"/>
                <w:szCs w:val="18"/>
              </w:rPr>
              <w:t>SNV</w:t>
            </w:r>
          </w:p>
        </w:tc>
        <w:tc>
          <w:tcPr>
            <w:tcW w:w="1277" w:type="dxa"/>
          </w:tcPr>
          <w:p w14:paraId="7445815D" w14:textId="77777777" w:rsidR="00CD0BFB" w:rsidRDefault="00CD0BFB">
            <w:pPr>
              <w:widowControl/>
              <w:jc w:val="left"/>
              <w:rPr>
                <w:sz w:val="18"/>
                <w:szCs w:val="18"/>
              </w:rPr>
            </w:pPr>
            <w:r>
              <w:rPr>
                <w:rFonts w:hint="eastAsia"/>
                <w:sz w:val="18"/>
                <w:szCs w:val="18"/>
              </w:rPr>
              <w:t>RHDO</w:t>
            </w:r>
          </w:p>
          <w:p w14:paraId="2980B310" w14:textId="77777777" w:rsidR="00CD0BFB" w:rsidRDefault="00CD0BFB">
            <w:pPr>
              <w:widowControl/>
              <w:jc w:val="left"/>
              <w:rPr>
                <w:sz w:val="18"/>
                <w:szCs w:val="18"/>
              </w:rPr>
            </w:pPr>
            <w:r>
              <w:rPr>
                <w:rFonts w:hint="eastAsia"/>
                <w:sz w:val="18"/>
                <w:szCs w:val="18"/>
              </w:rPr>
              <w:t>(AS-PCR</w:t>
            </w:r>
            <w:r>
              <w:rPr>
                <w:rFonts w:hint="eastAsia"/>
                <w:sz w:val="18"/>
                <w:szCs w:val="18"/>
              </w:rPr>
              <w:t>）</w:t>
            </w:r>
          </w:p>
        </w:tc>
        <w:tc>
          <w:tcPr>
            <w:tcW w:w="1134" w:type="dxa"/>
          </w:tcPr>
          <w:p w14:paraId="49624467" w14:textId="77777777" w:rsidR="00CD0BFB" w:rsidRDefault="00CD0BFB">
            <w:pPr>
              <w:jc w:val="left"/>
              <w:rPr>
                <w:sz w:val="18"/>
                <w:szCs w:val="18"/>
              </w:rPr>
            </w:pPr>
            <w:r>
              <w:rPr>
                <w:rFonts w:hint="eastAsia"/>
                <w:sz w:val="18"/>
                <w:szCs w:val="18"/>
              </w:rPr>
              <w:t>100%</w:t>
            </w:r>
          </w:p>
        </w:tc>
        <w:tc>
          <w:tcPr>
            <w:tcW w:w="1245" w:type="dxa"/>
          </w:tcPr>
          <w:p w14:paraId="59E70A38" w14:textId="77777777" w:rsidR="00CD0BFB" w:rsidRDefault="00CD0BFB">
            <w:pPr>
              <w:jc w:val="left"/>
              <w:rPr>
                <w:sz w:val="18"/>
                <w:szCs w:val="18"/>
              </w:rPr>
            </w:pPr>
            <w:r>
              <w:rPr>
                <w:rFonts w:hint="eastAsia"/>
                <w:sz w:val="18"/>
                <w:szCs w:val="18"/>
              </w:rPr>
              <w:t>NA</w:t>
            </w:r>
          </w:p>
        </w:tc>
        <w:tc>
          <w:tcPr>
            <w:tcW w:w="1164" w:type="dxa"/>
          </w:tcPr>
          <w:p w14:paraId="0F7FE847" w14:textId="77777777" w:rsidR="00CD0BFB" w:rsidRDefault="00CD0BFB">
            <w:pPr>
              <w:jc w:val="left"/>
              <w:rPr>
                <w:sz w:val="18"/>
                <w:szCs w:val="18"/>
              </w:rPr>
            </w:pPr>
            <w:r>
              <w:rPr>
                <w:rFonts w:hint="eastAsia"/>
                <w:sz w:val="18"/>
                <w:szCs w:val="18"/>
              </w:rPr>
              <w:t>NA</w:t>
            </w:r>
          </w:p>
        </w:tc>
        <w:tc>
          <w:tcPr>
            <w:tcW w:w="1134" w:type="dxa"/>
          </w:tcPr>
          <w:p w14:paraId="38FEAEC8" w14:textId="77777777" w:rsidR="00CD0BFB" w:rsidRDefault="00CD0BFB">
            <w:pPr>
              <w:widowControl/>
              <w:jc w:val="left"/>
              <w:rPr>
                <w:sz w:val="18"/>
                <w:szCs w:val="18"/>
              </w:rPr>
            </w:pPr>
            <w:r>
              <w:rPr>
                <w:noProof/>
                <w:sz w:val="18"/>
                <w:szCs w:val="18"/>
              </w:rPr>
              <w:t>(21)</w:t>
            </w:r>
          </w:p>
        </w:tc>
      </w:tr>
      <w:tr w:rsidR="00CD0BFB" w14:paraId="585A6E2D" w14:textId="77777777">
        <w:tc>
          <w:tcPr>
            <w:tcW w:w="2923" w:type="dxa"/>
          </w:tcPr>
          <w:p w14:paraId="69C02A6A" w14:textId="77777777" w:rsidR="00CD0BFB" w:rsidRDefault="00CD0BFB">
            <w:pPr>
              <w:rPr>
                <w:sz w:val="18"/>
                <w:szCs w:val="18"/>
              </w:rPr>
            </w:pPr>
            <w:r>
              <w:rPr>
                <w:rFonts w:hint="eastAsia"/>
                <w:sz w:val="18"/>
                <w:szCs w:val="18"/>
              </w:rPr>
              <w:t>DFNB1</w:t>
            </w:r>
          </w:p>
          <w:p w14:paraId="0C2819ED" w14:textId="77777777" w:rsidR="00CD0BFB" w:rsidRDefault="00CD0BFB">
            <w:pPr>
              <w:rPr>
                <w:sz w:val="18"/>
                <w:szCs w:val="18"/>
              </w:rPr>
            </w:pPr>
            <w:r>
              <w:rPr>
                <w:rFonts w:hint="eastAsia"/>
                <w:sz w:val="18"/>
                <w:szCs w:val="18"/>
              </w:rPr>
              <w:t>DFNB4</w:t>
            </w:r>
          </w:p>
          <w:p w14:paraId="79773E69" w14:textId="77777777" w:rsidR="00CD0BFB" w:rsidRDefault="00CD0BFB">
            <w:pPr>
              <w:rPr>
                <w:sz w:val="18"/>
                <w:szCs w:val="18"/>
              </w:rPr>
            </w:pPr>
          </w:p>
        </w:tc>
        <w:tc>
          <w:tcPr>
            <w:tcW w:w="905" w:type="dxa"/>
          </w:tcPr>
          <w:p w14:paraId="6EA22D84" w14:textId="77777777" w:rsidR="00CD0BFB" w:rsidRDefault="00CD0BFB">
            <w:pPr>
              <w:rPr>
                <w:sz w:val="18"/>
                <w:szCs w:val="18"/>
              </w:rPr>
            </w:pPr>
            <w:r>
              <w:rPr>
                <w:rFonts w:hint="eastAsia"/>
                <w:sz w:val="18"/>
                <w:szCs w:val="18"/>
              </w:rPr>
              <w:t>No</w:t>
            </w:r>
          </w:p>
        </w:tc>
        <w:tc>
          <w:tcPr>
            <w:tcW w:w="1418" w:type="dxa"/>
          </w:tcPr>
          <w:p w14:paraId="5EB90608" w14:textId="77777777" w:rsidR="00CD0BFB" w:rsidRDefault="00CD0BFB">
            <w:pPr>
              <w:rPr>
                <w:sz w:val="18"/>
                <w:szCs w:val="18"/>
              </w:rPr>
            </w:pPr>
            <w:r>
              <w:rPr>
                <w:rFonts w:hint="eastAsia"/>
                <w:sz w:val="18"/>
                <w:szCs w:val="18"/>
              </w:rPr>
              <w:t>80</w:t>
            </w:r>
          </w:p>
        </w:tc>
        <w:tc>
          <w:tcPr>
            <w:tcW w:w="1134" w:type="dxa"/>
          </w:tcPr>
          <w:p w14:paraId="7B293C17" w14:textId="77777777" w:rsidR="00CD0BFB" w:rsidRDefault="00CD0BFB">
            <w:pPr>
              <w:rPr>
                <w:i/>
                <w:iCs/>
                <w:sz w:val="18"/>
                <w:szCs w:val="18"/>
              </w:rPr>
            </w:pPr>
            <w:r>
              <w:rPr>
                <w:i/>
                <w:iCs/>
                <w:sz w:val="18"/>
                <w:szCs w:val="18"/>
              </w:rPr>
              <w:t>GJB2</w:t>
            </w:r>
          </w:p>
          <w:p w14:paraId="77F340BA" w14:textId="77777777" w:rsidR="00CD0BFB" w:rsidRDefault="00CD0BFB">
            <w:pPr>
              <w:rPr>
                <w:i/>
                <w:iCs/>
                <w:sz w:val="18"/>
                <w:szCs w:val="18"/>
              </w:rPr>
            </w:pPr>
            <w:r>
              <w:rPr>
                <w:i/>
                <w:iCs/>
                <w:sz w:val="18"/>
                <w:szCs w:val="18"/>
              </w:rPr>
              <w:t>SLC26A4</w:t>
            </w:r>
          </w:p>
        </w:tc>
        <w:tc>
          <w:tcPr>
            <w:tcW w:w="1162" w:type="dxa"/>
          </w:tcPr>
          <w:p w14:paraId="4A0721DF" w14:textId="77777777" w:rsidR="00CD0BFB" w:rsidRDefault="00CD0BFB">
            <w:pPr>
              <w:rPr>
                <w:sz w:val="18"/>
                <w:szCs w:val="18"/>
              </w:rPr>
            </w:pPr>
            <w:r>
              <w:rPr>
                <w:rFonts w:hint="eastAsia"/>
                <w:sz w:val="18"/>
                <w:szCs w:val="18"/>
              </w:rPr>
              <w:t>AR</w:t>
            </w:r>
          </w:p>
        </w:tc>
        <w:tc>
          <w:tcPr>
            <w:tcW w:w="1105" w:type="dxa"/>
          </w:tcPr>
          <w:p w14:paraId="0EAB3D0F" w14:textId="77777777" w:rsidR="00CD0BFB" w:rsidRDefault="00CD0BFB">
            <w:pPr>
              <w:rPr>
                <w:sz w:val="18"/>
                <w:szCs w:val="18"/>
              </w:rPr>
            </w:pPr>
            <w:r>
              <w:rPr>
                <w:rFonts w:hint="eastAsia"/>
                <w:sz w:val="18"/>
                <w:szCs w:val="18"/>
              </w:rPr>
              <w:t>SNV</w:t>
            </w:r>
          </w:p>
        </w:tc>
        <w:tc>
          <w:tcPr>
            <w:tcW w:w="1277" w:type="dxa"/>
            <w:vMerge w:val="restart"/>
          </w:tcPr>
          <w:p w14:paraId="5A522225" w14:textId="77777777" w:rsidR="00CD0BFB" w:rsidRDefault="00CD0BFB">
            <w:pPr>
              <w:rPr>
                <w:sz w:val="18"/>
                <w:szCs w:val="18"/>
              </w:rPr>
            </w:pPr>
            <w:r>
              <w:rPr>
                <w:sz w:val="18"/>
                <w:szCs w:val="18"/>
              </w:rPr>
              <w:t>RMD</w:t>
            </w:r>
          </w:p>
          <w:p w14:paraId="1BF4BA0A" w14:textId="77777777" w:rsidR="00CD0BFB" w:rsidRDefault="00CD0BFB">
            <w:pPr>
              <w:rPr>
                <w:sz w:val="18"/>
                <w:szCs w:val="18"/>
              </w:rPr>
            </w:pPr>
            <w:r>
              <w:rPr>
                <w:rFonts w:hint="eastAsia"/>
                <w:sz w:val="18"/>
                <w:szCs w:val="18"/>
              </w:rPr>
              <w:t>(</w:t>
            </w:r>
            <w:proofErr w:type="spellStart"/>
            <w:r>
              <w:rPr>
                <w:sz w:val="18"/>
                <w:szCs w:val="18"/>
              </w:rPr>
              <w:t>cSMART</w:t>
            </w:r>
            <w:proofErr w:type="spellEnd"/>
            <w:r>
              <w:rPr>
                <w:rFonts w:hint="eastAsia"/>
                <w:sz w:val="18"/>
                <w:szCs w:val="18"/>
              </w:rPr>
              <w:t>)</w:t>
            </w:r>
          </w:p>
        </w:tc>
        <w:tc>
          <w:tcPr>
            <w:tcW w:w="1134" w:type="dxa"/>
          </w:tcPr>
          <w:p w14:paraId="1691C7E2" w14:textId="77777777" w:rsidR="00CD0BFB" w:rsidRDefault="00CD0BFB">
            <w:pPr>
              <w:rPr>
                <w:sz w:val="18"/>
                <w:szCs w:val="18"/>
              </w:rPr>
            </w:pPr>
            <w:r>
              <w:rPr>
                <w:rFonts w:hint="eastAsia"/>
                <w:sz w:val="18"/>
                <w:szCs w:val="18"/>
              </w:rPr>
              <w:t>91.3%</w:t>
            </w:r>
          </w:p>
        </w:tc>
        <w:tc>
          <w:tcPr>
            <w:tcW w:w="1245" w:type="dxa"/>
          </w:tcPr>
          <w:p w14:paraId="71ADF00E" w14:textId="77777777" w:rsidR="00CD0BFB" w:rsidRDefault="00CD0BFB">
            <w:pPr>
              <w:rPr>
                <w:sz w:val="18"/>
                <w:szCs w:val="18"/>
              </w:rPr>
            </w:pPr>
            <w:r>
              <w:rPr>
                <w:rFonts w:hint="eastAsia"/>
                <w:sz w:val="18"/>
                <w:szCs w:val="18"/>
              </w:rPr>
              <w:t>100%</w:t>
            </w:r>
            <w:r>
              <w:rPr>
                <w:rFonts w:hint="eastAsia"/>
                <w:sz w:val="18"/>
                <w:szCs w:val="18"/>
              </w:rPr>
              <w:t>（</w:t>
            </w:r>
            <w:r>
              <w:rPr>
                <w:rFonts w:hint="eastAsia"/>
                <w:sz w:val="18"/>
                <w:szCs w:val="18"/>
              </w:rPr>
              <w:t>FF&gt;6%</w:t>
            </w:r>
            <w:r>
              <w:rPr>
                <w:rFonts w:hint="eastAsia"/>
                <w:sz w:val="18"/>
                <w:szCs w:val="18"/>
              </w:rPr>
              <w:t>）</w:t>
            </w:r>
          </w:p>
          <w:p w14:paraId="38DF49D0" w14:textId="77777777" w:rsidR="00CD0BFB" w:rsidRDefault="00CD0BFB">
            <w:pPr>
              <w:rPr>
                <w:sz w:val="18"/>
                <w:szCs w:val="18"/>
              </w:rPr>
            </w:pPr>
            <w:r>
              <w:rPr>
                <w:rFonts w:hint="eastAsia"/>
                <w:sz w:val="18"/>
                <w:szCs w:val="18"/>
              </w:rPr>
              <w:t>62.5</w:t>
            </w:r>
            <w:r>
              <w:rPr>
                <w:rFonts w:hint="eastAsia"/>
                <w:sz w:val="18"/>
                <w:szCs w:val="18"/>
              </w:rPr>
              <w:t>（</w:t>
            </w:r>
            <w:r>
              <w:rPr>
                <w:rFonts w:hint="eastAsia"/>
                <w:sz w:val="18"/>
                <w:szCs w:val="18"/>
              </w:rPr>
              <w:t>FF&lt;6%</w:t>
            </w:r>
            <w:r>
              <w:rPr>
                <w:rFonts w:hint="eastAsia"/>
                <w:sz w:val="18"/>
                <w:szCs w:val="18"/>
              </w:rPr>
              <w:t>）</w:t>
            </w:r>
          </w:p>
        </w:tc>
        <w:tc>
          <w:tcPr>
            <w:tcW w:w="1164" w:type="dxa"/>
          </w:tcPr>
          <w:p w14:paraId="691F8CCC" w14:textId="77777777" w:rsidR="00CD0BFB" w:rsidRDefault="00CD0BFB">
            <w:pPr>
              <w:rPr>
                <w:sz w:val="18"/>
                <w:szCs w:val="18"/>
              </w:rPr>
            </w:pPr>
            <w:r>
              <w:rPr>
                <w:rFonts w:hint="eastAsia"/>
                <w:sz w:val="18"/>
                <w:szCs w:val="18"/>
              </w:rPr>
              <w:t>96.5%</w:t>
            </w:r>
            <w:r>
              <w:rPr>
                <w:rFonts w:hint="eastAsia"/>
                <w:sz w:val="18"/>
                <w:szCs w:val="18"/>
              </w:rPr>
              <w:t>（</w:t>
            </w:r>
            <w:r>
              <w:rPr>
                <w:rFonts w:hint="eastAsia"/>
                <w:sz w:val="18"/>
                <w:szCs w:val="18"/>
              </w:rPr>
              <w:t>FF&gt;6%</w:t>
            </w:r>
            <w:r>
              <w:rPr>
                <w:rFonts w:hint="eastAsia"/>
                <w:sz w:val="18"/>
                <w:szCs w:val="18"/>
              </w:rPr>
              <w:t>）</w:t>
            </w:r>
          </w:p>
          <w:p w14:paraId="7A695EF3" w14:textId="77777777" w:rsidR="00CD0BFB" w:rsidRDefault="00CD0BFB">
            <w:pPr>
              <w:rPr>
                <w:sz w:val="18"/>
                <w:szCs w:val="18"/>
              </w:rPr>
            </w:pPr>
            <w:r>
              <w:rPr>
                <w:rFonts w:hint="eastAsia"/>
                <w:sz w:val="18"/>
                <w:szCs w:val="18"/>
              </w:rPr>
              <w:t>87.5</w:t>
            </w:r>
            <w:r>
              <w:rPr>
                <w:rFonts w:hint="eastAsia"/>
                <w:sz w:val="18"/>
                <w:szCs w:val="18"/>
              </w:rPr>
              <w:t>（</w:t>
            </w:r>
            <w:r>
              <w:rPr>
                <w:rFonts w:hint="eastAsia"/>
                <w:sz w:val="18"/>
                <w:szCs w:val="18"/>
              </w:rPr>
              <w:t>FF&lt;6%</w:t>
            </w:r>
            <w:r>
              <w:rPr>
                <w:rFonts w:hint="eastAsia"/>
                <w:sz w:val="18"/>
                <w:szCs w:val="18"/>
              </w:rPr>
              <w:t>）</w:t>
            </w:r>
          </w:p>
        </w:tc>
        <w:tc>
          <w:tcPr>
            <w:tcW w:w="1134" w:type="dxa"/>
          </w:tcPr>
          <w:p w14:paraId="376C7F3F" w14:textId="77777777" w:rsidR="00CD0BFB" w:rsidRDefault="00CD0BFB">
            <w:pPr>
              <w:rPr>
                <w:sz w:val="18"/>
                <w:szCs w:val="18"/>
              </w:rPr>
            </w:pPr>
            <w:r>
              <w:rPr>
                <w:noProof/>
                <w:sz w:val="18"/>
                <w:szCs w:val="18"/>
              </w:rPr>
              <w:t>(22)</w:t>
            </w:r>
          </w:p>
        </w:tc>
      </w:tr>
      <w:tr w:rsidR="00CD0BFB" w14:paraId="05CB9D98" w14:textId="77777777">
        <w:tc>
          <w:tcPr>
            <w:tcW w:w="2923" w:type="dxa"/>
          </w:tcPr>
          <w:p w14:paraId="20418978" w14:textId="77777777" w:rsidR="00CD0BFB" w:rsidRDefault="00CD0BFB">
            <w:pPr>
              <w:pStyle w:val="1"/>
              <w:widowControl/>
              <w:shd w:val="clear" w:color="auto" w:fill="FFFFFF"/>
              <w:outlineLvl w:val="0"/>
              <w:rPr>
                <w:rFonts w:ascii="Times New Roman" w:eastAsiaTheme="minorEastAsia" w:hAnsi="Times New Roman" w:hint="default"/>
                <w:b w:val="0"/>
                <w:bCs w:val="0"/>
                <w:kern w:val="2"/>
                <w:sz w:val="18"/>
                <w:szCs w:val="18"/>
              </w:rPr>
            </w:pPr>
            <w:r>
              <w:rPr>
                <w:rFonts w:ascii="Times New Roman" w:eastAsiaTheme="minorEastAsia" w:hAnsi="Times New Roman" w:hint="default"/>
                <w:b w:val="0"/>
                <w:bCs w:val="0"/>
                <w:kern w:val="2"/>
                <w:sz w:val="18"/>
                <w:szCs w:val="18"/>
              </w:rPr>
              <w:t>β-</w:t>
            </w:r>
            <w:proofErr w:type="spellStart"/>
            <w:r>
              <w:rPr>
                <w:rFonts w:ascii="Times New Roman" w:eastAsiaTheme="minorEastAsia" w:hAnsi="Times New Roman" w:hint="default"/>
                <w:b w:val="0"/>
                <w:bCs w:val="0"/>
                <w:kern w:val="2"/>
                <w:sz w:val="18"/>
                <w:szCs w:val="18"/>
              </w:rPr>
              <w:t>thalassaemia</w:t>
            </w:r>
            <w:proofErr w:type="spellEnd"/>
          </w:p>
          <w:p w14:paraId="0D438143" w14:textId="77777777" w:rsidR="00CD0BFB" w:rsidRDefault="00CD0BFB">
            <w:pPr>
              <w:rPr>
                <w:sz w:val="18"/>
                <w:szCs w:val="18"/>
              </w:rPr>
            </w:pPr>
          </w:p>
        </w:tc>
        <w:tc>
          <w:tcPr>
            <w:tcW w:w="905" w:type="dxa"/>
          </w:tcPr>
          <w:p w14:paraId="71C29172" w14:textId="77777777" w:rsidR="00CD0BFB" w:rsidRDefault="00CD0BFB">
            <w:pPr>
              <w:rPr>
                <w:sz w:val="18"/>
                <w:szCs w:val="18"/>
              </w:rPr>
            </w:pPr>
            <w:r>
              <w:rPr>
                <w:sz w:val="18"/>
                <w:szCs w:val="18"/>
              </w:rPr>
              <w:t>Yes</w:t>
            </w:r>
          </w:p>
        </w:tc>
        <w:tc>
          <w:tcPr>
            <w:tcW w:w="1418" w:type="dxa"/>
          </w:tcPr>
          <w:p w14:paraId="5052C5C3" w14:textId="77777777" w:rsidR="00CD0BFB" w:rsidRDefault="00CD0BFB">
            <w:pPr>
              <w:rPr>
                <w:sz w:val="18"/>
                <w:szCs w:val="18"/>
              </w:rPr>
            </w:pPr>
            <w:r>
              <w:rPr>
                <w:sz w:val="18"/>
                <w:szCs w:val="18"/>
              </w:rPr>
              <w:t>102</w:t>
            </w:r>
          </w:p>
        </w:tc>
        <w:tc>
          <w:tcPr>
            <w:tcW w:w="1134" w:type="dxa"/>
          </w:tcPr>
          <w:p w14:paraId="1279B3B7" w14:textId="77777777" w:rsidR="00CD0BFB" w:rsidRDefault="00CD0BFB">
            <w:pPr>
              <w:jc w:val="left"/>
              <w:rPr>
                <w:i/>
                <w:iCs/>
                <w:sz w:val="18"/>
                <w:szCs w:val="18"/>
              </w:rPr>
            </w:pPr>
            <w:r>
              <w:rPr>
                <w:i/>
                <w:iCs/>
                <w:sz w:val="18"/>
                <w:szCs w:val="18"/>
              </w:rPr>
              <w:t>HBB</w:t>
            </w:r>
          </w:p>
        </w:tc>
        <w:tc>
          <w:tcPr>
            <w:tcW w:w="1162" w:type="dxa"/>
          </w:tcPr>
          <w:p w14:paraId="61F04035" w14:textId="77777777" w:rsidR="00CD0BFB" w:rsidRDefault="00CD0BFB">
            <w:pPr>
              <w:rPr>
                <w:sz w:val="18"/>
                <w:szCs w:val="18"/>
              </w:rPr>
            </w:pPr>
            <w:r>
              <w:rPr>
                <w:sz w:val="18"/>
                <w:szCs w:val="18"/>
              </w:rPr>
              <w:t>AR</w:t>
            </w:r>
          </w:p>
        </w:tc>
        <w:tc>
          <w:tcPr>
            <w:tcW w:w="1105" w:type="dxa"/>
          </w:tcPr>
          <w:p w14:paraId="58DC0B17" w14:textId="77777777" w:rsidR="00CD0BFB" w:rsidRDefault="00CD0BFB">
            <w:pPr>
              <w:rPr>
                <w:sz w:val="18"/>
                <w:szCs w:val="18"/>
              </w:rPr>
            </w:pPr>
            <w:r>
              <w:rPr>
                <w:sz w:val="18"/>
                <w:szCs w:val="18"/>
              </w:rPr>
              <w:t>SNV</w:t>
            </w:r>
          </w:p>
        </w:tc>
        <w:tc>
          <w:tcPr>
            <w:tcW w:w="1277" w:type="dxa"/>
            <w:vMerge/>
          </w:tcPr>
          <w:p w14:paraId="0CA26965" w14:textId="77777777" w:rsidR="00CD0BFB" w:rsidRDefault="00CD0BFB">
            <w:pPr>
              <w:rPr>
                <w:sz w:val="18"/>
                <w:szCs w:val="18"/>
              </w:rPr>
            </w:pPr>
          </w:p>
        </w:tc>
        <w:tc>
          <w:tcPr>
            <w:tcW w:w="1134" w:type="dxa"/>
          </w:tcPr>
          <w:p w14:paraId="4DB1FAB8" w14:textId="77777777" w:rsidR="00CD0BFB" w:rsidRDefault="00CD0BFB">
            <w:pPr>
              <w:rPr>
                <w:sz w:val="18"/>
                <w:szCs w:val="18"/>
              </w:rPr>
            </w:pPr>
            <w:r>
              <w:rPr>
                <w:sz w:val="18"/>
                <w:szCs w:val="18"/>
              </w:rPr>
              <w:t>97%</w:t>
            </w:r>
          </w:p>
        </w:tc>
        <w:tc>
          <w:tcPr>
            <w:tcW w:w="1245" w:type="dxa"/>
          </w:tcPr>
          <w:p w14:paraId="3FEC3312" w14:textId="77777777" w:rsidR="00CD0BFB" w:rsidRDefault="00CD0BFB">
            <w:pPr>
              <w:rPr>
                <w:sz w:val="18"/>
                <w:szCs w:val="18"/>
              </w:rPr>
            </w:pPr>
            <w:r>
              <w:rPr>
                <w:sz w:val="18"/>
                <w:szCs w:val="18"/>
              </w:rPr>
              <w:t>97.</w:t>
            </w:r>
            <w:r>
              <w:rPr>
                <w:rFonts w:hint="eastAsia"/>
                <w:sz w:val="18"/>
                <w:szCs w:val="18"/>
              </w:rPr>
              <w:t>3</w:t>
            </w:r>
            <w:r>
              <w:rPr>
                <w:sz w:val="18"/>
                <w:szCs w:val="18"/>
              </w:rPr>
              <w:t>%</w:t>
            </w:r>
          </w:p>
        </w:tc>
        <w:tc>
          <w:tcPr>
            <w:tcW w:w="1164" w:type="dxa"/>
          </w:tcPr>
          <w:p w14:paraId="6370054A" w14:textId="77777777" w:rsidR="00CD0BFB" w:rsidRDefault="00CD0BFB">
            <w:pPr>
              <w:rPr>
                <w:sz w:val="18"/>
                <w:szCs w:val="18"/>
              </w:rPr>
            </w:pPr>
            <w:r>
              <w:rPr>
                <w:sz w:val="18"/>
                <w:szCs w:val="18"/>
              </w:rPr>
              <w:t>100%</w:t>
            </w:r>
          </w:p>
        </w:tc>
        <w:tc>
          <w:tcPr>
            <w:tcW w:w="1134" w:type="dxa"/>
          </w:tcPr>
          <w:p w14:paraId="5B87DA39" w14:textId="77777777" w:rsidR="00CD0BFB" w:rsidRDefault="00CD0BFB">
            <w:pPr>
              <w:rPr>
                <w:sz w:val="18"/>
                <w:szCs w:val="18"/>
              </w:rPr>
            </w:pPr>
            <w:r>
              <w:rPr>
                <w:noProof/>
                <w:sz w:val="18"/>
                <w:szCs w:val="18"/>
              </w:rPr>
              <w:t>(23)</w:t>
            </w:r>
          </w:p>
        </w:tc>
      </w:tr>
      <w:tr w:rsidR="00CD0BFB" w14:paraId="31177055" w14:textId="77777777">
        <w:tc>
          <w:tcPr>
            <w:tcW w:w="2923" w:type="dxa"/>
          </w:tcPr>
          <w:p w14:paraId="6F697E5F" w14:textId="77777777" w:rsidR="00CD0BFB" w:rsidRDefault="00CD0BFB">
            <w:pPr>
              <w:rPr>
                <w:sz w:val="18"/>
                <w:szCs w:val="18"/>
              </w:rPr>
            </w:pPr>
            <w:r>
              <w:rPr>
                <w:rFonts w:hint="eastAsia"/>
                <w:sz w:val="18"/>
                <w:szCs w:val="18"/>
              </w:rPr>
              <w:t>M</w:t>
            </w:r>
            <w:r>
              <w:rPr>
                <w:sz w:val="18"/>
                <w:szCs w:val="18"/>
              </w:rPr>
              <w:t xml:space="preserve">ethylmalonic acidemia </w:t>
            </w:r>
            <w:proofErr w:type="spellStart"/>
            <w:r>
              <w:rPr>
                <w:sz w:val="18"/>
                <w:szCs w:val="18"/>
              </w:rPr>
              <w:t>cblC</w:t>
            </w:r>
            <w:proofErr w:type="spellEnd"/>
            <w:r>
              <w:rPr>
                <w:sz w:val="18"/>
                <w:szCs w:val="18"/>
              </w:rPr>
              <w:t xml:space="preserve"> type</w:t>
            </w:r>
          </w:p>
        </w:tc>
        <w:tc>
          <w:tcPr>
            <w:tcW w:w="905" w:type="dxa"/>
          </w:tcPr>
          <w:p w14:paraId="3D21FE85" w14:textId="77777777" w:rsidR="00CD0BFB" w:rsidRDefault="00CD0BFB">
            <w:pPr>
              <w:rPr>
                <w:sz w:val="18"/>
                <w:szCs w:val="18"/>
              </w:rPr>
            </w:pPr>
            <w:r>
              <w:rPr>
                <w:sz w:val="18"/>
                <w:szCs w:val="18"/>
              </w:rPr>
              <w:t>Yes</w:t>
            </w:r>
          </w:p>
        </w:tc>
        <w:tc>
          <w:tcPr>
            <w:tcW w:w="1418" w:type="dxa"/>
          </w:tcPr>
          <w:p w14:paraId="5C2DFF78" w14:textId="77777777" w:rsidR="00CD0BFB" w:rsidRDefault="00CD0BFB">
            <w:pPr>
              <w:rPr>
                <w:sz w:val="18"/>
                <w:szCs w:val="18"/>
              </w:rPr>
            </w:pPr>
            <w:r>
              <w:rPr>
                <w:sz w:val="18"/>
                <w:szCs w:val="18"/>
              </w:rPr>
              <w:t>29</w:t>
            </w:r>
          </w:p>
        </w:tc>
        <w:tc>
          <w:tcPr>
            <w:tcW w:w="1134" w:type="dxa"/>
          </w:tcPr>
          <w:p w14:paraId="6BAE7F8C" w14:textId="77777777" w:rsidR="00CD0BFB" w:rsidRDefault="00CD0BFB">
            <w:pPr>
              <w:rPr>
                <w:i/>
                <w:iCs/>
                <w:sz w:val="18"/>
                <w:szCs w:val="18"/>
              </w:rPr>
            </w:pPr>
            <w:r>
              <w:rPr>
                <w:i/>
                <w:iCs/>
                <w:sz w:val="18"/>
                <w:szCs w:val="18"/>
              </w:rPr>
              <w:t>MMACHC</w:t>
            </w:r>
          </w:p>
          <w:p w14:paraId="20601FB6" w14:textId="77777777" w:rsidR="00CD0BFB" w:rsidRDefault="00CD0BFB">
            <w:pPr>
              <w:rPr>
                <w:i/>
                <w:iCs/>
                <w:sz w:val="18"/>
                <w:szCs w:val="18"/>
              </w:rPr>
            </w:pPr>
          </w:p>
        </w:tc>
        <w:tc>
          <w:tcPr>
            <w:tcW w:w="1162" w:type="dxa"/>
          </w:tcPr>
          <w:p w14:paraId="22AD5AB7" w14:textId="77777777" w:rsidR="00CD0BFB" w:rsidRDefault="00CD0BFB">
            <w:pPr>
              <w:rPr>
                <w:sz w:val="18"/>
                <w:szCs w:val="18"/>
              </w:rPr>
            </w:pPr>
            <w:r>
              <w:rPr>
                <w:sz w:val="18"/>
                <w:szCs w:val="18"/>
              </w:rPr>
              <w:t>AR</w:t>
            </w:r>
          </w:p>
        </w:tc>
        <w:tc>
          <w:tcPr>
            <w:tcW w:w="1105" w:type="dxa"/>
          </w:tcPr>
          <w:p w14:paraId="6F7DF0E6" w14:textId="77777777" w:rsidR="00CD0BFB" w:rsidRDefault="00CD0BFB">
            <w:pPr>
              <w:rPr>
                <w:sz w:val="18"/>
                <w:szCs w:val="18"/>
              </w:rPr>
            </w:pPr>
            <w:r>
              <w:rPr>
                <w:sz w:val="18"/>
                <w:szCs w:val="18"/>
              </w:rPr>
              <w:t>SNV</w:t>
            </w:r>
          </w:p>
        </w:tc>
        <w:tc>
          <w:tcPr>
            <w:tcW w:w="1277" w:type="dxa"/>
            <w:vMerge/>
          </w:tcPr>
          <w:p w14:paraId="4D8FA043" w14:textId="77777777" w:rsidR="00CD0BFB" w:rsidRDefault="00CD0BFB">
            <w:pPr>
              <w:rPr>
                <w:sz w:val="18"/>
                <w:szCs w:val="18"/>
              </w:rPr>
            </w:pPr>
          </w:p>
        </w:tc>
        <w:tc>
          <w:tcPr>
            <w:tcW w:w="1134" w:type="dxa"/>
          </w:tcPr>
          <w:p w14:paraId="1A041C29" w14:textId="77777777" w:rsidR="00CD0BFB" w:rsidRDefault="00CD0BFB">
            <w:pPr>
              <w:rPr>
                <w:sz w:val="18"/>
                <w:szCs w:val="18"/>
              </w:rPr>
            </w:pPr>
            <w:r>
              <w:rPr>
                <w:sz w:val="18"/>
                <w:szCs w:val="18"/>
              </w:rPr>
              <w:t>100%</w:t>
            </w:r>
          </w:p>
        </w:tc>
        <w:tc>
          <w:tcPr>
            <w:tcW w:w="1245" w:type="dxa"/>
          </w:tcPr>
          <w:p w14:paraId="2AB90100" w14:textId="77777777" w:rsidR="00CD0BFB" w:rsidRDefault="00CD0BFB">
            <w:pPr>
              <w:jc w:val="left"/>
              <w:rPr>
                <w:sz w:val="18"/>
                <w:szCs w:val="18"/>
              </w:rPr>
            </w:pPr>
            <w:r>
              <w:rPr>
                <w:rFonts w:hint="eastAsia"/>
                <w:sz w:val="18"/>
                <w:szCs w:val="18"/>
              </w:rPr>
              <w:t>NA</w:t>
            </w:r>
          </w:p>
        </w:tc>
        <w:tc>
          <w:tcPr>
            <w:tcW w:w="1164" w:type="dxa"/>
          </w:tcPr>
          <w:p w14:paraId="16682802" w14:textId="77777777" w:rsidR="00CD0BFB" w:rsidRDefault="00CD0BFB">
            <w:pPr>
              <w:jc w:val="left"/>
              <w:rPr>
                <w:sz w:val="18"/>
                <w:szCs w:val="18"/>
              </w:rPr>
            </w:pPr>
            <w:r>
              <w:rPr>
                <w:rFonts w:hint="eastAsia"/>
                <w:sz w:val="18"/>
                <w:szCs w:val="18"/>
              </w:rPr>
              <w:t>NA</w:t>
            </w:r>
          </w:p>
        </w:tc>
        <w:tc>
          <w:tcPr>
            <w:tcW w:w="1134" w:type="dxa"/>
          </w:tcPr>
          <w:p w14:paraId="34D38163" w14:textId="77777777" w:rsidR="00CD0BFB" w:rsidRDefault="00CD0BFB">
            <w:pPr>
              <w:rPr>
                <w:sz w:val="18"/>
                <w:szCs w:val="18"/>
              </w:rPr>
            </w:pPr>
            <w:r>
              <w:rPr>
                <w:noProof/>
                <w:sz w:val="18"/>
                <w:szCs w:val="18"/>
              </w:rPr>
              <w:t>(24)</w:t>
            </w:r>
          </w:p>
        </w:tc>
      </w:tr>
      <w:tr w:rsidR="00CD0BFB" w14:paraId="7093179A" w14:textId="77777777">
        <w:tc>
          <w:tcPr>
            <w:tcW w:w="2923" w:type="dxa"/>
          </w:tcPr>
          <w:p w14:paraId="6B3D3DA6" w14:textId="77777777" w:rsidR="00CD0BFB" w:rsidRDefault="00CD0BFB">
            <w:pPr>
              <w:rPr>
                <w:sz w:val="18"/>
                <w:szCs w:val="18"/>
              </w:rPr>
            </w:pPr>
            <w:r>
              <w:rPr>
                <w:rFonts w:hint="eastAsia"/>
                <w:sz w:val="18"/>
                <w:szCs w:val="18"/>
              </w:rPr>
              <w:t>DFNB1</w:t>
            </w:r>
          </w:p>
          <w:p w14:paraId="2773022A" w14:textId="77777777" w:rsidR="00CD0BFB" w:rsidRDefault="00CD0BFB">
            <w:pPr>
              <w:rPr>
                <w:sz w:val="18"/>
                <w:szCs w:val="18"/>
              </w:rPr>
            </w:pPr>
            <w:r>
              <w:rPr>
                <w:rFonts w:hint="eastAsia"/>
                <w:sz w:val="18"/>
                <w:szCs w:val="18"/>
              </w:rPr>
              <w:t>DFNB4</w:t>
            </w:r>
          </w:p>
        </w:tc>
        <w:tc>
          <w:tcPr>
            <w:tcW w:w="905" w:type="dxa"/>
          </w:tcPr>
          <w:p w14:paraId="0226DEA7" w14:textId="77777777" w:rsidR="00CD0BFB" w:rsidRDefault="00CD0BFB">
            <w:pPr>
              <w:rPr>
                <w:sz w:val="18"/>
                <w:szCs w:val="18"/>
              </w:rPr>
            </w:pPr>
            <w:r>
              <w:rPr>
                <w:rFonts w:hint="eastAsia"/>
                <w:sz w:val="18"/>
                <w:szCs w:val="18"/>
              </w:rPr>
              <w:t>Yes</w:t>
            </w:r>
          </w:p>
        </w:tc>
        <w:tc>
          <w:tcPr>
            <w:tcW w:w="1418" w:type="dxa"/>
          </w:tcPr>
          <w:p w14:paraId="28385488" w14:textId="77777777" w:rsidR="00CD0BFB" w:rsidRDefault="00CD0BFB">
            <w:pPr>
              <w:rPr>
                <w:sz w:val="18"/>
                <w:szCs w:val="18"/>
              </w:rPr>
            </w:pPr>
            <w:r>
              <w:rPr>
                <w:rFonts w:hint="eastAsia"/>
                <w:sz w:val="18"/>
                <w:szCs w:val="18"/>
              </w:rPr>
              <w:t>25</w:t>
            </w:r>
          </w:p>
        </w:tc>
        <w:tc>
          <w:tcPr>
            <w:tcW w:w="1134" w:type="dxa"/>
          </w:tcPr>
          <w:p w14:paraId="140FB12A" w14:textId="77777777" w:rsidR="00CD0BFB" w:rsidRDefault="00CD0BFB">
            <w:pPr>
              <w:rPr>
                <w:i/>
                <w:iCs/>
                <w:sz w:val="18"/>
                <w:szCs w:val="18"/>
              </w:rPr>
            </w:pPr>
            <w:r>
              <w:rPr>
                <w:i/>
                <w:iCs/>
                <w:sz w:val="18"/>
                <w:szCs w:val="18"/>
              </w:rPr>
              <w:t>GJB2</w:t>
            </w:r>
          </w:p>
          <w:p w14:paraId="390C54E0" w14:textId="77777777" w:rsidR="00CD0BFB" w:rsidRDefault="00CD0BFB">
            <w:pPr>
              <w:rPr>
                <w:i/>
                <w:iCs/>
                <w:sz w:val="18"/>
                <w:szCs w:val="18"/>
              </w:rPr>
            </w:pPr>
            <w:r>
              <w:rPr>
                <w:i/>
                <w:iCs/>
                <w:sz w:val="18"/>
                <w:szCs w:val="18"/>
              </w:rPr>
              <w:t>SLC26A4</w:t>
            </w:r>
          </w:p>
        </w:tc>
        <w:tc>
          <w:tcPr>
            <w:tcW w:w="1162" w:type="dxa"/>
          </w:tcPr>
          <w:p w14:paraId="2920ED31" w14:textId="77777777" w:rsidR="00CD0BFB" w:rsidRDefault="00CD0BFB">
            <w:pPr>
              <w:rPr>
                <w:sz w:val="18"/>
                <w:szCs w:val="18"/>
              </w:rPr>
            </w:pPr>
            <w:r>
              <w:rPr>
                <w:rFonts w:hint="eastAsia"/>
                <w:sz w:val="18"/>
                <w:szCs w:val="18"/>
              </w:rPr>
              <w:t>AR</w:t>
            </w:r>
          </w:p>
        </w:tc>
        <w:tc>
          <w:tcPr>
            <w:tcW w:w="1105" w:type="dxa"/>
          </w:tcPr>
          <w:p w14:paraId="6F384624" w14:textId="77777777" w:rsidR="00CD0BFB" w:rsidRDefault="00CD0BFB">
            <w:pPr>
              <w:rPr>
                <w:sz w:val="18"/>
                <w:szCs w:val="18"/>
              </w:rPr>
            </w:pPr>
            <w:r>
              <w:rPr>
                <w:rFonts w:hint="eastAsia"/>
                <w:sz w:val="18"/>
                <w:szCs w:val="18"/>
              </w:rPr>
              <w:t>SNV</w:t>
            </w:r>
          </w:p>
        </w:tc>
        <w:tc>
          <w:tcPr>
            <w:tcW w:w="1277" w:type="dxa"/>
            <w:vMerge/>
          </w:tcPr>
          <w:p w14:paraId="5CE7CF02" w14:textId="77777777" w:rsidR="00CD0BFB" w:rsidRDefault="00CD0BFB">
            <w:pPr>
              <w:rPr>
                <w:sz w:val="18"/>
                <w:szCs w:val="18"/>
              </w:rPr>
            </w:pPr>
          </w:p>
        </w:tc>
        <w:tc>
          <w:tcPr>
            <w:tcW w:w="1134" w:type="dxa"/>
          </w:tcPr>
          <w:p w14:paraId="43FD6A59" w14:textId="77777777" w:rsidR="00CD0BFB" w:rsidRDefault="00CD0BFB">
            <w:pPr>
              <w:rPr>
                <w:sz w:val="18"/>
                <w:szCs w:val="18"/>
              </w:rPr>
            </w:pPr>
            <w:r>
              <w:rPr>
                <w:rFonts w:hint="eastAsia"/>
                <w:sz w:val="18"/>
                <w:szCs w:val="18"/>
              </w:rPr>
              <w:t>100%</w:t>
            </w:r>
          </w:p>
        </w:tc>
        <w:tc>
          <w:tcPr>
            <w:tcW w:w="1245" w:type="dxa"/>
          </w:tcPr>
          <w:p w14:paraId="6BE5C460" w14:textId="77777777" w:rsidR="00CD0BFB" w:rsidRDefault="00CD0BFB">
            <w:pPr>
              <w:rPr>
                <w:sz w:val="18"/>
                <w:szCs w:val="18"/>
              </w:rPr>
            </w:pPr>
            <w:r>
              <w:rPr>
                <w:rFonts w:hint="eastAsia"/>
                <w:sz w:val="18"/>
                <w:szCs w:val="18"/>
              </w:rPr>
              <w:t>NA</w:t>
            </w:r>
          </w:p>
        </w:tc>
        <w:tc>
          <w:tcPr>
            <w:tcW w:w="1164" w:type="dxa"/>
          </w:tcPr>
          <w:p w14:paraId="68AB943A" w14:textId="77777777" w:rsidR="00CD0BFB" w:rsidRDefault="00CD0BFB">
            <w:pPr>
              <w:rPr>
                <w:sz w:val="18"/>
                <w:szCs w:val="18"/>
              </w:rPr>
            </w:pPr>
            <w:r>
              <w:rPr>
                <w:rFonts w:hint="eastAsia"/>
                <w:sz w:val="18"/>
                <w:szCs w:val="18"/>
              </w:rPr>
              <w:t>NA</w:t>
            </w:r>
          </w:p>
        </w:tc>
        <w:tc>
          <w:tcPr>
            <w:tcW w:w="1134" w:type="dxa"/>
          </w:tcPr>
          <w:p w14:paraId="196270EE" w14:textId="77777777" w:rsidR="00CD0BFB" w:rsidRDefault="00CD0BFB">
            <w:pPr>
              <w:jc w:val="left"/>
              <w:rPr>
                <w:sz w:val="18"/>
                <w:szCs w:val="18"/>
              </w:rPr>
            </w:pPr>
            <w:r>
              <w:rPr>
                <w:noProof/>
                <w:sz w:val="18"/>
                <w:szCs w:val="18"/>
              </w:rPr>
              <w:t>(25)</w:t>
            </w:r>
          </w:p>
        </w:tc>
      </w:tr>
      <w:tr w:rsidR="00CD0BFB" w14:paraId="704AAC00" w14:textId="77777777">
        <w:tc>
          <w:tcPr>
            <w:tcW w:w="2923" w:type="dxa"/>
          </w:tcPr>
          <w:p w14:paraId="55FD512D" w14:textId="77777777" w:rsidR="00CD0BFB" w:rsidRDefault="00CD0BFB">
            <w:pPr>
              <w:jc w:val="left"/>
              <w:rPr>
                <w:sz w:val="18"/>
                <w:szCs w:val="18"/>
              </w:rPr>
            </w:pPr>
            <w:r>
              <w:rPr>
                <w:rFonts w:hint="eastAsia"/>
                <w:sz w:val="18"/>
                <w:szCs w:val="18"/>
              </w:rPr>
              <w:t>Phenylketonuria</w:t>
            </w:r>
          </w:p>
        </w:tc>
        <w:tc>
          <w:tcPr>
            <w:tcW w:w="905" w:type="dxa"/>
          </w:tcPr>
          <w:p w14:paraId="72200A47" w14:textId="77777777" w:rsidR="00CD0BFB" w:rsidRDefault="00CD0BFB">
            <w:pPr>
              <w:jc w:val="left"/>
              <w:rPr>
                <w:sz w:val="18"/>
                <w:szCs w:val="18"/>
              </w:rPr>
            </w:pPr>
            <w:r>
              <w:rPr>
                <w:rFonts w:hint="eastAsia"/>
                <w:sz w:val="18"/>
                <w:szCs w:val="18"/>
              </w:rPr>
              <w:t>No</w:t>
            </w:r>
          </w:p>
        </w:tc>
        <w:tc>
          <w:tcPr>
            <w:tcW w:w="1418" w:type="dxa"/>
          </w:tcPr>
          <w:p w14:paraId="52374B50" w14:textId="77777777" w:rsidR="00CD0BFB" w:rsidRDefault="00CD0BFB">
            <w:pPr>
              <w:jc w:val="left"/>
              <w:rPr>
                <w:sz w:val="18"/>
                <w:szCs w:val="18"/>
              </w:rPr>
            </w:pPr>
            <w:r>
              <w:rPr>
                <w:rFonts w:hint="eastAsia"/>
                <w:sz w:val="18"/>
                <w:szCs w:val="18"/>
              </w:rPr>
              <w:t>18</w:t>
            </w:r>
          </w:p>
        </w:tc>
        <w:tc>
          <w:tcPr>
            <w:tcW w:w="1134" w:type="dxa"/>
          </w:tcPr>
          <w:p w14:paraId="2E513047" w14:textId="77777777" w:rsidR="00CD0BFB" w:rsidRDefault="00CD0BFB">
            <w:pPr>
              <w:jc w:val="left"/>
              <w:rPr>
                <w:i/>
                <w:iCs/>
                <w:sz w:val="18"/>
                <w:szCs w:val="18"/>
              </w:rPr>
            </w:pPr>
            <w:r>
              <w:rPr>
                <w:i/>
                <w:iCs/>
                <w:sz w:val="18"/>
                <w:szCs w:val="18"/>
              </w:rPr>
              <w:t>PAH</w:t>
            </w:r>
          </w:p>
        </w:tc>
        <w:tc>
          <w:tcPr>
            <w:tcW w:w="1162" w:type="dxa"/>
          </w:tcPr>
          <w:p w14:paraId="7BB5E310" w14:textId="77777777" w:rsidR="00CD0BFB" w:rsidRDefault="00CD0BFB">
            <w:pPr>
              <w:jc w:val="left"/>
              <w:rPr>
                <w:sz w:val="18"/>
                <w:szCs w:val="18"/>
              </w:rPr>
            </w:pPr>
            <w:r>
              <w:rPr>
                <w:rFonts w:hint="eastAsia"/>
                <w:sz w:val="18"/>
                <w:szCs w:val="18"/>
              </w:rPr>
              <w:t>AR</w:t>
            </w:r>
          </w:p>
        </w:tc>
        <w:tc>
          <w:tcPr>
            <w:tcW w:w="1105" w:type="dxa"/>
          </w:tcPr>
          <w:p w14:paraId="0BD4E3C3" w14:textId="77777777" w:rsidR="00CD0BFB" w:rsidRDefault="00CD0BFB">
            <w:pPr>
              <w:jc w:val="left"/>
              <w:rPr>
                <w:sz w:val="18"/>
                <w:szCs w:val="18"/>
              </w:rPr>
            </w:pPr>
            <w:r>
              <w:rPr>
                <w:rFonts w:hint="eastAsia"/>
                <w:sz w:val="18"/>
                <w:szCs w:val="18"/>
              </w:rPr>
              <w:t>SNV</w:t>
            </w:r>
          </w:p>
        </w:tc>
        <w:tc>
          <w:tcPr>
            <w:tcW w:w="1277" w:type="dxa"/>
            <w:vMerge/>
          </w:tcPr>
          <w:p w14:paraId="01326891" w14:textId="77777777" w:rsidR="00CD0BFB" w:rsidRDefault="00CD0BFB">
            <w:pPr>
              <w:widowControl/>
              <w:jc w:val="left"/>
              <w:rPr>
                <w:sz w:val="18"/>
                <w:szCs w:val="18"/>
              </w:rPr>
            </w:pPr>
          </w:p>
        </w:tc>
        <w:tc>
          <w:tcPr>
            <w:tcW w:w="1134" w:type="dxa"/>
          </w:tcPr>
          <w:p w14:paraId="05E2230C" w14:textId="77777777" w:rsidR="00CD0BFB" w:rsidRDefault="00CD0BFB">
            <w:pPr>
              <w:jc w:val="left"/>
              <w:rPr>
                <w:sz w:val="18"/>
                <w:szCs w:val="18"/>
              </w:rPr>
            </w:pPr>
            <w:r>
              <w:rPr>
                <w:rFonts w:hint="eastAsia"/>
                <w:sz w:val="18"/>
                <w:szCs w:val="18"/>
              </w:rPr>
              <w:t>100%</w:t>
            </w:r>
          </w:p>
        </w:tc>
        <w:tc>
          <w:tcPr>
            <w:tcW w:w="1245" w:type="dxa"/>
          </w:tcPr>
          <w:p w14:paraId="4F6748D2" w14:textId="77777777" w:rsidR="00CD0BFB" w:rsidRDefault="00CD0BFB">
            <w:pPr>
              <w:jc w:val="left"/>
              <w:rPr>
                <w:sz w:val="18"/>
                <w:szCs w:val="18"/>
              </w:rPr>
            </w:pPr>
            <w:r>
              <w:rPr>
                <w:rFonts w:hint="eastAsia"/>
                <w:sz w:val="18"/>
                <w:szCs w:val="18"/>
              </w:rPr>
              <w:t>NA</w:t>
            </w:r>
          </w:p>
        </w:tc>
        <w:tc>
          <w:tcPr>
            <w:tcW w:w="1164" w:type="dxa"/>
          </w:tcPr>
          <w:p w14:paraId="48616DDF" w14:textId="77777777" w:rsidR="00CD0BFB" w:rsidRDefault="00CD0BFB">
            <w:pPr>
              <w:jc w:val="left"/>
              <w:rPr>
                <w:sz w:val="18"/>
                <w:szCs w:val="18"/>
              </w:rPr>
            </w:pPr>
            <w:r>
              <w:rPr>
                <w:rFonts w:hint="eastAsia"/>
                <w:sz w:val="18"/>
                <w:szCs w:val="18"/>
              </w:rPr>
              <w:t>NA</w:t>
            </w:r>
          </w:p>
        </w:tc>
        <w:tc>
          <w:tcPr>
            <w:tcW w:w="1134" w:type="dxa"/>
          </w:tcPr>
          <w:p w14:paraId="5CC0ECD6" w14:textId="77777777" w:rsidR="00CD0BFB" w:rsidRDefault="00CD0BFB">
            <w:pPr>
              <w:jc w:val="left"/>
              <w:rPr>
                <w:sz w:val="18"/>
                <w:szCs w:val="18"/>
              </w:rPr>
            </w:pPr>
            <w:r>
              <w:rPr>
                <w:noProof/>
                <w:sz w:val="18"/>
                <w:szCs w:val="18"/>
              </w:rPr>
              <w:t>(26)</w:t>
            </w:r>
          </w:p>
        </w:tc>
      </w:tr>
      <w:tr w:rsidR="00CD0BFB" w14:paraId="55485A78" w14:textId="77777777">
        <w:tc>
          <w:tcPr>
            <w:tcW w:w="2923" w:type="dxa"/>
          </w:tcPr>
          <w:p w14:paraId="7BB5692B" w14:textId="77777777" w:rsidR="00CD0BFB" w:rsidRDefault="00CD0BFB">
            <w:pPr>
              <w:jc w:val="left"/>
              <w:rPr>
                <w:sz w:val="18"/>
                <w:szCs w:val="18"/>
              </w:rPr>
            </w:pPr>
            <w:r>
              <w:rPr>
                <w:rFonts w:hint="eastAsia"/>
                <w:sz w:val="18"/>
                <w:szCs w:val="18"/>
              </w:rPr>
              <w:t>Wilson disease</w:t>
            </w:r>
          </w:p>
        </w:tc>
        <w:tc>
          <w:tcPr>
            <w:tcW w:w="905" w:type="dxa"/>
          </w:tcPr>
          <w:p w14:paraId="7990897C" w14:textId="77777777" w:rsidR="00CD0BFB" w:rsidRDefault="00CD0BFB">
            <w:pPr>
              <w:jc w:val="left"/>
              <w:rPr>
                <w:sz w:val="18"/>
                <w:szCs w:val="18"/>
              </w:rPr>
            </w:pPr>
            <w:r>
              <w:rPr>
                <w:rFonts w:hint="eastAsia"/>
                <w:sz w:val="18"/>
                <w:szCs w:val="18"/>
              </w:rPr>
              <w:t>No</w:t>
            </w:r>
          </w:p>
        </w:tc>
        <w:tc>
          <w:tcPr>
            <w:tcW w:w="1418" w:type="dxa"/>
          </w:tcPr>
          <w:p w14:paraId="38F7456B" w14:textId="77777777" w:rsidR="00CD0BFB" w:rsidRDefault="00CD0BFB">
            <w:pPr>
              <w:jc w:val="left"/>
              <w:rPr>
                <w:sz w:val="18"/>
                <w:szCs w:val="18"/>
              </w:rPr>
            </w:pPr>
            <w:r>
              <w:rPr>
                <w:rFonts w:hint="eastAsia"/>
                <w:sz w:val="18"/>
                <w:szCs w:val="18"/>
              </w:rPr>
              <w:t>4</w:t>
            </w:r>
          </w:p>
        </w:tc>
        <w:tc>
          <w:tcPr>
            <w:tcW w:w="1134" w:type="dxa"/>
          </w:tcPr>
          <w:p w14:paraId="012EFEF4" w14:textId="77777777" w:rsidR="00CD0BFB" w:rsidRDefault="00CD0BFB">
            <w:pPr>
              <w:jc w:val="left"/>
              <w:rPr>
                <w:i/>
                <w:iCs/>
                <w:sz w:val="18"/>
                <w:szCs w:val="18"/>
              </w:rPr>
            </w:pPr>
            <w:r>
              <w:rPr>
                <w:i/>
                <w:iCs/>
                <w:sz w:val="18"/>
                <w:szCs w:val="18"/>
              </w:rPr>
              <w:t>ATP7B</w:t>
            </w:r>
          </w:p>
        </w:tc>
        <w:tc>
          <w:tcPr>
            <w:tcW w:w="1162" w:type="dxa"/>
          </w:tcPr>
          <w:p w14:paraId="02F78B65" w14:textId="77777777" w:rsidR="00CD0BFB" w:rsidRDefault="00CD0BFB">
            <w:pPr>
              <w:jc w:val="left"/>
              <w:rPr>
                <w:sz w:val="18"/>
                <w:szCs w:val="18"/>
              </w:rPr>
            </w:pPr>
            <w:r>
              <w:rPr>
                <w:rFonts w:hint="eastAsia"/>
                <w:sz w:val="18"/>
                <w:szCs w:val="18"/>
              </w:rPr>
              <w:t>AR</w:t>
            </w:r>
          </w:p>
        </w:tc>
        <w:tc>
          <w:tcPr>
            <w:tcW w:w="1105" w:type="dxa"/>
          </w:tcPr>
          <w:p w14:paraId="6DAB505F" w14:textId="77777777" w:rsidR="00CD0BFB" w:rsidRDefault="00CD0BFB">
            <w:pPr>
              <w:jc w:val="left"/>
              <w:rPr>
                <w:sz w:val="18"/>
                <w:szCs w:val="18"/>
              </w:rPr>
            </w:pPr>
            <w:r>
              <w:rPr>
                <w:rFonts w:hint="eastAsia"/>
                <w:sz w:val="18"/>
                <w:szCs w:val="18"/>
              </w:rPr>
              <w:t>SNV</w:t>
            </w:r>
          </w:p>
        </w:tc>
        <w:tc>
          <w:tcPr>
            <w:tcW w:w="1277" w:type="dxa"/>
            <w:vMerge/>
          </w:tcPr>
          <w:p w14:paraId="60373811" w14:textId="77777777" w:rsidR="00CD0BFB" w:rsidRDefault="00CD0BFB">
            <w:pPr>
              <w:widowControl/>
              <w:jc w:val="left"/>
              <w:rPr>
                <w:sz w:val="18"/>
                <w:szCs w:val="18"/>
              </w:rPr>
            </w:pPr>
          </w:p>
        </w:tc>
        <w:tc>
          <w:tcPr>
            <w:tcW w:w="1134" w:type="dxa"/>
          </w:tcPr>
          <w:p w14:paraId="416ED6E4" w14:textId="77777777" w:rsidR="00CD0BFB" w:rsidRDefault="00CD0BFB">
            <w:pPr>
              <w:jc w:val="left"/>
              <w:rPr>
                <w:sz w:val="18"/>
                <w:szCs w:val="18"/>
              </w:rPr>
            </w:pPr>
            <w:r>
              <w:rPr>
                <w:rFonts w:hint="eastAsia"/>
                <w:sz w:val="18"/>
                <w:szCs w:val="18"/>
              </w:rPr>
              <w:t>100%</w:t>
            </w:r>
          </w:p>
        </w:tc>
        <w:tc>
          <w:tcPr>
            <w:tcW w:w="1245" w:type="dxa"/>
          </w:tcPr>
          <w:p w14:paraId="5436C630" w14:textId="77777777" w:rsidR="00CD0BFB" w:rsidRDefault="00CD0BFB">
            <w:pPr>
              <w:jc w:val="left"/>
              <w:rPr>
                <w:sz w:val="18"/>
                <w:szCs w:val="18"/>
              </w:rPr>
            </w:pPr>
            <w:r>
              <w:rPr>
                <w:rFonts w:hint="eastAsia"/>
                <w:sz w:val="18"/>
                <w:szCs w:val="18"/>
              </w:rPr>
              <w:t>NA</w:t>
            </w:r>
          </w:p>
        </w:tc>
        <w:tc>
          <w:tcPr>
            <w:tcW w:w="1164" w:type="dxa"/>
          </w:tcPr>
          <w:p w14:paraId="545E05B7" w14:textId="77777777" w:rsidR="00CD0BFB" w:rsidRDefault="00CD0BFB">
            <w:pPr>
              <w:jc w:val="left"/>
              <w:rPr>
                <w:sz w:val="18"/>
                <w:szCs w:val="18"/>
              </w:rPr>
            </w:pPr>
            <w:r>
              <w:rPr>
                <w:rFonts w:hint="eastAsia"/>
                <w:sz w:val="18"/>
                <w:szCs w:val="18"/>
              </w:rPr>
              <w:t>NA</w:t>
            </w:r>
          </w:p>
        </w:tc>
        <w:tc>
          <w:tcPr>
            <w:tcW w:w="1134" w:type="dxa"/>
          </w:tcPr>
          <w:p w14:paraId="360E14FF" w14:textId="77777777" w:rsidR="00CD0BFB" w:rsidRDefault="00CD0BFB">
            <w:pPr>
              <w:jc w:val="left"/>
              <w:rPr>
                <w:sz w:val="18"/>
                <w:szCs w:val="18"/>
              </w:rPr>
            </w:pPr>
            <w:r>
              <w:rPr>
                <w:noProof/>
                <w:sz w:val="18"/>
                <w:szCs w:val="18"/>
              </w:rPr>
              <w:t>(27)</w:t>
            </w:r>
          </w:p>
        </w:tc>
      </w:tr>
      <w:tr w:rsidR="00CD0BFB" w14:paraId="33FB7D04" w14:textId="77777777">
        <w:tc>
          <w:tcPr>
            <w:tcW w:w="2923" w:type="dxa"/>
          </w:tcPr>
          <w:p w14:paraId="53C393A5" w14:textId="77777777" w:rsidR="00CD0BFB" w:rsidRDefault="00CD0BFB">
            <w:pPr>
              <w:rPr>
                <w:sz w:val="18"/>
                <w:szCs w:val="18"/>
              </w:rPr>
            </w:pPr>
            <w:r>
              <w:rPr>
                <w:rFonts w:hint="eastAsia"/>
                <w:sz w:val="18"/>
                <w:szCs w:val="18"/>
              </w:rPr>
              <w:t>Phenylketonuria</w:t>
            </w:r>
          </w:p>
        </w:tc>
        <w:tc>
          <w:tcPr>
            <w:tcW w:w="905" w:type="dxa"/>
          </w:tcPr>
          <w:p w14:paraId="110409EB" w14:textId="77777777" w:rsidR="00CD0BFB" w:rsidRDefault="00CD0BFB">
            <w:pPr>
              <w:jc w:val="left"/>
              <w:rPr>
                <w:sz w:val="18"/>
                <w:szCs w:val="18"/>
              </w:rPr>
            </w:pPr>
            <w:r>
              <w:rPr>
                <w:rFonts w:hint="eastAsia"/>
                <w:sz w:val="18"/>
                <w:szCs w:val="18"/>
              </w:rPr>
              <w:t>No</w:t>
            </w:r>
          </w:p>
        </w:tc>
        <w:tc>
          <w:tcPr>
            <w:tcW w:w="1418" w:type="dxa"/>
          </w:tcPr>
          <w:p w14:paraId="62FD4234" w14:textId="77777777" w:rsidR="00CD0BFB" w:rsidRDefault="00CD0BFB">
            <w:pPr>
              <w:jc w:val="left"/>
              <w:rPr>
                <w:sz w:val="18"/>
                <w:szCs w:val="18"/>
              </w:rPr>
            </w:pPr>
            <w:r>
              <w:rPr>
                <w:rFonts w:hint="eastAsia"/>
                <w:sz w:val="18"/>
                <w:szCs w:val="18"/>
              </w:rPr>
              <w:t>33</w:t>
            </w:r>
          </w:p>
        </w:tc>
        <w:tc>
          <w:tcPr>
            <w:tcW w:w="1134" w:type="dxa"/>
          </w:tcPr>
          <w:p w14:paraId="28E1A9D2" w14:textId="77777777" w:rsidR="00CD0BFB" w:rsidRDefault="00CD0BFB">
            <w:pPr>
              <w:jc w:val="left"/>
              <w:rPr>
                <w:i/>
                <w:iCs/>
                <w:sz w:val="18"/>
                <w:szCs w:val="18"/>
              </w:rPr>
            </w:pPr>
            <w:r>
              <w:rPr>
                <w:i/>
                <w:iCs/>
                <w:sz w:val="18"/>
                <w:szCs w:val="18"/>
              </w:rPr>
              <w:t>PAH</w:t>
            </w:r>
          </w:p>
        </w:tc>
        <w:tc>
          <w:tcPr>
            <w:tcW w:w="1162" w:type="dxa"/>
          </w:tcPr>
          <w:p w14:paraId="743CAA76" w14:textId="77777777" w:rsidR="00CD0BFB" w:rsidRDefault="00CD0BFB">
            <w:pPr>
              <w:jc w:val="left"/>
              <w:rPr>
                <w:sz w:val="18"/>
                <w:szCs w:val="18"/>
              </w:rPr>
            </w:pPr>
            <w:r>
              <w:rPr>
                <w:rFonts w:hint="eastAsia"/>
                <w:sz w:val="18"/>
                <w:szCs w:val="18"/>
              </w:rPr>
              <w:t>AR</w:t>
            </w:r>
          </w:p>
        </w:tc>
        <w:tc>
          <w:tcPr>
            <w:tcW w:w="1105" w:type="dxa"/>
          </w:tcPr>
          <w:p w14:paraId="56647484" w14:textId="77777777" w:rsidR="00CD0BFB" w:rsidRDefault="00CD0BFB">
            <w:pPr>
              <w:jc w:val="left"/>
              <w:rPr>
                <w:sz w:val="18"/>
                <w:szCs w:val="18"/>
              </w:rPr>
            </w:pPr>
            <w:r>
              <w:rPr>
                <w:rFonts w:hint="eastAsia"/>
                <w:sz w:val="18"/>
                <w:szCs w:val="18"/>
              </w:rPr>
              <w:t>SNV</w:t>
            </w:r>
          </w:p>
        </w:tc>
        <w:tc>
          <w:tcPr>
            <w:tcW w:w="1277" w:type="dxa"/>
            <w:vMerge/>
          </w:tcPr>
          <w:p w14:paraId="66D6CB56" w14:textId="77777777" w:rsidR="00CD0BFB" w:rsidRDefault="00CD0BFB">
            <w:pPr>
              <w:widowControl/>
              <w:jc w:val="left"/>
              <w:rPr>
                <w:sz w:val="18"/>
                <w:szCs w:val="18"/>
              </w:rPr>
            </w:pPr>
          </w:p>
        </w:tc>
        <w:tc>
          <w:tcPr>
            <w:tcW w:w="1134" w:type="dxa"/>
          </w:tcPr>
          <w:p w14:paraId="594384D9" w14:textId="77777777" w:rsidR="00CD0BFB" w:rsidRDefault="00CD0BFB">
            <w:pPr>
              <w:jc w:val="left"/>
              <w:rPr>
                <w:sz w:val="18"/>
                <w:szCs w:val="18"/>
              </w:rPr>
            </w:pPr>
            <w:r>
              <w:rPr>
                <w:rFonts w:hint="eastAsia"/>
                <w:sz w:val="18"/>
                <w:szCs w:val="18"/>
              </w:rPr>
              <w:t>97.0%</w:t>
            </w:r>
          </w:p>
        </w:tc>
        <w:tc>
          <w:tcPr>
            <w:tcW w:w="1245" w:type="dxa"/>
          </w:tcPr>
          <w:p w14:paraId="0E4C542C" w14:textId="77777777" w:rsidR="00CD0BFB" w:rsidRDefault="00CD0BFB">
            <w:pPr>
              <w:jc w:val="left"/>
              <w:rPr>
                <w:sz w:val="18"/>
                <w:szCs w:val="18"/>
              </w:rPr>
            </w:pPr>
            <w:r>
              <w:rPr>
                <w:rFonts w:hint="eastAsia"/>
                <w:sz w:val="18"/>
                <w:szCs w:val="18"/>
              </w:rPr>
              <w:t>100%</w:t>
            </w:r>
          </w:p>
        </w:tc>
        <w:tc>
          <w:tcPr>
            <w:tcW w:w="1164" w:type="dxa"/>
          </w:tcPr>
          <w:p w14:paraId="2145DF92" w14:textId="77777777" w:rsidR="00CD0BFB" w:rsidRDefault="00CD0BFB">
            <w:pPr>
              <w:widowControl/>
              <w:jc w:val="left"/>
              <w:rPr>
                <w:sz w:val="18"/>
                <w:szCs w:val="18"/>
              </w:rPr>
            </w:pPr>
            <w:r>
              <w:rPr>
                <w:rFonts w:hint="eastAsia"/>
                <w:sz w:val="18"/>
                <w:szCs w:val="18"/>
              </w:rPr>
              <w:t>96.2%</w:t>
            </w:r>
          </w:p>
        </w:tc>
        <w:tc>
          <w:tcPr>
            <w:tcW w:w="1134" w:type="dxa"/>
          </w:tcPr>
          <w:p w14:paraId="109EB7BD" w14:textId="77777777" w:rsidR="00CD0BFB" w:rsidRDefault="00CD0BFB">
            <w:pPr>
              <w:widowControl/>
              <w:jc w:val="left"/>
              <w:rPr>
                <w:sz w:val="18"/>
                <w:szCs w:val="18"/>
              </w:rPr>
            </w:pPr>
            <w:r>
              <w:rPr>
                <w:noProof/>
                <w:sz w:val="18"/>
                <w:szCs w:val="18"/>
              </w:rPr>
              <w:t>(28)</w:t>
            </w:r>
          </w:p>
        </w:tc>
      </w:tr>
      <w:tr w:rsidR="00CD0BFB" w14:paraId="01E2DEB9" w14:textId="77777777">
        <w:tc>
          <w:tcPr>
            <w:tcW w:w="2923" w:type="dxa"/>
          </w:tcPr>
          <w:p w14:paraId="51F7D480" w14:textId="77777777" w:rsidR="00CD0BFB" w:rsidRDefault="00CD0BFB">
            <w:pPr>
              <w:rPr>
                <w:sz w:val="18"/>
                <w:szCs w:val="18"/>
              </w:rPr>
            </w:pPr>
            <w:r>
              <w:rPr>
                <w:rFonts w:hint="eastAsia"/>
                <w:sz w:val="18"/>
                <w:szCs w:val="18"/>
              </w:rPr>
              <w:t>DFNB1</w:t>
            </w:r>
          </w:p>
          <w:p w14:paraId="2BA0085F" w14:textId="77777777" w:rsidR="00CD0BFB" w:rsidRDefault="00CD0BFB">
            <w:pPr>
              <w:rPr>
                <w:sz w:val="18"/>
                <w:szCs w:val="18"/>
              </w:rPr>
            </w:pPr>
            <w:r>
              <w:rPr>
                <w:rFonts w:hint="eastAsia"/>
                <w:sz w:val="18"/>
                <w:szCs w:val="18"/>
              </w:rPr>
              <w:t>DFNB4</w:t>
            </w:r>
          </w:p>
        </w:tc>
        <w:tc>
          <w:tcPr>
            <w:tcW w:w="905" w:type="dxa"/>
          </w:tcPr>
          <w:p w14:paraId="356DDE22" w14:textId="77777777" w:rsidR="00CD0BFB" w:rsidRDefault="00CD0BFB">
            <w:pPr>
              <w:jc w:val="left"/>
              <w:rPr>
                <w:sz w:val="18"/>
                <w:szCs w:val="18"/>
              </w:rPr>
            </w:pPr>
            <w:r>
              <w:rPr>
                <w:rFonts w:hint="eastAsia"/>
                <w:sz w:val="18"/>
                <w:szCs w:val="18"/>
              </w:rPr>
              <w:t>No</w:t>
            </w:r>
          </w:p>
        </w:tc>
        <w:tc>
          <w:tcPr>
            <w:tcW w:w="1418" w:type="dxa"/>
          </w:tcPr>
          <w:p w14:paraId="52EF8BFA" w14:textId="77777777" w:rsidR="00CD0BFB" w:rsidRDefault="00CD0BFB">
            <w:pPr>
              <w:jc w:val="left"/>
              <w:rPr>
                <w:sz w:val="18"/>
                <w:szCs w:val="18"/>
              </w:rPr>
            </w:pPr>
            <w:r>
              <w:rPr>
                <w:rFonts w:hint="eastAsia"/>
                <w:sz w:val="18"/>
                <w:szCs w:val="18"/>
              </w:rPr>
              <w:t>4</w:t>
            </w:r>
          </w:p>
        </w:tc>
        <w:tc>
          <w:tcPr>
            <w:tcW w:w="1134" w:type="dxa"/>
          </w:tcPr>
          <w:p w14:paraId="4AD9D68D" w14:textId="77777777" w:rsidR="00CD0BFB" w:rsidRDefault="00CD0BFB">
            <w:pPr>
              <w:jc w:val="left"/>
              <w:rPr>
                <w:i/>
                <w:iCs/>
                <w:sz w:val="18"/>
                <w:szCs w:val="18"/>
              </w:rPr>
            </w:pPr>
            <w:r>
              <w:rPr>
                <w:i/>
                <w:iCs/>
                <w:sz w:val="18"/>
                <w:szCs w:val="18"/>
              </w:rPr>
              <w:t>GJB2</w:t>
            </w:r>
          </w:p>
          <w:p w14:paraId="2208CC2C" w14:textId="77777777" w:rsidR="00CD0BFB" w:rsidRDefault="00CD0BFB">
            <w:pPr>
              <w:jc w:val="left"/>
              <w:rPr>
                <w:i/>
                <w:iCs/>
                <w:sz w:val="18"/>
                <w:szCs w:val="18"/>
              </w:rPr>
            </w:pPr>
            <w:r>
              <w:rPr>
                <w:i/>
                <w:iCs/>
                <w:sz w:val="18"/>
                <w:szCs w:val="18"/>
              </w:rPr>
              <w:t>SLC26A4</w:t>
            </w:r>
          </w:p>
        </w:tc>
        <w:tc>
          <w:tcPr>
            <w:tcW w:w="1162" w:type="dxa"/>
          </w:tcPr>
          <w:p w14:paraId="468D6B82" w14:textId="77777777" w:rsidR="00CD0BFB" w:rsidRDefault="00CD0BFB">
            <w:pPr>
              <w:jc w:val="left"/>
              <w:rPr>
                <w:sz w:val="18"/>
                <w:szCs w:val="18"/>
              </w:rPr>
            </w:pPr>
            <w:r>
              <w:rPr>
                <w:rFonts w:hint="eastAsia"/>
                <w:sz w:val="18"/>
                <w:szCs w:val="18"/>
              </w:rPr>
              <w:t>AR</w:t>
            </w:r>
          </w:p>
        </w:tc>
        <w:tc>
          <w:tcPr>
            <w:tcW w:w="1105" w:type="dxa"/>
          </w:tcPr>
          <w:p w14:paraId="3A62248E" w14:textId="77777777" w:rsidR="00CD0BFB" w:rsidRDefault="00CD0BFB">
            <w:pPr>
              <w:jc w:val="left"/>
              <w:rPr>
                <w:sz w:val="18"/>
                <w:szCs w:val="18"/>
              </w:rPr>
            </w:pPr>
            <w:r>
              <w:rPr>
                <w:rFonts w:hint="eastAsia"/>
                <w:sz w:val="18"/>
                <w:szCs w:val="18"/>
              </w:rPr>
              <w:t>SNV</w:t>
            </w:r>
          </w:p>
        </w:tc>
        <w:tc>
          <w:tcPr>
            <w:tcW w:w="1277" w:type="dxa"/>
            <w:vMerge w:val="restart"/>
          </w:tcPr>
          <w:p w14:paraId="62213C9E" w14:textId="77777777" w:rsidR="00CD0BFB" w:rsidRDefault="00CD0BFB">
            <w:pPr>
              <w:widowControl/>
              <w:jc w:val="left"/>
              <w:rPr>
                <w:sz w:val="18"/>
                <w:szCs w:val="18"/>
              </w:rPr>
            </w:pPr>
            <w:r>
              <w:rPr>
                <w:sz w:val="18"/>
                <w:szCs w:val="18"/>
              </w:rPr>
              <w:t>RMD</w:t>
            </w:r>
          </w:p>
          <w:p w14:paraId="301F5BDB" w14:textId="77777777" w:rsidR="00CD0BFB" w:rsidRDefault="00CD0BFB">
            <w:pPr>
              <w:widowControl/>
              <w:jc w:val="left"/>
              <w:rPr>
                <w:sz w:val="18"/>
                <w:szCs w:val="18"/>
              </w:rPr>
            </w:pPr>
            <w:r>
              <w:rPr>
                <w:rFonts w:hint="eastAsia"/>
                <w:sz w:val="18"/>
                <w:szCs w:val="18"/>
              </w:rPr>
              <w:t>(</w:t>
            </w:r>
            <w:proofErr w:type="spellStart"/>
            <w:r>
              <w:rPr>
                <w:sz w:val="18"/>
                <w:szCs w:val="18"/>
              </w:rPr>
              <w:t>ddPCR</w:t>
            </w:r>
            <w:proofErr w:type="spellEnd"/>
            <w:r>
              <w:rPr>
                <w:sz w:val="18"/>
                <w:szCs w:val="18"/>
              </w:rPr>
              <w:t>）</w:t>
            </w:r>
          </w:p>
        </w:tc>
        <w:tc>
          <w:tcPr>
            <w:tcW w:w="1134" w:type="dxa"/>
          </w:tcPr>
          <w:p w14:paraId="3E13ADF6" w14:textId="77777777" w:rsidR="00CD0BFB" w:rsidRDefault="00CD0BFB">
            <w:pPr>
              <w:jc w:val="left"/>
              <w:rPr>
                <w:sz w:val="18"/>
                <w:szCs w:val="18"/>
              </w:rPr>
            </w:pPr>
            <w:r>
              <w:rPr>
                <w:rFonts w:hint="eastAsia"/>
                <w:sz w:val="18"/>
                <w:szCs w:val="18"/>
              </w:rPr>
              <w:t>50%</w:t>
            </w:r>
          </w:p>
        </w:tc>
        <w:tc>
          <w:tcPr>
            <w:tcW w:w="1245" w:type="dxa"/>
          </w:tcPr>
          <w:p w14:paraId="14058233" w14:textId="77777777" w:rsidR="00CD0BFB" w:rsidRDefault="00CD0BFB">
            <w:pPr>
              <w:jc w:val="left"/>
              <w:rPr>
                <w:sz w:val="18"/>
                <w:szCs w:val="18"/>
              </w:rPr>
            </w:pPr>
            <w:r>
              <w:rPr>
                <w:rFonts w:hint="eastAsia"/>
                <w:sz w:val="18"/>
                <w:szCs w:val="18"/>
              </w:rPr>
              <w:t>NA</w:t>
            </w:r>
          </w:p>
        </w:tc>
        <w:tc>
          <w:tcPr>
            <w:tcW w:w="1164" w:type="dxa"/>
          </w:tcPr>
          <w:p w14:paraId="32608B1C" w14:textId="77777777" w:rsidR="00CD0BFB" w:rsidRDefault="00CD0BFB">
            <w:pPr>
              <w:jc w:val="left"/>
              <w:rPr>
                <w:sz w:val="18"/>
                <w:szCs w:val="18"/>
              </w:rPr>
            </w:pPr>
            <w:r>
              <w:rPr>
                <w:rFonts w:hint="eastAsia"/>
                <w:sz w:val="18"/>
                <w:szCs w:val="18"/>
              </w:rPr>
              <w:t>NA</w:t>
            </w:r>
          </w:p>
        </w:tc>
        <w:tc>
          <w:tcPr>
            <w:tcW w:w="1134" w:type="dxa"/>
          </w:tcPr>
          <w:p w14:paraId="3CC58DEF" w14:textId="77777777" w:rsidR="00CD0BFB" w:rsidRDefault="00CD0BFB">
            <w:pPr>
              <w:widowControl/>
              <w:jc w:val="left"/>
              <w:rPr>
                <w:sz w:val="18"/>
                <w:szCs w:val="18"/>
              </w:rPr>
            </w:pPr>
            <w:r>
              <w:rPr>
                <w:noProof/>
                <w:sz w:val="18"/>
                <w:szCs w:val="18"/>
              </w:rPr>
              <w:t>(29)</w:t>
            </w:r>
          </w:p>
        </w:tc>
      </w:tr>
      <w:tr w:rsidR="00CD0BFB" w14:paraId="316C1212" w14:textId="77777777">
        <w:tc>
          <w:tcPr>
            <w:tcW w:w="2923" w:type="dxa"/>
          </w:tcPr>
          <w:p w14:paraId="77870AF6" w14:textId="77777777" w:rsidR="00CD0BFB" w:rsidRDefault="00CD0BFB">
            <w:pPr>
              <w:jc w:val="left"/>
              <w:rPr>
                <w:sz w:val="18"/>
                <w:szCs w:val="18"/>
              </w:rPr>
            </w:pPr>
            <w:r>
              <w:rPr>
                <w:rFonts w:hint="eastAsia"/>
                <w:sz w:val="18"/>
                <w:szCs w:val="18"/>
              </w:rPr>
              <w:lastRenderedPageBreak/>
              <w:t>S</w:t>
            </w:r>
            <w:r>
              <w:rPr>
                <w:sz w:val="18"/>
                <w:szCs w:val="18"/>
              </w:rPr>
              <w:t>ickle cell disease</w:t>
            </w:r>
          </w:p>
        </w:tc>
        <w:tc>
          <w:tcPr>
            <w:tcW w:w="905" w:type="dxa"/>
          </w:tcPr>
          <w:p w14:paraId="12BC8292" w14:textId="77777777" w:rsidR="00CD0BFB" w:rsidRDefault="00CD0BFB">
            <w:pPr>
              <w:rPr>
                <w:sz w:val="18"/>
                <w:szCs w:val="18"/>
              </w:rPr>
            </w:pPr>
            <w:r>
              <w:rPr>
                <w:rFonts w:hint="eastAsia"/>
                <w:sz w:val="18"/>
                <w:szCs w:val="18"/>
              </w:rPr>
              <w:t>Yes</w:t>
            </w:r>
          </w:p>
        </w:tc>
        <w:tc>
          <w:tcPr>
            <w:tcW w:w="1418" w:type="dxa"/>
          </w:tcPr>
          <w:p w14:paraId="64E9E78A" w14:textId="77777777" w:rsidR="00CD0BFB" w:rsidRDefault="00CD0BFB">
            <w:pPr>
              <w:rPr>
                <w:sz w:val="18"/>
                <w:szCs w:val="18"/>
              </w:rPr>
            </w:pPr>
            <w:r>
              <w:rPr>
                <w:rFonts w:hint="eastAsia"/>
                <w:sz w:val="18"/>
                <w:szCs w:val="18"/>
              </w:rPr>
              <w:t>65</w:t>
            </w:r>
          </w:p>
        </w:tc>
        <w:tc>
          <w:tcPr>
            <w:tcW w:w="1134" w:type="dxa"/>
          </w:tcPr>
          <w:p w14:paraId="7C64846D" w14:textId="77777777" w:rsidR="00CD0BFB" w:rsidRDefault="00CD0BFB">
            <w:pPr>
              <w:jc w:val="left"/>
              <w:rPr>
                <w:i/>
                <w:iCs/>
                <w:sz w:val="18"/>
                <w:szCs w:val="18"/>
              </w:rPr>
            </w:pPr>
            <w:r>
              <w:rPr>
                <w:i/>
                <w:iCs/>
                <w:sz w:val="18"/>
                <w:szCs w:val="18"/>
              </w:rPr>
              <w:t>HBB</w:t>
            </w:r>
          </w:p>
        </w:tc>
        <w:tc>
          <w:tcPr>
            <w:tcW w:w="1162" w:type="dxa"/>
          </w:tcPr>
          <w:p w14:paraId="37394DFF" w14:textId="77777777" w:rsidR="00CD0BFB" w:rsidRDefault="00CD0BFB">
            <w:pPr>
              <w:jc w:val="left"/>
              <w:rPr>
                <w:sz w:val="18"/>
                <w:szCs w:val="18"/>
              </w:rPr>
            </w:pPr>
            <w:r>
              <w:rPr>
                <w:rFonts w:hint="eastAsia"/>
                <w:sz w:val="18"/>
                <w:szCs w:val="18"/>
              </w:rPr>
              <w:t>AR</w:t>
            </w:r>
          </w:p>
        </w:tc>
        <w:tc>
          <w:tcPr>
            <w:tcW w:w="1105" w:type="dxa"/>
          </w:tcPr>
          <w:p w14:paraId="2C7207FB" w14:textId="77777777" w:rsidR="00CD0BFB" w:rsidRDefault="00CD0BFB">
            <w:pPr>
              <w:jc w:val="left"/>
              <w:rPr>
                <w:sz w:val="18"/>
                <w:szCs w:val="18"/>
              </w:rPr>
            </w:pPr>
            <w:r>
              <w:rPr>
                <w:rFonts w:hint="eastAsia"/>
                <w:sz w:val="18"/>
                <w:szCs w:val="18"/>
              </w:rPr>
              <w:t>SNV</w:t>
            </w:r>
          </w:p>
        </w:tc>
        <w:tc>
          <w:tcPr>
            <w:tcW w:w="1277" w:type="dxa"/>
            <w:vMerge/>
          </w:tcPr>
          <w:p w14:paraId="2DA8E195" w14:textId="77777777" w:rsidR="00CD0BFB" w:rsidRDefault="00CD0BFB">
            <w:pPr>
              <w:widowControl/>
              <w:jc w:val="left"/>
              <w:rPr>
                <w:sz w:val="18"/>
                <w:szCs w:val="18"/>
              </w:rPr>
            </w:pPr>
          </w:p>
        </w:tc>
        <w:tc>
          <w:tcPr>
            <w:tcW w:w="1134" w:type="dxa"/>
          </w:tcPr>
          <w:p w14:paraId="42E2C9DA" w14:textId="77777777" w:rsidR="00CD0BFB" w:rsidRDefault="00CD0BFB">
            <w:pPr>
              <w:jc w:val="left"/>
              <w:rPr>
                <w:sz w:val="18"/>
                <w:szCs w:val="18"/>
              </w:rPr>
            </w:pPr>
            <w:r>
              <w:rPr>
                <w:rFonts w:hint="eastAsia"/>
                <w:sz w:val="18"/>
                <w:szCs w:val="18"/>
              </w:rPr>
              <w:t xml:space="preserve">82% male fetuses (37 /45) 75%female fetuses (15 /20) </w:t>
            </w:r>
          </w:p>
        </w:tc>
        <w:tc>
          <w:tcPr>
            <w:tcW w:w="1245" w:type="dxa"/>
          </w:tcPr>
          <w:p w14:paraId="116676EE" w14:textId="77777777" w:rsidR="00CD0BFB" w:rsidRDefault="00CD0BFB">
            <w:pPr>
              <w:jc w:val="left"/>
              <w:rPr>
                <w:sz w:val="18"/>
                <w:szCs w:val="18"/>
              </w:rPr>
            </w:pPr>
            <w:r>
              <w:rPr>
                <w:rFonts w:hint="eastAsia"/>
                <w:sz w:val="18"/>
                <w:szCs w:val="18"/>
              </w:rPr>
              <w:t>NA</w:t>
            </w:r>
          </w:p>
        </w:tc>
        <w:tc>
          <w:tcPr>
            <w:tcW w:w="1164" w:type="dxa"/>
          </w:tcPr>
          <w:p w14:paraId="22ED4DEC" w14:textId="77777777" w:rsidR="00CD0BFB" w:rsidRDefault="00CD0BFB">
            <w:pPr>
              <w:jc w:val="left"/>
              <w:rPr>
                <w:sz w:val="18"/>
                <w:szCs w:val="18"/>
              </w:rPr>
            </w:pPr>
            <w:r>
              <w:rPr>
                <w:rFonts w:hint="eastAsia"/>
                <w:sz w:val="18"/>
                <w:szCs w:val="18"/>
              </w:rPr>
              <w:t>NA</w:t>
            </w:r>
          </w:p>
        </w:tc>
        <w:tc>
          <w:tcPr>
            <w:tcW w:w="1134" w:type="dxa"/>
          </w:tcPr>
          <w:p w14:paraId="04D318D3" w14:textId="77777777" w:rsidR="00CD0BFB" w:rsidRDefault="00CD0BFB">
            <w:pPr>
              <w:widowControl/>
              <w:jc w:val="left"/>
              <w:rPr>
                <w:sz w:val="18"/>
                <w:szCs w:val="18"/>
              </w:rPr>
            </w:pPr>
            <w:r>
              <w:rPr>
                <w:noProof/>
                <w:sz w:val="18"/>
                <w:szCs w:val="18"/>
              </w:rPr>
              <w:t>(30)</w:t>
            </w:r>
          </w:p>
        </w:tc>
      </w:tr>
      <w:tr w:rsidR="00CD0BFB" w14:paraId="39C3EC81" w14:textId="77777777">
        <w:tc>
          <w:tcPr>
            <w:tcW w:w="2923" w:type="dxa"/>
          </w:tcPr>
          <w:p w14:paraId="19FE17F4" w14:textId="77777777" w:rsidR="00CD0BFB" w:rsidRDefault="00CD0BFB">
            <w:pPr>
              <w:jc w:val="left"/>
              <w:rPr>
                <w:sz w:val="18"/>
                <w:szCs w:val="18"/>
              </w:rPr>
            </w:pPr>
            <w:r>
              <w:rPr>
                <w:rFonts w:hint="eastAsia"/>
                <w:sz w:val="18"/>
                <w:szCs w:val="18"/>
              </w:rPr>
              <w:t>NF1</w:t>
            </w:r>
          </w:p>
          <w:p w14:paraId="43E9B632" w14:textId="77777777" w:rsidR="00CD0BFB" w:rsidRDefault="00CD0BFB">
            <w:pPr>
              <w:jc w:val="left"/>
              <w:rPr>
                <w:sz w:val="18"/>
                <w:szCs w:val="18"/>
              </w:rPr>
            </w:pPr>
            <w:r>
              <w:rPr>
                <w:rFonts w:hint="eastAsia"/>
                <w:sz w:val="18"/>
                <w:szCs w:val="18"/>
              </w:rPr>
              <w:t>CF</w:t>
            </w:r>
          </w:p>
        </w:tc>
        <w:tc>
          <w:tcPr>
            <w:tcW w:w="905" w:type="dxa"/>
          </w:tcPr>
          <w:p w14:paraId="77FF6BBC" w14:textId="77777777" w:rsidR="00CD0BFB" w:rsidRDefault="00CD0BFB">
            <w:pPr>
              <w:jc w:val="left"/>
              <w:rPr>
                <w:sz w:val="18"/>
                <w:szCs w:val="18"/>
              </w:rPr>
            </w:pPr>
            <w:r>
              <w:rPr>
                <w:rFonts w:hint="eastAsia"/>
                <w:sz w:val="18"/>
                <w:szCs w:val="18"/>
              </w:rPr>
              <w:t>Yes</w:t>
            </w:r>
          </w:p>
        </w:tc>
        <w:tc>
          <w:tcPr>
            <w:tcW w:w="1418" w:type="dxa"/>
          </w:tcPr>
          <w:p w14:paraId="1CD507C1" w14:textId="77777777" w:rsidR="00CD0BFB" w:rsidRDefault="00CD0BFB">
            <w:pPr>
              <w:jc w:val="left"/>
              <w:rPr>
                <w:sz w:val="18"/>
                <w:szCs w:val="18"/>
              </w:rPr>
            </w:pPr>
            <w:r>
              <w:rPr>
                <w:rFonts w:hint="eastAsia"/>
                <w:sz w:val="18"/>
                <w:szCs w:val="18"/>
              </w:rPr>
              <w:t>8</w:t>
            </w:r>
          </w:p>
        </w:tc>
        <w:tc>
          <w:tcPr>
            <w:tcW w:w="1134" w:type="dxa"/>
          </w:tcPr>
          <w:p w14:paraId="339745B7" w14:textId="77777777" w:rsidR="00CD0BFB" w:rsidRDefault="00CD0BFB">
            <w:pPr>
              <w:jc w:val="left"/>
              <w:rPr>
                <w:i/>
                <w:iCs/>
                <w:sz w:val="18"/>
                <w:szCs w:val="18"/>
              </w:rPr>
            </w:pPr>
            <w:r>
              <w:rPr>
                <w:i/>
                <w:iCs/>
                <w:sz w:val="18"/>
                <w:szCs w:val="18"/>
              </w:rPr>
              <w:t>NF1</w:t>
            </w:r>
          </w:p>
          <w:p w14:paraId="4D5A45B6" w14:textId="77777777" w:rsidR="00CD0BFB" w:rsidRDefault="00CD0BFB">
            <w:pPr>
              <w:jc w:val="left"/>
              <w:rPr>
                <w:i/>
                <w:iCs/>
                <w:sz w:val="18"/>
                <w:szCs w:val="18"/>
              </w:rPr>
            </w:pPr>
            <w:r>
              <w:rPr>
                <w:i/>
                <w:iCs/>
                <w:sz w:val="18"/>
                <w:szCs w:val="18"/>
              </w:rPr>
              <w:t>CFTR</w:t>
            </w:r>
          </w:p>
        </w:tc>
        <w:tc>
          <w:tcPr>
            <w:tcW w:w="1162" w:type="dxa"/>
          </w:tcPr>
          <w:p w14:paraId="1B3134DB" w14:textId="77777777" w:rsidR="00CD0BFB" w:rsidRDefault="00CD0BFB">
            <w:pPr>
              <w:jc w:val="left"/>
              <w:rPr>
                <w:sz w:val="18"/>
                <w:szCs w:val="18"/>
              </w:rPr>
            </w:pPr>
            <w:r>
              <w:rPr>
                <w:rFonts w:hint="eastAsia"/>
                <w:sz w:val="18"/>
                <w:szCs w:val="18"/>
              </w:rPr>
              <w:t>AD/AR</w:t>
            </w:r>
          </w:p>
        </w:tc>
        <w:tc>
          <w:tcPr>
            <w:tcW w:w="1105" w:type="dxa"/>
          </w:tcPr>
          <w:p w14:paraId="49C571F3" w14:textId="77777777" w:rsidR="00CD0BFB" w:rsidRDefault="00CD0BFB">
            <w:pPr>
              <w:jc w:val="left"/>
              <w:rPr>
                <w:sz w:val="18"/>
                <w:szCs w:val="18"/>
              </w:rPr>
            </w:pPr>
            <w:r>
              <w:rPr>
                <w:rFonts w:hint="eastAsia"/>
                <w:sz w:val="18"/>
                <w:szCs w:val="18"/>
              </w:rPr>
              <w:t>SNV</w:t>
            </w:r>
          </w:p>
        </w:tc>
        <w:tc>
          <w:tcPr>
            <w:tcW w:w="1277" w:type="dxa"/>
            <w:vMerge/>
          </w:tcPr>
          <w:p w14:paraId="36B1608D" w14:textId="77777777" w:rsidR="00CD0BFB" w:rsidRDefault="00CD0BFB">
            <w:pPr>
              <w:jc w:val="left"/>
              <w:rPr>
                <w:sz w:val="18"/>
                <w:szCs w:val="18"/>
              </w:rPr>
            </w:pPr>
          </w:p>
        </w:tc>
        <w:tc>
          <w:tcPr>
            <w:tcW w:w="1134" w:type="dxa"/>
          </w:tcPr>
          <w:p w14:paraId="4DD1E2EE" w14:textId="77777777" w:rsidR="00CD0BFB" w:rsidRDefault="00CD0BFB">
            <w:pPr>
              <w:jc w:val="left"/>
              <w:rPr>
                <w:sz w:val="18"/>
                <w:szCs w:val="18"/>
              </w:rPr>
            </w:pPr>
            <w:r>
              <w:rPr>
                <w:rFonts w:hint="eastAsia"/>
                <w:sz w:val="18"/>
                <w:szCs w:val="18"/>
              </w:rPr>
              <w:t>100%</w:t>
            </w:r>
          </w:p>
        </w:tc>
        <w:tc>
          <w:tcPr>
            <w:tcW w:w="1245" w:type="dxa"/>
          </w:tcPr>
          <w:p w14:paraId="07FB98E9" w14:textId="77777777" w:rsidR="00CD0BFB" w:rsidRDefault="00CD0BFB">
            <w:pPr>
              <w:jc w:val="left"/>
              <w:rPr>
                <w:sz w:val="18"/>
                <w:szCs w:val="18"/>
              </w:rPr>
            </w:pPr>
            <w:r>
              <w:rPr>
                <w:rFonts w:hint="eastAsia"/>
                <w:sz w:val="18"/>
                <w:szCs w:val="18"/>
              </w:rPr>
              <w:t>NA</w:t>
            </w:r>
          </w:p>
        </w:tc>
        <w:tc>
          <w:tcPr>
            <w:tcW w:w="1164" w:type="dxa"/>
          </w:tcPr>
          <w:p w14:paraId="5A25CAF4" w14:textId="77777777" w:rsidR="00CD0BFB" w:rsidRDefault="00CD0BFB">
            <w:pPr>
              <w:jc w:val="left"/>
              <w:rPr>
                <w:sz w:val="18"/>
                <w:szCs w:val="18"/>
              </w:rPr>
            </w:pPr>
            <w:r>
              <w:rPr>
                <w:rFonts w:hint="eastAsia"/>
                <w:sz w:val="18"/>
                <w:szCs w:val="18"/>
              </w:rPr>
              <w:t>NA</w:t>
            </w:r>
          </w:p>
        </w:tc>
        <w:tc>
          <w:tcPr>
            <w:tcW w:w="1134" w:type="dxa"/>
          </w:tcPr>
          <w:p w14:paraId="76E7E833" w14:textId="77777777" w:rsidR="00CD0BFB" w:rsidRDefault="00CD0BFB">
            <w:pPr>
              <w:jc w:val="left"/>
              <w:rPr>
                <w:sz w:val="18"/>
                <w:szCs w:val="18"/>
              </w:rPr>
            </w:pPr>
            <w:r>
              <w:rPr>
                <w:noProof/>
                <w:sz w:val="18"/>
                <w:szCs w:val="18"/>
              </w:rPr>
              <w:t>(31)</w:t>
            </w:r>
          </w:p>
        </w:tc>
      </w:tr>
      <w:tr w:rsidR="00CD0BFB" w14:paraId="4AFB3EB5" w14:textId="77777777">
        <w:tc>
          <w:tcPr>
            <w:tcW w:w="2923" w:type="dxa"/>
          </w:tcPr>
          <w:p w14:paraId="2C54F3FF" w14:textId="77777777" w:rsidR="00CD0BFB" w:rsidRDefault="00CD0BFB">
            <w:pPr>
              <w:rPr>
                <w:sz w:val="18"/>
                <w:szCs w:val="18"/>
              </w:rPr>
            </w:pPr>
            <w:r>
              <w:rPr>
                <w:sz w:val="18"/>
                <w:szCs w:val="18"/>
              </w:rPr>
              <w:t>CF</w:t>
            </w:r>
          </w:p>
        </w:tc>
        <w:tc>
          <w:tcPr>
            <w:tcW w:w="905" w:type="dxa"/>
          </w:tcPr>
          <w:p w14:paraId="52213D06" w14:textId="77777777" w:rsidR="00CD0BFB" w:rsidRDefault="00CD0BFB">
            <w:pPr>
              <w:rPr>
                <w:sz w:val="18"/>
                <w:szCs w:val="18"/>
              </w:rPr>
            </w:pPr>
            <w:r>
              <w:rPr>
                <w:sz w:val="18"/>
                <w:szCs w:val="18"/>
              </w:rPr>
              <w:t>Yes</w:t>
            </w:r>
          </w:p>
        </w:tc>
        <w:tc>
          <w:tcPr>
            <w:tcW w:w="1418" w:type="dxa"/>
          </w:tcPr>
          <w:p w14:paraId="602F02A4" w14:textId="77777777" w:rsidR="00CD0BFB" w:rsidRDefault="00CD0BFB">
            <w:pPr>
              <w:rPr>
                <w:sz w:val="18"/>
                <w:szCs w:val="18"/>
              </w:rPr>
            </w:pPr>
            <w:r>
              <w:rPr>
                <w:sz w:val="18"/>
                <w:szCs w:val="18"/>
              </w:rPr>
              <w:t>12</w:t>
            </w:r>
          </w:p>
        </w:tc>
        <w:tc>
          <w:tcPr>
            <w:tcW w:w="1134" w:type="dxa"/>
          </w:tcPr>
          <w:p w14:paraId="06854A43" w14:textId="77777777" w:rsidR="00CD0BFB" w:rsidRDefault="00CD0BFB">
            <w:pPr>
              <w:rPr>
                <w:i/>
                <w:iCs/>
                <w:sz w:val="18"/>
                <w:szCs w:val="18"/>
              </w:rPr>
            </w:pPr>
            <w:r>
              <w:rPr>
                <w:i/>
                <w:iCs/>
                <w:sz w:val="18"/>
                <w:szCs w:val="18"/>
              </w:rPr>
              <w:t>CFTR</w:t>
            </w:r>
          </w:p>
        </w:tc>
        <w:tc>
          <w:tcPr>
            <w:tcW w:w="1162" w:type="dxa"/>
          </w:tcPr>
          <w:p w14:paraId="427EA968" w14:textId="77777777" w:rsidR="00CD0BFB" w:rsidRDefault="00CD0BFB">
            <w:pPr>
              <w:rPr>
                <w:sz w:val="18"/>
                <w:szCs w:val="18"/>
              </w:rPr>
            </w:pPr>
            <w:r>
              <w:rPr>
                <w:sz w:val="18"/>
                <w:szCs w:val="18"/>
              </w:rPr>
              <w:t>AR</w:t>
            </w:r>
          </w:p>
        </w:tc>
        <w:tc>
          <w:tcPr>
            <w:tcW w:w="1105" w:type="dxa"/>
          </w:tcPr>
          <w:p w14:paraId="1035D60C" w14:textId="77777777" w:rsidR="00CD0BFB" w:rsidRDefault="00CD0BFB">
            <w:pPr>
              <w:rPr>
                <w:sz w:val="18"/>
                <w:szCs w:val="18"/>
              </w:rPr>
            </w:pPr>
            <w:r>
              <w:rPr>
                <w:sz w:val="18"/>
                <w:szCs w:val="18"/>
              </w:rPr>
              <w:t>SNV</w:t>
            </w:r>
          </w:p>
        </w:tc>
        <w:tc>
          <w:tcPr>
            <w:tcW w:w="1277" w:type="dxa"/>
            <w:vMerge/>
          </w:tcPr>
          <w:p w14:paraId="7C6146F9" w14:textId="77777777" w:rsidR="00CD0BFB" w:rsidRDefault="00CD0BFB">
            <w:pPr>
              <w:rPr>
                <w:sz w:val="18"/>
                <w:szCs w:val="18"/>
              </w:rPr>
            </w:pPr>
          </w:p>
        </w:tc>
        <w:tc>
          <w:tcPr>
            <w:tcW w:w="1134" w:type="dxa"/>
          </w:tcPr>
          <w:p w14:paraId="3AECBCA3" w14:textId="77777777" w:rsidR="00CD0BFB" w:rsidRDefault="00CD0BFB">
            <w:pPr>
              <w:rPr>
                <w:sz w:val="18"/>
                <w:szCs w:val="18"/>
              </w:rPr>
            </w:pPr>
            <w:r>
              <w:rPr>
                <w:sz w:val="18"/>
                <w:szCs w:val="18"/>
              </w:rPr>
              <w:t>100%</w:t>
            </w:r>
          </w:p>
        </w:tc>
        <w:tc>
          <w:tcPr>
            <w:tcW w:w="1245" w:type="dxa"/>
          </w:tcPr>
          <w:p w14:paraId="270D8E8F" w14:textId="77777777" w:rsidR="00CD0BFB" w:rsidRDefault="00CD0BFB">
            <w:pPr>
              <w:rPr>
                <w:sz w:val="18"/>
                <w:szCs w:val="18"/>
              </w:rPr>
            </w:pPr>
            <w:r>
              <w:rPr>
                <w:sz w:val="18"/>
                <w:szCs w:val="18"/>
              </w:rPr>
              <w:t>NA</w:t>
            </w:r>
          </w:p>
        </w:tc>
        <w:tc>
          <w:tcPr>
            <w:tcW w:w="1164" w:type="dxa"/>
          </w:tcPr>
          <w:p w14:paraId="4E22D984" w14:textId="77777777" w:rsidR="00CD0BFB" w:rsidRDefault="00CD0BFB">
            <w:pPr>
              <w:rPr>
                <w:sz w:val="18"/>
                <w:szCs w:val="18"/>
              </w:rPr>
            </w:pPr>
            <w:r>
              <w:rPr>
                <w:sz w:val="18"/>
                <w:szCs w:val="18"/>
              </w:rPr>
              <w:t>NA</w:t>
            </w:r>
          </w:p>
        </w:tc>
        <w:tc>
          <w:tcPr>
            <w:tcW w:w="1134" w:type="dxa"/>
          </w:tcPr>
          <w:p w14:paraId="29FF876E" w14:textId="77777777" w:rsidR="00CD0BFB" w:rsidRDefault="00CD0BFB">
            <w:pPr>
              <w:rPr>
                <w:sz w:val="18"/>
                <w:szCs w:val="18"/>
              </w:rPr>
            </w:pPr>
            <w:r>
              <w:rPr>
                <w:noProof/>
                <w:sz w:val="18"/>
                <w:szCs w:val="18"/>
              </w:rPr>
              <w:t>(32)</w:t>
            </w:r>
          </w:p>
        </w:tc>
      </w:tr>
      <w:tr w:rsidR="00CD0BFB" w14:paraId="41EEAA8C" w14:textId="77777777">
        <w:tc>
          <w:tcPr>
            <w:tcW w:w="2923" w:type="dxa"/>
          </w:tcPr>
          <w:p w14:paraId="23A184FD" w14:textId="77777777" w:rsidR="00CD0BFB" w:rsidRDefault="00CD0BFB">
            <w:pPr>
              <w:jc w:val="left"/>
              <w:rPr>
                <w:sz w:val="18"/>
                <w:szCs w:val="18"/>
              </w:rPr>
            </w:pPr>
            <w:r>
              <w:rPr>
                <w:sz w:val="18"/>
                <w:szCs w:val="18"/>
              </w:rPr>
              <w:t>α-thalassemia</w:t>
            </w:r>
          </w:p>
          <w:p w14:paraId="0677B295" w14:textId="77777777" w:rsidR="00CD0BFB" w:rsidRDefault="00CD0BFB">
            <w:pPr>
              <w:jc w:val="left"/>
              <w:rPr>
                <w:sz w:val="18"/>
                <w:szCs w:val="18"/>
              </w:rPr>
            </w:pPr>
            <w:r>
              <w:rPr>
                <w:sz w:val="18"/>
                <w:szCs w:val="18"/>
              </w:rPr>
              <w:t>β-thalassemia</w:t>
            </w:r>
          </w:p>
        </w:tc>
        <w:tc>
          <w:tcPr>
            <w:tcW w:w="905" w:type="dxa"/>
          </w:tcPr>
          <w:p w14:paraId="390ABB59" w14:textId="77777777" w:rsidR="00CD0BFB" w:rsidRDefault="00CD0BFB">
            <w:pPr>
              <w:jc w:val="left"/>
              <w:rPr>
                <w:sz w:val="18"/>
                <w:szCs w:val="18"/>
              </w:rPr>
            </w:pPr>
            <w:r>
              <w:rPr>
                <w:rFonts w:hint="eastAsia"/>
                <w:sz w:val="18"/>
                <w:szCs w:val="18"/>
              </w:rPr>
              <w:t>Yes</w:t>
            </w:r>
          </w:p>
        </w:tc>
        <w:tc>
          <w:tcPr>
            <w:tcW w:w="1418" w:type="dxa"/>
          </w:tcPr>
          <w:p w14:paraId="6BC2082A" w14:textId="77777777" w:rsidR="00CD0BFB" w:rsidRDefault="00CD0BFB">
            <w:pPr>
              <w:jc w:val="left"/>
              <w:rPr>
                <w:sz w:val="18"/>
                <w:szCs w:val="18"/>
              </w:rPr>
            </w:pPr>
            <w:r>
              <w:rPr>
                <w:rFonts w:hint="eastAsia"/>
                <w:sz w:val="18"/>
                <w:szCs w:val="18"/>
              </w:rPr>
              <w:t>46</w:t>
            </w:r>
          </w:p>
        </w:tc>
        <w:tc>
          <w:tcPr>
            <w:tcW w:w="1134" w:type="dxa"/>
          </w:tcPr>
          <w:p w14:paraId="0DC0345D" w14:textId="77777777" w:rsidR="00CD0BFB" w:rsidRDefault="00CD0BFB">
            <w:pPr>
              <w:jc w:val="left"/>
              <w:rPr>
                <w:i/>
                <w:iCs/>
                <w:sz w:val="18"/>
                <w:szCs w:val="18"/>
              </w:rPr>
            </w:pPr>
            <w:r>
              <w:rPr>
                <w:i/>
                <w:iCs/>
                <w:sz w:val="18"/>
                <w:szCs w:val="18"/>
              </w:rPr>
              <w:t>HBA</w:t>
            </w:r>
          </w:p>
          <w:p w14:paraId="21A58610" w14:textId="77777777" w:rsidR="00CD0BFB" w:rsidRDefault="00CD0BFB">
            <w:pPr>
              <w:jc w:val="left"/>
              <w:rPr>
                <w:i/>
                <w:iCs/>
                <w:sz w:val="18"/>
                <w:szCs w:val="18"/>
              </w:rPr>
            </w:pPr>
            <w:r>
              <w:rPr>
                <w:i/>
                <w:iCs/>
                <w:sz w:val="18"/>
                <w:szCs w:val="18"/>
              </w:rPr>
              <w:t>HBB</w:t>
            </w:r>
          </w:p>
        </w:tc>
        <w:tc>
          <w:tcPr>
            <w:tcW w:w="1162" w:type="dxa"/>
          </w:tcPr>
          <w:p w14:paraId="6614E914" w14:textId="77777777" w:rsidR="00CD0BFB" w:rsidRDefault="00CD0BFB">
            <w:pPr>
              <w:jc w:val="left"/>
              <w:rPr>
                <w:sz w:val="18"/>
                <w:szCs w:val="18"/>
              </w:rPr>
            </w:pPr>
            <w:r>
              <w:rPr>
                <w:rFonts w:hint="eastAsia"/>
                <w:sz w:val="18"/>
                <w:szCs w:val="18"/>
              </w:rPr>
              <w:t>AD/AR</w:t>
            </w:r>
          </w:p>
        </w:tc>
        <w:tc>
          <w:tcPr>
            <w:tcW w:w="1105" w:type="dxa"/>
          </w:tcPr>
          <w:p w14:paraId="4B3E993A" w14:textId="77777777" w:rsidR="00CD0BFB" w:rsidRDefault="00CD0BFB">
            <w:pPr>
              <w:jc w:val="left"/>
              <w:rPr>
                <w:sz w:val="18"/>
                <w:szCs w:val="18"/>
              </w:rPr>
            </w:pPr>
            <w:r>
              <w:rPr>
                <w:rFonts w:hint="eastAsia"/>
                <w:sz w:val="18"/>
                <w:szCs w:val="18"/>
              </w:rPr>
              <w:t>CNV/</w:t>
            </w:r>
          </w:p>
          <w:p w14:paraId="3B8934AA" w14:textId="77777777" w:rsidR="00CD0BFB" w:rsidRDefault="00CD0BFB">
            <w:pPr>
              <w:jc w:val="left"/>
              <w:rPr>
                <w:sz w:val="18"/>
                <w:szCs w:val="18"/>
              </w:rPr>
            </w:pPr>
            <w:r>
              <w:rPr>
                <w:rFonts w:hint="eastAsia"/>
                <w:sz w:val="18"/>
                <w:szCs w:val="18"/>
              </w:rPr>
              <w:t>SNV</w:t>
            </w:r>
          </w:p>
        </w:tc>
        <w:tc>
          <w:tcPr>
            <w:tcW w:w="1277" w:type="dxa"/>
            <w:vMerge/>
          </w:tcPr>
          <w:p w14:paraId="19B63B7F" w14:textId="77777777" w:rsidR="00CD0BFB" w:rsidRDefault="00CD0BFB">
            <w:pPr>
              <w:jc w:val="left"/>
              <w:rPr>
                <w:sz w:val="18"/>
                <w:szCs w:val="18"/>
              </w:rPr>
            </w:pPr>
          </w:p>
        </w:tc>
        <w:tc>
          <w:tcPr>
            <w:tcW w:w="1134" w:type="dxa"/>
          </w:tcPr>
          <w:p w14:paraId="7F153387" w14:textId="77777777" w:rsidR="00CD0BFB" w:rsidRDefault="00CD0BFB">
            <w:pPr>
              <w:jc w:val="left"/>
              <w:rPr>
                <w:sz w:val="18"/>
                <w:szCs w:val="18"/>
              </w:rPr>
            </w:pPr>
            <w:r>
              <w:rPr>
                <w:rFonts w:hint="eastAsia"/>
                <w:sz w:val="18"/>
                <w:szCs w:val="18"/>
              </w:rPr>
              <w:t>90%</w:t>
            </w:r>
          </w:p>
        </w:tc>
        <w:tc>
          <w:tcPr>
            <w:tcW w:w="1245" w:type="dxa"/>
          </w:tcPr>
          <w:p w14:paraId="6B66AB51" w14:textId="77777777" w:rsidR="00CD0BFB" w:rsidRDefault="00CD0BFB">
            <w:pPr>
              <w:jc w:val="left"/>
              <w:rPr>
                <w:sz w:val="18"/>
                <w:szCs w:val="18"/>
              </w:rPr>
            </w:pPr>
            <w:r>
              <w:rPr>
                <w:rFonts w:hint="eastAsia"/>
                <w:sz w:val="18"/>
                <w:szCs w:val="18"/>
              </w:rPr>
              <w:t>NA</w:t>
            </w:r>
          </w:p>
        </w:tc>
        <w:tc>
          <w:tcPr>
            <w:tcW w:w="1164" w:type="dxa"/>
          </w:tcPr>
          <w:p w14:paraId="5CC72435" w14:textId="77777777" w:rsidR="00CD0BFB" w:rsidRDefault="00CD0BFB">
            <w:pPr>
              <w:jc w:val="left"/>
              <w:rPr>
                <w:sz w:val="18"/>
                <w:szCs w:val="18"/>
              </w:rPr>
            </w:pPr>
            <w:r>
              <w:rPr>
                <w:rFonts w:hint="eastAsia"/>
                <w:sz w:val="18"/>
                <w:szCs w:val="18"/>
              </w:rPr>
              <w:t>NA</w:t>
            </w:r>
          </w:p>
        </w:tc>
        <w:tc>
          <w:tcPr>
            <w:tcW w:w="1134" w:type="dxa"/>
          </w:tcPr>
          <w:p w14:paraId="5EC4E0BD" w14:textId="77777777" w:rsidR="00CD0BFB" w:rsidRDefault="00CD0BFB">
            <w:pPr>
              <w:jc w:val="left"/>
              <w:rPr>
                <w:sz w:val="18"/>
                <w:szCs w:val="18"/>
              </w:rPr>
            </w:pPr>
            <w:r>
              <w:rPr>
                <w:noProof/>
                <w:sz w:val="18"/>
                <w:szCs w:val="18"/>
              </w:rPr>
              <w:t>(33)</w:t>
            </w:r>
          </w:p>
        </w:tc>
      </w:tr>
      <w:tr w:rsidR="00CD0BFB" w14:paraId="432F9212" w14:textId="77777777">
        <w:tc>
          <w:tcPr>
            <w:tcW w:w="2923" w:type="dxa"/>
          </w:tcPr>
          <w:p w14:paraId="7C11884F" w14:textId="77777777" w:rsidR="00CD0BFB" w:rsidRDefault="00CD0BFB">
            <w:pPr>
              <w:jc w:val="left"/>
              <w:rPr>
                <w:sz w:val="18"/>
                <w:szCs w:val="18"/>
              </w:rPr>
            </w:pPr>
            <w:r>
              <w:rPr>
                <w:rFonts w:hint="eastAsia"/>
                <w:sz w:val="18"/>
                <w:szCs w:val="18"/>
              </w:rPr>
              <w:t>DMD</w:t>
            </w:r>
          </w:p>
        </w:tc>
        <w:tc>
          <w:tcPr>
            <w:tcW w:w="905" w:type="dxa"/>
          </w:tcPr>
          <w:p w14:paraId="47A73B88" w14:textId="77777777" w:rsidR="00CD0BFB" w:rsidRDefault="00CD0BFB">
            <w:pPr>
              <w:jc w:val="left"/>
              <w:rPr>
                <w:sz w:val="18"/>
                <w:szCs w:val="18"/>
              </w:rPr>
            </w:pPr>
            <w:r>
              <w:rPr>
                <w:rFonts w:hint="eastAsia"/>
                <w:sz w:val="18"/>
                <w:szCs w:val="18"/>
              </w:rPr>
              <w:t>No</w:t>
            </w:r>
          </w:p>
        </w:tc>
        <w:tc>
          <w:tcPr>
            <w:tcW w:w="1418" w:type="dxa"/>
          </w:tcPr>
          <w:p w14:paraId="75A39B8E" w14:textId="77777777" w:rsidR="00CD0BFB" w:rsidRDefault="00CD0BFB">
            <w:pPr>
              <w:jc w:val="left"/>
              <w:rPr>
                <w:sz w:val="18"/>
                <w:szCs w:val="18"/>
              </w:rPr>
            </w:pPr>
            <w:r>
              <w:rPr>
                <w:rFonts w:hint="eastAsia"/>
                <w:sz w:val="18"/>
                <w:szCs w:val="18"/>
              </w:rPr>
              <w:t>5</w:t>
            </w:r>
          </w:p>
        </w:tc>
        <w:tc>
          <w:tcPr>
            <w:tcW w:w="1134" w:type="dxa"/>
          </w:tcPr>
          <w:p w14:paraId="20939DE9" w14:textId="77777777" w:rsidR="00CD0BFB" w:rsidRDefault="00CD0BFB">
            <w:pPr>
              <w:jc w:val="left"/>
              <w:rPr>
                <w:i/>
                <w:iCs/>
                <w:sz w:val="18"/>
                <w:szCs w:val="18"/>
              </w:rPr>
            </w:pPr>
            <w:r>
              <w:rPr>
                <w:i/>
                <w:iCs/>
                <w:sz w:val="18"/>
                <w:szCs w:val="18"/>
              </w:rPr>
              <w:t>DMD</w:t>
            </w:r>
          </w:p>
        </w:tc>
        <w:tc>
          <w:tcPr>
            <w:tcW w:w="1162" w:type="dxa"/>
          </w:tcPr>
          <w:p w14:paraId="5A1DA8EB" w14:textId="77777777" w:rsidR="00CD0BFB" w:rsidRDefault="00CD0BFB">
            <w:pPr>
              <w:jc w:val="left"/>
              <w:rPr>
                <w:sz w:val="18"/>
                <w:szCs w:val="18"/>
              </w:rPr>
            </w:pPr>
            <w:r>
              <w:rPr>
                <w:rFonts w:hint="eastAsia"/>
                <w:sz w:val="18"/>
                <w:szCs w:val="18"/>
              </w:rPr>
              <w:t>XLR</w:t>
            </w:r>
          </w:p>
        </w:tc>
        <w:tc>
          <w:tcPr>
            <w:tcW w:w="1105" w:type="dxa"/>
          </w:tcPr>
          <w:p w14:paraId="3EE61ED5" w14:textId="77777777" w:rsidR="00CD0BFB" w:rsidRDefault="00CD0BFB">
            <w:pPr>
              <w:jc w:val="left"/>
              <w:rPr>
                <w:sz w:val="18"/>
                <w:szCs w:val="18"/>
              </w:rPr>
            </w:pPr>
            <w:r>
              <w:rPr>
                <w:rFonts w:hint="eastAsia"/>
                <w:sz w:val="18"/>
                <w:szCs w:val="18"/>
              </w:rPr>
              <w:t>CNV/</w:t>
            </w:r>
          </w:p>
          <w:p w14:paraId="1D399498" w14:textId="77777777" w:rsidR="00CD0BFB" w:rsidRDefault="00CD0BFB">
            <w:pPr>
              <w:jc w:val="left"/>
              <w:rPr>
                <w:sz w:val="18"/>
                <w:szCs w:val="18"/>
              </w:rPr>
            </w:pPr>
            <w:r>
              <w:rPr>
                <w:rFonts w:hint="eastAsia"/>
                <w:sz w:val="18"/>
                <w:szCs w:val="18"/>
              </w:rPr>
              <w:t>SNV</w:t>
            </w:r>
          </w:p>
        </w:tc>
        <w:tc>
          <w:tcPr>
            <w:tcW w:w="1277" w:type="dxa"/>
            <w:vMerge w:val="restart"/>
          </w:tcPr>
          <w:p w14:paraId="45063C12" w14:textId="77777777" w:rsidR="00CD0BFB" w:rsidRDefault="00CD0BFB">
            <w:pPr>
              <w:widowControl/>
              <w:jc w:val="left"/>
              <w:rPr>
                <w:sz w:val="18"/>
                <w:szCs w:val="18"/>
              </w:rPr>
            </w:pPr>
            <w:r>
              <w:rPr>
                <w:rFonts w:hint="eastAsia"/>
                <w:sz w:val="18"/>
                <w:szCs w:val="18"/>
              </w:rPr>
              <w:t>RMD</w:t>
            </w:r>
          </w:p>
        </w:tc>
        <w:tc>
          <w:tcPr>
            <w:tcW w:w="1134" w:type="dxa"/>
          </w:tcPr>
          <w:p w14:paraId="1B3B68DD" w14:textId="77777777" w:rsidR="00CD0BFB" w:rsidRDefault="00CD0BFB">
            <w:pPr>
              <w:jc w:val="left"/>
              <w:rPr>
                <w:sz w:val="18"/>
                <w:szCs w:val="18"/>
              </w:rPr>
            </w:pPr>
            <w:r>
              <w:rPr>
                <w:rFonts w:hint="eastAsia"/>
                <w:sz w:val="18"/>
                <w:szCs w:val="18"/>
              </w:rPr>
              <w:t>100%</w:t>
            </w:r>
          </w:p>
        </w:tc>
        <w:tc>
          <w:tcPr>
            <w:tcW w:w="1245" w:type="dxa"/>
          </w:tcPr>
          <w:p w14:paraId="5132B675" w14:textId="77777777" w:rsidR="00CD0BFB" w:rsidRDefault="00CD0BFB">
            <w:pPr>
              <w:jc w:val="left"/>
              <w:rPr>
                <w:sz w:val="18"/>
                <w:szCs w:val="18"/>
              </w:rPr>
            </w:pPr>
            <w:r>
              <w:rPr>
                <w:rFonts w:hint="eastAsia"/>
                <w:sz w:val="18"/>
                <w:szCs w:val="18"/>
              </w:rPr>
              <w:t>NA</w:t>
            </w:r>
          </w:p>
        </w:tc>
        <w:tc>
          <w:tcPr>
            <w:tcW w:w="1164" w:type="dxa"/>
          </w:tcPr>
          <w:p w14:paraId="218E8DFB" w14:textId="77777777" w:rsidR="00CD0BFB" w:rsidRDefault="00CD0BFB">
            <w:pPr>
              <w:jc w:val="left"/>
              <w:rPr>
                <w:sz w:val="18"/>
                <w:szCs w:val="18"/>
              </w:rPr>
            </w:pPr>
            <w:r>
              <w:rPr>
                <w:rFonts w:hint="eastAsia"/>
                <w:sz w:val="18"/>
                <w:szCs w:val="18"/>
              </w:rPr>
              <w:t>NA</w:t>
            </w:r>
          </w:p>
        </w:tc>
        <w:tc>
          <w:tcPr>
            <w:tcW w:w="1134" w:type="dxa"/>
          </w:tcPr>
          <w:p w14:paraId="74E9AA1A" w14:textId="77777777" w:rsidR="00CD0BFB" w:rsidRDefault="00CD0BFB">
            <w:pPr>
              <w:jc w:val="left"/>
              <w:rPr>
                <w:sz w:val="18"/>
                <w:szCs w:val="18"/>
              </w:rPr>
            </w:pPr>
            <w:r>
              <w:rPr>
                <w:noProof/>
                <w:sz w:val="18"/>
                <w:szCs w:val="18"/>
              </w:rPr>
              <w:t>(34)</w:t>
            </w:r>
          </w:p>
        </w:tc>
      </w:tr>
      <w:tr w:rsidR="00CD0BFB" w14:paraId="47465115" w14:textId="77777777">
        <w:tc>
          <w:tcPr>
            <w:tcW w:w="2923" w:type="dxa"/>
          </w:tcPr>
          <w:p w14:paraId="1303824D" w14:textId="77777777" w:rsidR="00CD0BFB" w:rsidRDefault="00CD0BFB">
            <w:pPr>
              <w:jc w:val="left"/>
              <w:rPr>
                <w:sz w:val="18"/>
                <w:szCs w:val="18"/>
              </w:rPr>
            </w:pPr>
            <w:r>
              <w:rPr>
                <w:sz w:val="18"/>
                <w:szCs w:val="18"/>
              </w:rPr>
              <w:t>β-thalassemia</w:t>
            </w:r>
          </w:p>
        </w:tc>
        <w:tc>
          <w:tcPr>
            <w:tcW w:w="905" w:type="dxa"/>
          </w:tcPr>
          <w:p w14:paraId="08AA7B93" w14:textId="77777777" w:rsidR="00CD0BFB" w:rsidRDefault="00CD0BFB">
            <w:pPr>
              <w:rPr>
                <w:sz w:val="18"/>
                <w:szCs w:val="18"/>
              </w:rPr>
            </w:pPr>
            <w:r>
              <w:rPr>
                <w:rFonts w:hint="eastAsia"/>
                <w:sz w:val="18"/>
                <w:szCs w:val="18"/>
              </w:rPr>
              <w:t>Yes</w:t>
            </w:r>
          </w:p>
        </w:tc>
        <w:tc>
          <w:tcPr>
            <w:tcW w:w="1418" w:type="dxa"/>
          </w:tcPr>
          <w:p w14:paraId="0F536157" w14:textId="77777777" w:rsidR="00CD0BFB" w:rsidRDefault="00CD0BFB">
            <w:pPr>
              <w:rPr>
                <w:sz w:val="18"/>
                <w:szCs w:val="18"/>
              </w:rPr>
            </w:pPr>
            <w:r>
              <w:rPr>
                <w:rFonts w:hint="eastAsia"/>
                <w:sz w:val="18"/>
                <w:szCs w:val="18"/>
              </w:rPr>
              <w:t>49</w:t>
            </w:r>
          </w:p>
        </w:tc>
        <w:tc>
          <w:tcPr>
            <w:tcW w:w="1134" w:type="dxa"/>
          </w:tcPr>
          <w:p w14:paraId="0CC9FD28" w14:textId="77777777" w:rsidR="00CD0BFB" w:rsidRDefault="00CD0BFB">
            <w:pPr>
              <w:jc w:val="left"/>
              <w:rPr>
                <w:i/>
                <w:iCs/>
                <w:sz w:val="18"/>
                <w:szCs w:val="18"/>
              </w:rPr>
            </w:pPr>
            <w:r>
              <w:rPr>
                <w:i/>
                <w:iCs/>
                <w:sz w:val="18"/>
                <w:szCs w:val="18"/>
              </w:rPr>
              <w:t>HBB</w:t>
            </w:r>
          </w:p>
        </w:tc>
        <w:tc>
          <w:tcPr>
            <w:tcW w:w="1162" w:type="dxa"/>
          </w:tcPr>
          <w:p w14:paraId="3C01A400" w14:textId="77777777" w:rsidR="00CD0BFB" w:rsidRDefault="00CD0BFB">
            <w:pPr>
              <w:jc w:val="left"/>
              <w:rPr>
                <w:sz w:val="18"/>
                <w:szCs w:val="18"/>
              </w:rPr>
            </w:pPr>
            <w:r>
              <w:rPr>
                <w:rFonts w:hint="eastAsia"/>
                <w:sz w:val="18"/>
                <w:szCs w:val="18"/>
              </w:rPr>
              <w:t>AR</w:t>
            </w:r>
          </w:p>
        </w:tc>
        <w:tc>
          <w:tcPr>
            <w:tcW w:w="1105" w:type="dxa"/>
          </w:tcPr>
          <w:p w14:paraId="25FD5DE2" w14:textId="77777777" w:rsidR="00CD0BFB" w:rsidRDefault="00CD0BFB">
            <w:pPr>
              <w:jc w:val="left"/>
              <w:rPr>
                <w:sz w:val="18"/>
                <w:szCs w:val="18"/>
              </w:rPr>
            </w:pPr>
            <w:r>
              <w:rPr>
                <w:rFonts w:hint="eastAsia"/>
                <w:sz w:val="18"/>
                <w:szCs w:val="18"/>
              </w:rPr>
              <w:t>SNV</w:t>
            </w:r>
          </w:p>
        </w:tc>
        <w:tc>
          <w:tcPr>
            <w:tcW w:w="1277" w:type="dxa"/>
            <w:vMerge/>
          </w:tcPr>
          <w:p w14:paraId="04075E54" w14:textId="77777777" w:rsidR="00CD0BFB" w:rsidRDefault="00CD0BFB">
            <w:pPr>
              <w:widowControl/>
              <w:jc w:val="left"/>
              <w:rPr>
                <w:sz w:val="18"/>
                <w:szCs w:val="18"/>
              </w:rPr>
            </w:pPr>
          </w:p>
        </w:tc>
        <w:tc>
          <w:tcPr>
            <w:tcW w:w="1134" w:type="dxa"/>
          </w:tcPr>
          <w:p w14:paraId="29BA6AF9" w14:textId="77777777" w:rsidR="00CD0BFB" w:rsidRDefault="00CD0BFB">
            <w:pPr>
              <w:jc w:val="left"/>
              <w:rPr>
                <w:sz w:val="18"/>
                <w:szCs w:val="18"/>
              </w:rPr>
            </w:pPr>
            <w:r>
              <w:rPr>
                <w:rFonts w:hint="eastAsia"/>
                <w:sz w:val="18"/>
                <w:szCs w:val="18"/>
              </w:rPr>
              <w:t>91.7%</w:t>
            </w:r>
          </w:p>
        </w:tc>
        <w:tc>
          <w:tcPr>
            <w:tcW w:w="1245" w:type="dxa"/>
          </w:tcPr>
          <w:p w14:paraId="6FA69D9C" w14:textId="77777777" w:rsidR="00CD0BFB" w:rsidRDefault="00CD0BFB">
            <w:pPr>
              <w:jc w:val="left"/>
              <w:rPr>
                <w:sz w:val="18"/>
                <w:szCs w:val="18"/>
              </w:rPr>
            </w:pPr>
            <w:r>
              <w:rPr>
                <w:rFonts w:hint="eastAsia"/>
                <w:sz w:val="18"/>
                <w:szCs w:val="18"/>
              </w:rPr>
              <w:t>87.5%</w:t>
            </w:r>
          </w:p>
        </w:tc>
        <w:tc>
          <w:tcPr>
            <w:tcW w:w="1164" w:type="dxa"/>
          </w:tcPr>
          <w:p w14:paraId="65F94AA1" w14:textId="77777777" w:rsidR="00CD0BFB" w:rsidRDefault="00CD0BFB">
            <w:pPr>
              <w:widowControl/>
              <w:jc w:val="left"/>
              <w:rPr>
                <w:sz w:val="18"/>
                <w:szCs w:val="18"/>
              </w:rPr>
            </w:pPr>
            <w:r>
              <w:rPr>
                <w:rFonts w:hint="eastAsia"/>
                <w:sz w:val="18"/>
                <w:szCs w:val="18"/>
              </w:rPr>
              <w:t>95.8%</w:t>
            </w:r>
          </w:p>
        </w:tc>
        <w:tc>
          <w:tcPr>
            <w:tcW w:w="1134" w:type="dxa"/>
          </w:tcPr>
          <w:p w14:paraId="27B0DE21" w14:textId="77777777" w:rsidR="00CD0BFB" w:rsidRDefault="00CD0BFB">
            <w:pPr>
              <w:widowControl/>
              <w:jc w:val="left"/>
              <w:rPr>
                <w:sz w:val="18"/>
                <w:szCs w:val="18"/>
              </w:rPr>
            </w:pPr>
            <w:r>
              <w:rPr>
                <w:noProof/>
                <w:sz w:val="18"/>
                <w:szCs w:val="18"/>
              </w:rPr>
              <w:t>(35)</w:t>
            </w:r>
          </w:p>
        </w:tc>
      </w:tr>
      <w:tr w:rsidR="00CD0BFB" w14:paraId="22F8A627" w14:textId="77777777">
        <w:tc>
          <w:tcPr>
            <w:tcW w:w="2923" w:type="dxa"/>
          </w:tcPr>
          <w:p w14:paraId="6FA17C33" w14:textId="77777777" w:rsidR="00CD0BFB" w:rsidRDefault="00CD0BFB">
            <w:pPr>
              <w:jc w:val="left"/>
              <w:rPr>
                <w:sz w:val="18"/>
                <w:szCs w:val="18"/>
              </w:rPr>
            </w:pPr>
            <w:r>
              <w:rPr>
                <w:sz w:val="18"/>
                <w:szCs w:val="18"/>
              </w:rPr>
              <w:t>hemophilia A</w:t>
            </w:r>
          </w:p>
          <w:p w14:paraId="2126AE1C" w14:textId="77777777" w:rsidR="00CD0BFB" w:rsidRDefault="00CD0BFB">
            <w:pPr>
              <w:jc w:val="left"/>
              <w:rPr>
                <w:sz w:val="18"/>
                <w:szCs w:val="18"/>
              </w:rPr>
            </w:pPr>
            <w:r>
              <w:rPr>
                <w:sz w:val="18"/>
                <w:szCs w:val="18"/>
              </w:rPr>
              <w:t>hyper-IgM type 1</w:t>
            </w:r>
          </w:p>
          <w:p w14:paraId="63F22C21" w14:textId="77777777" w:rsidR="00CD0BFB" w:rsidRDefault="00CD0BFB">
            <w:pPr>
              <w:jc w:val="left"/>
              <w:rPr>
                <w:sz w:val="18"/>
                <w:szCs w:val="18"/>
              </w:rPr>
            </w:pPr>
            <w:r>
              <w:rPr>
                <w:rFonts w:hint="eastAsia"/>
                <w:sz w:val="18"/>
                <w:szCs w:val="18"/>
              </w:rPr>
              <w:t>DMD</w:t>
            </w:r>
          </w:p>
          <w:p w14:paraId="5C93E486" w14:textId="77777777" w:rsidR="00CD0BFB" w:rsidRDefault="00CD0BFB">
            <w:pPr>
              <w:jc w:val="left"/>
              <w:rPr>
                <w:sz w:val="18"/>
                <w:szCs w:val="18"/>
              </w:rPr>
            </w:pPr>
            <w:r>
              <w:rPr>
                <w:rFonts w:hint="eastAsia"/>
                <w:sz w:val="18"/>
                <w:szCs w:val="18"/>
              </w:rPr>
              <w:t>G</w:t>
            </w:r>
            <w:r>
              <w:rPr>
                <w:sz w:val="18"/>
                <w:szCs w:val="18"/>
              </w:rPr>
              <w:t>lutaric acidemia type I</w:t>
            </w:r>
          </w:p>
          <w:p w14:paraId="30B2D028" w14:textId="77777777" w:rsidR="00CD0BFB" w:rsidRDefault="00CD0BFB">
            <w:pPr>
              <w:jc w:val="left"/>
              <w:rPr>
                <w:sz w:val="18"/>
                <w:szCs w:val="18"/>
              </w:rPr>
            </w:pPr>
            <w:r>
              <w:rPr>
                <w:rFonts w:hint="eastAsia"/>
                <w:sz w:val="18"/>
                <w:szCs w:val="18"/>
              </w:rPr>
              <w:t>NPPK</w:t>
            </w:r>
          </w:p>
          <w:p w14:paraId="56E86273" w14:textId="77777777" w:rsidR="00CD0BFB" w:rsidRDefault="00CD0BFB">
            <w:pPr>
              <w:jc w:val="left"/>
              <w:rPr>
                <w:sz w:val="18"/>
                <w:szCs w:val="18"/>
              </w:rPr>
            </w:pPr>
            <w:r>
              <w:rPr>
                <w:sz w:val="18"/>
                <w:szCs w:val="18"/>
              </w:rPr>
              <w:t>VWD</w:t>
            </w:r>
            <w:r>
              <w:rPr>
                <w:rFonts w:hint="eastAsia"/>
                <w:sz w:val="18"/>
                <w:szCs w:val="18"/>
              </w:rPr>
              <w:t xml:space="preserve"> </w:t>
            </w:r>
            <w:r>
              <w:rPr>
                <w:sz w:val="18"/>
                <w:szCs w:val="18"/>
              </w:rPr>
              <w:t>type 3</w:t>
            </w:r>
          </w:p>
          <w:p w14:paraId="2C15C067" w14:textId="77777777" w:rsidR="00CD0BFB" w:rsidRDefault="00CD0BFB">
            <w:pPr>
              <w:jc w:val="left"/>
              <w:rPr>
                <w:sz w:val="18"/>
                <w:szCs w:val="18"/>
              </w:rPr>
            </w:pPr>
            <w:r>
              <w:rPr>
                <w:sz w:val="18"/>
                <w:szCs w:val="18"/>
              </w:rPr>
              <w:t>FEVR</w:t>
            </w:r>
          </w:p>
        </w:tc>
        <w:tc>
          <w:tcPr>
            <w:tcW w:w="905" w:type="dxa"/>
          </w:tcPr>
          <w:p w14:paraId="5982F51A" w14:textId="77777777" w:rsidR="00CD0BFB" w:rsidRDefault="00CD0BFB">
            <w:pPr>
              <w:rPr>
                <w:sz w:val="18"/>
                <w:szCs w:val="18"/>
              </w:rPr>
            </w:pPr>
            <w:r>
              <w:rPr>
                <w:sz w:val="18"/>
                <w:szCs w:val="18"/>
              </w:rPr>
              <w:t>No</w:t>
            </w:r>
          </w:p>
        </w:tc>
        <w:tc>
          <w:tcPr>
            <w:tcW w:w="1418" w:type="dxa"/>
          </w:tcPr>
          <w:p w14:paraId="1001BD71" w14:textId="77777777" w:rsidR="00CD0BFB" w:rsidRDefault="00CD0BFB">
            <w:pPr>
              <w:rPr>
                <w:sz w:val="18"/>
                <w:szCs w:val="18"/>
              </w:rPr>
            </w:pPr>
            <w:r>
              <w:rPr>
                <w:sz w:val="18"/>
                <w:szCs w:val="18"/>
              </w:rPr>
              <w:t>12</w:t>
            </w:r>
          </w:p>
        </w:tc>
        <w:tc>
          <w:tcPr>
            <w:tcW w:w="1134" w:type="dxa"/>
          </w:tcPr>
          <w:p w14:paraId="2DCD471B" w14:textId="77777777" w:rsidR="00CD0BFB" w:rsidRDefault="00CD0BFB">
            <w:pPr>
              <w:rPr>
                <w:rStyle w:val="a5"/>
                <w:rFonts w:eastAsia="Cambria"/>
                <w:color w:val="212121"/>
                <w:sz w:val="18"/>
                <w:szCs w:val="18"/>
                <w:shd w:val="clear" w:color="auto" w:fill="FFFFFF"/>
              </w:rPr>
            </w:pPr>
            <w:r>
              <w:rPr>
                <w:rStyle w:val="a5"/>
                <w:rFonts w:eastAsia="Cambria"/>
                <w:color w:val="212121"/>
                <w:sz w:val="18"/>
                <w:szCs w:val="18"/>
                <w:shd w:val="clear" w:color="auto" w:fill="FFFFFF"/>
              </w:rPr>
              <w:t>F8</w:t>
            </w:r>
          </w:p>
          <w:p w14:paraId="372DB359" w14:textId="77777777" w:rsidR="00CD0BFB" w:rsidRDefault="00CD0BFB">
            <w:pPr>
              <w:rPr>
                <w:rStyle w:val="a5"/>
                <w:rFonts w:eastAsia="Cambria"/>
                <w:color w:val="212121"/>
                <w:sz w:val="18"/>
                <w:szCs w:val="18"/>
                <w:shd w:val="clear" w:color="auto" w:fill="FFFFFF"/>
              </w:rPr>
            </w:pPr>
            <w:r>
              <w:rPr>
                <w:rStyle w:val="a5"/>
                <w:rFonts w:eastAsia="Cambria"/>
                <w:color w:val="212121"/>
                <w:sz w:val="18"/>
                <w:szCs w:val="18"/>
                <w:shd w:val="clear" w:color="auto" w:fill="FFFFFF"/>
              </w:rPr>
              <w:t>CD40LG</w:t>
            </w:r>
          </w:p>
          <w:p w14:paraId="6F461D51" w14:textId="77777777" w:rsidR="00CD0BFB" w:rsidRDefault="00CD0BFB">
            <w:pPr>
              <w:rPr>
                <w:rStyle w:val="a5"/>
                <w:rFonts w:eastAsia="Cambria"/>
                <w:color w:val="212121"/>
                <w:sz w:val="18"/>
                <w:szCs w:val="18"/>
                <w:shd w:val="clear" w:color="auto" w:fill="FFFFFF"/>
              </w:rPr>
            </w:pPr>
            <w:r>
              <w:rPr>
                <w:rStyle w:val="a5"/>
                <w:rFonts w:eastAsia="Cambria"/>
                <w:color w:val="212121"/>
                <w:sz w:val="18"/>
                <w:szCs w:val="18"/>
                <w:shd w:val="clear" w:color="auto" w:fill="FFFFFF"/>
              </w:rPr>
              <w:t>DMD</w:t>
            </w:r>
          </w:p>
          <w:p w14:paraId="6FDFB145" w14:textId="77777777" w:rsidR="00CD0BFB" w:rsidRDefault="00CD0BFB">
            <w:pPr>
              <w:rPr>
                <w:rStyle w:val="a5"/>
                <w:rFonts w:eastAsia="Cambria"/>
                <w:color w:val="212121"/>
                <w:sz w:val="18"/>
                <w:szCs w:val="18"/>
                <w:shd w:val="clear" w:color="auto" w:fill="FFFFFF"/>
              </w:rPr>
            </w:pPr>
            <w:r>
              <w:rPr>
                <w:rStyle w:val="a5"/>
                <w:rFonts w:eastAsia="Cambria"/>
                <w:color w:val="212121"/>
                <w:sz w:val="18"/>
                <w:szCs w:val="18"/>
                <w:shd w:val="clear" w:color="auto" w:fill="FFFFFF"/>
              </w:rPr>
              <w:t>GCDH</w:t>
            </w:r>
          </w:p>
          <w:p w14:paraId="73A0A637" w14:textId="77777777" w:rsidR="00CD0BFB" w:rsidRDefault="00CD0BFB">
            <w:pPr>
              <w:rPr>
                <w:rStyle w:val="a5"/>
                <w:rFonts w:eastAsia="Cambria"/>
                <w:color w:val="212121"/>
                <w:sz w:val="18"/>
                <w:szCs w:val="18"/>
                <w:shd w:val="clear" w:color="auto" w:fill="FFFFFF"/>
              </w:rPr>
            </w:pPr>
            <w:r>
              <w:rPr>
                <w:rStyle w:val="a5"/>
                <w:rFonts w:eastAsia="Cambria"/>
                <w:color w:val="212121"/>
                <w:sz w:val="18"/>
                <w:szCs w:val="18"/>
                <w:shd w:val="clear" w:color="auto" w:fill="FFFFFF"/>
              </w:rPr>
              <w:t xml:space="preserve">SERPINB7 </w:t>
            </w:r>
          </w:p>
          <w:p w14:paraId="75157973" w14:textId="77777777" w:rsidR="00CD0BFB" w:rsidRDefault="00CD0BFB">
            <w:pPr>
              <w:rPr>
                <w:rStyle w:val="a5"/>
                <w:rFonts w:eastAsia="Cambria"/>
                <w:color w:val="212121"/>
                <w:sz w:val="18"/>
                <w:szCs w:val="18"/>
                <w:shd w:val="clear" w:color="auto" w:fill="FFFFFF"/>
              </w:rPr>
            </w:pPr>
            <w:r>
              <w:rPr>
                <w:rStyle w:val="a5"/>
                <w:rFonts w:eastAsia="Cambria"/>
                <w:color w:val="212121"/>
                <w:sz w:val="18"/>
                <w:szCs w:val="18"/>
                <w:shd w:val="clear" w:color="auto" w:fill="FFFFFF"/>
              </w:rPr>
              <w:t>VWF</w:t>
            </w:r>
          </w:p>
          <w:p w14:paraId="53E11927" w14:textId="77777777" w:rsidR="00CD0BFB" w:rsidRDefault="00CD0BFB">
            <w:pPr>
              <w:rPr>
                <w:i/>
                <w:iCs/>
                <w:sz w:val="18"/>
                <w:szCs w:val="18"/>
              </w:rPr>
            </w:pPr>
            <w:r>
              <w:rPr>
                <w:rStyle w:val="a5"/>
                <w:rFonts w:eastAsia="Cambria"/>
                <w:color w:val="212121"/>
                <w:sz w:val="18"/>
                <w:szCs w:val="18"/>
                <w:shd w:val="clear" w:color="auto" w:fill="FFFFFF"/>
              </w:rPr>
              <w:t>TSPAN12</w:t>
            </w:r>
          </w:p>
        </w:tc>
        <w:tc>
          <w:tcPr>
            <w:tcW w:w="1162" w:type="dxa"/>
          </w:tcPr>
          <w:p w14:paraId="7D8EC80D" w14:textId="77777777" w:rsidR="00CD0BFB" w:rsidRDefault="00CD0BFB">
            <w:pPr>
              <w:rPr>
                <w:sz w:val="18"/>
                <w:szCs w:val="18"/>
              </w:rPr>
            </w:pPr>
            <w:r>
              <w:rPr>
                <w:rFonts w:hint="eastAsia"/>
                <w:sz w:val="18"/>
                <w:szCs w:val="18"/>
              </w:rPr>
              <w:t>AD/AR/</w:t>
            </w:r>
          </w:p>
          <w:p w14:paraId="699DA796" w14:textId="77777777" w:rsidR="00CD0BFB" w:rsidRDefault="00CD0BFB">
            <w:pPr>
              <w:rPr>
                <w:sz w:val="18"/>
                <w:szCs w:val="18"/>
              </w:rPr>
            </w:pPr>
            <w:r>
              <w:rPr>
                <w:rFonts w:hint="eastAsia"/>
                <w:sz w:val="18"/>
                <w:szCs w:val="18"/>
              </w:rPr>
              <w:t>XLR</w:t>
            </w:r>
          </w:p>
        </w:tc>
        <w:tc>
          <w:tcPr>
            <w:tcW w:w="1105" w:type="dxa"/>
          </w:tcPr>
          <w:p w14:paraId="603311E9" w14:textId="77777777" w:rsidR="00CD0BFB" w:rsidRDefault="00CD0BFB">
            <w:pPr>
              <w:rPr>
                <w:sz w:val="18"/>
                <w:szCs w:val="18"/>
              </w:rPr>
            </w:pPr>
            <w:r>
              <w:rPr>
                <w:sz w:val="18"/>
                <w:szCs w:val="18"/>
              </w:rPr>
              <w:t>SNV</w:t>
            </w:r>
          </w:p>
        </w:tc>
        <w:tc>
          <w:tcPr>
            <w:tcW w:w="1277" w:type="dxa"/>
          </w:tcPr>
          <w:p w14:paraId="2243117B" w14:textId="77777777" w:rsidR="00CD0BFB" w:rsidRDefault="00CD0BFB">
            <w:pPr>
              <w:rPr>
                <w:sz w:val="18"/>
                <w:szCs w:val="18"/>
              </w:rPr>
            </w:pPr>
            <w:r>
              <w:rPr>
                <w:rFonts w:hint="eastAsia"/>
                <w:sz w:val="18"/>
                <w:szCs w:val="18"/>
              </w:rPr>
              <w:t>N</w:t>
            </w:r>
            <w:r>
              <w:rPr>
                <w:sz w:val="18"/>
                <w:szCs w:val="18"/>
              </w:rPr>
              <w:t>oninvasive fetal genotyping</w:t>
            </w:r>
          </w:p>
        </w:tc>
        <w:tc>
          <w:tcPr>
            <w:tcW w:w="1134" w:type="dxa"/>
          </w:tcPr>
          <w:p w14:paraId="02025C80" w14:textId="77777777" w:rsidR="00CD0BFB" w:rsidRDefault="00CD0BFB">
            <w:pPr>
              <w:rPr>
                <w:sz w:val="18"/>
                <w:szCs w:val="18"/>
              </w:rPr>
            </w:pPr>
            <w:r>
              <w:rPr>
                <w:sz w:val="18"/>
                <w:szCs w:val="18"/>
              </w:rPr>
              <w:t>100%</w:t>
            </w:r>
          </w:p>
        </w:tc>
        <w:tc>
          <w:tcPr>
            <w:tcW w:w="1245" w:type="dxa"/>
          </w:tcPr>
          <w:p w14:paraId="2FA3528C" w14:textId="77777777" w:rsidR="00CD0BFB" w:rsidRDefault="00CD0BFB">
            <w:pPr>
              <w:jc w:val="left"/>
              <w:rPr>
                <w:sz w:val="18"/>
                <w:szCs w:val="18"/>
              </w:rPr>
            </w:pPr>
            <w:r>
              <w:rPr>
                <w:rFonts w:hint="eastAsia"/>
                <w:sz w:val="18"/>
                <w:szCs w:val="18"/>
              </w:rPr>
              <w:t>NA</w:t>
            </w:r>
          </w:p>
        </w:tc>
        <w:tc>
          <w:tcPr>
            <w:tcW w:w="1164" w:type="dxa"/>
          </w:tcPr>
          <w:p w14:paraId="27A2999C" w14:textId="77777777" w:rsidR="00CD0BFB" w:rsidRDefault="00CD0BFB">
            <w:pPr>
              <w:jc w:val="left"/>
              <w:rPr>
                <w:sz w:val="18"/>
                <w:szCs w:val="18"/>
              </w:rPr>
            </w:pPr>
            <w:r>
              <w:rPr>
                <w:rFonts w:hint="eastAsia"/>
                <w:sz w:val="18"/>
                <w:szCs w:val="18"/>
              </w:rPr>
              <w:t>NA</w:t>
            </w:r>
          </w:p>
        </w:tc>
        <w:tc>
          <w:tcPr>
            <w:tcW w:w="1134" w:type="dxa"/>
          </w:tcPr>
          <w:p w14:paraId="23EBAA80" w14:textId="77777777" w:rsidR="00CD0BFB" w:rsidRDefault="00CD0BFB">
            <w:pPr>
              <w:rPr>
                <w:sz w:val="18"/>
                <w:szCs w:val="18"/>
              </w:rPr>
            </w:pPr>
            <w:r>
              <w:rPr>
                <w:noProof/>
                <w:sz w:val="18"/>
                <w:szCs w:val="18"/>
              </w:rPr>
              <w:t>(36)</w:t>
            </w:r>
          </w:p>
        </w:tc>
      </w:tr>
      <w:tr w:rsidR="00CD0BFB" w14:paraId="585F4A7E" w14:textId="77777777">
        <w:trPr>
          <w:trHeight w:val="288"/>
        </w:trPr>
        <w:tc>
          <w:tcPr>
            <w:tcW w:w="2923" w:type="dxa"/>
          </w:tcPr>
          <w:p w14:paraId="380ADBBE" w14:textId="77777777" w:rsidR="00CD0BFB" w:rsidRDefault="00CD0BFB">
            <w:pPr>
              <w:jc w:val="left"/>
              <w:rPr>
                <w:sz w:val="18"/>
                <w:szCs w:val="18"/>
              </w:rPr>
            </w:pPr>
            <w:r>
              <w:rPr>
                <w:sz w:val="18"/>
                <w:szCs w:val="18"/>
              </w:rPr>
              <w:t>β-thalassemia</w:t>
            </w:r>
          </w:p>
          <w:p w14:paraId="139CDCFF" w14:textId="77777777" w:rsidR="00CD0BFB" w:rsidRDefault="00CD0BFB">
            <w:pPr>
              <w:jc w:val="left"/>
              <w:rPr>
                <w:sz w:val="18"/>
                <w:szCs w:val="18"/>
              </w:rPr>
            </w:pPr>
            <w:r>
              <w:rPr>
                <w:sz w:val="18"/>
                <w:szCs w:val="18"/>
              </w:rPr>
              <w:t>sickle-cell disease</w:t>
            </w:r>
          </w:p>
        </w:tc>
        <w:tc>
          <w:tcPr>
            <w:tcW w:w="905" w:type="dxa"/>
          </w:tcPr>
          <w:p w14:paraId="03D6D55E" w14:textId="77777777" w:rsidR="00CD0BFB" w:rsidRDefault="00CD0BFB">
            <w:pPr>
              <w:rPr>
                <w:sz w:val="18"/>
                <w:szCs w:val="18"/>
              </w:rPr>
            </w:pPr>
            <w:r>
              <w:rPr>
                <w:sz w:val="18"/>
                <w:szCs w:val="18"/>
              </w:rPr>
              <w:t>Yes</w:t>
            </w:r>
          </w:p>
        </w:tc>
        <w:tc>
          <w:tcPr>
            <w:tcW w:w="1418" w:type="dxa"/>
          </w:tcPr>
          <w:p w14:paraId="63C42980" w14:textId="77777777" w:rsidR="00CD0BFB" w:rsidRDefault="00CD0BFB">
            <w:pPr>
              <w:rPr>
                <w:sz w:val="18"/>
                <w:szCs w:val="18"/>
              </w:rPr>
            </w:pPr>
            <w:r>
              <w:rPr>
                <w:sz w:val="18"/>
                <w:szCs w:val="18"/>
              </w:rPr>
              <w:t>13</w:t>
            </w:r>
          </w:p>
        </w:tc>
        <w:tc>
          <w:tcPr>
            <w:tcW w:w="1134" w:type="dxa"/>
          </w:tcPr>
          <w:p w14:paraId="7778EFBC" w14:textId="77777777" w:rsidR="00CD0BFB" w:rsidRDefault="00CD0BFB">
            <w:pPr>
              <w:rPr>
                <w:i/>
                <w:iCs/>
                <w:sz w:val="18"/>
                <w:szCs w:val="18"/>
              </w:rPr>
            </w:pPr>
            <w:r>
              <w:rPr>
                <w:i/>
                <w:iCs/>
                <w:sz w:val="18"/>
                <w:szCs w:val="18"/>
              </w:rPr>
              <w:t>HBB</w:t>
            </w:r>
          </w:p>
          <w:p w14:paraId="7591F023" w14:textId="77777777" w:rsidR="00CD0BFB" w:rsidRDefault="00CD0BFB">
            <w:pPr>
              <w:rPr>
                <w:i/>
                <w:iCs/>
                <w:sz w:val="18"/>
                <w:szCs w:val="18"/>
              </w:rPr>
            </w:pPr>
          </w:p>
        </w:tc>
        <w:tc>
          <w:tcPr>
            <w:tcW w:w="1162" w:type="dxa"/>
          </w:tcPr>
          <w:p w14:paraId="7AB65DD5" w14:textId="77777777" w:rsidR="00CD0BFB" w:rsidRDefault="00CD0BFB">
            <w:pPr>
              <w:rPr>
                <w:sz w:val="18"/>
                <w:szCs w:val="18"/>
              </w:rPr>
            </w:pPr>
            <w:r>
              <w:rPr>
                <w:sz w:val="18"/>
                <w:szCs w:val="18"/>
              </w:rPr>
              <w:t>AR</w:t>
            </w:r>
          </w:p>
        </w:tc>
        <w:tc>
          <w:tcPr>
            <w:tcW w:w="1105" w:type="dxa"/>
          </w:tcPr>
          <w:p w14:paraId="413A9C9B" w14:textId="77777777" w:rsidR="00CD0BFB" w:rsidRDefault="00CD0BFB">
            <w:pPr>
              <w:rPr>
                <w:sz w:val="18"/>
                <w:szCs w:val="18"/>
              </w:rPr>
            </w:pPr>
            <w:r>
              <w:rPr>
                <w:sz w:val="18"/>
                <w:szCs w:val="18"/>
              </w:rPr>
              <w:t>SNV</w:t>
            </w:r>
          </w:p>
        </w:tc>
        <w:tc>
          <w:tcPr>
            <w:tcW w:w="1277" w:type="dxa"/>
          </w:tcPr>
          <w:p w14:paraId="0096B344" w14:textId="77777777" w:rsidR="00CD0BFB" w:rsidRDefault="00CD0BFB">
            <w:pPr>
              <w:rPr>
                <w:sz w:val="18"/>
                <w:szCs w:val="18"/>
              </w:rPr>
            </w:pPr>
            <w:r>
              <w:rPr>
                <w:rFonts w:hint="eastAsia"/>
                <w:sz w:val="18"/>
                <w:szCs w:val="18"/>
              </w:rPr>
              <w:t>PAP MCA</w:t>
            </w:r>
          </w:p>
        </w:tc>
        <w:tc>
          <w:tcPr>
            <w:tcW w:w="1134" w:type="dxa"/>
          </w:tcPr>
          <w:p w14:paraId="3067D9B9" w14:textId="77777777" w:rsidR="00CD0BFB" w:rsidRDefault="00CD0BFB">
            <w:pPr>
              <w:rPr>
                <w:sz w:val="18"/>
                <w:szCs w:val="18"/>
              </w:rPr>
            </w:pPr>
            <w:r>
              <w:rPr>
                <w:sz w:val="18"/>
                <w:szCs w:val="18"/>
              </w:rPr>
              <w:t>100%</w:t>
            </w:r>
          </w:p>
        </w:tc>
        <w:tc>
          <w:tcPr>
            <w:tcW w:w="1245" w:type="dxa"/>
          </w:tcPr>
          <w:p w14:paraId="1B185385" w14:textId="77777777" w:rsidR="00CD0BFB" w:rsidRDefault="00CD0BFB">
            <w:pPr>
              <w:rPr>
                <w:sz w:val="18"/>
                <w:szCs w:val="18"/>
              </w:rPr>
            </w:pPr>
            <w:r>
              <w:rPr>
                <w:sz w:val="18"/>
                <w:szCs w:val="18"/>
              </w:rPr>
              <w:t>NA</w:t>
            </w:r>
          </w:p>
        </w:tc>
        <w:tc>
          <w:tcPr>
            <w:tcW w:w="1164" w:type="dxa"/>
          </w:tcPr>
          <w:p w14:paraId="0F48D4F9" w14:textId="77777777" w:rsidR="00CD0BFB" w:rsidRDefault="00CD0BFB">
            <w:pPr>
              <w:rPr>
                <w:sz w:val="18"/>
                <w:szCs w:val="18"/>
              </w:rPr>
            </w:pPr>
            <w:r>
              <w:rPr>
                <w:sz w:val="18"/>
                <w:szCs w:val="18"/>
              </w:rPr>
              <w:t>NA</w:t>
            </w:r>
          </w:p>
        </w:tc>
        <w:tc>
          <w:tcPr>
            <w:tcW w:w="1134" w:type="dxa"/>
          </w:tcPr>
          <w:p w14:paraId="781F0066" w14:textId="77777777" w:rsidR="00CD0BFB" w:rsidRDefault="00CD0BFB">
            <w:pPr>
              <w:rPr>
                <w:sz w:val="18"/>
                <w:szCs w:val="18"/>
              </w:rPr>
            </w:pPr>
            <w:r>
              <w:rPr>
                <w:noProof/>
                <w:sz w:val="18"/>
                <w:szCs w:val="18"/>
              </w:rPr>
              <w:t>(37)</w:t>
            </w:r>
          </w:p>
        </w:tc>
      </w:tr>
      <w:tr w:rsidR="00CD0BFB" w14:paraId="0E21C84C" w14:textId="77777777">
        <w:trPr>
          <w:trHeight w:val="288"/>
        </w:trPr>
        <w:tc>
          <w:tcPr>
            <w:tcW w:w="2923" w:type="dxa"/>
          </w:tcPr>
          <w:p w14:paraId="5AB9A88D" w14:textId="77777777" w:rsidR="00CD0BFB" w:rsidRDefault="00CD0BFB">
            <w:pPr>
              <w:rPr>
                <w:sz w:val="18"/>
                <w:szCs w:val="18"/>
              </w:rPr>
            </w:pPr>
            <w:r>
              <w:rPr>
                <w:rFonts w:hint="eastAsia"/>
                <w:sz w:val="18"/>
                <w:szCs w:val="18"/>
              </w:rPr>
              <w:t>DFNB1B</w:t>
            </w:r>
          </w:p>
          <w:p w14:paraId="1F840ED4" w14:textId="77777777" w:rsidR="00CD0BFB" w:rsidRDefault="00CD0BFB">
            <w:pPr>
              <w:rPr>
                <w:sz w:val="18"/>
                <w:szCs w:val="18"/>
              </w:rPr>
            </w:pPr>
            <w:r>
              <w:rPr>
                <w:rFonts w:hint="eastAsia"/>
                <w:sz w:val="18"/>
                <w:szCs w:val="18"/>
              </w:rPr>
              <w:t>DFNB1</w:t>
            </w:r>
          </w:p>
          <w:p w14:paraId="28399A2F" w14:textId="77777777" w:rsidR="00CD0BFB" w:rsidRDefault="00CD0BFB">
            <w:pPr>
              <w:rPr>
                <w:sz w:val="18"/>
                <w:szCs w:val="18"/>
              </w:rPr>
            </w:pPr>
            <w:r>
              <w:rPr>
                <w:sz w:val="18"/>
                <w:szCs w:val="18"/>
              </w:rPr>
              <w:t>Tay-Sachs</w:t>
            </w:r>
          </w:p>
          <w:p w14:paraId="44DCB545" w14:textId="77777777" w:rsidR="00CD0BFB" w:rsidRDefault="00CD0BFB">
            <w:pPr>
              <w:rPr>
                <w:sz w:val="18"/>
                <w:szCs w:val="18"/>
              </w:rPr>
            </w:pPr>
            <w:r>
              <w:rPr>
                <w:sz w:val="18"/>
                <w:szCs w:val="18"/>
              </w:rPr>
              <w:lastRenderedPageBreak/>
              <w:t>Gaucher disease</w:t>
            </w:r>
          </w:p>
          <w:p w14:paraId="6222FABF" w14:textId="77777777" w:rsidR="00CD0BFB" w:rsidRDefault="00CD0BFB">
            <w:pPr>
              <w:rPr>
                <w:sz w:val="18"/>
                <w:szCs w:val="18"/>
              </w:rPr>
            </w:pPr>
            <w:r>
              <w:rPr>
                <w:sz w:val="18"/>
                <w:szCs w:val="18"/>
              </w:rPr>
              <w:t>Tuberous sclerosis-2</w:t>
            </w:r>
          </w:p>
        </w:tc>
        <w:tc>
          <w:tcPr>
            <w:tcW w:w="905" w:type="dxa"/>
          </w:tcPr>
          <w:p w14:paraId="72FA53B1" w14:textId="77777777" w:rsidR="00CD0BFB" w:rsidRDefault="00CD0BFB">
            <w:pPr>
              <w:rPr>
                <w:sz w:val="18"/>
                <w:szCs w:val="18"/>
              </w:rPr>
            </w:pPr>
            <w:r>
              <w:rPr>
                <w:sz w:val="18"/>
                <w:szCs w:val="18"/>
              </w:rPr>
              <w:lastRenderedPageBreak/>
              <w:t>Yes</w:t>
            </w:r>
          </w:p>
        </w:tc>
        <w:tc>
          <w:tcPr>
            <w:tcW w:w="1418" w:type="dxa"/>
          </w:tcPr>
          <w:p w14:paraId="08699322" w14:textId="77777777" w:rsidR="00CD0BFB" w:rsidRDefault="00CD0BFB">
            <w:pPr>
              <w:rPr>
                <w:sz w:val="18"/>
                <w:szCs w:val="18"/>
              </w:rPr>
            </w:pPr>
            <w:r>
              <w:rPr>
                <w:sz w:val="18"/>
                <w:szCs w:val="18"/>
              </w:rPr>
              <w:t>4</w:t>
            </w:r>
          </w:p>
        </w:tc>
        <w:tc>
          <w:tcPr>
            <w:tcW w:w="1134" w:type="dxa"/>
          </w:tcPr>
          <w:p w14:paraId="553E2D22" w14:textId="77777777" w:rsidR="00CD0BFB" w:rsidRDefault="00CD0BFB">
            <w:pPr>
              <w:rPr>
                <w:i/>
                <w:iCs/>
                <w:sz w:val="18"/>
                <w:szCs w:val="18"/>
              </w:rPr>
            </w:pPr>
            <w:r>
              <w:rPr>
                <w:i/>
                <w:iCs/>
                <w:sz w:val="18"/>
                <w:szCs w:val="18"/>
              </w:rPr>
              <w:t>GJB6</w:t>
            </w:r>
          </w:p>
          <w:p w14:paraId="4D564A84" w14:textId="77777777" w:rsidR="00CD0BFB" w:rsidRDefault="00CD0BFB">
            <w:pPr>
              <w:rPr>
                <w:i/>
                <w:iCs/>
                <w:sz w:val="18"/>
                <w:szCs w:val="18"/>
              </w:rPr>
            </w:pPr>
            <w:r>
              <w:rPr>
                <w:i/>
                <w:iCs/>
                <w:sz w:val="18"/>
                <w:szCs w:val="18"/>
              </w:rPr>
              <w:t>GJB2</w:t>
            </w:r>
          </w:p>
          <w:p w14:paraId="027589A4" w14:textId="77777777" w:rsidR="00CD0BFB" w:rsidRDefault="00CD0BFB">
            <w:pPr>
              <w:rPr>
                <w:i/>
                <w:iCs/>
                <w:sz w:val="18"/>
                <w:szCs w:val="18"/>
              </w:rPr>
            </w:pPr>
            <w:r>
              <w:rPr>
                <w:i/>
                <w:iCs/>
                <w:sz w:val="18"/>
                <w:szCs w:val="18"/>
              </w:rPr>
              <w:t>HEXA</w:t>
            </w:r>
          </w:p>
          <w:p w14:paraId="722E0A54" w14:textId="77777777" w:rsidR="00CD0BFB" w:rsidRDefault="00CD0BFB">
            <w:pPr>
              <w:rPr>
                <w:i/>
                <w:iCs/>
                <w:sz w:val="18"/>
                <w:szCs w:val="18"/>
              </w:rPr>
            </w:pPr>
            <w:r>
              <w:rPr>
                <w:i/>
                <w:iCs/>
                <w:sz w:val="18"/>
                <w:szCs w:val="18"/>
              </w:rPr>
              <w:lastRenderedPageBreak/>
              <w:t>GBA1</w:t>
            </w:r>
          </w:p>
          <w:p w14:paraId="6B4F29BB" w14:textId="77777777" w:rsidR="00CD0BFB" w:rsidRDefault="00CD0BFB">
            <w:pPr>
              <w:rPr>
                <w:i/>
                <w:iCs/>
                <w:sz w:val="18"/>
                <w:szCs w:val="18"/>
              </w:rPr>
            </w:pPr>
            <w:r>
              <w:rPr>
                <w:i/>
                <w:iCs/>
                <w:sz w:val="18"/>
                <w:szCs w:val="18"/>
              </w:rPr>
              <w:t>TSC2</w:t>
            </w:r>
          </w:p>
        </w:tc>
        <w:tc>
          <w:tcPr>
            <w:tcW w:w="1162" w:type="dxa"/>
          </w:tcPr>
          <w:p w14:paraId="5700ED62" w14:textId="77777777" w:rsidR="00CD0BFB" w:rsidRDefault="00CD0BFB">
            <w:pPr>
              <w:rPr>
                <w:sz w:val="18"/>
                <w:szCs w:val="18"/>
              </w:rPr>
            </w:pPr>
            <w:r>
              <w:rPr>
                <w:rFonts w:hint="eastAsia"/>
                <w:sz w:val="18"/>
                <w:szCs w:val="18"/>
              </w:rPr>
              <w:lastRenderedPageBreak/>
              <w:t>AD/AR</w:t>
            </w:r>
          </w:p>
        </w:tc>
        <w:tc>
          <w:tcPr>
            <w:tcW w:w="1105" w:type="dxa"/>
          </w:tcPr>
          <w:p w14:paraId="599FAB95" w14:textId="77777777" w:rsidR="00CD0BFB" w:rsidRDefault="00CD0BFB">
            <w:pPr>
              <w:rPr>
                <w:sz w:val="18"/>
                <w:szCs w:val="18"/>
              </w:rPr>
            </w:pPr>
            <w:r>
              <w:rPr>
                <w:sz w:val="18"/>
                <w:szCs w:val="18"/>
              </w:rPr>
              <w:t>SNV</w:t>
            </w:r>
          </w:p>
        </w:tc>
        <w:tc>
          <w:tcPr>
            <w:tcW w:w="1277" w:type="dxa"/>
          </w:tcPr>
          <w:p w14:paraId="5D864AF2" w14:textId="77777777" w:rsidR="00CD0BFB" w:rsidRDefault="00CD0BFB">
            <w:pPr>
              <w:rPr>
                <w:sz w:val="18"/>
                <w:szCs w:val="18"/>
              </w:rPr>
            </w:pPr>
            <w:r>
              <w:rPr>
                <w:sz w:val="18"/>
                <w:szCs w:val="18"/>
              </w:rPr>
              <w:t>MALDI-TOF MS assay</w:t>
            </w:r>
          </w:p>
          <w:p w14:paraId="03F5FB43" w14:textId="77777777" w:rsidR="00CD0BFB" w:rsidRDefault="00CD0BFB">
            <w:pPr>
              <w:rPr>
                <w:rFonts w:eastAsia="Segoe UI"/>
                <w:color w:val="212121"/>
                <w:sz w:val="18"/>
                <w:szCs w:val="18"/>
                <w:shd w:val="clear" w:color="auto" w:fill="FFFFFF"/>
              </w:rPr>
            </w:pPr>
            <w:r>
              <w:rPr>
                <w:sz w:val="18"/>
                <w:szCs w:val="18"/>
              </w:rPr>
              <w:t xml:space="preserve">SABER </w:t>
            </w:r>
            <w:r>
              <w:rPr>
                <w:sz w:val="18"/>
                <w:szCs w:val="18"/>
              </w:rPr>
              <w:lastRenderedPageBreak/>
              <w:t>approach</w:t>
            </w:r>
          </w:p>
        </w:tc>
        <w:tc>
          <w:tcPr>
            <w:tcW w:w="1134" w:type="dxa"/>
          </w:tcPr>
          <w:p w14:paraId="0EB4E88C" w14:textId="77777777" w:rsidR="00CD0BFB" w:rsidRDefault="00CD0BFB">
            <w:pPr>
              <w:rPr>
                <w:sz w:val="18"/>
                <w:szCs w:val="18"/>
              </w:rPr>
            </w:pPr>
            <w:r>
              <w:rPr>
                <w:sz w:val="18"/>
                <w:szCs w:val="18"/>
              </w:rPr>
              <w:lastRenderedPageBreak/>
              <w:t>100%</w:t>
            </w:r>
          </w:p>
        </w:tc>
        <w:tc>
          <w:tcPr>
            <w:tcW w:w="1245" w:type="dxa"/>
          </w:tcPr>
          <w:p w14:paraId="4D4A06F8" w14:textId="77777777" w:rsidR="00CD0BFB" w:rsidRDefault="00CD0BFB">
            <w:pPr>
              <w:jc w:val="left"/>
              <w:rPr>
                <w:sz w:val="18"/>
                <w:szCs w:val="18"/>
              </w:rPr>
            </w:pPr>
            <w:r>
              <w:rPr>
                <w:rFonts w:hint="eastAsia"/>
                <w:sz w:val="18"/>
                <w:szCs w:val="18"/>
              </w:rPr>
              <w:t>NA</w:t>
            </w:r>
          </w:p>
        </w:tc>
        <w:tc>
          <w:tcPr>
            <w:tcW w:w="1164" w:type="dxa"/>
          </w:tcPr>
          <w:p w14:paraId="2BFA3635" w14:textId="77777777" w:rsidR="00CD0BFB" w:rsidRDefault="00CD0BFB">
            <w:pPr>
              <w:jc w:val="left"/>
              <w:rPr>
                <w:sz w:val="18"/>
                <w:szCs w:val="18"/>
              </w:rPr>
            </w:pPr>
            <w:r>
              <w:rPr>
                <w:rFonts w:hint="eastAsia"/>
                <w:sz w:val="18"/>
                <w:szCs w:val="18"/>
              </w:rPr>
              <w:t>NA</w:t>
            </w:r>
          </w:p>
        </w:tc>
        <w:tc>
          <w:tcPr>
            <w:tcW w:w="1134" w:type="dxa"/>
          </w:tcPr>
          <w:p w14:paraId="38FE4820" w14:textId="77777777" w:rsidR="00CD0BFB" w:rsidRDefault="00CD0BFB">
            <w:pPr>
              <w:rPr>
                <w:sz w:val="18"/>
                <w:szCs w:val="18"/>
              </w:rPr>
            </w:pPr>
            <w:r>
              <w:rPr>
                <w:noProof/>
                <w:sz w:val="18"/>
                <w:szCs w:val="18"/>
              </w:rPr>
              <w:t>(38)</w:t>
            </w:r>
          </w:p>
        </w:tc>
      </w:tr>
      <w:tr w:rsidR="00CD0BFB" w14:paraId="443C8488" w14:textId="77777777">
        <w:trPr>
          <w:trHeight w:val="288"/>
        </w:trPr>
        <w:tc>
          <w:tcPr>
            <w:tcW w:w="2923" w:type="dxa"/>
          </w:tcPr>
          <w:p w14:paraId="410DC8D3" w14:textId="77777777" w:rsidR="00CD0BFB" w:rsidRDefault="00CD0BFB">
            <w:pPr>
              <w:pStyle w:val="a3"/>
              <w:widowControl/>
              <w:spacing w:beforeAutospacing="0" w:afterAutospacing="0"/>
              <w:jc w:val="both"/>
              <w:rPr>
                <w:rFonts w:ascii="等线" w:eastAsia="等线" w:hAnsi="等线"/>
                <w:color w:val="000000"/>
                <w:kern w:val="2"/>
                <w:sz w:val="18"/>
                <w:szCs w:val="18"/>
              </w:rPr>
            </w:pPr>
            <w:r>
              <w:rPr>
                <w:rFonts w:hint="eastAsia"/>
                <w:kern w:val="2"/>
                <w:sz w:val="18"/>
                <w:szCs w:val="18"/>
              </w:rPr>
              <w:t>Lethal Skeletal Dysplasia</w:t>
            </w:r>
          </w:p>
        </w:tc>
        <w:tc>
          <w:tcPr>
            <w:tcW w:w="905" w:type="dxa"/>
          </w:tcPr>
          <w:p w14:paraId="48DE2FDA" w14:textId="77777777" w:rsidR="00CD0BFB" w:rsidRDefault="00CD0BFB">
            <w:pPr>
              <w:pStyle w:val="a3"/>
              <w:widowControl/>
              <w:spacing w:beforeAutospacing="0" w:afterAutospacing="0"/>
              <w:jc w:val="both"/>
              <w:rPr>
                <w:kern w:val="2"/>
                <w:sz w:val="18"/>
                <w:szCs w:val="18"/>
              </w:rPr>
            </w:pPr>
            <w:r>
              <w:rPr>
                <w:rFonts w:hint="eastAsia"/>
                <w:kern w:val="2"/>
                <w:sz w:val="18"/>
                <w:szCs w:val="18"/>
              </w:rPr>
              <w:t>Yes</w:t>
            </w:r>
          </w:p>
        </w:tc>
        <w:tc>
          <w:tcPr>
            <w:tcW w:w="1418" w:type="dxa"/>
          </w:tcPr>
          <w:p w14:paraId="0EDE98F0" w14:textId="77777777" w:rsidR="00CD0BFB" w:rsidRDefault="00CD0BFB">
            <w:pPr>
              <w:pStyle w:val="a3"/>
              <w:widowControl/>
              <w:spacing w:beforeAutospacing="0" w:afterAutospacing="0"/>
              <w:jc w:val="both"/>
              <w:rPr>
                <w:kern w:val="2"/>
                <w:sz w:val="18"/>
                <w:szCs w:val="18"/>
              </w:rPr>
            </w:pPr>
            <w:r>
              <w:rPr>
                <w:rFonts w:hint="eastAsia"/>
                <w:kern w:val="2"/>
                <w:sz w:val="18"/>
                <w:szCs w:val="18"/>
              </w:rPr>
              <w:t>3</w:t>
            </w:r>
          </w:p>
        </w:tc>
        <w:tc>
          <w:tcPr>
            <w:tcW w:w="1134" w:type="dxa"/>
          </w:tcPr>
          <w:p w14:paraId="0C9DE165" w14:textId="77777777" w:rsidR="00CD0BFB" w:rsidRDefault="00CD0BFB">
            <w:pPr>
              <w:pStyle w:val="a3"/>
              <w:widowControl/>
              <w:spacing w:beforeAutospacing="0" w:afterAutospacing="0"/>
              <w:jc w:val="both"/>
              <w:rPr>
                <w:i/>
                <w:iCs/>
                <w:kern w:val="2"/>
                <w:sz w:val="18"/>
                <w:szCs w:val="18"/>
              </w:rPr>
            </w:pPr>
            <w:r>
              <w:rPr>
                <w:i/>
                <w:iCs/>
                <w:kern w:val="2"/>
                <w:sz w:val="18"/>
                <w:szCs w:val="18"/>
              </w:rPr>
              <w:t>FGFR3</w:t>
            </w:r>
          </w:p>
          <w:p w14:paraId="1FDC87A1" w14:textId="77777777" w:rsidR="00CD0BFB" w:rsidRDefault="00CD0BFB">
            <w:pPr>
              <w:pStyle w:val="a3"/>
              <w:widowControl/>
              <w:spacing w:beforeAutospacing="0" w:afterAutospacing="0"/>
              <w:jc w:val="both"/>
              <w:rPr>
                <w:i/>
                <w:iCs/>
                <w:kern w:val="2"/>
                <w:sz w:val="18"/>
                <w:szCs w:val="18"/>
              </w:rPr>
            </w:pPr>
            <w:r>
              <w:rPr>
                <w:i/>
                <w:iCs/>
                <w:kern w:val="2"/>
                <w:sz w:val="18"/>
                <w:szCs w:val="18"/>
              </w:rPr>
              <w:t>COL1A2</w:t>
            </w:r>
          </w:p>
        </w:tc>
        <w:tc>
          <w:tcPr>
            <w:tcW w:w="1162" w:type="dxa"/>
          </w:tcPr>
          <w:p w14:paraId="6A4BFE35" w14:textId="77777777" w:rsidR="00CD0BFB" w:rsidRDefault="00CD0BFB">
            <w:pPr>
              <w:pStyle w:val="a3"/>
              <w:widowControl/>
              <w:spacing w:beforeAutospacing="0" w:afterAutospacing="0"/>
              <w:jc w:val="both"/>
              <w:rPr>
                <w:kern w:val="2"/>
                <w:sz w:val="18"/>
                <w:szCs w:val="18"/>
              </w:rPr>
            </w:pPr>
            <w:r>
              <w:rPr>
                <w:rFonts w:hint="eastAsia"/>
                <w:kern w:val="2"/>
                <w:sz w:val="18"/>
                <w:szCs w:val="18"/>
              </w:rPr>
              <w:t>AD/AR</w:t>
            </w:r>
          </w:p>
        </w:tc>
        <w:tc>
          <w:tcPr>
            <w:tcW w:w="1105" w:type="dxa"/>
          </w:tcPr>
          <w:p w14:paraId="0064257A" w14:textId="77777777" w:rsidR="00CD0BFB" w:rsidRDefault="00CD0BFB">
            <w:pPr>
              <w:pStyle w:val="a3"/>
              <w:widowControl/>
              <w:spacing w:beforeAutospacing="0" w:afterAutospacing="0"/>
              <w:jc w:val="both"/>
              <w:rPr>
                <w:kern w:val="2"/>
                <w:sz w:val="18"/>
                <w:szCs w:val="18"/>
              </w:rPr>
            </w:pPr>
            <w:r>
              <w:rPr>
                <w:rFonts w:hint="eastAsia"/>
                <w:kern w:val="2"/>
                <w:sz w:val="18"/>
                <w:szCs w:val="18"/>
              </w:rPr>
              <w:t>SNV</w:t>
            </w:r>
          </w:p>
        </w:tc>
        <w:tc>
          <w:tcPr>
            <w:tcW w:w="1277" w:type="dxa"/>
          </w:tcPr>
          <w:p w14:paraId="1CFE7437" w14:textId="77777777" w:rsidR="00CD0BFB" w:rsidRDefault="00CD0BFB">
            <w:pPr>
              <w:pStyle w:val="a3"/>
              <w:widowControl/>
              <w:spacing w:beforeAutospacing="0" w:afterAutospacing="0"/>
              <w:jc w:val="both"/>
              <w:rPr>
                <w:kern w:val="2"/>
                <w:sz w:val="18"/>
                <w:szCs w:val="18"/>
              </w:rPr>
            </w:pPr>
            <w:r>
              <w:rPr>
                <w:rFonts w:hint="eastAsia"/>
                <w:kern w:val="2"/>
                <w:sz w:val="18"/>
                <w:szCs w:val="18"/>
              </w:rPr>
              <w:t>Target region capture sequencing</w:t>
            </w:r>
          </w:p>
        </w:tc>
        <w:tc>
          <w:tcPr>
            <w:tcW w:w="1134" w:type="dxa"/>
          </w:tcPr>
          <w:p w14:paraId="68BD32FA" w14:textId="77777777" w:rsidR="00CD0BFB" w:rsidRDefault="00CD0BFB">
            <w:pPr>
              <w:pStyle w:val="a3"/>
              <w:widowControl/>
              <w:spacing w:beforeAutospacing="0" w:afterAutospacing="0"/>
              <w:jc w:val="both"/>
              <w:rPr>
                <w:kern w:val="2"/>
                <w:sz w:val="18"/>
                <w:szCs w:val="18"/>
              </w:rPr>
            </w:pPr>
            <w:r>
              <w:rPr>
                <w:rFonts w:hint="eastAsia"/>
                <w:kern w:val="2"/>
                <w:sz w:val="18"/>
                <w:szCs w:val="18"/>
              </w:rPr>
              <w:t> 100%</w:t>
            </w:r>
          </w:p>
        </w:tc>
        <w:tc>
          <w:tcPr>
            <w:tcW w:w="1245" w:type="dxa"/>
          </w:tcPr>
          <w:p w14:paraId="3D59969C" w14:textId="77777777" w:rsidR="00CD0BFB" w:rsidRDefault="00CD0BFB">
            <w:pPr>
              <w:pStyle w:val="a3"/>
              <w:widowControl/>
              <w:spacing w:beforeAutospacing="0" w:afterAutospacing="0"/>
              <w:jc w:val="both"/>
              <w:rPr>
                <w:kern w:val="2"/>
                <w:sz w:val="18"/>
                <w:szCs w:val="18"/>
              </w:rPr>
            </w:pPr>
            <w:r>
              <w:rPr>
                <w:rFonts w:hint="eastAsia"/>
                <w:kern w:val="2"/>
                <w:sz w:val="18"/>
                <w:szCs w:val="18"/>
              </w:rPr>
              <w:t> NA</w:t>
            </w:r>
          </w:p>
        </w:tc>
        <w:tc>
          <w:tcPr>
            <w:tcW w:w="1164" w:type="dxa"/>
          </w:tcPr>
          <w:p w14:paraId="30F3A6D4" w14:textId="77777777" w:rsidR="00CD0BFB" w:rsidRDefault="00CD0BFB">
            <w:pPr>
              <w:pStyle w:val="a3"/>
              <w:widowControl/>
              <w:spacing w:beforeAutospacing="0" w:afterAutospacing="0"/>
              <w:jc w:val="both"/>
              <w:rPr>
                <w:kern w:val="2"/>
                <w:sz w:val="18"/>
                <w:szCs w:val="18"/>
              </w:rPr>
            </w:pPr>
            <w:r>
              <w:rPr>
                <w:rFonts w:hint="eastAsia"/>
                <w:kern w:val="2"/>
                <w:sz w:val="18"/>
                <w:szCs w:val="18"/>
              </w:rPr>
              <w:t>NA </w:t>
            </w:r>
          </w:p>
        </w:tc>
        <w:tc>
          <w:tcPr>
            <w:tcW w:w="1134" w:type="dxa"/>
          </w:tcPr>
          <w:p w14:paraId="0E53E9C9" w14:textId="77777777" w:rsidR="00CD0BFB" w:rsidRDefault="00CD0BFB">
            <w:pPr>
              <w:rPr>
                <w:sz w:val="18"/>
                <w:szCs w:val="18"/>
              </w:rPr>
            </w:pPr>
            <w:r>
              <w:rPr>
                <w:noProof/>
                <w:sz w:val="18"/>
                <w:szCs w:val="18"/>
              </w:rPr>
              <w:t>(39)</w:t>
            </w:r>
          </w:p>
        </w:tc>
      </w:tr>
      <w:tr w:rsidR="00CD0BFB" w14:paraId="76FD7D39" w14:textId="77777777">
        <w:trPr>
          <w:trHeight w:val="288"/>
        </w:trPr>
        <w:tc>
          <w:tcPr>
            <w:tcW w:w="2923" w:type="dxa"/>
          </w:tcPr>
          <w:p w14:paraId="60B53E4E" w14:textId="77777777" w:rsidR="00CD0BFB" w:rsidRDefault="00CD0BFB">
            <w:pPr>
              <w:rPr>
                <w:sz w:val="18"/>
                <w:szCs w:val="18"/>
              </w:rPr>
            </w:pPr>
            <w:r>
              <w:rPr>
                <w:rFonts w:hint="eastAsia"/>
                <w:sz w:val="18"/>
                <w:szCs w:val="18"/>
              </w:rPr>
              <w:t>CF</w:t>
            </w:r>
          </w:p>
        </w:tc>
        <w:tc>
          <w:tcPr>
            <w:tcW w:w="905" w:type="dxa"/>
          </w:tcPr>
          <w:p w14:paraId="24241B91" w14:textId="77777777" w:rsidR="00CD0BFB" w:rsidRDefault="00CD0BFB">
            <w:pPr>
              <w:rPr>
                <w:sz w:val="18"/>
                <w:szCs w:val="18"/>
              </w:rPr>
            </w:pPr>
            <w:r>
              <w:rPr>
                <w:rFonts w:hint="eastAsia"/>
                <w:sz w:val="18"/>
                <w:szCs w:val="18"/>
              </w:rPr>
              <w:t>Yes</w:t>
            </w:r>
          </w:p>
        </w:tc>
        <w:tc>
          <w:tcPr>
            <w:tcW w:w="1418" w:type="dxa"/>
          </w:tcPr>
          <w:p w14:paraId="18424C5D" w14:textId="77777777" w:rsidR="00CD0BFB" w:rsidRDefault="00CD0BFB">
            <w:pPr>
              <w:rPr>
                <w:sz w:val="18"/>
                <w:szCs w:val="18"/>
              </w:rPr>
            </w:pPr>
            <w:r>
              <w:rPr>
                <w:rFonts w:hint="eastAsia"/>
                <w:sz w:val="18"/>
                <w:szCs w:val="18"/>
              </w:rPr>
              <w:t>10</w:t>
            </w:r>
          </w:p>
        </w:tc>
        <w:tc>
          <w:tcPr>
            <w:tcW w:w="1134" w:type="dxa"/>
          </w:tcPr>
          <w:p w14:paraId="42785896" w14:textId="77777777" w:rsidR="00CD0BFB" w:rsidRDefault="00CD0BFB">
            <w:pPr>
              <w:rPr>
                <w:i/>
                <w:iCs/>
                <w:sz w:val="18"/>
                <w:szCs w:val="18"/>
              </w:rPr>
            </w:pPr>
            <w:r>
              <w:rPr>
                <w:i/>
                <w:iCs/>
                <w:sz w:val="18"/>
                <w:szCs w:val="18"/>
              </w:rPr>
              <w:t>CFTR</w:t>
            </w:r>
          </w:p>
        </w:tc>
        <w:tc>
          <w:tcPr>
            <w:tcW w:w="1162" w:type="dxa"/>
          </w:tcPr>
          <w:p w14:paraId="1DEB534D" w14:textId="77777777" w:rsidR="00CD0BFB" w:rsidRDefault="00CD0BFB">
            <w:pPr>
              <w:rPr>
                <w:sz w:val="18"/>
                <w:szCs w:val="18"/>
              </w:rPr>
            </w:pPr>
            <w:r>
              <w:rPr>
                <w:rFonts w:hint="eastAsia"/>
                <w:sz w:val="18"/>
                <w:szCs w:val="18"/>
              </w:rPr>
              <w:t>AR</w:t>
            </w:r>
          </w:p>
        </w:tc>
        <w:tc>
          <w:tcPr>
            <w:tcW w:w="1105" w:type="dxa"/>
          </w:tcPr>
          <w:p w14:paraId="67E77E85" w14:textId="77777777" w:rsidR="00CD0BFB" w:rsidRDefault="00CD0BFB">
            <w:pPr>
              <w:rPr>
                <w:sz w:val="18"/>
                <w:szCs w:val="18"/>
              </w:rPr>
            </w:pPr>
            <w:r>
              <w:rPr>
                <w:rFonts w:hint="eastAsia"/>
                <w:sz w:val="18"/>
                <w:szCs w:val="18"/>
              </w:rPr>
              <w:t>SNV</w:t>
            </w:r>
          </w:p>
        </w:tc>
        <w:tc>
          <w:tcPr>
            <w:tcW w:w="1277" w:type="dxa"/>
          </w:tcPr>
          <w:p w14:paraId="36EDB472" w14:textId="77777777" w:rsidR="00CD0BFB" w:rsidRDefault="00CD0BFB">
            <w:pPr>
              <w:rPr>
                <w:sz w:val="18"/>
                <w:szCs w:val="18"/>
              </w:rPr>
            </w:pPr>
            <w:r>
              <w:rPr>
                <w:rFonts w:hint="eastAsia"/>
                <w:sz w:val="18"/>
                <w:szCs w:val="18"/>
              </w:rPr>
              <w:t>PCR-based</w:t>
            </w:r>
          </w:p>
        </w:tc>
        <w:tc>
          <w:tcPr>
            <w:tcW w:w="1134" w:type="dxa"/>
          </w:tcPr>
          <w:p w14:paraId="5830441E" w14:textId="77777777" w:rsidR="00CD0BFB" w:rsidRDefault="00CD0BFB">
            <w:pPr>
              <w:pStyle w:val="a3"/>
              <w:widowControl/>
              <w:spacing w:beforeAutospacing="0" w:afterAutospacing="0"/>
              <w:jc w:val="both"/>
              <w:rPr>
                <w:kern w:val="2"/>
                <w:sz w:val="18"/>
                <w:szCs w:val="18"/>
              </w:rPr>
            </w:pPr>
            <w:r>
              <w:rPr>
                <w:rFonts w:hint="eastAsia"/>
                <w:kern w:val="2"/>
                <w:sz w:val="18"/>
                <w:szCs w:val="18"/>
              </w:rPr>
              <w:t> 100%</w:t>
            </w:r>
          </w:p>
        </w:tc>
        <w:tc>
          <w:tcPr>
            <w:tcW w:w="1245" w:type="dxa"/>
          </w:tcPr>
          <w:p w14:paraId="4EB21069" w14:textId="77777777" w:rsidR="00CD0BFB" w:rsidRDefault="00CD0BFB">
            <w:pPr>
              <w:pStyle w:val="a3"/>
              <w:widowControl/>
              <w:spacing w:beforeAutospacing="0" w:afterAutospacing="0"/>
              <w:jc w:val="both"/>
              <w:rPr>
                <w:kern w:val="2"/>
                <w:sz w:val="18"/>
                <w:szCs w:val="18"/>
              </w:rPr>
            </w:pPr>
            <w:r>
              <w:rPr>
                <w:rFonts w:hint="eastAsia"/>
                <w:kern w:val="2"/>
                <w:sz w:val="18"/>
                <w:szCs w:val="18"/>
              </w:rPr>
              <w:t> NA</w:t>
            </w:r>
          </w:p>
        </w:tc>
        <w:tc>
          <w:tcPr>
            <w:tcW w:w="1164" w:type="dxa"/>
          </w:tcPr>
          <w:p w14:paraId="202C59FF" w14:textId="77777777" w:rsidR="00CD0BFB" w:rsidRDefault="00CD0BFB">
            <w:pPr>
              <w:pStyle w:val="a3"/>
              <w:widowControl/>
              <w:spacing w:beforeAutospacing="0" w:afterAutospacing="0"/>
              <w:jc w:val="both"/>
              <w:rPr>
                <w:kern w:val="2"/>
                <w:sz w:val="18"/>
                <w:szCs w:val="18"/>
              </w:rPr>
            </w:pPr>
            <w:r>
              <w:rPr>
                <w:rFonts w:hint="eastAsia"/>
                <w:kern w:val="2"/>
                <w:sz w:val="18"/>
                <w:szCs w:val="18"/>
              </w:rPr>
              <w:t>NA</w:t>
            </w:r>
          </w:p>
        </w:tc>
        <w:tc>
          <w:tcPr>
            <w:tcW w:w="1134" w:type="dxa"/>
          </w:tcPr>
          <w:p w14:paraId="60855AE9" w14:textId="77777777" w:rsidR="00CD0BFB" w:rsidRDefault="00CD0BFB">
            <w:pPr>
              <w:pStyle w:val="a3"/>
              <w:widowControl/>
              <w:spacing w:beforeAutospacing="0" w:afterAutospacing="0"/>
              <w:jc w:val="both"/>
              <w:rPr>
                <w:kern w:val="2"/>
                <w:sz w:val="18"/>
                <w:szCs w:val="18"/>
              </w:rPr>
            </w:pPr>
            <w:r>
              <w:rPr>
                <w:noProof/>
                <w:kern w:val="2"/>
                <w:sz w:val="18"/>
                <w:szCs w:val="18"/>
              </w:rPr>
              <w:t>(40)</w:t>
            </w:r>
          </w:p>
        </w:tc>
      </w:tr>
      <w:tr w:rsidR="00CD0BFB" w14:paraId="2A480944" w14:textId="77777777">
        <w:trPr>
          <w:trHeight w:val="288"/>
        </w:trPr>
        <w:tc>
          <w:tcPr>
            <w:tcW w:w="2923" w:type="dxa"/>
          </w:tcPr>
          <w:p w14:paraId="75B9F914" w14:textId="77777777" w:rsidR="00CD0BFB" w:rsidRDefault="00CD0BFB">
            <w:pPr>
              <w:jc w:val="left"/>
              <w:rPr>
                <w:sz w:val="18"/>
                <w:szCs w:val="18"/>
              </w:rPr>
            </w:pPr>
            <w:r>
              <w:rPr>
                <w:sz w:val="18"/>
                <w:szCs w:val="18"/>
              </w:rPr>
              <w:t>α-thalassemia</w:t>
            </w:r>
          </w:p>
          <w:p w14:paraId="7A955A64" w14:textId="77777777" w:rsidR="00CD0BFB" w:rsidRDefault="00CD0BFB">
            <w:pPr>
              <w:jc w:val="left"/>
              <w:rPr>
                <w:sz w:val="18"/>
                <w:szCs w:val="18"/>
              </w:rPr>
            </w:pPr>
            <w:r>
              <w:rPr>
                <w:sz w:val="18"/>
                <w:szCs w:val="18"/>
              </w:rPr>
              <w:t>β-thalassemia</w:t>
            </w:r>
          </w:p>
        </w:tc>
        <w:tc>
          <w:tcPr>
            <w:tcW w:w="905" w:type="dxa"/>
          </w:tcPr>
          <w:p w14:paraId="4EB99E58" w14:textId="77777777" w:rsidR="00CD0BFB" w:rsidRDefault="00CD0BFB">
            <w:pPr>
              <w:jc w:val="left"/>
              <w:rPr>
                <w:sz w:val="18"/>
                <w:szCs w:val="18"/>
              </w:rPr>
            </w:pPr>
            <w:r>
              <w:rPr>
                <w:rFonts w:hint="eastAsia"/>
                <w:sz w:val="18"/>
                <w:szCs w:val="18"/>
              </w:rPr>
              <w:t>Yes</w:t>
            </w:r>
          </w:p>
        </w:tc>
        <w:tc>
          <w:tcPr>
            <w:tcW w:w="1418" w:type="dxa"/>
          </w:tcPr>
          <w:p w14:paraId="41FC8516" w14:textId="77777777" w:rsidR="00CD0BFB" w:rsidRDefault="00CD0BFB">
            <w:pPr>
              <w:jc w:val="left"/>
              <w:rPr>
                <w:sz w:val="18"/>
                <w:szCs w:val="18"/>
              </w:rPr>
            </w:pPr>
            <w:r>
              <w:rPr>
                <w:rFonts w:hint="eastAsia"/>
                <w:sz w:val="18"/>
                <w:szCs w:val="18"/>
              </w:rPr>
              <w:t>59</w:t>
            </w:r>
          </w:p>
        </w:tc>
        <w:tc>
          <w:tcPr>
            <w:tcW w:w="1134" w:type="dxa"/>
          </w:tcPr>
          <w:p w14:paraId="0F8A8525" w14:textId="77777777" w:rsidR="00CD0BFB" w:rsidRDefault="00CD0BFB">
            <w:pPr>
              <w:jc w:val="left"/>
              <w:rPr>
                <w:i/>
                <w:iCs/>
                <w:sz w:val="18"/>
                <w:szCs w:val="18"/>
              </w:rPr>
            </w:pPr>
            <w:r>
              <w:rPr>
                <w:i/>
                <w:iCs/>
                <w:sz w:val="18"/>
                <w:szCs w:val="18"/>
              </w:rPr>
              <w:t>HBA</w:t>
            </w:r>
          </w:p>
          <w:p w14:paraId="5022A259" w14:textId="77777777" w:rsidR="00CD0BFB" w:rsidRDefault="00CD0BFB">
            <w:pPr>
              <w:jc w:val="left"/>
              <w:rPr>
                <w:i/>
                <w:iCs/>
                <w:sz w:val="18"/>
                <w:szCs w:val="18"/>
              </w:rPr>
            </w:pPr>
            <w:r>
              <w:rPr>
                <w:i/>
                <w:iCs/>
                <w:sz w:val="18"/>
                <w:szCs w:val="18"/>
              </w:rPr>
              <w:t>HBB</w:t>
            </w:r>
          </w:p>
        </w:tc>
        <w:tc>
          <w:tcPr>
            <w:tcW w:w="1162" w:type="dxa"/>
          </w:tcPr>
          <w:p w14:paraId="5BBB1C3A" w14:textId="77777777" w:rsidR="00CD0BFB" w:rsidRDefault="00CD0BFB">
            <w:pPr>
              <w:jc w:val="left"/>
              <w:rPr>
                <w:sz w:val="18"/>
                <w:szCs w:val="18"/>
              </w:rPr>
            </w:pPr>
            <w:r>
              <w:rPr>
                <w:rFonts w:hint="eastAsia"/>
                <w:sz w:val="18"/>
                <w:szCs w:val="18"/>
              </w:rPr>
              <w:t>AD/AR</w:t>
            </w:r>
          </w:p>
        </w:tc>
        <w:tc>
          <w:tcPr>
            <w:tcW w:w="1105" w:type="dxa"/>
          </w:tcPr>
          <w:p w14:paraId="3436CC7D" w14:textId="77777777" w:rsidR="00CD0BFB" w:rsidRDefault="00CD0BFB">
            <w:pPr>
              <w:jc w:val="left"/>
              <w:rPr>
                <w:sz w:val="18"/>
                <w:szCs w:val="18"/>
              </w:rPr>
            </w:pPr>
            <w:r>
              <w:rPr>
                <w:rFonts w:hint="eastAsia"/>
                <w:sz w:val="18"/>
                <w:szCs w:val="18"/>
              </w:rPr>
              <w:t>CNV/</w:t>
            </w:r>
          </w:p>
          <w:p w14:paraId="354FB512" w14:textId="77777777" w:rsidR="00CD0BFB" w:rsidRDefault="00CD0BFB">
            <w:pPr>
              <w:jc w:val="left"/>
              <w:rPr>
                <w:sz w:val="18"/>
                <w:szCs w:val="18"/>
              </w:rPr>
            </w:pPr>
            <w:r>
              <w:rPr>
                <w:rFonts w:hint="eastAsia"/>
                <w:sz w:val="18"/>
                <w:szCs w:val="18"/>
              </w:rPr>
              <w:t>SNV</w:t>
            </w:r>
          </w:p>
        </w:tc>
        <w:tc>
          <w:tcPr>
            <w:tcW w:w="1277" w:type="dxa"/>
          </w:tcPr>
          <w:p w14:paraId="4DE24F53" w14:textId="77777777" w:rsidR="00CD0BFB" w:rsidRDefault="00CD0BFB">
            <w:pPr>
              <w:jc w:val="left"/>
              <w:rPr>
                <w:sz w:val="18"/>
                <w:szCs w:val="18"/>
              </w:rPr>
            </w:pPr>
            <w:r>
              <w:rPr>
                <w:rFonts w:hint="eastAsia"/>
                <w:sz w:val="18"/>
                <w:szCs w:val="18"/>
              </w:rPr>
              <w:t>PBH</w:t>
            </w:r>
          </w:p>
        </w:tc>
        <w:tc>
          <w:tcPr>
            <w:tcW w:w="1134" w:type="dxa"/>
          </w:tcPr>
          <w:p w14:paraId="7E0A108B" w14:textId="77777777" w:rsidR="00CD0BFB" w:rsidRDefault="00CD0BFB">
            <w:pPr>
              <w:jc w:val="left"/>
              <w:rPr>
                <w:sz w:val="18"/>
                <w:szCs w:val="18"/>
              </w:rPr>
            </w:pPr>
            <w:r>
              <w:rPr>
                <w:rFonts w:hint="eastAsia"/>
                <w:sz w:val="18"/>
                <w:szCs w:val="18"/>
              </w:rPr>
              <w:t>99.1</w:t>
            </w:r>
            <w:r>
              <w:rPr>
                <w:sz w:val="18"/>
                <w:szCs w:val="18"/>
              </w:rPr>
              <w:t>%</w:t>
            </w:r>
          </w:p>
        </w:tc>
        <w:tc>
          <w:tcPr>
            <w:tcW w:w="1245" w:type="dxa"/>
          </w:tcPr>
          <w:p w14:paraId="6329AC30" w14:textId="77777777" w:rsidR="00CD0BFB" w:rsidRDefault="00CD0BFB">
            <w:pPr>
              <w:jc w:val="left"/>
              <w:rPr>
                <w:sz w:val="18"/>
                <w:szCs w:val="18"/>
              </w:rPr>
            </w:pPr>
            <w:r>
              <w:rPr>
                <w:rFonts w:hint="eastAsia"/>
                <w:sz w:val="18"/>
                <w:szCs w:val="18"/>
              </w:rPr>
              <w:t>NA</w:t>
            </w:r>
          </w:p>
        </w:tc>
        <w:tc>
          <w:tcPr>
            <w:tcW w:w="1164" w:type="dxa"/>
          </w:tcPr>
          <w:p w14:paraId="50BFABD7" w14:textId="77777777" w:rsidR="00CD0BFB" w:rsidRDefault="00CD0BFB">
            <w:pPr>
              <w:jc w:val="left"/>
              <w:rPr>
                <w:sz w:val="18"/>
                <w:szCs w:val="18"/>
              </w:rPr>
            </w:pPr>
            <w:r>
              <w:rPr>
                <w:rFonts w:hint="eastAsia"/>
                <w:sz w:val="18"/>
                <w:szCs w:val="18"/>
              </w:rPr>
              <w:t>NA</w:t>
            </w:r>
          </w:p>
        </w:tc>
        <w:tc>
          <w:tcPr>
            <w:tcW w:w="1134" w:type="dxa"/>
          </w:tcPr>
          <w:p w14:paraId="6430415A" w14:textId="77777777" w:rsidR="00CD0BFB" w:rsidRDefault="00CD0BFB">
            <w:pPr>
              <w:jc w:val="left"/>
              <w:rPr>
                <w:sz w:val="18"/>
                <w:szCs w:val="18"/>
              </w:rPr>
            </w:pPr>
            <w:r>
              <w:rPr>
                <w:noProof/>
                <w:sz w:val="18"/>
                <w:szCs w:val="18"/>
              </w:rPr>
              <w:t>(41)</w:t>
            </w:r>
          </w:p>
        </w:tc>
      </w:tr>
      <w:tr w:rsidR="00CD0BFB" w14:paraId="269F3575" w14:textId="77777777">
        <w:trPr>
          <w:trHeight w:val="288"/>
        </w:trPr>
        <w:tc>
          <w:tcPr>
            <w:tcW w:w="2923" w:type="dxa"/>
          </w:tcPr>
          <w:p w14:paraId="28983AF0" w14:textId="77777777" w:rsidR="00CD0BFB" w:rsidRDefault="00CD0BFB">
            <w:pPr>
              <w:jc w:val="left"/>
              <w:rPr>
                <w:sz w:val="18"/>
                <w:szCs w:val="18"/>
              </w:rPr>
            </w:pPr>
            <w:r>
              <w:rPr>
                <w:rFonts w:hint="eastAsia"/>
                <w:sz w:val="18"/>
                <w:szCs w:val="18"/>
              </w:rPr>
              <w:t>Phenylketonuria</w:t>
            </w:r>
          </w:p>
          <w:p w14:paraId="7319DCBB" w14:textId="77777777" w:rsidR="00CD0BFB" w:rsidRDefault="00CD0BFB">
            <w:pPr>
              <w:rPr>
                <w:sz w:val="18"/>
                <w:szCs w:val="18"/>
              </w:rPr>
            </w:pPr>
            <w:r>
              <w:rPr>
                <w:rFonts w:hint="eastAsia"/>
                <w:sz w:val="18"/>
                <w:szCs w:val="18"/>
              </w:rPr>
              <w:t>DFNB1</w:t>
            </w:r>
          </w:p>
          <w:p w14:paraId="4235E014" w14:textId="77777777" w:rsidR="00CD0BFB" w:rsidRDefault="00CD0BFB">
            <w:pPr>
              <w:rPr>
                <w:sz w:val="18"/>
                <w:szCs w:val="18"/>
              </w:rPr>
            </w:pPr>
            <w:r>
              <w:rPr>
                <w:rFonts w:hint="eastAsia"/>
                <w:sz w:val="18"/>
                <w:szCs w:val="18"/>
              </w:rPr>
              <w:t>DFNB4</w:t>
            </w:r>
          </w:p>
          <w:p w14:paraId="27E239B5" w14:textId="77777777" w:rsidR="00CD0BFB" w:rsidRDefault="00CD0BFB">
            <w:pPr>
              <w:jc w:val="left"/>
              <w:rPr>
                <w:sz w:val="18"/>
                <w:szCs w:val="18"/>
              </w:rPr>
            </w:pPr>
            <w:r>
              <w:rPr>
                <w:sz w:val="18"/>
                <w:szCs w:val="18"/>
              </w:rPr>
              <w:t>β-thalassemia</w:t>
            </w:r>
          </w:p>
        </w:tc>
        <w:tc>
          <w:tcPr>
            <w:tcW w:w="905" w:type="dxa"/>
          </w:tcPr>
          <w:p w14:paraId="2CCC9173" w14:textId="77777777" w:rsidR="00CD0BFB" w:rsidRDefault="00CD0BFB">
            <w:pPr>
              <w:jc w:val="left"/>
              <w:rPr>
                <w:sz w:val="18"/>
                <w:szCs w:val="18"/>
              </w:rPr>
            </w:pPr>
            <w:r>
              <w:rPr>
                <w:rFonts w:hint="eastAsia"/>
                <w:sz w:val="18"/>
                <w:szCs w:val="18"/>
              </w:rPr>
              <w:t>Yes</w:t>
            </w:r>
          </w:p>
        </w:tc>
        <w:tc>
          <w:tcPr>
            <w:tcW w:w="1418" w:type="dxa"/>
          </w:tcPr>
          <w:p w14:paraId="3EF4A133" w14:textId="77777777" w:rsidR="00CD0BFB" w:rsidRDefault="00CD0BFB">
            <w:pPr>
              <w:jc w:val="left"/>
              <w:rPr>
                <w:sz w:val="18"/>
                <w:szCs w:val="18"/>
              </w:rPr>
            </w:pPr>
            <w:r>
              <w:rPr>
                <w:rFonts w:hint="eastAsia"/>
                <w:sz w:val="18"/>
                <w:szCs w:val="18"/>
              </w:rPr>
              <w:t>25</w:t>
            </w:r>
          </w:p>
        </w:tc>
        <w:tc>
          <w:tcPr>
            <w:tcW w:w="1134" w:type="dxa"/>
          </w:tcPr>
          <w:p w14:paraId="49D8F2C0" w14:textId="77777777" w:rsidR="00CD0BFB" w:rsidRDefault="00CD0BFB">
            <w:pPr>
              <w:jc w:val="left"/>
              <w:rPr>
                <w:i/>
                <w:iCs/>
                <w:sz w:val="18"/>
                <w:szCs w:val="18"/>
              </w:rPr>
            </w:pPr>
            <w:r>
              <w:rPr>
                <w:i/>
                <w:iCs/>
                <w:sz w:val="18"/>
                <w:szCs w:val="18"/>
              </w:rPr>
              <w:t>PAH</w:t>
            </w:r>
          </w:p>
          <w:p w14:paraId="22E585B2" w14:textId="77777777" w:rsidR="00CD0BFB" w:rsidRDefault="00CD0BFB">
            <w:pPr>
              <w:jc w:val="left"/>
              <w:rPr>
                <w:i/>
                <w:iCs/>
                <w:sz w:val="18"/>
                <w:szCs w:val="18"/>
              </w:rPr>
            </w:pPr>
            <w:r>
              <w:rPr>
                <w:i/>
                <w:iCs/>
                <w:sz w:val="18"/>
                <w:szCs w:val="18"/>
              </w:rPr>
              <w:t>GJB2</w:t>
            </w:r>
          </w:p>
          <w:p w14:paraId="5A46BE40" w14:textId="77777777" w:rsidR="00CD0BFB" w:rsidRDefault="00CD0BFB">
            <w:pPr>
              <w:jc w:val="left"/>
              <w:rPr>
                <w:i/>
                <w:iCs/>
                <w:sz w:val="18"/>
                <w:szCs w:val="18"/>
              </w:rPr>
            </w:pPr>
            <w:r>
              <w:rPr>
                <w:i/>
                <w:iCs/>
                <w:sz w:val="18"/>
                <w:szCs w:val="18"/>
              </w:rPr>
              <w:t>SLC26A4</w:t>
            </w:r>
          </w:p>
          <w:p w14:paraId="66FD8D1E" w14:textId="77777777" w:rsidR="00CD0BFB" w:rsidRDefault="00CD0BFB">
            <w:pPr>
              <w:jc w:val="left"/>
              <w:rPr>
                <w:i/>
                <w:iCs/>
                <w:sz w:val="18"/>
                <w:szCs w:val="18"/>
              </w:rPr>
            </w:pPr>
            <w:r>
              <w:rPr>
                <w:i/>
                <w:iCs/>
                <w:sz w:val="18"/>
                <w:szCs w:val="18"/>
              </w:rPr>
              <w:t>HBB</w:t>
            </w:r>
          </w:p>
        </w:tc>
        <w:tc>
          <w:tcPr>
            <w:tcW w:w="1162" w:type="dxa"/>
          </w:tcPr>
          <w:p w14:paraId="281B9902" w14:textId="77777777" w:rsidR="00CD0BFB" w:rsidRDefault="00CD0BFB">
            <w:pPr>
              <w:jc w:val="left"/>
              <w:rPr>
                <w:sz w:val="18"/>
                <w:szCs w:val="18"/>
              </w:rPr>
            </w:pPr>
            <w:r>
              <w:rPr>
                <w:rFonts w:hint="eastAsia"/>
                <w:sz w:val="18"/>
                <w:szCs w:val="18"/>
              </w:rPr>
              <w:t>AR</w:t>
            </w:r>
          </w:p>
        </w:tc>
        <w:tc>
          <w:tcPr>
            <w:tcW w:w="1105" w:type="dxa"/>
          </w:tcPr>
          <w:p w14:paraId="45C9A4CA" w14:textId="77777777" w:rsidR="00CD0BFB" w:rsidRDefault="00CD0BFB">
            <w:pPr>
              <w:jc w:val="left"/>
              <w:rPr>
                <w:sz w:val="18"/>
                <w:szCs w:val="18"/>
              </w:rPr>
            </w:pPr>
            <w:r>
              <w:rPr>
                <w:rFonts w:hint="eastAsia"/>
                <w:sz w:val="18"/>
                <w:szCs w:val="18"/>
              </w:rPr>
              <w:t>CNV/</w:t>
            </w:r>
          </w:p>
          <w:p w14:paraId="63C3A2A9" w14:textId="77777777" w:rsidR="00CD0BFB" w:rsidRDefault="00CD0BFB">
            <w:pPr>
              <w:jc w:val="left"/>
              <w:rPr>
                <w:sz w:val="18"/>
                <w:szCs w:val="18"/>
              </w:rPr>
            </w:pPr>
            <w:r>
              <w:rPr>
                <w:rFonts w:hint="eastAsia"/>
                <w:sz w:val="18"/>
                <w:szCs w:val="18"/>
              </w:rPr>
              <w:t>SNV</w:t>
            </w:r>
          </w:p>
        </w:tc>
        <w:tc>
          <w:tcPr>
            <w:tcW w:w="1277" w:type="dxa"/>
          </w:tcPr>
          <w:p w14:paraId="63441FF5" w14:textId="77777777" w:rsidR="00CD0BFB" w:rsidRDefault="00CD0BFB">
            <w:pPr>
              <w:widowControl/>
              <w:jc w:val="left"/>
              <w:rPr>
                <w:sz w:val="18"/>
                <w:szCs w:val="18"/>
              </w:rPr>
            </w:pPr>
            <w:r>
              <w:rPr>
                <w:rFonts w:hint="eastAsia"/>
                <w:sz w:val="18"/>
                <w:szCs w:val="18"/>
              </w:rPr>
              <w:t>“</w:t>
            </w:r>
            <w:r>
              <w:rPr>
                <w:rFonts w:hint="eastAsia"/>
                <w:sz w:val="18"/>
                <w:szCs w:val="18"/>
              </w:rPr>
              <w:t>Pseudo</w:t>
            </w:r>
            <w:r>
              <w:rPr>
                <w:rFonts w:hint="eastAsia"/>
                <w:sz w:val="18"/>
                <w:szCs w:val="18"/>
              </w:rPr>
              <w:t>‐</w:t>
            </w:r>
            <w:r>
              <w:rPr>
                <w:rFonts w:hint="eastAsia"/>
                <w:sz w:val="18"/>
                <w:szCs w:val="18"/>
              </w:rPr>
              <w:t>tetraploid</w:t>
            </w:r>
            <w:r>
              <w:rPr>
                <w:rFonts w:hint="eastAsia"/>
                <w:sz w:val="18"/>
                <w:szCs w:val="18"/>
              </w:rPr>
              <w:t>”</w:t>
            </w:r>
            <w:r>
              <w:rPr>
                <w:rFonts w:hint="eastAsia"/>
                <w:sz w:val="18"/>
                <w:szCs w:val="18"/>
              </w:rPr>
              <w:t xml:space="preserve"> model</w:t>
            </w:r>
          </w:p>
        </w:tc>
        <w:tc>
          <w:tcPr>
            <w:tcW w:w="1134" w:type="dxa"/>
          </w:tcPr>
          <w:p w14:paraId="478AEFCB" w14:textId="77777777" w:rsidR="00CD0BFB" w:rsidRDefault="00CD0BFB">
            <w:pPr>
              <w:jc w:val="left"/>
              <w:rPr>
                <w:sz w:val="18"/>
                <w:szCs w:val="18"/>
              </w:rPr>
            </w:pPr>
            <w:r>
              <w:rPr>
                <w:rFonts w:hint="eastAsia"/>
                <w:sz w:val="18"/>
                <w:szCs w:val="18"/>
              </w:rPr>
              <w:t>100%</w:t>
            </w:r>
            <w:r>
              <w:rPr>
                <w:rFonts w:hint="eastAsia"/>
                <w:sz w:val="18"/>
                <w:szCs w:val="18"/>
              </w:rPr>
              <w:t>（</w:t>
            </w:r>
            <w:r>
              <w:rPr>
                <w:rFonts w:hint="eastAsia"/>
                <w:sz w:val="18"/>
                <w:szCs w:val="18"/>
              </w:rPr>
              <w:t>CNV,</w:t>
            </w:r>
          </w:p>
          <w:p w14:paraId="381E06E7" w14:textId="77777777" w:rsidR="00CD0BFB" w:rsidRDefault="00CD0BFB">
            <w:pPr>
              <w:jc w:val="left"/>
              <w:rPr>
                <w:sz w:val="18"/>
                <w:szCs w:val="18"/>
              </w:rPr>
            </w:pPr>
            <w:r>
              <w:rPr>
                <w:rFonts w:hint="eastAsia"/>
                <w:sz w:val="18"/>
                <w:szCs w:val="18"/>
              </w:rPr>
              <w:t>3/3</w:t>
            </w:r>
            <w:r>
              <w:rPr>
                <w:rFonts w:hint="eastAsia"/>
                <w:sz w:val="18"/>
                <w:szCs w:val="18"/>
              </w:rPr>
              <w:t>）</w:t>
            </w:r>
          </w:p>
          <w:p w14:paraId="72FBA2AF" w14:textId="77777777" w:rsidR="00CD0BFB" w:rsidRDefault="00CD0BFB">
            <w:pPr>
              <w:jc w:val="left"/>
              <w:rPr>
                <w:sz w:val="18"/>
                <w:szCs w:val="18"/>
              </w:rPr>
            </w:pPr>
            <w:r>
              <w:rPr>
                <w:rFonts w:hint="eastAsia"/>
                <w:sz w:val="18"/>
                <w:szCs w:val="18"/>
              </w:rPr>
              <w:t>86.4%</w:t>
            </w:r>
            <w:r>
              <w:rPr>
                <w:rFonts w:hint="eastAsia"/>
                <w:sz w:val="18"/>
                <w:szCs w:val="18"/>
              </w:rPr>
              <w:t>（</w:t>
            </w:r>
            <w:r>
              <w:rPr>
                <w:rFonts w:hint="eastAsia"/>
                <w:sz w:val="18"/>
                <w:szCs w:val="18"/>
              </w:rPr>
              <w:t>SNV,</w:t>
            </w:r>
          </w:p>
          <w:p w14:paraId="3A9CFA74" w14:textId="77777777" w:rsidR="00CD0BFB" w:rsidRDefault="00CD0BFB">
            <w:pPr>
              <w:jc w:val="left"/>
              <w:rPr>
                <w:sz w:val="18"/>
                <w:szCs w:val="18"/>
              </w:rPr>
            </w:pPr>
            <w:r>
              <w:rPr>
                <w:rFonts w:hint="eastAsia"/>
                <w:sz w:val="18"/>
                <w:szCs w:val="18"/>
              </w:rPr>
              <w:t>19/22</w:t>
            </w:r>
            <w:r>
              <w:rPr>
                <w:rFonts w:hint="eastAsia"/>
                <w:sz w:val="18"/>
                <w:szCs w:val="18"/>
              </w:rPr>
              <w:t>）</w:t>
            </w:r>
          </w:p>
        </w:tc>
        <w:tc>
          <w:tcPr>
            <w:tcW w:w="1245" w:type="dxa"/>
          </w:tcPr>
          <w:p w14:paraId="3340F6C1" w14:textId="77777777" w:rsidR="00CD0BFB" w:rsidRDefault="00CD0BFB">
            <w:pPr>
              <w:jc w:val="left"/>
              <w:rPr>
                <w:sz w:val="18"/>
                <w:szCs w:val="18"/>
              </w:rPr>
            </w:pPr>
            <w:r>
              <w:rPr>
                <w:rFonts w:hint="eastAsia"/>
                <w:sz w:val="18"/>
                <w:szCs w:val="18"/>
              </w:rPr>
              <w:t>100%</w:t>
            </w:r>
            <w:r>
              <w:rPr>
                <w:rFonts w:hint="eastAsia"/>
                <w:sz w:val="18"/>
                <w:szCs w:val="18"/>
              </w:rPr>
              <w:t>（</w:t>
            </w:r>
            <w:r>
              <w:rPr>
                <w:rFonts w:hint="eastAsia"/>
                <w:sz w:val="18"/>
                <w:szCs w:val="18"/>
              </w:rPr>
              <w:t>CNV</w:t>
            </w:r>
            <w:r>
              <w:rPr>
                <w:rFonts w:hint="eastAsia"/>
                <w:sz w:val="18"/>
                <w:szCs w:val="18"/>
              </w:rPr>
              <w:t>）</w:t>
            </w:r>
          </w:p>
          <w:p w14:paraId="5E470FF2" w14:textId="77777777" w:rsidR="00CD0BFB" w:rsidRDefault="00CD0BFB">
            <w:pPr>
              <w:jc w:val="left"/>
              <w:rPr>
                <w:sz w:val="18"/>
                <w:szCs w:val="18"/>
              </w:rPr>
            </w:pPr>
            <w:r>
              <w:rPr>
                <w:rFonts w:hint="eastAsia"/>
                <w:sz w:val="18"/>
                <w:szCs w:val="18"/>
              </w:rPr>
              <w:t>75%</w:t>
            </w:r>
            <w:r>
              <w:rPr>
                <w:rFonts w:hint="eastAsia"/>
                <w:sz w:val="18"/>
                <w:szCs w:val="18"/>
              </w:rPr>
              <w:t>（</w:t>
            </w:r>
            <w:r>
              <w:rPr>
                <w:rFonts w:hint="eastAsia"/>
                <w:sz w:val="18"/>
                <w:szCs w:val="18"/>
              </w:rPr>
              <w:t>SNV</w:t>
            </w:r>
            <w:r>
              <w:rPr>
                <w:rFonts w:hint="eastAsia"/>
                <w:sz w:val="18"/>
                <w:szCs w:val="18"/>
              </w:rPr>
              <w:t>）</w:t>
            </w:r>
          </w:p>
          <w:p w14:paraId="673B9BD7" w14:textId="77777777" w:rsidR="00CD0BFB" w:rsidRDefault="00CD0BFB">
            <w:pPr>
              <w:jc w:val="left"/>
              <w:rPr>
                <w:sz w:val="18"/>
                <w:szCs w:val="18"/>
              </w:rPr>
            </w:pPr>
          </w:p>
        </w:tc>
        <w:tc>
          <w:tcPr>
            <w:tcW w:w="1164" w:type="dxa"/>
          </w:tcPr>
          <w:p w14:paraId="74D67AA4" w14:textId="77777777" w:rsidR="00CD0BFB" w:rsidRDefault="00CD0BFB">
            <w:pPr>
              <w:jc w:val="left"/>
              <w:rPr>
                <w:sz w:val="18"/>
                <w:szCs w:val="18"/>
              </w:rPr>
            </w:pPr>
            <w:r>
              <w:rPr>
                <w:rFonts w:hint="eastAsia"/>
                <w:sz w:val="18"/>
                <w:szCs w:val="18"/>
              </w:rPr>
              <w:t>100%</w:t>
            </w:r>
          </w:p>
        </w:tc>
        <w:tc>
          <w:tcPr>
            <w:tcW w:w="1134" w:type="dxa"/>
          </w:tcPr>
          <w:p w14:paraId="632BE93A" w14:textId="77777777" w:rsidR="00CD0BFB" w:rsidRDefault="00CD0BFB">
            <w:pPr>
              <w:jc w:val="left"/>
              <w:rPr>
                <w:sz w:val="18"/>
                <w:szCs w:val="18"/>
              </w:rPr>
            </w:pPr>
            <w:r>
              <w:rPr>
                <w:noProof/>
                <w:sz w:val="18"/>
                <w:szCs w:val="18"/>
              </w:rPr>
              <w:t>(42)</w:t>
            </w:r>
          </w:p>
        </w:tc>
      </w:tr>
      <w:tr w:rsidR="00CD0BFB" w14:paraId="2CF5C145" w14:textId="77777777">
        <w:trPr>
          <w:trHeight w:val="288"/>
        </w:trPr>
        <w:tc>
          <w:tcPr>
            <w:tcW w:w="2923" w:type="dxa"/>
          </w:tcPr>
          <w:p w14:paraId="44D285BF" w14:textId="77777777" w:rsidR="00CD0BFB" w:rsidRDefault="00CD0BFB">
            <w:pPr>
              <w:jc w:val="left"/>
              <w:rPr>
                <w:sz w:val="18"/>
                <w:szCs w:val="18"/>
              </w:rPr>
            </w:pPr>
            <w:r>
              <w:rPr>
                <w:sz w:val="18"/>
                <w:szCs w:val="18"/>
              </w:rPr>
              <w:t>β-thalassemia</w:t>
            </w:r>
          </w:p>
        </w:tc>
        <w:tc>
          <w:tcPr>
            <w:tcW w:w="905" w:type="dxa"/>
          </w:tcPr>
          <w:p w14:paraId="5B61CBB9" w14:textId="77777777" w:rsidR="00CD0BFB" w:rsidRDefault="00CD0BFB">
            <w:pPr>
              <w:jc w:val="left"/>
              <w:rPr>
                <w:sz w:val="18"/>
                <w:szCs w:val="18"/>
              </w:rPr>
            </w:pPr>
            <w:r>
              <w:rPr>
                <w:rFonts w:hint="eastAsia"/>
                <w:sz w:val="18"/>
                <w:szCs w:val="18"/>
              </w:rPr>
              <w:t>Yes</w:t>
            </w:r>
          </w:p>
        </w:tc>
        <w:tc>
          <w:tcPr>
            <w:tcW w:w="1418" w:type="dxa"/>
          </w:tcPr>
          <w:p w14:paraId="51D16228" w14:textId="77777777" w:rsidR="00CD0BFB" w:rsidRDefault="00CD0BFB">
            <w:pPr>
              <w:jc w:val="left"/>
              <w:rPr>
                <w:sz w:val="18"/>
                <w:szCs w:val="18"/>
              </w:rPr>
            </w:pPr>
            <w:r>
              <w:rPr>
                <w:rFonts w:hint="eastAsia"/>
                <w:sz w:val="18"/>
                <w:szCs w:val="18"/>
              </w:rPr>
              <w:t>26</w:t>
            </w:r>
          </w:p>
        </w:tc>
        <w:tc>
          <w:tcPr>
            <w:tcW w:w="1134" w:type="dxa"/>
          </w:tcPr>
          <w:p w14:paraId="68AF6C39" w14:textId="77777777" w:rsidR="00CD0BFB" w:rsidRDefault="00CD0BFB">
            <w:pPr>
              <w:jc w:val="left"/>
              <w:rPr>
                <w:i/>
                <w:iCs/>
                <w:sz w:val="18"/>
                <w:szCs w:val="18"/>
              </w:rPr>
            </w:pPr>
            <w:r>
              <w:rPr>
                <w:i/>
                <w:iCs/>
                <w:sz w:val="18"/>
                <w:szCs w:val="18"/>
              </w:rPr>
              <w:t>HBB</w:t>
            </w:r>
          </w:p>
        </w:tc>
        <w:tc>
          <w:tcPr>
            <w:tcW w:w="1162" w:type="dxa"/>
          </w:tcPr>
          <w:p w14:paraId="2CD7C2CA" w14:textId="77777777" w:rsidR="00CD0BFB" w:rsidRDefault="00CD0BFB">
            <w:pPr>
              <w:jc w:val="left"/>
              <w:rPr>
                <w:sz w:val="18"/>
                <w:szCs w:val="18"/>
              </w:rPr>
            </w:pPr>
            <w:r>
              <w:rPr>
                <w:rFonts w:hint="eastAsia"/>
                <w:sz w:val="18"/>
                <w:szCs w:val="18"/>
              </w:rPr>
              <w:t>AR</w:t>
            </w:r>
          </w:p>
        </w:tc>
        <w:tc>
          <w:tcPr>
            <w:tcW w:w="1105" w:type="dxa"/>
          </w:tcPr>
          <w:p w14:paraId="6C58916D" w14:textId="77777777" w:rsidR="00CD0BFB" w:rsidRDefault="00CD0BFB">
            <w:pPr>
              <w:jc w:val="left"/>
              <w:rPr>
                <w:sz w:val="18"/>
                <w:szCs w:val="18"/>
              </w:rPr>
            </w:pPr>
            <w:r>
              <w:rPr>
                <w:rFonts w:hint="eastAsia"/>
                <w:sz w:val="18"/>
                <w:szCs w:val="18"/>
              </w:rPr>
              <w:t>SNV</w:t>
            </w:r>
          </w:p>
        </w:tc>
        <w:tc>
          <w:tcPr>
            <w:tcW w:w="1277" w:type="dxa"/>
          </w:tcPr>
          <w:p w14:paraId="1CCFFED5" w14:textId="77777777" w:rsidR="00CD0BFB" w:rsidRDefault="00CD0BFB">
            <w:pPr>
              <w:widowControl/>
              <w:jc w:val="left"/>
              <w:rPr>
                <w:sz w:val="18"/>
                <w:szCs w:val="18"/>
              </w:rPr>
            </w:pPr>
            <w:r>
              <w:rPr>
                <w:rFonts w:hint="eastAsia"/>
                <w:sz w:val="18"/>
                <w:szCs w:val="18"/>
              </w:rPr>
              <w:t>RT-PCR</w:t>
            </w:r>
          </w:p>
        </w:tc>
        <w:tc>
          <w:tcPr>
            <w:tcW w:w="1134" w:type="dxa"/>
          </w:tcPr>
          <w:p w14:paraId="726FEB25" w14:textId="77777777" w:rsidR="00CD0BFB" w:rsidRDefault="00CD0BFB">
            <w:pPr>
              <w:jc w:val="left"/>
              <w:rPr>
                <w:sz w:val="18"/>
                <w:szCs w:val="18"/>
              </w:rPr>
            </w:pPr>
            <w:r>
              <w:rPr>
                <w:rFonts w:hint="eastAsia"/>
                <w:sz w:val="18"/>
                <w:szCs w:val="18"/>
              </w:rPr>
              <w:t>84.6%</w:t>
            </w:r>
          </w:p>
        </w:tc>
        <w:tc>
          <w:tcPr>
            <w:tcW w:w="1245" w:type="dxa"/>
          </w:tcPr>
          <w:p w14:paraId="4A9CEC5E" w14:textId="77777777" w:rsidR="00CD0BFB" w:rsidRDefault="00CD0BFB">
            <w:pPr>
              <w:jc w:val="left"/>
              <w:rPr>
                <w:sz w:val="18"/>
                <w:szCs w:val="18"/>
              </w:rPr>
            </w:pPr>
            <w:r>
              <w:rPr>
                <w:rFonts w:hint="eastAsia"/>
                <w:sz w:val="18"/>
                <w:szCs w:val="18"/>
              </w:rPr>
              <w:t>NA</w:t>
            </w:r>
          </w:p>
        </w:tc>
        <w:tc>
          <w:tcPr>
            <w:tcW w:w="1164" w:type="dxa"/>
          </w:tcPr>
          <w:p w14:paraId="0124AACB" w14:textId="77777777" w:rsidR="00CD0BFB" w:rsidRDefault="00CD0BFB">
            <w:pPr>
              <w:jc w:val="left"/>
              <w:rPr>
                <w:sz w:val="18"/>
                <w:szCs w:val="18"/>
              </w:rPr>
            </w:pPr>
            <w:r>
              <w:rPr>
                <w:rFonts w:hint="eastAsia"/>
                <w:sz w:val="18"/>
                <w:szCs w:val="18"/>
              </w:rPr>
              <w:t>NA</w:t>
            </w:r>
          </w:p>
        </w:tc>
        <w:tc>
          <w:tcPr>
            <w:tcW w:w="1134" w:type="dxa"/>
          </w:tcPr>
          <w:p w14:paraId="76B8DCA6" w14:textId="77777777" w:rsidR="00CD0BFB" w:rsidRDefault="00CD0BFB">
            <w:pPr>
              <w:jc w:val="left"/>
              <w:rPr>
                <w:sz w:val="18"/>
                <w:szCs w:val="18"/>
              </w:rPr>
            </w:pPr>
            <w:r>
              <w:rPr>
                <w:noProof/>
                <w:sz w:val="18"/>
                <w:szCs w:val="18"/>
              </w:rPr>
              <w:t>(43)</w:t>
            </w:r>
          </w:p>
        </w:tc>
      </w:tr>
      <w:tr w:rsidR="00CD0BFB" w14:paraId="61CDFD73" w14:textId="77777777">
        <w:trPr>
          <w:trHeight w:val="288"/>
        </w:trPr>
        <w:tc>
          <w:tcPr>
            <w:tcW w:w="2923" w:type="dxa"/>
          </w:tcPr>
          <w:p w14:paraId="6B0447E9" w14:textId="77777777" w:rsidR="00CD0BFB" w:rsidRDefault="00CD0BFB">
            <w:pPr>
              <w:jc w:val="left"/>
              <w:rPr>
                <w:sz w:val="18"/>
                <w:szCs w:val="18"/>
              </w:rPr>
            </w:pPr>
            <w:r>
              <w:rPr>
                <w:sz w:val="18"/>
                <w:szCs w:val="18"/>
              </w:rPr>
              <w:t>β-thalassemia</w:t>
            </w:r>
          </w:p>
        </w:tc>
        <w:tc>
          <w:tcPr>
            <w:tcW w:w="905" w:type="dxa"/>
          </w:tcPr>
          <w:p w14:paraId="1E47994D" w14:textId="77777777" w:rsidR="00CD0BFB" w:rsidRDefault="00CD0BFB">
            <w:pPr>
              <w:jc w:val="left"/>
              <w:rPr>
                <w:sz w:val="18"/>
                <w:szCs w:val="18"/>
              </w:rPr>
            </w:pPr>
            <w:r>
              <w:rPr>
                <w:rFonts w:hint="eastAsia"/>
                <w:sz w:val="18"/>
                <w:szCs w:val="18"/>
              </w:rPr>
              <w:t>Yes</w:t>
            </w:r>
          </w:p>
        </w:tc>
        <w:tc>
          <w:tcPr>
            <w:tcW w:w="1418" w:type="dxa"/>
          </w:tcPr>
          <w:p w14:paraId="3BD0E8ED" w14:textId="77777777" w:rsidR="00CD0BFB" w:rsidRDefault="00CD0BFB">
            <w:pPr>
              <w:jc w:val="left"/>
              <w:rPr>
                <w:sz w:val="18"/>
                <w:szCs w:val="18"/>
              </w:rPr>
            </w:pPr>
            <w:r>
              <w:rPr>
                <w:rFonts w:hint="eastAsia"/>
                <w:sz w:val="18"/>
                <w:szCs w:val="18"/>
              </w:rPr>
              <w:t>2</w:t>
            </w:r>
          </w:p>
        </w:tc>
        <w:tc>
          <w:tcPr>
            <w:tcW w:w="1134" w:type="dxa"/>
          </w:tcPr>
          <w:p w14:paraId="5884B0A6" w14:textId="77777777" w:rsidR="00CD0BFB" w:rsidRDefault="00CD0BFB">
            <w:pPr>
              <w:jc w:val="left"/>
              <w:rPr>
                <w:i/>
                <w:iCs/>
                <w:sz w:val="18"/>
                <w:szCs w:val="18"/>
              </w:rPr>
            </w:pPr>
            <w:r>
              <w:rPr>
                <w:i/>
                <w:iCs/>
                <w:sz w:val="18"/>
                <w:szCs w:val="18"/>
              </w:rPr>
              <w:t>HBB</w:t>
            </w:r>
          </w:p>
        </w:tc>
        <w:tc>
          <w:tcPr>
            <w:tcW w:w="1162" w:type="dxa"/>
          </w:tcPr>
          <w:p w14:paraId="7579C75D" w14:textId="77777777" w:rsidR="00CD0BFB" w:rsidRDefault="00CD0BFB">
            <w:pPr>
              <w:jc w:val="left"/>
              <w:rPr>
                <w:sz w:val="18"/>
                <w:szCs w:val="18"/>
              </w:rPr>
            </w:pPr>
            <w:r>
              <w:rPr>
                <w:rFonts w:hint="eastAsia"/>
                <w:sz w:val="18"/>
                <w:szCs w:val="18"/>
              </w:rPr>
              <w:t>AR</w:t>
            </w:r>
          </w:p>
        </w:tc>
        <w:tc>
          <w:tcPr>
            <w:tcW w:w="1105" w:type="dxa"/>
          </w:tcPr>
          <w:p w14:paraId="5BE22CAD" w14:textId="77777777" w:rsidR="00CD0BFB" w:rsidRDefault="00CD0BFB">
            <w:pPr>
              <w:jc w:val="left"/>
              <w:rPr>
                <w:sz w:val="18"/>
                <w:szCs w:val="18"/>
              </w:rPr>
            </w:pPr>
            <w:r>
              <w:rPr>
                <w:rFonts w:hint="eastAsia"/>
                <w:sz w:val="18"/>
                <w:szCs w:val="18"/>
              </w:rPr>
              <w:t>SNV</w:t>
            </w:r>
          </w:p>
        </w:tc>
        <w:tc>
          <w:tcPr>
            <w:tcW w:w="1277" w:type="dxa"/>
          </w:tcPr>
          <w:p w14:paraId="0ED8C649" w14:textId="77777777" w:rsidR="00CD0BFB" w:rsidRDefault="00CD0BFB">
            <w:pPr>
              <w:widowControl/>
              <w:jc w:val="left"/>
              <w:rPr>
                <w:sz w:val="18"/>
                <w:szCs w:val="18"/>
              </w:rPr>
            </w:pPr>
            <w:bookmarkStart w:id="2" w:name="_Hlk117883485"/>
            <w:r>
              <w:rPr>
                <w:rFonts w:hint="eastAsia"/>
                <w:sz w:val="18"/>
                <w:szCs w:val="18"/>
              </w:rPr>
              <w:t>PCR-RFLP-based linkage analysis</w:t>
            </w:r>
            <w:bookmarkEnd w:id="2"/>
          </w:p>
        </w:tc>
        <w:tc>
          <w:tcPr>
            <w:tcW w:w="1134" w:type="dxa"/>
          </w:tcPr>
          <w:p w14:paraId="2D3BA567" w14:textId="77777777" w:rsidR="00CD0BFB" w:rsidRDefault="00CD0BFB">
            <w:pPr>
              <w:jc w:val="left"/>
              <w:rPr>
                <w:sz w:val="18"/>
                <w:szCs w:val="18"/>
              </w:rPr>
            </w:pPr>
            <w:r>
              <w:rPr>
                <w:rFonts w:hint="eastAsia"/>
                <w:sz w:val="18"/>
                <w:szCs w:val="18"/>
              </w:rPr>
              <w:t>100%</w:t>
            </w:r>
          </w:p>
        </w:tc>
        <w:tc>
          <w:tcPr>
            <w:tcW w:w="1245" w:type="dxa"/>
          </w:tcPr>
          <w:p w14:paraId="644533D0" w14:textId="77777777" w:rsidR="00CD0BFB" w:rsidRDefault="00CD0BFB">
            <w:pPr>
              <w:jc w:val="left"/>
              <w:rPr>
                <w:sz w:val="18"/>
                <w:szCs w:val="18"/>
              </w:rPr>
            </w:pPr>
            <w:r>
              <w:rPr>
                <w:rFonts w:hint="eastAsia"/>
                <w:sz w:val="18"/>
                <w:szCs w:val="18"/>
              </w:rPr>
              <w:t>NA</w:t>
            </w:r>
          </w:p>
        </w:tc>
        <w:tc>
          <w:tcPr>
            <w:tcW w:w="1164" w:type="dxa"/>
          </w:tcPr>
          <w:p w14:paraId="4DE192C5" w14:textId="77777777" w:rsidR="00CD0BFB" w:rsidRDefault="00CD0BFB">
            <w:pPr>
              <w:jc w:val="left"/>
              <w:rPr>
                <w:sz w:val="18"/>
                <w:szCs w:val="18"/>
              </w:rPr>
            </w:pPr>
            <w:r>
              <w:rPr>
                <w:rFonts w:hint="eastAsia"/>
                <w:sz w:val="18"/>
                <w:szCs w:val="18"/>
              </w:rPr>
              <w:t>NA</w:t>
            </w:r>
          </w:p>
        </w:tc>
        <w:tc>
          <w:tcPr>
            <w:tcW w:w="1134" w:type="dxa"/>
          </w:tcPr>
          <w:p w14:paraId="61C87218" w14:textId="77777777" w:rsidR="00CD0BFB" w:rsidRDefault="00CD0BFB">
            <w:pPr>
              <w:jc w:val="left"/>
              <w:rPr>
                <w:sz w:val="18"/>
                <w:szCs w:val="18"/>
              </w:rPr>
            </w:pPr>
            <w:r>
              <w:rPr>
                <w:noProof/>
                <w:sz w:val="18"/>
                <w:szCs w:val="18"/>
              </w:rPr>
              <w:t>(44)</w:t>
            </w:r>
          </w:p>
        </w:tc>
      </w:tr>
      <w:tr w:rsidR="00CD0BFB" w14:paraId="083F196D" w14:textId="77777777">
        <w:trPr>
          <w:trHeight w:val="288"/>
        </w:trPr>
        <w:tc>
          <w:tcPr>
            <w:tcW w:w="2923" w:type="dxa"/>
          </w:tcPr>
          <w:p w14:paraId="368112D9" w14:textId="77777777" w:rsidR="00CD0BFB" w:rsidRDefault="00CD0BFB">
            <w:pPr>
              <w:jc w:val="left"/>
              <w:rPr>
                <w:sz w:val="18"/>
                <w:szCs w:val="18"/>
              </w:rPr>
            </w:pPr>
            <w:r>
              <w:rPr>
                <w:rFonts w:hint="eastAsia"/>
                <w:sz w:val="18"/>
                <w:szCs w:val="18"/>
              </w:rPr>
              <w:t>CF</w:t>
            </w:r>
          </w:p>
          <w:p w14:paraId="10BCE228" w14:textId="77777777" w:rsidR="00CD0BFB" w:rsidRDefault="00CD0BFB">
            <w:pPr>
              <w:jc w:val="left"/>
              <w:rPr>
                <w:sz w:val="18"/>
                <w:szCs w:val="18"/>
              </w:rPr>
            </w:pPr>
            <w:r>
              <w:rPr>
                <w:rFonts w:hint="eastAsia"/>
                <w:sz w:val="18"/>
                <w:szCs w:val="18"/>
              </w:rPr>
              <w:t>SMA</w:t>
            </w:r>
          </w:p>
          <w:p w14:paraId="393CCB69" w14:textId="77777777" w:rsidR="00CD0BFB" w:rsidRDefault="00CD0BFB">
            <w:pPr>
              <w:jc w:val="left"/>
              <w:rPr>
                <w:sz w:val="18"/>
                <w:szCs w:val="18"/>
              </w:rPr>
            </w:pPr>
            <w:r>
              <w:rPr>
                <w:sz w:val="18"/>
                <w:szCs w:val="18"/>
              </w:rPr>
              <w:t>α-thalassemia</w:t>
            </w:r>
          </w:p>
          <w:p w14:paraId="6C543B6E" w14:textId="77777777" w:rsidR="00CD0BFB" w:rsidRDefault="00CD0BFB">
            <w:pPr>
              <w:jc w:val="left"/>
              <w:rPr>
                <w:sz w:val="18"/>
                <w:szCs w:val="18"/>
              </w:rPr>
            </w:pPr>
            <w:r>
              <w:rPr>
                <w:sz w:val="18"/>
                <w:szCs w:val="18"/>
              </w:rPr>
              <w:t>β-thalassemia</w:t>
            </w:r>
          </w:p>
          <w:p w14:paraId="7678E551" w14:textId="77777777" w:rsidR="00CD0BFB" w:rsidRDefault="00CD0BFB">
            <w:pPr>
              <w:jc w:val="left"/>
              <w:rPr>
                <w:sz w:val="18"/>
                <w:szCs w:val="18"/>
              </w:rPr>
            </w:pPr>
            <w:r>
              <w:rPr>
                <w:rFonts w:hint="eastAsia"/>
                <w:sz w:val="18"/>
                <w:szCs w:val="18"/>
              </w:rPr>
              <w:t>S</w:t>
            </w:r>
            <w:r>
              <w:rPr>
                <w:sz w:val="18"/>
                <w:szCs w:val="18"/>
              </w:rPr>
              <w:t>ickle cell disease</w:t>
            </w:r>
          </w:p>
        </w:tc>
        <w:tc>
          <w:tcPr>
            <w:tcW w:w="905" w:type="dxa"/>
          </w:tcPr>
          <w:p w14:paraId="17024618" w14:textId="77777777" w:rsidR="00CD0BFB" w:rsidRDefault="00CD0BFB">
            <w:pPr>
              <w:jc w:val="left"/>
              <w:rPr>
                <w:sz w:val="18"/>
                <w:szCs w:val="18"/>
              </w:rPr>
            </w:pPr>
            <w:r>
              <w:rPr>
                <w:rFonts w:hint="eastAsia"/>
                <w:sz w:val="18"/>
                <w:szCs w:val="18"/>
              </w:rPr>
              <w:t>Yes</w:t>
            </w:r>
          </w:p>
        </w:tc>
        <w:tc>
          <w:tcPr>
            <w:tcW w:w="1418" w:type="dxa"/>
          </w:tcPr>
          <w:p w14:paraId="4D47CF53" w14:textId="77777777" w:rsidR="00CD0BFB" w:rsidRDefault="00CD0BFB">
            <w:pPr>
              <w:jc w:val="left"/>
              <w:rPr>
                <w:sz w:val="18"/>
                <w:szCs w:val="18"/>
              </w:rPr>
            </w:pPr>
            <w:r>
              <w:rPr>
                <w:rFonts w:hint="eastAsia"/>
                <w:sz w:val="18"/>
                <w:szCs w:val="18"/>
              </w:rPr>
              <w:t>52</w:t>
            </w:r>
          </w:p>
        </w:tc>
        <w:tc>
          <w:tcPr>
            <w:tcW w:w="1134" w:type="dxa"/>
          </w:tcPr>
          <w:p w14:paraId="56E97D5D" w14:textId="77777777" w:rsidR="00CD0BFB" w:rsidRDefault="00CD0BFB">
            <w:pPr>
              <w:jc w:val="left"/>
              <w:rPr>
                <w:i/>
                <w:iCs/>
                <w:sz w:val="18"/>
                <w:szCs w:val="18"/>
              </w:rPr>
            </w:pPr>
            <w:r>
              <w:rPr>
                <w:i/>
                <w:iCs/>
                <w:sz w:val="18"/>
                <w:szCs w:val="18"/>
              </w:rPr>
              <w:t>CFTR</w:t>
            </w:r>
          </w:p>
          <w:p w14:paraId="567B4D4C" w14:textId="77777777" w:rsidR="00CD0BFB" w:rsidRDefault="00CD0BFB">
            <w:pPr>
              <w:jc w:val="left"/>
              <w:rPr>
                <w:i/>
                <w:iCs/>
                <w:sz w:val="18"/>
                <w:szCs w:val="18"/>
              </w:rPr>
            </w:pPr>
            <w:r>
              <w:rPr>
                <w:i/>
                <w:iCs/>
                <w:sz w:val="18"/>
                <w:szCs w:val="18"/>
              </w:rPr>
              <w:t xml:space="preserve">SMN1 </w:t>
            </w:r>
          </w:p>
          <w:p w14:paraId="535147C2" w14:textId="77777777" w:rsidR="00CD0BFB" w:rsidRDefault="00CD0BFB">
            <w:pPr>
              <w:jc w:val="left"/>
              <w:rPr>
                <w:i/>
                <w:iCs/>
                <w:sz w:val="18"/>
                <w:szCs w:val="18"/>
              </w:rPr>
            </w:pPr>
            <w:r>
              <w:rPr>
                <w:i/>
                <w:iCs/>
                <w:sz w:val="18"/>
                <w:szCs w:val="18"/>
              </w:rPr>
              <w:t>HBA</w:t>
            </w:r>
          </w:p>
          <w:p w14:paraId="703AAD93" w14:textId="77777777" w:rsidR="00CD0BFB" w:rsidRDefault="00CD0BFB">
            <w:pPr>
              <w:jc w:val="left"/>
              <w:rPr>
                <w:i/>
                <w:iCs/>
                <w:sz w:val="18"/>
                <w:szCs w:val="18"/>
              </w:rPr>
            </w:pPr>
            <w:r>
              <w:rPr>
                <w:i/>
                <w:iCs/>
                <w:sz w:val="18"/>
                <w:szCs w:val="18"/>
              </w:rPr>
              <w:t>HBB</w:t>
            </w:r>
          </w:p>
        </w:tc>
        <w:tc>
          <w:tcPr>
            <w:tcW w:w="1162" w:type="dxa"/>
          </w:tcPr>
          <w:p w14:paraId="1621C0EA" w14:textId="77777777" w:rsidR="00CD0BFB" w:rsidRDefault="00CD0BFB">
            <w:pPr>
              <w:jc w:val="left"/>
              <w:rPr>
                <w:sz w:val="18"/>
                <w:szCs w:val="18"/>
              </w:rPr>
            </w:pPr>
            <w:r>
              <w:rPr>
                <w:rFonts w:hint="eastAsia"/>
                <w:sz w:val="18"/>
                <w:szCs w:val="18"/>
              </w:rPr>
              <w:t>AD/AR</w:t>
            </w:r>
          </w:p>
        </w:tc>
        <w:tc>
          <w:tcPr>
            <w:tcW w:w="1105" w:type="dxa"/>
          </w:tcPr>
          <w:p w14:paraId="27F282B0" w14:textId="77777777" w:rsidR="00CD0BFB" w:rsidRDefault="00CD0BFB">
            <w:pPr>
              <w:jc w:val="left"/>
              <w:rPr>
                <w:sz w:val="18"/>
                <w:szCs w:val="18"/>
              </w:rPr>
            </w:pPr>
            <w:r>
              <w:rPr>
                <w:rFonts w:hint="eastAsia"/>
                <w:sz w:val="18"/>
                <w:szCs w:val="18"/>
              </w:rPr>
              <w:t>CNV/</w:t>
            </w:r>
          </w:p>
          <w:p w14:paraId="1D8C5DD3" w14:textId="77777777" w:rsidR="00CD0BFB" w:rsidRDefault="00CD0BFB">
            <w:pPr>
              <w:jc w:val="left"/>
              <w:rPr>
                <w:sz w:val="18"/>
                <w:szCs w:val="18"/>
              </w:rPr>
            </w:pPr>
            <w:r>
              <w:rPr>
                <w:rFonts w:hint="eastAsia"/>
                <w:sz w:val="18"/>
                <w:szCs w:val="18"/>
              </w:rPr>
              <w:t>SNV</w:t>
            </w:r>
          </w:p>
        </w:tc>
        <w:tc>
          <w:tcPr>
            <w:tcW w:w="1277" w:type="dxa"/>
          </w:tcPr>
          <w:p w14:paraId="2CF830DC" w14:textId="77777777" w:rsidR="00CD0BFB" w:rsidRDefault="00CD0BFB">
            <w:pPr>
              <w:widowControl/>
              <w:jc w:val="left"/>
              <w:rPr>
                <w:sz w:val="18"/>
                <w:szCs w:val="18"/>
              </w:rPr>
            </w:pPr>
            <w:r>
              <w:rPr>
                <w:rFonts w:hint="eastAsia"/>
                <w:sz w:val="18"/>
                <w:szCs w:val="18"/>
              </w:rPr>
              <w:t>QCT molecular counting</w:t>
            </w:r>
          </w:p>
        </w:tc>
        <w:tc>
          <w:tcPr>
            <w:tcW w:w="1134" w:type="dxa"/>
          </w:tcPr>
          <w:p w14:paraId="48772D28" w14:textId="77777777" w:rsidR="00CD0BFB" w:rsidRDefault="00CD0BFB">
            <w:pPr>
              <w:jc w:val="left"/>
              <w:rPr>
                <w:sz w:val="18"/>
                <w:szCs w:val="18"/>
              </w:rPr>
            </w:pPr>
            <w:r>
              <w:rPr>
                <w:rFonts w:hint="eastAsia"/>
                <w:sz w:val="18"/>
                <w:szCs w:val="18"/>
              </w:rPr>
              <w:t>100%</w:t>
            </w:r>
          </w:p>
        </w:tc>
        <w:tc>
          <w:tcPr>
            <w:tcW w:w="1245" w:type="dxa"/>
          </w:tcPr>
          <w:p w14:paraId="1F0C2B14" w14:textId="77777777" w:rsidR="00CD0BFB" w:rsidRDefault="00CD0BFB">
            <w:pPr>
              <w:jc w:val="left"/>
              <w:rPr>
                <w:sz w:val="18"/>
                <w:szCs w:val="18"/>
              </w:rPr>
            </w:pPr>
            <w:r>
              <w:rPr>
                <w:rFonts w:hint="eastAsia"/>
                <w:sz w:val="18"/>
                <w:szCs w:val="18"/>
              </w:rPr>
              <w:t>100%</w:t>
            </w:r>
          </w:p>
        </w:tc>
        <w:tc>
          <w:tcPr>
            <w:tcW w:w="1164" w:type="dxa"/>
          </w:tcPr>
          <w:p w14:paraId="30DD660C" w14:textId="77777777" w:rsidR="00CD0BFB" w:rsidRDefault="00CD0BFB">
            <w:pPr>
              <w:jc w:val="left"/>
              <w:rPr>
                <w:sz w:val="18"/>
                <w:szCs w:val="18"/>
              </w:rPr>
            </w:pPr>
            <w:r>
              <w:rPr>
                <w:rFonts w:hint="eastAsia"/>
                <w:sz w:val="18"/>
                <w:szCs w:val="18"/>
              </w:rPr>
              <w:t>100%</w:t>
            </w:r>
          </w:p>
        </w:tc>
        <w:tc>
          <w:tcPr>
            <w:tcW w:w="1134" w:type="dxa"/>
          </w:tcPr>
          <w:p w14:paraId="38A0B4A6" w14:textId="77777777" w:rsidR="00CD0BFB" w:rsidRDefault="00CD0BFB">
            <w:pPr>
              <w:jc w:val="left"/>
              <w:rPr>
                <w:sz w:val="18"/>
                <w:szCs w:val="18"/>
              </w:rPr>
            </w:pPr>
            <w:r>
              <w:rPr>
                <w:noProof/>
                <w:sz w:val="18"/>
                <w:szCs w:val="18"/>
              </w:rPr>
              <w:t>(45)</w:t>
            </w:r>
          </w:p>
        </w:tc>
      </w:tr>
      <w:tr w:rsidR="00CD0BFB" w14:paraId="353C4C25" w14:textId="77777777">
        <w:trPr>
          <w:trHeight w:val="288"/>
        </w:trPr>
        <w:tc>
          <w:tcPr>
            <w:tcW w:w="2923" w:type="dxa"/>
          </w:tcPr>
          <w:p w14:paraId="77BF2B42" w14:textId="77777777" w:rsidR="00CD0BFB" w:rsidRDefault="00CD0BFB">
            <w:pPr>
              <w:jc w:val="left"/>
              <w:rPr>
                <w:sz w:val="18"/>
                <w:szCs w:val="18"/>
              </w:rPr>
            </w:pPr>
            <w:r>
              <w:rPr>
                <w:sz w:val="18"/>
                <w:szCs w:val="18"/>
              </w:rPr>
              <w:t>β-thalassemia</w:t>
            </w:r>
          </w:p>
        </w:tc>
        <w:tc>
          <w:tcPr>
            <w:tcW w:w="905" w:type="dxa"/>
          </w:tcPr>
          <w:p w14:paraId="7BEB79CF" w14:textId="77777777" w:rsidR="00CD0BFB" w:rsidRDefault="00CD0BFB">
            <w:pPr>
              <w:rPr>
                <w:sz w:val="18"/>
                <w:szCs w:val="18"/>
              </w:rPr>
            </w:pPr>
            <w:r>
              <w:rPr>
                <w:rFonts w:hint="eastAsia"/>
                <w:sz w:val="18"/>
                <w:szCs w:val="18"/>
              </w:rPr>
              <w:t>Yes</w:t>
            </w:r>
          </w:p>
        </w:tc>
        <w:tc>
          <w:tcPr>
            <w:tcW w:w="1418" w:type="dxa"/>
          </w:tcPr>
          <w:p w14:paraId="13ACFDB4" w14:textId="77777777" w:rsidR="00CD0BFB" w:rsidRDefault="00CD0BFB">
            <w:pPr>
              <w:rPr>
                <w:sz w:val="18"/>
                <w:szCs w:val="18"/>
              </w:rPr>
            </w:pPr>
            <w:r>
              <w:rPr>
                <w:rFonts w:hint="eastAsia"/>
                <w:sz w:val="18"/>
                <w:szCs w:val="18"/>
              </w:rPr>
              <w:t>17</w:t>
            </w:r>
          </w:p>
        </w:tc>
        <w:tc>
          <w:tcPr>
            <w:tcW w:w="1134" w:type="dxa"/>
          </w:tcPr>
          <w:p w14:paraId="6E8D8D79" w14:textId="77777777" w:rsidR="00CD0BFB" w:rsidRDefault="00CD0BFB">
            <w:pPr>
              <w:jc w:val="left"/>
              <w:rPr>
                <w:i/>
                <w:iCs/>
                <w:sz w:val="18"/>
                <w:szCs w:val="18"/>
              </w:rPr>
            </w:pPr>
            <w:r>
              <w:rPr>
                <w:i/>
                <w:iCs/>
                <w:sz w:val="18"/>
                <w:szCs w:val="18"/>
              </w:rPr>
              <w:t>HBB</w:t>
            </w:r>
          </w:p>
        </w:tc>
        <w:tc>
          <w:tcPr>
            <w:tcW w:w="1162" w:type="dxa"/>
          </w:tcPr>
          <w:p w14:paraId="477945CE" w14:textId="77777777" w:rsidR="00CD0BFB" w:rsidRDefault="00CD0BFB">
            <w:pPr>
              <w:jc w:val="left"/>
              <w:rPr>
                <w:sz w:val="18"/>
                <w:szCs w:val="18"/>
              </w:rPr>
            </w:pPr>
            <w:r>
              <w:rPr>
                <w:rFonts w:hint="eastAsia"/>
                <w:sz w:val="18"/>
                <w:szCs w:val="18"/>
              </w:rPr>
              <w:t>AR</w:t>
            </w:r>
          </w:p>
        </w:tc>
        <w:tc>
          <w:tcPr>
            <w:tcW w:w="1105" w:type="dxa"/>
          </w:tcPr>
          <w:p w14:paraId="1277CA94" w14:textId="77777777" w:rsidR="00CD0BFB" w:rsidRDefault="00CD0BFB">
            <w:pPr>
              <w:jc w:val="left"/>
              <w:rPr>
                <w:sz w:val="18"/>
                <w:szCs w:val="18"/>
              </w:rPr>
            </w:pPr>
            <w:r>
              <w:rPr>
                <w:rFonts w:hint="eastAsia"/>
                <w:sz w:val="18"/>
                <w:szCs w:val="18"/>
              </w:rPr>
              <w:t>SNV</w:t>
            </w:r>
          </w:p>
        </w:tc>
        <w:tc>
          <w:tcPr>
            <w:tcW w:w="1277" w:type="dxa"/>
          </w:tcPr>
          <w:p w14:paraId="18A341F8" w14:textId="77777777" w:rsidR="00CD0BFB" w:rsidRDefault="00CD0BFB">
            <w:pPr>
              <w:widowControl/>
              <w:jc w:val="left"/>
              <w:rPr>
                <w:sz w:val="18"/>
                <w:szCs w:val="18"/>
              </w:rPr>
            </w:pPr>
            <w:r>
              <w:rPr>
                <w:rFonts w:hint="eastAsia"/>
                <w:sz w:val="18"/>
                <w:szCs w:val="18"/>
              </w:rPr>
              <w:t>fast TG COLD PCR</w:t>
            </w:r>
          </w:p>
        </w:tc>
        <w:tc>
          <w:tcPr>
            <w:tcW w:w="1134" w:type="dxa"/>
          </w:tcPr>
          <w:p w14:paraId="4A269565" w14:textId="77777777" w:rsidR="00CD0BFB" w:rsidRDefault="00CD0BFB">
            <w:pPr>
              <w:jc w:val="left"/>
              <w:rPr>
                <w:sz w:val="18"/>
                <w:szCs w:val="18"/>
              </w:rPr>
            </w:pPr>
            <w:r>
              <w:rPr>
                <w:rFonts w:hint="eastAsia"/>
                <w:sz w:val="18"/>
                <w:szCs w:val="18"/>
              </w:rPr>
              <w:t>100%</w:t>
            </w:r>
          </w:p>
        </w:tc>
        <w:tc>
          <w:tcPr>
            <w:tcW w:w="1245" w:type="dxa"/>
          </w:tcPr>
          <w:p w14:paraId="453E166A" w14:textId="77777777" w:rsidR="00CD0BFB" w:rsidRDefault="00CD0BFB">
            <w:pPr>
              <w:jc w:val="left"/>
              <w:rPr>
                <w:sz w:val="18"/>
                <w:szCs w:val="18"/>
              </w:rPr>
            </w:pPr>
            <w:r>
              <w:rPr>
                <w:rFonts w:hint="eastAsia"/>
                <w:sz w:val="18"/>
                <w:szCs w:val="18"/>
              </w:rPr>
              <w:t>NA</w:t>
            </w:r>
          </w:p>
        </w:tc>
        <w:tc>
          <w:tcPr>
            <w:tcW w:w="1164" w:type="dxa"/>
          </w:tcPr>
          <w:p w14:paraId="79EEA85C" w14:textId="77777777" w:rsidR="00CD0BFB" w:rsidRDefault="00CD0BFB">
            <w:pPr>
              <w:jc w:val="left"/>
              <w:rPr>
                <w:sz w:val="18"/>
                <w:szCs w:val="18"/>
              </w:rPr>
            </w:pPr>
            <w:r>
              <w:rPr>
                <w:rFonts w:hint="eastAsia"/>
                <w:sz w:val="18"/>
                <w:szCs w:val="18"/>
              </w:rPr>
              <w:t>NA</w:t>
            </w:r>
          </w:p>
        </w:tc>
        <w:tc>
          <w:tcPr>
            <w:tcW w:w="1134" w:type="dxa"/>
          </w:tcPr>
          <w:p w14:paraId="53BDD90B" w14:textId="77777777" w:rsidR="00CD0BFB" w:rsidRDefault="00CD0BFB">
            <w:pPr>
              <w:widowControl/>
              <w:jc w:val="left"/>
              <w:rPr>
                <w:sz w:val="18"/>
                <w:szCs w:val="18"/>
              </w:rPr>
            </w:pPr>
            <w:r>
              <w:rPr>
                <w:noProof/>
                <w:sz w:val="18"/>
                <w:szCs w:val="18"/>
              </w:rPr>
              <w:t>(46)</w:t>
            </w:r>
          </w:p>
        </w:tc>
      </w:tr>
      <w:tr w:rsidR="00CD0BFB" w14:paraId="2C0A4909" w14:textId="77777777">
        <w:trPr>
          <w:trHeight w:val="288"/>
        </w:trPr>
        <w:tc>
          <w:tcPr>
            <w:tcW w:w="2923" w:type="dxa"/>
          </w:tcPr>
          <w:p w14:paraId="6541F66A" w14:textId="77777777" w:rsidR="00CD0BFB" w:rsidRDefault="00CD0BFB">
            <w:pPr>
              <w:jc w:val="left"/>
              <w:rPr>
                <w:sz w:val="18"/>
                <w:szCs w:val="18"/>
              </w:rPr>
            </w:pPr>
            <w:r>
              <w:rPr>
                <w:sz w:val="18"/>
                <w:szCs w:val="18"/>
              </w:rPr>
              <w:t>β-thalassemia</w:t>
            </w:r>
          </w:p>
        </w:tc>
        <w:tc>
          <w:tcPr>
            <w:tcW w:w="905" w:type="dxa"/>
          </w:tcPr>
          <w:p w14:paraId="2E972B95" w14:textId="77777777" w:rsidR="00CD0BFB" w:rsidRDefault="00CD0BFB">
            <w:pPr>
              <w:rPr>
                <w:sz w:val="18"/>
                <w:szCs w:val="18"/>
              </w:rPr>
            </w:pPr>
            <w:r>
              <w:rPr>
                <w:rFonts w:hint="eastAsia"/>
                <w:sz w:val="18"/>
                <w:szCs w:val="18"/>
              </w:rPr>
              <w:t>Yes</w:t>
            </w:r>
          </w:p>
        </w:tc>
        <w:tc>
          <w:tcPr>
            <w:tcW w:w="1418" w:type="dxa"/>
          </w:tcPr>
          <w:p w14:paraId="786FBC41" w14:textId="77777777" w:rsidR="00CD0BFB" w:rsidRDefault="00CD0BFB">
            <w:pPr>
              <w:rPr>
                <w:sz w:val="18"/>
                <w:szCs w:val="18"/>
              </w:rPr>
            </w:pPr>
            <w:r>
              <w:rPr>
                <w:rFonts w:hint="eastAsia"/>
                <w:sz w:val="18"/>
                <w:szCs w:val="18"/>
              </w:rPr>
              <w:t>20</w:t>
            </w:r>
          </w:p>
        </w:tc>
        <w:tc>
          <w:tcPr>
            <w:tcW w:w="1134" w:type="dxa"/>
          </w:tcPr>
          <w:p w14:paraId="7196149A" w14:textId="77777777" w:rsidR="00CD0BFB" w:rsidRDefault="00CD0BFB">
            <w:pPr>
              <w:jc w:val="left"/>
              <w:rPr>
                <w:i/>
                <w:iCs/>
                <w:sz w:val="18"/>
                <w:szCs w:val="18"/>
              </w:rPr>
            </w:pPr>
            <w:r>
              <w:rPr>
                <w:i/>
                <w:iCs/>
                <w:sz w:val="18"/>
                <w:szCs w:val="18"/>
              </w:rPr>
              <w:t>HBB</w:t>
            </w:r>
          </w:p>
        </w:tc>
        <w:tc>
          <w:tcPr>
            <w:tcW w:w="1162" w:type="dxa"/>
          </w:tcPr>
          <w:p w14:paraId="25A1560D" w14:textId="77777777" w:rsidR="00CD0BFB" w:rsidRDefault="00CD0BFB">
            <w:pPr>
              <w:jc w:val="left"/>
              <w:rPr>
                <w:sz w:val="18"/>
                <w:szCs w:val="18"/>
              </w:rPr>
            </w:pPr>
            <w:r>
              <w:rPr>
                <w:rFonts w:hint="eastAsia"/>
                <w:sz w:val="18"/>
                <w:szCs w:val="18"/>
              </w:rPr>
              <w:t>AR</w:t>
            </w:r>
          </w:p>
        </w:tc>
        <w:tc>
          <w:tcPr>
            <w:tcW w:w="1105" w:type="dxa"/>
          </w:tcPr>
          <w:p w14:paraId="396EFF2C" w14:textId="77777777" w:rsidR="00CD0BFB" w:rsidRDefault="00CD0BFB">
            <w:pPr>
              <w:jc w:val="left"/>
              <w:rPr>
                <w:sz w:val="18"/>
                <w:szCs w:val="18"/>
              </w:rPr>
            </w:pPr>
            <w:r>
              <w:rPr>
                <w:rFonts w:hint="eastAsia"/>
                <w:sz w:val="18"/>
                <w:szCs w:val="18"/>
              </w:rPr>
              <w:t>SNV</w:t>
            </w:r>
          </w:p>
        </w:tc>
        <w:tc>
          <w:tcPr>
            <w:tcW w:w="1277" w:type="dxa"/>
          </w:tcPr>
          <w:p w14:paraId="72401BA4" w14:textId="77777777" w:rsidR="00CD0BFB" w:rsidRDefault="00CD0BFB">
            <w:pPr>
              <w:widowControl/>
              <w:jc w:val="left"/>
              <w:rPr>
                <w:sz w:val="18"/>
                <w:szCs w:val="18"/>
              </w:rPr>
            </w:pPr>
            <w:r>
              <w:rPr>
                <w:rFonts w:hint="eastAsia"/>
                <w:sz w:val="18"/>
                <w:szCs w:val="18"/>
              </w:rPr>
              <w:t>AS-APEX</w:t>
            </w:r>
          </w:p>
        </w:tc>
        <w:tc>
          <w:tcPr>
            <w:tcW w:w="1134" w:type="dxa"/>
          </w:tcPr>
          <w:p w14:paraId="2071488F" w14:textId="77777777" w:rsidR="00CD0BFB" w:rsidRDefault="00CD0BFB">
            <w:pPr>
              <w:jc w:val="left"/>
              <w:rPr>
                <w:sz w:val="18"/>
                <w:szCs w:val="18"/>
              </w:rPr>
            </w:pPr>
            <w:r>
              <w:rPr>
                <w:rFonts w:hint="eastAsia"/>
                <w:sz w:val="18"/>
                <w:szCs w:val="18"/>
              </w:rPr>
              <w:t>80%</w:t>
            </w:r>
          </w:p>
        </w:tc>
        <w:tc>
          <w:tcPr>
            <w:tcW w:w="1245" w:type="dxa"/>
          </w:tcPr>
          <w:p w14:paraId="34F951AB" w14:textId="77777777" w:rsidR="00CD0BFB" w:rsidRDefault="00CD0BFB">
            <w:pPr>
              <w:jc w:val="left"/>
              <w:rPr>
                <w:sz w:val="18"/>
                <w:szCs w:val="18"/>
              </w:rPr>
            </w:pPr>
            <w:r>
              <w:rPr>
                <w:rFonts w:hint="eastAsia"/>
                <w:sz w:val="18"/>
                <w:szCs w:val="18"/>
              </w:rPr>
              <w:t>NA</w:t>
            </w:r>
          </w:p>
        </w:tc>
        <w:tc>
          <w:tcPr>
            <w:tcW w:w="1164" w:type="dxa"/>
          </w:tcPr>
          <w:p w14:paraId="5BBEDE0B" w14:textId="77777777" w:rsidR="00CD0BFB" w:rsidRDefault="00CD0BFB">
            <w:pPr>
              <w:jc w:val="left"/>
              <w:rPr>
                <w:sz w:val="18"/>
                <w:szCs w:val="18"/>
              </w:rPr>
            </w:pPr>
            <w:r>
              <w:rPr>
                <w:rFonts w:hint="eastAsia"/>
                <w:sz w:val="18"/>
                <w:szCs w:val="18"/>
              </w:rPr>
              <w:t>NA</w:t>
            </w:r>
          </w:p>
        </w:tc>
        <w:tc>
          <w:tcPr>
            <w:tcW w:w="1134" w:type="dxa"/>
          </w:tcPr>
          <w:p w14:paraId="44592C6E" w14:textId="77777777" w:rsidR="00CD0BFB" w:rsidRDefault="00CD0BFB">
            <w:pPr>
              <w:widowControl/>
              <w:jc w:val="left"/>
              <w:rPr>
                <w:sz w:val="18"/>
                <w:szCs w:val="18"/>
              </w:rPr>
            </w:pPr>
            <w:r>
              <w:rPr>
                <w:noProof/>
                <w:sz w:val="18"/>
                <w:szCs w:val="18"/>
              </w:rPr>
              <w:t>(47)</w:t>
            </w:r>
          </w:p>
        </w:tc>
      </w:tr>
    </w:tbl>
    <w:p w14:paraId="21A0A647" w14:textId="77777777" w:rsidR="00CD0BFB" w:rsidRDefault="00CD0BFB">
      <w:pPr>
        <w:jc w:val="left"/>
        <w:rPr>
          <w:sz w:val="24"/>
        </w:rPr>
      </w:pPr>
      <w:proofErr w:type="spellStart"/>
      <w:r>
        <w:rPr>
          <w:rFonts w:ascii="Times New Roman" w:hAnsi="Times New Roman" w:cs="Times New Roman"/>
          <w:szCs w:val="22"/>
        </w:rPr>
        <w:lastRenderedPageBreak/>
        <w:t>AChR</w:t>
      </w:r>
      <w:proofErr w:type="spellEnd"/>
      <w:r>
        <w:rPr>
          <w:rFonts w:ascii="Times New Roman" w:hAnsi="Times New Roman" w:cs="Times New Roman"/>
          <w:szCs w:val="22"/>
        </w:rPr>
        <w:t xml:space="preserve"> : acetylcholine receptor</w:t>
      </w:r>
      <w:r>
        <w:rPr>
          <w:rFonts w:ascii="Times New Roman" w:hAnsi="Times New Roman" w:cs="Times New Roman" w:hint="eastAsia"/>
          <w:szCs w:val="22"/>
        </w:rPr>
        <w:t xml:space="preserve">; </w:t>
      </w:r>
      <w:proofErr w:type="spellStart"/>
      <w:r>
        <w:rPr>
          <w:rFonts w:ascii="Times New Roman" w:hAnsi="Times New Roman" w:cs="Times New Roman"/>
          <w:szCs w:val="22"/>
        </w:rPr>
        <w:t>ARPKD:autosomal</w:t>
      </w:r>
      <w:proofErr w:type="spellEnd"/>
      <w:r>
        <w:rPr>
          <w:rFonts w:ascii="Times New Roman" w:hAnsi="Times New Roman" w:cs="Times New Roman"/>
          <w:szCs w:val="22"/>
        </w:rPr>
        <w:t xml:space="preserve"> recessive polycystic kidney disease</w:t>
      </w:r>
      <w:r>
        <w:rPr>
          <w:rFonts w:ascii="Times New Roman" w:hAnsi="Times New Roman" w:cs="Times New Roman" w:hint="eastAsia"/>
          <w:szCs w:val="22"/>
        </w:rPr>
        <w:t xml:space="preserve">; </w:t>
      </w:r>
      <w:r>
        <w:rPr>
          <w:rFonts w:ascii="Times New Roman" w:hAnsi="Times New Roman" w:cs="Times New Roman"/>
          <w:szCs w:val="22"/>
        </w:rPr>
        <w:t>BMD: Becker muscular dystrophies</w:t>
      </w:r>
      <w:r>
        <w:rPr>
          <w:rFonts w:ascii="Times New Roman" w:hAnsi="Times New Roman" w:cs="Times New Roman" w:hint="eastAsia"/>
          <w:szCs w:val="22"/>
        </w:rPr>
        <w:t xml:space="preserve">; </w:t>
      </w:r>
      <w:r>
        <w:rPr>
          <w:rFonts w:ascii="Times New Roman" w:hAnsi="Times New Roman" w:cs="Times New Roman"/>
          <w:szCs w:val="22"/>
        </w:rPr>
        <w:t>CF: cystic fibrosis</w:t>
      </w:r>
      <w:r>
        <w:rPr>
          <w:rFonts w:ascii="Times New Roman" w:hAnsi="Times New Roman" w:cs="Times New Roman" w:hint="eastAsia"/>
          <w:szCs w:val="22"/>
        </w:rPr>
        <w:t xml:space="preserve">; </w:t>
      </w:r>
      <w:r>
        <w:rPr>
          <w:rFonts w:ascii="Times New Roman" w:hAnsi="Times New Roman" w:cs="Times New Roman"/>
          <w:szCs w:val="22"/>
        </w:rPr>
        <w:t>CAH: congenital adrenal hyperplasia</w:t>
      </w:r>
      <w:r>
        <w:rPr>
          <w:rFonts w:ascii="Times New Roman" w:hAnsi="Times New Roman" w:cs="Times New Roman" w:hint="eastAsia"/>
          <w:szCs w:val="22"/>
        </w:rPr>
        <w:t xml:space="preserve">; </w:t>
      </w:r>
      <w:r>
        <w:rPr>
          <w:rFonts w:ascii="Times New Roman" w:hAnsi="Times New Roman" w:cs="Times New Roman"/>
          <w:szCs w:val="22"/>
        </w:rPr>
        <w:t xml:space="preserve">DMD: Duchenne muscular </w:t>
      </w:r>
      <w:proofErr w:type="spellStart"/>
      <w:r>
        <w:rPr>
          <w:rFonts w:ascii="Times New Roman" w:hAnsi="Times New Roman" w:cs="Times New Roman"/>
          <w:szCs w:val="22"/>
        </w:rPr>
        <w:t>dystrophyhyperplasia</w:t>
      </w:r>
      <w:proofErr w:type="spellEnd"/>
      <w:r>
        <w:rPr>
          <w:rFonts w:ascii="Times New Roman" w:hAnsi="Times New Roman" w:cs="Times New Roman" w:hint="eastAsia"/>
          <w:szCs w:val="22"/>
        </w:rPr>
        <w:t xml:space="preserve">; </w:t>
      </w:r>
      <w:r>
        <w:rPr>
          <w:rFonts w:ascii="Times New Roman" w:hAnsi="Times New Roman" w:cs="Times New Roman"/>
          <w:szCs w:val="22"/>
        </w:rPr>
        <w:t>EVC: Ellis-van Creveld syndrome</w:t>
      </w:r>
      <w:r>
        <w:rPr>
          <w:rFonts w:ascii="Times New Roman" w:hAnsi="Times New Roman" w:cs="Times New Roman" w:hint="eastAsia"/>
          <w:szCs w:val="22"/>
        </w:rPr>
        <w:t xml:space="preserve">; </w:t>
      </w:r>
      <w:r>
        <w:rPr>
          <w:rFonts w:ascii="Times New Roman" w:hAnsi="Times New Roman" w:cs="Times New Roman"/>
          <w:szCs w:val="22"/>
        </w:rPr>
        <w:t>FF: fetal fraction</w:t>
      </w:r>
      <w:r>
        <w:rPr>
          <w:rFonts w:ascii="Times New Roman" w:hAnsi="Times New Roman" w:cs="Times New Roman" w:hint="eastAsia"/>
          <w:szCs w:val="22"/>
        </w:rPr>
        <w:t xml:space="preserve">; </w:t>
      </w:r>
      <w:r>
        <w:rPr>
          <w:rFonts w:ascii="Times New Roman" w:hAnsi="Times New Roman" w:cs="Times New Roman"/>
          <w:szCs w:val="22"/>
        </w:rPr>
        <w:t>FEVR: familial exudative</w:t>
      </w:r>
      <w:r>
        <w:rPr>
          <w:rFonts w:ascii="Times New Roman" w:hAnsi="Times New Roman" w:cs="Times New Roman" w:hint="eastAsia"/>
          <w:szCs w:val="22"/>
        </w:rPr>
        <w:t xml:space="preserve"> </w:t>
      </w:r>
      <w:r>
        <w:rPr>
          <w:rFonts w:ascii="Times New Roman" w:hAnsi="Times New Roman" w:cs="Times New Roman"/>
          <w:szCs w:val="22"/>
        </w:rPr>
        <w:t>vitreoretinopathy</w:t>
      </w:r>
      <w:r>
        <w:rPr>
          <w:rFonts w:ascii="Times New Roman" w:hAnsi="Times New Roman" w:cs="Times New Roman" w:hint="eastAsia"/>
          <w:szCs w:val="22"/>
        </w:rPr>
        <w:t xml:space="preserve">; </w:t>
      </w:r>
      <w:r>
        <w:rPr>
          <w:rFonts w:ascii="Times New Roman" w:hAnsi="Times New Roman" w:cs="Times New Roman"/>
          <w:szCs w:val="22"/>
        </w:rPr>
        <w:t>MKD: mevalonate kinase deficiency</w:t>
      </w:r>
      <w:r>
        <w:rPr>
          <w:rFonts w:ascii="Times New Roman" w:hAnsi="Times New Roman" w:cs="Times New Roman" w:hint="eastAsia"/>
          <w:szCs w:val="22"/>
        </w:rPr>
        <w:t xml:space="preserve">; </w:t>
      </w:r>
      <w:r>
        <w:rPr>
          <w:rFonts w:ascii="Times New Roman" w:hAnsi="Times New Roman" w:cs="Times New Roman"/>
          <w:szCs w:val="22"/>
        </w:rPr>
        <w:t>MCA: melting curve analysis</w:t>
      </w:r>
      <w:r>
        <w:rPr>
          <w:rFonts w:ascii="Times New Roman" w:hAnsi="Times New Roman" w:cs="Times New Roman" w:hint="eastAsia"/>
          <w:szCs w:val="22"/>
        </w:rPr>
        <w:t xml:space="preserve">; </w:t>
      </w:r>
      <w:proofErr w:type="spellStart"/>
      <w:r>
        <w:rPr>
          <w:rFonts w:ascii="Times New Roman" w:hAnsi="Times New Roman" w:cs="Times New Roman"/>
          <w:szCs w:val="22"/>
        </w:rPr>
        <w:t>NPPK:Nagashima-type</w:t>
      </w:r>
      <w:proofErr w:type="spellEnd"/>
      <w:r>
        <w:rPr>
          <w:rFonts w:ascii="Times New Roman" w:hAnsi="Times New Roman" w:cs="Times New Roman"/>
          <w:szCs w:val="22"/>
        </w:rPr>
        <w:t xml:space="preserve"> palmoplantar keratosis</w:t>
      </w:r>
      <w:r>
        <w:rPr>
          <w:rFonts w:ascii="Times New Roman" w:hAnsi="Times New Roman" w:cs="Times New Roman" w:hint="eastAsia"/>
          <w:szCs w:val="22"/>
        </w:rPr>
        <w:t xml:space="preserve">; </w:t>
      </w:r>
      <w:r>
        <w:rPr>
          <w:rFonts w:ascii="Times New Roman" w:hAnsi="Times New Roman" w:cs="Times New Roman"/>
          <w:szCs w:val="22"/>
        </w:rPr>
        <w:t>NF1: Neurofibromatosis type 1</w:t>
      </w:r>
      <w:r>
        <w:rPr>
          <w:rFonts w:ascii="Times New Roman" w:hAnsi="Times New Roman" w:cs="Times New Roman" w:hint="eastAsia"/>
          <w:szCs w:val="22"/>
        </w:rPr>
        <w:t xml:space="preserve">; </w:t>
      </w:r>
      <w:r>
        <w:rPr>
          <w:rFonts w:ascii="Times New Roman" w:hAnsi="Times New Roman" w:cs="Times New Roman"/>
          <w:szCs w:val="22"/>
        </w:rPr>
        <w:t>NGS: Next generation sequencing</w:t>
      </w:r>
      <w:r>
        <w:rPr>
          <w:rFonts w:ascii="Times New Roman" w:hAnsi="Times New Roman" w:cs="Times New Roman" w:hint="eastAsia"/>
          <w:szCs w:val="22"/>
        </w:rPr>
        <w:t xml:space="preserve">; </w:t>
      </w:r>
      <w:r>
        <w:rPr>
          <w:rFonts w:ascii="Times New Roman" w:hAnsi="Times New Roman" w:cs="Times New Roman"/>
          <w:szCs w:val="22"/>
        </w:rPr>
        <w:t xml:space="preserve">OTC: ornithine </w:t>
      </w:r>
      <w:proofErr w:type="spellStart"/>
      <w:r>
        <w:rPr>
          <w:rFonts w:ascii="Times New Roman" w:hAnsi="Times New Roman" w:cs="Times New Roman"/>
          <w:szCs w:val="22"/>
        </w:rPr>
        <w:t>transcarbamylase</w:t>
      </w:r>
      <w:proofErr w:type="spellEnd"/>
      <w:r>
        <w:rPr>
          <w:rFonts w:ascii="Times New Roman" w:hAnsi="Times New Roman" w:cs="Times New Roman" w:hint="eastAsia"/>
          <w:szCs w:val="22"/>
        </w:rPr>
        <w:t xml:space="preserve">; </w:t>
      </w:r>
      <w:r>
        <w:rPr>
          <w:rFonts w:ascii="Times New Roman" w:hAnsi="Times New Roman" w:cs="Times New Roman"/>
          <w:szCs w:val="22"/>
        </w:rPr>
        <w:t>PBH: population-based haplotyping</w:t>
      </w:r>
      <w:r>
        <w:rPr>
          <w:rFonts w:ascii="Times New Roman" w:hAnsi="Times New Roman" w:cs="Times New Roman" w:hint="eastAsia"/>
          <w:szCs w:val="22"/>
        </w:rPr>
        <w:t xml:space="preserve">; </w:t>
      </w:r>
      <w:r>
        <w:rPr>
          <w:rFonts w:ascii="Times New Roman" w:hAnsi="Times New Roman" w:cs="Times New Roman"/>
          <w:szCs w:val="22"/>
        </w:rPr>
        <w:t xml:space="preserve">PAP: </w:t>
      </w:r>
      <w:proofErr w:type="spellStart"/>
      <w:r>
        <w:rPr>
          <w:rFonts w:ascii="Times New Roman" w:hAnsi="Times New Roman" w:cs="Times New Roman"/>
          <w:szCs w:val="22"/>
        </w:rPr>
        <w:t>pyrophosphorolysis</w:t>
      </w:r>
      <w:proofErr w:type="spellEnd"/>
      <w:r>
        <w:rPr>
          <w:rFonts w:ascii="Times New Roman" w:hAnsi="Times New Roman" w:cs="Times New Roman"/>
          <w:szCs w:val="22"/>
        </w:rPr>
        <w:t>-activated polymerization</w:t>
      </w:r>
      <w:r>
        <w:rPr>
          <w:rFonts w:ascii="Times New Roman" w:hAnsi="Times New Roman" w:cs="Times New Roman" w:hint="eastAsia"/>
          <w:szCs w:val="22"/>
        </w:rPr>
        <w:t xml:space="preserve">; </w:t>
      </w:r>
      <w:r>
        <w:rPr>
          <w:rFonts w:ascii="Times New Roman" w:hAnsi="Times New Roman" w:cs="Times New Roman"/>
          <w:szCs w:val="22"/>
        </w:rPr>
        <w:t>SMA: spinal muscular atrophy</w:t>
      </w:r>
      <w:r>
        <w:rPr>
          <w:rFonts w:ascii="Times New Roman" w:hAnsi="Times New Roman" w:cs="Times New Roman" w:hint="eastAsia"/>
          <w:szCs w:val="22"/>
        </w:rPr>
        <w:t xml:space="preserve">; </w:t>
      </w:r>
      <w:r>
        <w:rPr>
          <w:rFonts w:ascii="Times New Roman" w:hAnsi="Times New Roman" w:cs="Times New Roman"/>
          <w:szCs w:val="22"/>
        </w:rPr>
        <w:t>SCS: Craniosynostosis--</w:t>
      </w:r>
      <w:proofErr w:type="spellStart"/>
      <w:r>
        <w:rPr>
          <w:rFonts w:ascii="Times New Roman" w:hAnsi="Times New Roman" w:cs="Times New Roman"/>
          <w:szCs w:val="22"/>
        </w:rPr>
        <w:t>Saethre-Chotzen</w:t>
      </w:r>
      <w:proofErr w:type="spellEnd"/>
      <w:r>
        <w:rPr>
          <w:rFonts w:ascii="Times New Roman" w:hAnsi="Times New Roman" w:cs="Times New Roman"/>
          <w:szCs w:val="22"/>
        </w:rPr>
        <w:t xml:space="preserve"> syndrome</w:t>
      </w:r>
      <w:r>
        <w:rPr>
          <w:rFonts w:ascii="Times New Roman" w:hAnsi="Times New Roman" w:cs="Times New Roman" w:hint="eastAsia"/>
          <w:szCs w:val="22"/>
        </w:rPr>
        <w:t xml:space="preserve">; </w:t>
      </w:r>
      <w:r>
        <w:rPr>
          <w:rFonts w:ascii="Times New Roman" w:hAnsi="Times New Roman" w:cs="Times New Roman"/>
          <w:szCs w:val="22"/>
        </w:rPr>
        <w:t xml:space="preserve">VWD: von Willebrand disease  </w:t>
      </w:r>
      <w:r>
        <w:fldChar w:fldCharType="begin"/>
      </w:r>
      <w:r>
        <w:rPr>
          <w:rFonts w:hint="eastAsia"/>
        </w:rPr>
        <w:instrText xml:space="preserve"> ADDIN NE.Rep</w:instrText>
      </w:r>
      <w:r>
        <w:fldChar w:fldCharType="separate"/>
      </w:r>
    </w:p>
    <w:p w14:paraId="2B17BAA0" w14:textId="77777777" w:rsidR="00CD0BFB" w:rsidRDefault="00CD0BFB">
      <w:pPr>
        <w:jc w:val="left"/>
        <w:rPr>
          <w:color w:val="000000"/>
          <w:sz w:val="24"/>
        </w:rPr>
      </w:pPr>
    </w:p>
    <w:p w14:paraId="485F54E1" w14:textId="77777777" w:rsidR="00CD0BFB" w:rsidRDefault="00CD0BFB">
      <w:pPr>
        <w:jc w:val="left"/>
        <w:rPr>
          <w:sz w:val="24"/>
        </w:rPr>
      </w:pPr>
      <w:r>
        <w:fldChar w:fldCharType="end"/>
      </w:r>
    </w:p>
    <w:p w14:paraId="0C4823E4" w14:textId="77777777" w:rsidR="00CD0BFB" w:rsidRDefault="00CD0BFB">
      <w:pPr>
        <w:sectPr w:rsidR="00CD0BFB" w:rsidSect="00CD0BFB">
          <w:pgSz w:w="16838" w:h="11906" w:orient="landscape"/>
          <w:pgMar w:top="1800" w:right="1440" w:bottom="1800" w:left="1440" w:header="851" w:footer="992" w:gutter="0"/>
          <w:cols w:space="425"/>
          <w:docGrid w:type="lines" w:linePitch="312"/>
        </w:sectPr>
      </w:pPr>
    </w:p>
    <w:p w14:paraId="4695A7BC" w14:textId="77777777" w:rsidR="00CD0BFB" w:rsidRDefault="00CD0BFB">
      <w:pPr>
        <w:jc w:val="center"/>
        <w:rPr>
          <w:sz w:val="24"/>
        </w:rPr>
      </w:pPr>
      <w:r>
        <w:rPr>
          <w:rFonts w:ascii="Times New Roman" w:eastAsia="Times New Roman" w:hAnsi="Times New Roman"/>
          <w:b/>
          <w:color w:val="000000"/>
          <w:sz w:val="40"/>
        </w:rPr>
        <w:lastRenderedPageBreak/>
        <w:t>References</w:t>
      </w:r>
    </w:p>
    <w:p w14:paraId="765D2813"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1.</w:t>
      </w:r>
      <w:r w:rsidRPr="00CD0BFB">
        <w:rPr>
          <w:rFonts w:ascii="Times New Roman" w:eastAsia="Times New Roman" w:hAnsi="Times New Roman" w:cstheme="minorBidi"/>
          <w:noProof w:val="0"/>
          <w:color w:val="000000"/>
          <w:sz w:val="24"/>
        </w:rPr>
        <w:tab/>
        <w:t>Hui WW, Jiang P, Tong YK, Lee WS, Cheng YK, New MI, et al. Universal Haplotype-Based Noninvasive Prenatal Testing for Single Gene Diseases. Clin Chem. 2017;63(2):513-24.</w:t>
      </w:r>
    </w:p>
    <w:p w14:paraId="6ED76A05"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2.</w:t>
      </w:r>
      <w:r w:rsidRPr="00CD0BFB">
        <w:rPr>
          <w:rFonts w:ascii="Times New Roman" w:eastAsia="Times New Roman" w:hAnsi="Times New Roman" w:cstheme="minorBidi"/>
          <w:noProof w:val="0"/>
          <w:color w:val="000000"/>
          <w:sz w:val="24"/>
        </w:rPr>
        <w:tab/>
        <w:t>Lee JS, Lee KB, Song H, Sun C, Kim MJ, Cho SI, et al. Noninvasive prenatal test of single-gene disorders by linked-read direct haplotyping: application in various diseases. Eur J Hum Genet. 2021;29(3):463-70.</w:t>
      </w:r>
    </w:p>
    <w:p w14:paraId="590B2B3D"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3.</w:t>
      </w:r>
      <w:r w:rsidRPr="00CD0BFB">
        <w:rPr>
          <w:rFonts w:ascii="Times New Roman" w:eastAsia="Times New Roman" w:hAnsi="Times New Roman" w:cstheme="minorBidi"/>
          <w:noProof w:val="0"/>
          <w:color w:val="000000"/>
          <w:sz w:val="24"/>
        </w:rPr>
        <w:tab/>
        <w:t>Chen C, Chen M, Zhu Y, Jiang L, Li J, Wang Y, et al. Noninvasive prenatal diagnosis of monogenic disorders based on direct haplotype phasing through targeted linked-read sequencing. BMC Med Genomics. 2021;14(1):244.</w:t>
      </w:r>
    </w:p>
    <w:p w14:paraId="1C86B2E1"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4.</w:t>
      </w:r>
      <w:r w:rsidRPr="00CD0BFB">
        <w:rPr>
          <w:rFonts w:ascii="Times New Roman" w:eastAsia="Times New Roman" w:hAnsi="Times New Roman" w:cstheme="minorBidi"/>
          <w:noProof w:val="0"/>
          <w:color w:val="000000"/>
          <w:sz w:val="24"/>
        </w:rPr>
        <w:tab/>
        <w:t>Jang SS, Lim BC, Yoo SK, Shin JY, Kim KJ, Seo JS, et al. Targeted linked-read sequencing for direct haplotype phasing of maternal DMD alleles: a practical and reliable method for noninvasive prenatal diagnosis. Sci Rep. 2018;8(1):8678.</w:t>
      </w:r>
    </w:p>
    <w:p w14:paraId="768934E8"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5.</w:t>
      </w:r>
      <w:r w:rsidRPr="00CD0BFB">
        <w:rPr>
          <w:rFonts w:ascii="Times New Roman" w:eastAsia="Times New Roman" w:hAnsi="Times New Roman" w:cstheme="minorBidi"/>
          <w:noProof w:val="0"/>
          <w:color w:val="000000"/>
          <w:sz w:val="24"/>
        </w:rPr>
        <w:tab/>
        <w:t>Young E, Bowns B, Gerrish A, Parks M, Court S, Clokie S, et al. Clinical Service Delivery of Noninvasive Prenatal Diagnosis by Relative Haplotype Dosage for Single-Gene Disorders. J Mol Diagn. 2020;22(9):1151-61.</w:t>
      </w:r>
    </w:p>
    <w:p w14:paraId="08BF99F4"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6.</w:t>
      </w:r>
      <w:r w:rsidRPr="00CD0BFB">
        <w:rPr>
          <w:rFonts w:ascii="Times New Roman" w:eastAsia="Times New Roman" w:hAnsi="Times New Roman" w:cstheme="minorBidi"/>
          <w:noProof w:val="0"/>
          <w:color w:val="000000"/>
          <w:sz w:val="24"/>
        </w:rPr>
        <w:tab/>
        <w:t>Jang SS, Lim BC, Yoo SK, Shin JY, Seo JS, Hwang D, et al. Development of a common platform for the noninvasive prenatal diagnosis of X-linked diseases. Prenat Diagn. 2018;38(11):835-40.</w:t>
      </w:r>
    </w:p>
    <w:p w14:paraId="3981C7E2"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7.</w:t>
      </w:r>
      <w:r w:rsidRPr="00CD0BFB">
        <w:rPr>
          <w:rFonts w:ascii="Times New Roman" w:eastAsia="Times New Roman" w:hAnsi="Times New Roman" w:cstheme="minorBidi"/>
          <w:noProof w:val="0"/>
          <w:color w:val="000000"/>
          <w:sz w:val="24"/>
        </w:rPr>
        <w:tab/>
        <w:t xml:space="preserve">Papasavva T, Kalikas I, Kyrri A, Kleanthous M. Arrayed primer extension for the noninvasive prenatal diagnosis of beta-thalassemia based on detection of single nucleotide polymorphisms. Ann N Y Acad Sci. </w:t>
      </w:r>
      <w:proofErr w:type="gramStart"/>
      <w:r w:rsidRPr="00CD0BFB">
        <w:rPr>
          <w:rFonts w:ascii="Times New Roman" w:eastAsia="Times New Roman" w:hAnsi="Times New Roman" w:cstheme="minorBidi"/>
          <w:noProof w:val="0"/>
          <w:color w:val="000000"/>
          <w:sz w:val="24"/>
        </w:rPr>
        <w:t>2008;1137:302</w:t>
      </w:r>
      <w:proofErr w:type="gramEnd"/>
      <w:r w:rsidRPr="00CD0BFB">
        <w:rPr>
          <w:rFonts w:ascii="Times New Roman" w:eastAsia="Times New Roman" w:hAnsi="Times New Roman" w:cstheme="minorBidi"/>
          <w:noProof w:val="0"/>
          <w:color w:val="000000"/>
          <w:sz w:val="24"/>
        </w:rPr>
        <w:t>-8.</w:t>
      </w:r>
    </w:p>
    <w:p w14:paraId="42DE0351"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lastRenderedPageBreak/>
        <w:t>8.</w:t>
      </w:r>
      <w:r w:rsidRPr="00CD0BFB">
        <w:rPr>
          <w:rFonts w:ascii="Times New Roman" w:eastAsia="Times New Roman" w:hAnsi="Times New Roman" w:cstheme="minorBidi"/>
          <w:noProof w:val="0"/>
          <w:color w:val="000000"/>
          <w:sz w:val="24"/>
        </w:rPr>
        <w:tab/>
        <w:t>Lam KW, Jiang P, Liao GJ, Chan KC, Leung TY, Chiu RW, et al. Noninvasive prenatal diagnosis of monogenic diseases by targeted massively parallel sequencing of maternal plasma: application to beta-thalassemia. Clin Chem. 2012;58(10):1467-75.</w:t>
      </w:r>
    </w:p>
    <w:p w14:paraId="5A320893"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9.</w:t>
      </w:r>
      <w:r w:rsidRPr="00CD0BFB">
        <w:rPr>
          <w:rFonts w:ascii="Times New Roman" w:eastAsia="Times New Roman" w:hAnsi="Times New Roman" w:cstheme="minorBidi"/>
          <w:noProof w:val="0"/>
          <w:color w:val="000000"/>
          <w:sz w:val="24"/>
        </w:rPr>
        <w:tab/>
        <w:t>Xu Y, Li X, Ge HJ, Xiao B, Zhang YY, Ying XM, et al. Haplotype-based approach for noninvasive prenatal tests of Duchenne muscular dystrophy using cell-free fetal DNA in maternal plasma. Genet Med. 2015;17(11):889-96.</w:t>
      </w:r>
    </w:p>
    <w:p w14:paraId="4C7FDA8D"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10.</w:t>
      </w:r>
      <w:r w:rsidRPr="00CD0BFB">
        <w:rPr>
          <w:rFonts w:ascii="Times New Roman" w:eastAsia="Times New Roman" w:hAnsi="Times New Roman" w:cstheme="minorBidi"/>
          <w:noProof w:val="0"/>
          <w:color w:val="000000"/>
          <w:sz w:val="24"/>
        </w:rPr>
        <w:tab/>
        <w:t>Yang X, Ye Y, Fan D, Lin S, Li M, Hou H, et al. Noninvasive prenatal diagnosis of thalassemia through multiplex PCR, target capture and nextgeneration sequencing. Mol Med Rep. 2020;22(2):1547-57.</w:t>
      </w:r>
    </w:p>
    <w:p w14:paraId="5FF02352"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11.</w:t>
      </w:r>
      <w:r w:rsidRPr="00CD0BFB">
        <w:rPr>
          <w:rFonts w:ascii="Times New Roman" w:eastAsia="Times New Roman" w:hAnsi="Times New Roman" w:cstheme="minorBidi"/>
          <w:noProof w:val="0"/>
          <w:color w:val="000000"/>
          <w:sz w:val="24"/>
        </w:rPr>
        <w:tab/>
        <w:t>Vermeulen C, Geeven G, de Wit E, Verstegen M, Jansen RPM, van Kranenburg M, et al. Sensitive Monogenic Noninvasive Prenatal Diagnosis by Targeted Haplotyping. Am J Hum Genet. 2017;101(3):326-39.</w:t>
      </w:r>
    </w:p>
    <w:p w14:paraId="1A87E14D"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12.</w:t>
      </w:r>
      <w:r w:rsidRPr="00CD0BFB">
        <w:rPr>
          <w:rFonts w:ascii="Times New Roman" w:eastAsia="Times New Roman" w:hAnsi="Times New Roman" w:cstheme="minorBidi"/>
          <w:noProof w:val="0"/>
          <w:color w:val="000000"/>
          <w:sz w:val="24"/>
        </w:rPr>
        <w:tab/>
        <w:t>Parks M, Court S, Bowns B, Cleary S, Clokie S, Hewitt J, et al. Non-invasive prenatal diagnosis of spinal muscular atrophy by relative haplotype dosage. Eur J Hum Genet. 2017;25(4):416-22.</w:t>
      </w:r>
    </w:p>
    <w:p w14:paraId="69DAF8A6"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13.</w:t>
      </w:r>
      <w:r w:rsidRPr="00CD0BFB">
        <w:rPr>
          <w:rFonts w:ascii="Times New Roman" w:eastAsia="Times New Roman" w:hAnsi="Times New Roman" w:cstheme="minorBidi"/>
          <w:noProof w:val="0"/>
          <w:color w:val="000000"/>
          <w:sz w:val="24"/>
        </w:rPr>
        <w:tab/>
        <w:t>Parks M, Court S, Cleary S, Clokie S, Hewitt J, Williams D, et al. Non-invasive prenatal diagnosis of Duchenne and Becker muscular dystrophies by relative haplotype dosage. Prenat Diagn. 2016;36(4):312-20.</w:t>
      </w:r>
    </w:p>
    <w:p w14:paraId="1081E28E"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14.</w:t>
      </w:r>
      <w:r w:rsidRPr="00CD0BFB">
        <w:rPr>
          <w:rFonts w:ascii="Times New Roman" w:eastAsia="Times New Roman" w:hAnsi="Times New Roman" w:cstheme="minorBidi"/>
          <w:noProof w:val="0"/>
          <w:color w:val="000000"/>
          <w:sz w:val="24"/>
        </w:rPr>
        <w:tab/>
        <w:t>Saba L, Masala M, Capponi V, Marceddu G, Massidda M, Rosatelli MC. Non-invasive prenatal diagnosis of beta-thalassemia by semiconductor sequencing: a feasibility study in the sardinian population. Eur J Hum Genet. 2017;25(5):600-7.</w:t>
      </w:r>
    </w:p>
    <w:p w14:paraId="61DD2ACA"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15.</w:t>
      </w:r>
      <w:r w:rsidRPr="00CD0BFB">
        <w:rPr>
          <w:rFonts w:ascii="Times New Roman" w:eastAsia="Times New Roman" w:hAnsi="Times New Roman" w:cstheme="minorBidi"/>
          <w:noProof w:val="0"/>
          <w:color w:val="000000"/>
          <w:sz w:val="24"/>
        </w:rPr>
        <w:tab/>
        <w:t xml:space="preserve">Papasavva T, van Ijcken WF, Kockx CE, van den Hout MC, Kountouris P, </w:t>
      </w:r>
      <w:r w:rsidRPr="00CD0BFB">
        <w:rPr>
          <w:rFonts w:ascii="Times New Roman" w:eastAsia="Times New Roman" w:hAnsi="Times New Roman" w:cstheme="minorBidi"/>
          <w:noProof w:val="0"/>
          <w:color w:val="000000"/>
          <w:sz w:val="24"/>
        </w:rPr>
        <w:lastRenderedPageBreak/>
        <w:t>Kythreotis L, et al. Next generation sequencing of SNPs for non-invasive prenatal diagnosis: challenges and feasibility as illustrated by an application to beta-thalassaemia. Eur J Hum Genet. 2013;21(12):1403-10.</w:t>
      </w:r>
    </w:p>
    <w:p w14:paraId="7CBF72FA"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16.</w:t>
      </w:r>
      <w:r w:rsidRPr="00CD0BFB">
        <w:rPr>
          <w:rFonts w:ascii="Times New Roman" w:eastAsia="Times New Roman" w:hAnsi="Times New Roman" w:cstheme="minorBidi"/>
          <w:noProof w:val="0"/>
          <w:color w:val="000000"/>
          <w:sz w:val="24"/>
        </w:rPr>
        <w:tab/>
        <w:t>Yoo SK, Lim BC, Byeun J, Hwang H, Kim KJ, Hwang YS, et al. Noninvasive prenatal diagnosis of duchenne muscular dystrophy: comprehensive genetic diagnosis in carrier, proband, and fetus. Clin Chem. 2015;61(6):829-37.</w:t>
      </w:r>
    </w:p>
    <w:p w14:paraId="57AADABA"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17.</w:t>
      </w:r>
      <w:r w:rsidRPr="00CD0BFB">
        <w:rPr>
          <w:rFonts w:ascii="Times New Roman" w:eastAsia="Times New Roman" w:hAnsi="Times New Roman" w:cstheme="minorBidi"/>
          <w:noProof w:val="0"/>
          <w:color w:val="000000"/>
          <w:sz w:val="24"/>
        </w:rPr>
        <w:tab/>
        <w:t>Chen C, Sun J, Yang Y, Jiang L, Guo F, Zhu Y, et al. Noninvasive prenatal diagnosis of hemophilia A by a haplotype-based approach using cell-free fetal DNA. Biotechniques. 2020;68(3):117-21.</w:t>
      </w:r>
    </w:p>
    <w:p w14:paraId="5095FFCA"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18.</w:t>
      </w:r>
      <w:r w:rsidRPr="00CD0BFB">
        <w:rPr>
          <w:rFonts w:ascii="Times New Roman" w:eastAsia="Times New Roman" w:hAnsi="Times New Roman" w:cstheme="minorBidi"/>
          <w:noProof w:val="0"/>
          <w:color w:val="000000"/>
          <w:sz w:val="24"/>
        </w:rPr>
        <w:tab/>
        <w:t>Breveglieri G, Travan A, D'Aversa E, Cosenza LC, Pellegatti P, Guerra G, et al. Postnatal and non-invasive prenatal detection of beta-thalassemia mutations based on Taqman genotyping assays. PLoS One. 2017;12(2</w:t>
      </w:r>
      <w:proofErr w:type="gramStart"/>
      <w:r w:rsidRPr="00CD0BFB">
        <w:rPr>
          <w:rFonts w:ascii="Times New Roman" w:eastAsia="Times New Roman" w:hAnsi="Times New Roman" w:cstheme="minorBidi"/>
          <w:noProof w:val="0"/>
          <w:color w:val="000000"/>
          <w:sz w:val="24"/>
        </w:rPr>
        <w:t>):e</w:t>
      </w:r>
      <w:proofErr w:type="gramEnd"/>
      <w:r w:rsidRPr="00CD0BFB">
        <w:rPr>
          <w:rFonts w:ascii="Times New Roman" w:eastAsia="Times New Roman" w:hAnsi="Times New Roman" w:cstheme="minorBidi"/>
          <w:noProof w:val="0"/>
          <w:color w:val="000000"/>
          <w:sz w:val="24"/>
        </w:rPr>
        <w:t>0172756.</w:t>
      </w:r>
    </w:p>
    <w:p w14:paraId="2582C9A4"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19.</w:t>
      </w:r>
      <w:r w:rsidRPr="00CD0BFB">
        <w:rPr>
          <w:rFonts w:ascii="Times New Roman" w:eastAsia="Times New Roman" w:hAnsi="Times New Roman" w:cstheme="minorBidi"/>
          <w:noProof w:val="0"/>
          <w:color w:val="000000"/>
          <w:sz w:val="24"/>
        </w:rPr>
        <w:tab/>
        <w:t xml:space="preserve">Li J, Lu J, Su F, Yang J, Ju J, Lin Y, et al. Non-Invasive Prenatal Diagnosis of Monogenic Disorders Through Bayesian- and Haplotype-Based Prediction of Fetal Genotype. Front Genet. </w:t>
      </w:r>
      <w:proofErr w:type="gramStart"/>
      <w:r w:rsidRPr="00CD0BFB">
        <w:rPr>
          <w:rFonts w:ascii="Times New Roman" w:eastAsia="Times New Roman" w:hAnsi="Times New Roman" w:cstheme="minorBidi"/>
          <w:noProof w:val="0"/>
          <w:color w:val="000000"/>
          <w:sz w:val="24"/>
        </w:rPr>
        <w:t>2022;13:911369</w:t>
      </w:r>
      <w:proofErr w:type="gramEnd"/>
      <w:r w:rsidRPr="00CD0BFB">
        <w:rPr>
          <w:rFonts w:ascii="Times New Roman" w:eastAsia="Times New Roman" w:hAnsi="Times New Roman" w:cstheme="minorBidi"/>
          <w:noProof w:val="0"/>
          <w:color w:val="000000"/>
          <w:sz w:val="24"/>
        </w:rPr>
        <w:t>.</w:t>
      </w:r>
    </w:p>
    <w:p w14:paraId="257E6994"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20.</w:t>
      </w:r>
      <w:r w:rsidRPr="00CD0BFB">
        <w:rPr>
          <w:rFonts w:ascii="Times New Roman" w:eastAsia="Times New Roman" w:hAnsi="Times New Roman" w:cstheme="minorBidi"/>
          <w:noProof w:val="0"/>
          <w:color w:val="000000"/>
          <w:sz w:val="24"/>
        </w:rPr>
        <w:tab/>
        <w:t>Jiang F, Liu W, Zhang L, Guo Y, Chen M, Zeng X, et al. Noninvasive prenatal testing for beta-thalassemia by targeted nanopore sequencing combined with relative haplotype dosage (RHDO): a feasibility study. Sci Rep. 2021;11(1):5714.</w:t>
      </w:r>
    </w:p>
    <w:p w14:paraId="7DA513CD"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21.</w:t>
      </w:r>
      <w:r w:rsidRPr="00CD0BFB">
        <w:rPr>
          <w:rFonts w:ascii="Times New Roman" w:eastAsia="Times New Roman" w:hAnsi="Times New Roman" w:cstheme="minorBidi"/>
          <w:noProof w:val="0"/>
          <w:color w:val="000000"/>
          <w:sz w:val="24"/>
        </w:rPr>
        <w:tab/>
        <w:t>Chen JJ, Tan JA, Chua KH, Tan PC, George E. Non-invasive prenatal diagnosis using fetal DNA in maternal plasma: a preliminary study for identification of paternally-inherited alleles using single nucleotide polymorphisms. BMJ Open. 2015;5(7</w:t>
      </w:r>
      <w:proofErr w:type="gramStart"/>
      <w:r w:rsidRPr="00CD0BFB">
        <w:rPr>
          <w:rFonts w:ascii="Times New Roman" w:eastAsia="Times New Roman" w:hAnsi="Times New Roman" w:cstheme="minorBidi"/>
          <w:noProof w:val="0"/>
          <w:color w:val="000000"/>
          <w:sz w:val="24"/>
        </w:rPr>
        <w:t>):e</w:t>
      </w:r>
      <w:proofErr w:type="gramEnd"/>
      <w:r w:rsidRPr="00CD0BFB">
        <w:rPr>
          <w:rFonts w:ascii="Times New Roman" w:eastAsia="Times New Roman" w:hAnsi="Times New Roman" w:cstheme="minorBidi"/>
          <w:noProof w:val="0"/>
          <w:color w:val="000000"/>
          <w:sz w:val="24"/>
        </w:rPr>
        <w:t>007648.</w:t>
      </w:r>
    </w:p>
    <w:p w14:paraId="40F592CA"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lastRenderedPageBreak/>
        <w:t>22.</w:t>
      </w:r>
      <w:r w:rsidRPr="00CD0BFB">
        <w:rPr>
          <w:rFonts w:ascii="Times New Roman" w:eastAsia="Times New Roman" w:hAnsi="Times New Roman" w:cstheme="minorBidi"/>
          <w:noProof w:val="0"/>
          <w:color w:val="000000"/>
          <w:sz w:val="24"/>
        </w:rPr>
        <w:tab/>
        <w:t>Han M, Li Z, Wang W, Huang S, Lu Y, Gao Z, et al. A quantitative cSMART assay for noninvasive prenatal screening of autosomal recessive nonsyndromic hearing loss caused by GJB2 and SLC26A4 mutations. Genet Med. 2017;19(12):1309-16.</w:t>
      </w:r>
    </w:p>
    <w:p w14:paraId="280D17D7"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23.</w:t>
      </w:r>
      <w:r w:rsidRPr="00CD0BFB">
        <w:rPr>
          <w:rFonts w:ascii="Times New Roman" w:eastAsia="Times New Roman" w:hAnsi="Times New Roman" w:cstheme="minorBidi"/>
          <w:noProof w:val="0"/>
          <w:color w:val="000000"/>
          <w:sz w:val="24"/>
        </w:rPr>
        <w:tab/>
        <w:t>Lv W, Linpeng S, Li Z, Liang D, Jia Z, Meng D, et al. Noninvasive prenatal diagnosis for pregnancies at risk for beta-thalassaemia: a retrospective study. BJOG. 2021;128(2):448-57.</w:t>
      </w:r>
    </w:p>
    <w:p w14:paraId="19585F63"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24.</w:t>
      </w:r>
      <w:r w:rsidRPr="00CD0BFB">
        <w:rPr>
          <w:rFonts w:ascii="Times New Roman" w:eastAsia="Times New Roman" w:hAnsi="Times New Roman" w:cstheme="minorBidi"/>
          <w:noProof w:val="0"/>
          <w:color w:val="000000"/>
          <w:sz w:val="24"/>
        </w:rPr>
        <w:tab/>
        <w:t xml:space="preserve">Lv W, Liang L, Chen X, Li Z, Liang D, Zhu H, et al. Noninvasive Prenatal Testing of Methylmalonic Acidemia cblC Type Using the cSMART Assay for MMACHC Gene Mutations. Front Genet. </w:t>
      </w:r>
      <w:proofErr w:type="gramStart"/>
      <w:r w:rsidRPr="00CD0BFB">
        <w:rPr>
          <w:rFonts w:ascii="Times New Roman" w:eastAsia="Times New Roman" w:hAnsi="Times New Roman" w:cstheme="minorBidi"/>
          <w:noProof w:val="0"/>
          <w:color w:val="000000"/>
          <w:sz w:val="24"/>
        </w:rPr>
        <w:t>2021;12:750719</w:t>
      </w:r>
      <w:proofErr w:type="gramEnd"/>
      <w:r w:rsidRPr="00CD0BFB">
        <w:rPr>
          <w:rFonts w:ascii="Times New Roman" w:eastAsia="Times New Roman" w:hAnsi="Times New Roman" w:cstheme="minorBidi"/>
          <w:noProof w:val="0"/>
          <w:color w:val="000000"/>
          <w:sz w:val="24"/>
        </w:rPr>
        <w:t>.</w:t>
      </w:r>
    </w:p>
    <w:p w14:paraId="6E5008FE"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25.</w:t>
      </w:r>
      <w:r w:rsidRPr="00CD0BFB">
        <w:rPr>
          <w:rFonts w:ascii="Times New Roman" w:eastAsia="Times New Roman" w:hAnsi="Times New Roman" w:cstheme="minorBidi"/>
          <w:noProof w:val="0"/>
          <w:color w:val="000000"/>
          <w:sz w:val="24"/>
        </w:rPr>
        <w:tab/>
        <w:t>Chen Y, Liu Y, Wang B, Mao J, Wang T, Ye K, et al. Development and validation of a fetal genotyping assay with potential for noninvasive prenatal diagnosis of hereditary hearing loss. Prenat Diagn. 2016;36(13):1233-41.</w:t>
      </w:r>
    </w:p>
    <w:p w14:paraId="0F75E2AD"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26.</w:t>
      </w:r>
      <w:r w:rsidRPr="00CD0BFB">
        <w:rPr>
          <w:rFonts w:ascii="Times New Roman" w:eastAsia="Times New Roman" w:hAnsi="Times New Roman" w:cstheme="minorBidi"/>
          <w:noProof w:val="0"/>
          <w:color w:val="000000"/>
          <w:sz w:val="24"/>
        </w:rPr>
        <w:tab/>
        <w:t>Duan H, Liu N, Zhao Z, Liu Y, Wang Y, Li Z, et al. Non-invasive prenatal testing of pregnancies at risk for phenylketonuria. Arch Dis Child Fetal Neonatal Ed. 2019;104(1</w:t>
      </w:r>
      <w:proofErr w:type="gramStart"/>
      <w:r w:rsidRPr="00CD0BFB">
        <w:rPr>
          <w:rFonts w:ascii="Times New Roman" w:eastAsia="Times New Roman" w:hAnsi="Times New Roman" w:cstheme="minorBidi"/>
          <w:noProof w:val="0"/>
          <w:color w:val="000000"/>
          <w:sz w:val="24"/>
        </w:rPr>
        <w:t>):F</w:t>
      </w:r>
      <w:proofErr w:type="gramEnd"/>
      <w:r w:rsidRPr="00CD0BFB">
        <w:rPr>
          <w:rFonts w:ascii="Times New Roman" w:eastAsia="Times New Roman" w:hAnsi="Times New Roman" w:cstheme="minorBidi"/>
          <w:noProof w:val="0"/>
          <w:color w:val="000000"/>
          <w:sz w:val="24"/>
        </w:rPr>
        <w:t>24-F9.</w:t>
      </w:r>
    </w:p>
    <w:p w14:paraId="3885B7A0"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27.</w:t>
      </w:r>
      <w:r w:rsidRPr="00CD0BFB">
        <w:rPr>
          <w:rFonts w:ascii="Times New Roman" w:eastAsia="Times New Roman" w:hAnsi="Times New Roman" w:cstheme="minorBidi"/>
          <w:noProof w:val="0"/>
          <w:color w:val="000000"/>
          <w:sz w:val="24"/>
        </w:rPr>
        <w:tab/>
        <w:t>Lv W, Wei X, Guo R, Liu Q, Zheng Y, Chang J, et al. Noninvasive prenatal testing for Wilson disease by use of circulating single-molecule amplification and resequencing technology (cSMART). Clin Chem. 2015;61(1):172-81.</w:t>
      </w:r>
    </w:p>
    <w:p w14:paraId="7CE2587A"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28.</w:t>
      </w:r>
      <w:r w:rsidRPr="00CD0BFB">
        <w:rPr>
          <w:rFonts w:ascii="Times New Roman" w:eastAsia="Times New Roman" w:hAnsi="Times New Roman" w:cstheme="minorBidi"/>
          <w:noProof w:val="0"/>
          <w:color w:val="000000"/>
          <w:sz w:val="24"/>
        </w:rPr>
        <w:tab/>
        <w:t>Lv W, Li Z, Wei X, Zhu H, Teng Y, Zhou M, et al. Noninvasive fetal genotyping in pregnancies at risk for PKU using a comprehensive quantitative cSMART assay for PAH gene mutations: a clinical feasibility study. BJOG. 2019;126(12):1466-74.</w:t>
      </w:r>
    </w:p>
    <w:p w14:paraId="12693AFB"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29.</w:t>
      </w:r>
      <w:r w:rsidRPr="00CD0BFB">
        <w:rPr>
          <w:rFonts w:ascii="Times New Roman" w:eastAsia="Times New Roman" w:hAnsi="Times New Roman" w:cstheme="minorBidi"/>
          <w:noProof w:val="0"/>
          <w:color w:val="000000"/>
          <w:sz w:val="24"/>
        </w:rPr>
        <w:tab/>
        <w:t xml:space="preserve">Chang MY, Kim AR, Kim MY, Kim S, Yoon J, Han JJ, et al. Development of novel </w:t>
      </w:r>
      <w:r w:rsidRPr="00CD0BFB">
        <w:rPr>
          <w:rFonts w:ascii="Times New Roman" w:eastAsia="Times New Roman" w:hAnsi="Times New Roman" w:cstheme="minorBidi"/>
          <w:noProof w:val="0"/>
          <w:color w:val="000000"/>
          <w:sz w:val="24"/>
        </w:rPr>
        <w:lastRenderedPageBreak/>
        <w:t xml:space="preserve">noninvasive prenatal testing protocol for whole autosomal recessive disease using picodroplet digital PCR. Sci Rep. </w:t>
      </w:r>
      <w:proofErr w:type="gramStart"/>
      <w:r w:rsidRPr="00CD0BFB">
        <w:rPr>
          <w:rFonts w:ascii="Times New Roman" w:eastAsia="Times New Roman" w:hAnsi="Times New Roman" w:cstheme="minorBidi"/>
          <w:noProof w:val="0"/>
          <w:color w:val="000000"/>
          <w:sz w:val="24"/>
        </w:rPr>
        <w:t>2016;6:37153</w:t>
      </w:r>
      <w:proofErr w:type="gramEnd"/>
      <w:r w:rsidRPr="00CD0BFB">
        <w:rPr>
          <w:rFonts w:ascii="Times New Roman" w:eastAsia="Times New Roman" w:hAnsi="Times New Roman" w:cstheme="minorBidi"/>
          <w:noProof w:val="0"/>
          <w:color w:val="000000"/>
          <w:sz w:val="24"/>
        </w:rPr>
        <w:t>.</w:t>
      </w:r>
    </w:p>
    <w:p w14:paraId="6A086FFF"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30.</w:t>
      </w:r>
      <w:r w:rsidRPr="00CD0BFB">
        <w:rPr>
          <w:rFonts w:ascii="Times New Roman" w:eastAsia="Times New Roman" w:hAnsi="Times New Roman" w:cstheme="minorBidi"/>
          <w:noProof w:val="0"/>
          <w:color w:val="000000"/>
          <w:sz w:val="24"/>
        </w:rPr>
        <w:tab/>
        <w:t>Barrett AN, McDonnell TC, Chan KC, Chitty LS. Digital PCR analysis of maternal plasma for noninvasive detection of sickle cell anemia. Clin Chem. 2012;58(6):1026-32.</w:t>
      </w:r>
    </w:p>
    <w:p w14:paraId="60BD680B"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31.</w:t>
      </w:r>
      <w:r w:rsidRPr="00CD0BFB">
        <w:rPr>
          <w:rFonts w:ascii="Times New Roman" w:eastAsia="Times New Roman" w:hAnsi="Times New Roman" w:cstheme="minorBidi"/>
          <w:noProof w:val="0"/>
          <w:color w:val="000000"/>
          <w:sz w:val="24"/>
        </w:rPr>
        <w:tab/>
        <w:t>Gruber A, Pacault M, El Khattabi LA, Vaucouleur N, Orhant L, Bienvenu T, et al. Non-invasive prenatal diagnosis of paternally inherited disorders from maternal plasma: detection of NF1 and CFTR mutations using droplet digital PCR. Clin Chem Lab Med. 2018;56(5):728-38.</w:t>
      </w:r>
    </w:p>
    <w:p w14:paraId="5D4D691A"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32.</w:t>
      </w:r>
      <w:r w:rsidRPr="00CD0BFB">
        <w:rPr>
          <w:rFonts w:ascii="Times New Roman" w:eastAsia="Times New Roman" w:hAnsi="Times New Roman" w:cstheme="minorBidi"/>
          <w:noProof w:val="0"/>
          <w:color w:val="000000"/>
          <w:sz w:val="24"/>
        </w:rPr>
        <w:tab/>
        <w:t>Saker A, Benachi A, Bonnefont JP, Munnich A, Dumez Y, Lacour B, et al. Genetic characterisation of circulating fetal cells allows non-invasive prenatal diagnosis of cystic fibrosis. Prenat Diagn. 2006;26(10):906-16.</w:t>
      </w:r>
    </w:p>
    <w:p w14:paraId="7DC5F4FD"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33.</w:t>
      </w:r>
      <w:r w:rsidRPr="00CD0BFB">
        <w:rPr>
          <w:rFonts w:ascii="Times New Roman" w:eastAsia="Times New Roman" w:hAnsi="Times New Roman" w:cstheme="minorBidi"/>
          <w:noProof w:val="0"/>
          <w:color w:val="000000"/>
          <w:sz w:val="24"/>
        </w:rPr>
        <w:tab/>
        <w:t>Sawakwongpra K, Tangmansakulchai K, Ngonsawan W, Promwan S, Chanchamroen S, Quangkananurug W, et al. Droplet-based digital PCR for non-invasive prenatal genetic diagnosis of alpha and beta-thalassemia. Biomed Rep. 2021;15(4):82.</w:t>
      </w:r>
    </w:p>
    <w:p w14:paraId="2E54995A"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34.</w:t>
      </w:r>
      <w:r w:rsidRPr="00CD0BFB">
        <w:rPr>
          <w:rFonts w:ascii="Times New Roman" w:eastAsia="Times New Roman" w:hAnsi="Times New Roman" w:cstheme="minorBidi"/>
          <w:noProof w:val="0"/>
          <w:color w:val="000000"/>
          <w:sz w:val="24"/>
        </w:rPr>
        <w:tab/>
        <w:t>Zhao G, Wang X, Liu L, Dai P, Kong X. Noninvasive prenatal diagnosis of duchenne muscular dystrophy in five Chinese families based on relative mutation dosage approach. BMC Med Genomics. 2021;14(1):275.</w:t>
      </w:r>
    </w:p>
    <w:p w14:paraId="7E8BECE1"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35.</w:t>
      </w:r>
      <w:r w:rsidRPr="00CD0BFB">
        <w:rPr>
          <w:rFonts w:ascii="Times New Roman" w:eastAsia="Times New Roman" w:hAnsi="Times New Roman" w:cstheme="minorBidi"/>
          <w:noProof w:val="0"/>
          <w:color w:val="000000"/>
          <w:sz w:val="24"/>
        </w:rPr>
        <w:tab/>
        <w:t>Xiong L, Barrett AN, Hua R, Ho S, Jun L, Chan K, et al. Non-invasive prenatal testing for fetal inheritance of maternal beta-thalassaemia mutations using targeted sequencing and relative mutation dosage: a feasibility study. BJOG. 2018;125(4):461-</w:t>
      </w:r>
      <w:r w:rsidRPr="00CD0BFB">
        <w:rPr>
          <w:rFonts w:ascii="Times New Roman" w:eastAsia="Times New Roman" w:hAnsi="Times New Roman" w:cstheme="minorBidi"/>
          <w:noProof w:val="0"/>
          <w:color w:val="000000"/>
          <w:sz w:val="24"/>
        </w:rPr>
        <w:lastRenderedPageBreak/>
        <w:t>8.</w:t>
      </w:r>
    </w:p>
    <w:p w14:paraId="590B761D"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36.</w:t>
      </w:r>
      <w:r w:rsidRPr="00CD0BFB">
        <w:rPr>
          <w:rFonts w:ascii="Times New Roman" w:eastAsia="Times New Roman" w:hAnsi="Times New Roman" w:cstheme="minorBidi"/>
          <w:noProof w:val="0"/>
          <w:color w:val="000000"/>
          <w:sz w:val="24"/>
        </w:rPr>
        <w:tab/>
        <w:t>Wu W, Zhou X, Jiang Z, Zhang D, Yu F, Zhang L, et al. Noninvasive fetal genotyping of single nucleotide variants and linkage analysis for prenatal diagnosis of monogenic disorders. Hum Genomics. 2022;16(1):28.</w:t>
      </w:r>
    </w:p>
    <w:p w14:paraId="27BF1279"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37.</w:t>
      </w:r>
      <w:r w:rsidRPr="00CD0BFB">
        <w:rPr>
          <w:rFonts w:ascii="Times New Roman" w:eastAsia="Times New Roman" w:hAnsi="Times New Roman" w:cstheme="minorBidi"/>
          <w:noProof w:val="0"/>
          <w:color w:val="000000"/>
          <w:sz w:val="24"/>
        </w:rPr>
        <w:tab/>
        <w:t>Phylipsen M, Yamsri S, Treffers EE, Jansen DT, Kanhai WA, Boon EM, et al. Non-invasive prenatal diagnosis of beta-thalassemia and sickle-cell disease using pyrophosphorolysis-activated polymerization and melting curve analysis. Prenat Diagn. 2012;32(6):578-87.</w:t>
      </w:r>
    </w:p>
    <w:p w14:paraId="683480EC"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38.</w:t>
      </w:r>
      <w:r w:rsidRPr="00CD0BFB">
        <w:rPr>
          <w:rFonts w:ascii="Times New Roman" w:eastAsia="Times New Roman" w:hAnsi="Times New Roman" w:cstheme="minorBidi"/>
          <w:noProof w:val="0"/>
          <w:color w:val="000000"/>
          <w:sz w:val="24"/>
        </w:rPr>
        <w:tab/>
        <w:t>Li Y, Altarescu G, Renbaum P, Eldar-Geva T, Levy-Lahad E, Margalioth EJ, et al. Non-invasive prenatal diagnosis using cell-free fetal DNA in maternal plasma from PGD pregnancies. Reprod Biomed Online. 2009;19(5):714-20.</w:t>
      </w:r>
    </w:p>
    <w:p w14:paraId="4142DD30"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39.</w:t>
      </w:r>
      <w:r w:rsidRPr="00CD0BFB">
        <w:rPr>
          <w:rFonts w:ascii="Times New Roman" w:eastAsia="Times New Roman" w:hAnsi="Times New Roman" w:cstheme="minorBidi"/>
          <w:noProof w:val="0"/>
          <w:color w:val="000000"/>
          <w:sz w:val="24"/>
        </w:rPr>
        <w:tab/>
        <w:t>Dan S, Yuan Y, Wang Y, Chen C, Gao C, Yu S, et al. Non-Invasive Prenatal Diagnosis of Lethal Skeletal Dysplasia by Targeted Capture Sequencing of Maternal Plasma. PLoS One. 2016;11(7</w:t>
      </w:r>
      <w:proofErr w:type="gramStart"/>
      <w:r w:rsidRPr="00CD0BFB">
        <w:rPr>
          <w:rFonts w:ascii="Times New Roman" w:eastAsia="Times New Roman" w:hAnsi="Times New Roman" w:cstheme="minorBidi"/>
          <w:noProof w:val="0"/>
          <w:color w:val="000000"/>
          <w:sz w:val="24"/>
        </w:rPr>
        <w:t>):e</w:t>
      </w:r>
      <w:proofErr w:type="gramEnd"/>
      <w:r w:rsidRPr="00CD0BFB">
        <w:rPr>
          <w:rFonts w:ascii="Times New Roman" w:eastAsia="Times New Roman" w:hAnsi="Times New Roman" w:cstheme="minorBidi"/>
          <w:noProof w:val="0"/>
          <w:color w:val="000000"/>
          <w:sz w:val="24"/>
        </w:rPr>
        <w:t>0159355.</w:t>
      </w:r>
    </w:p>
    <w:p w14:paraId="3D2C5327"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40.</w:t>
      </w:r>
      <w:r w:rsidRPr="00CD0BFB">
        <w:rPr>
          <w:rFonts w:ascii="Times New Roman" w:eastAsia="Times New Roman" w:hAnsi="Times New Roman" w:cstheme="minorBidi"/>
          <w:noProof w:val="0"/>
          <w:color w:val="000000"/>
          <w:sz w:val="24"/>
        </w:rPr>
        <w:tab/>
        <w:t xml:space="preserve">Guissart C, Dubucs C, Raynal C, Girardet A, Tran Mau Them F, Debant V, et al. Non-invasive prenatal diagnosis (NIPD) of cystic fibrosis: an optimized protocol using MEMO fluorescent PCR to detect the </w:t>
      </w:r>
      <w:proofErr w:type="gramStart"/>
      <w:r w:rsidRPr="00CD0BFB">
        <w:rPr>
          <w:rFonts w:ascii="Times New Roman" w:eastAsia="Times New Roman" w:hAnsi="Times New Roman" w:cstheme="minorBidi"/>
          <w:noProof w:val="0"/>
          <w:color w:val="000000"/>
          <w:sz w:val="24"/>
        </w:rPr>
        <w:t>p.Phe</w:t>
      </w:r>
      <w:proofErr w:type="gramEnd"/>
      <w:r w:rsidRPr="00CD0BFB">
        <w:rPr>
          <w:rFonts w:ascii="Times New Roman" w:eastAsia="Times New Roman" w:hAnsi="Times New Roman" w:cstheme="minorBidi"/>
          <w:noProof w:val="0"/>
          <w:color w:val="000000"/>
          <w:sz w:val="24"/>
        </w:rPr>
        <w:t>508del mutation. J Cyst Fibros. 2017;16(2):198-206.</w:t>
      </w:r>
    </w:p>
    <w:p w14:paraId="687EDB67"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41.</w:t>
      </w:r>
      <w:r w:rsidRPr="00CD0BFB">
        <w:rPr>
          <w:rFonts w:ascii="Times New Roman" w:eastAsia="Times New Roman" w:hAnsi="Times New Roman" w:cstheme="minorBidi"/>
          <w:noProof w:val="0"/>
          <w:color w:val="000000"/>
          <w:sz w:val="24"/>
        </w:rPr>
        <w:tab/>
        <w:t>Chen C, Li R, Sun J, Zhu Y, Jiang L, Li J, et al. Noninvasive prenatal testing of alpha-thalassemia and beta-thalassemia through population-based parental haplotyping. Genome Med. 2021;13(1):18.</w:t>
      </w:r>
    </w:p>
    <w:p w14:paraId="65B3EF42"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42.</w:t>
      </w:r>
      <w:r w:rsidRPr="00CD0BFB">
        <w:rPr>
          <w:rFonts w:ascii="Times New Roman" w:eastAsia="Times New Roman" w:hAnsi="Times New Roman" w:cstheme="minorBidi"/>
          <w:noProof w:val="0"/>
          <w:color w:val="000000"/>
          <w:sz w:val="24"/>
        </w:rPr>
        <w:tab/>
        <w:t>Luo Y, Jia B, Yan K, Liu S, Song X, Chen M, et al. Pilot study of a novel multi-</w:t>
      </w:r>
      <w:r w:rsidRPr="00CD0BFB">
        <w:rPr>
          <w:rFonts w:ascii="Times New Roman" w:eastAsia="Times New Roman" w:hAnsi="Times New Roman" w:cstheme="minorBidi"/>
          <w:noProof w:val="0"/>
          <w:color w:val="000000"/>
          <w:sz w:val="24"/>
        </w:rPr>
        <w:lastRenderedPageBreak/>
        <w:t>functional noninvasive prenatal test on fetus aneuploidy, copy number variation, and single-gene disorder screening. Mol Genet Genomic Med. 2019;7(4</w:t>
      </w:r>
      <w:proofErr w:type="gramStart"/>
      <w:r w:rsidRPr="00CD0BFB">
        <w:rPr>
          <w:rFonts w:ascii="Times New Roman" w:eastAsia="Times New Roman" w:hAnsi="Times New Roman" w:cstheme="minorBidi"/>
          <w:noProof w:val="0"/>
          <w:color w:val="000000"/>
          <w:sz w:val="24"/>
        </w:rPr>
        <w:t>):e</w:t>
      </w:r>
      <w:proofErr w:type="gramEnd"/>
      <w:r w:rsidRPr="00CD0BFB">
        <w:rPr>
          <w:rFonts w:ascii="Times New Roman" w:eastAsia="Times New Roman" w:hAnsi="Times New Roman" w:cstheme="minorBidi"/>
          <w:noProof w:val="0"/>
          <w:color w:val="000000"/>
          <w:sz w:val="24"/>
        </w:rPr>
        <w:t>00597.</w:t>
      </w:r>
    </w:p>
    <w:p w14:paraId="42EEA5F2"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43.</w:t>
      </w:r>
      <w:r w:rsidRPr="00CD0BFB">
        <w:rPr>
          <w:rFonts w:ascii="Times New Roman" w:eastAsia="Times New Roman" w:hAnsi="Times New Roman" w:cstheme="minorBidi"/>
          <w:noProof w:val="0"/>
          <w:color w:val="000000"/>
          <w:sz w:val="24"/>
        </w:rPr>
        <w:tab/>
        <w:t>Afzal M, Naeem MA, Ahmed S, Amin N, Rahim A, Munawar M, et al. Noninvasive prenatal testing of beta-thalassemia for common Pakistani mutations: a comparative study using cell-free fetal DNA from maternal plasma and chorionic villus sampling. Hematology. 2022;27(1):353-9.</w:t>
      </w:r>
    </w:p>
    <w:p w14:paraId="58610F20"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44.</w:t>
      </w:r>
      <w:r w:rsidRPr="00CD0BFB">
        <w:rPr>
          <w:rFonts w:ascii="Times New Roman" w:eastAsia="Times New Roman" w:hAnsi="Times New Roman" w:cstheme="minorBidi"/>
          <w:noProof w:val="0"/>
          <w:color w:val="000000"/>
          <w:sz w:val="24"/>
        </w:rPr>
        <w:tab/>
        <w:t>Khordadpoor-Deilamani F, Akbari MT. The use of cell-free fetal DNA in maternal plasma for noninvasive prenatal linkage analysis in beta globin gene cluster. Bratisl Lek Listy. 2015;116(11):662-5.</w:t>
      </w:r>
    </w:p>
    <w:p w14:paraId="1E8E3324"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45.</w:t>
      </w:r>
      <w:r w:rsidRPr="00CD0BFB">
        <w:rPr>
          <w:rFonts w:ascii="Times New Roman" w:eastAsia="Times New Roman" w:hAnsi="Times New Roman" w:cstheme="minorBidi"/>
          <w:noProof w:val="0"/>
          <w:color w:val="000000"/>
          <w:sz w:val="24"/>
        </w:rPr>
        <w:tab/>
        <w:t>Tsao DS, Silas S, Landry BP, Itzep NP, Nguyen AB, Greenberg S, et al. A novel high-throughput molecular counting method with single base-pair resolution enables accurate single-gene NIPT. Sci Rep. 2019;9(1):14382.</w:t>
      </w:r>
    </w:p>
    <w:p w14:paraId="504CB0DD"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46.</w:t>
      </w:r>
      <w:r w:rsidRPr="00CD0BFB">
        <w:rPr>
          <w:rFonts w:ascii="Times New Roman" w:eastAsia="Times New Roman" w:hAnsi="Times New Roman" w:cstheme="minorBidi"/>
          <w:noProof w:val="0"/>
          <w:color w:val="000000"/>
          <w:sz w:val="24"/>
        </w:rPr>
        <w:tab/>
        <w:t>Byrou S, Makrigiorgos GM, Christofides A, Kallikas I, Papasavva T, Kleanthous M. Fast Temperature-Gradient COLD PCR for the enrichment of the paternally inherited SNPs in cell free fetal DNA; an application to non-invasive prenatal diagnosis of beta-thalassaemia. PLoS One. 2018;13(7</w:t>
      </w:r>
      <w:proofErr w:type="gramStart"/>
      <w:r w:rsidRPr="00CD0BFB">
        <w:rPr>
          <w:rFonts w:ascii="Times New Roman" w:eastAsia="Times New Roman" w:hAnsi="Times New Roman" w:cstheme="minorBidi"/>
          <w:noProof w:val="0"/>
          <w:color w:val="000000"/>
          <w:sz w:val="24"/>
        </w:rPr>
        <w:t>):e</w:t>
      </w:r>
      <w:proofErr w:type="gramEnd"/>
      <w:r w:rsidRPr="00CD0BFB">
        <w:rPr>
          <w:rFonts w:ascii="Times New Roman" w:eastAsia="Times New Roman" w:hAnsi="Times New Roman" w:cstheme="minorBidi"/>
          <w:noProof w:val="0"/>
          <w:color w:val="000000"/>
          <w:sz w:val="24"/>
        </w:rPr>
        <w:t>0200348.</w:t>
      </w:r>
    </w:p>
    <w:p w14:paraId="2929DE63" w14:textId="77777777" w:rsidR="00CD0BFB" w:rsidRPr="00CD0BFB" w:rsidRDefault="00CD0BFB" w:rsidP="00CD0BFB">
      <w:pPr>
        <w:pStyle w:val="EndNoteBibliography"/>
        <w:spacing w:line="480" w:lineRule="auto"/>
        <w:rPr>
          <w:rFonts w:ascii="Times New Roman" w:eastAsia="Times New Roman" w:hAnsi="Times New Roman" w:cstheme="minorBidi"/>
          <w:noProof w:val="0"/>
          <w:color w:val="000000"/>
          <w:sz w:val="24"/>
        </w:rPr>
      </w:pPr>
      <w:r w:rsidRPr="00CD0BFB">
        <w:rPr>
          <w:rFonts w:ascii="Times New Roman" w:eastAsia="Times New Roman" w:hAnsi="Times New Roman" w:cstheme="minorBidi"/>
          <w:noProof w:val="0"/>
          <w:color w:val="000000"/>
          <w:sz w:val="24"/>
        </w:rPr>
        <w:t>47.</w:t>
      </w:r>
      <w:r w:rsidRPr="00CD0BFB">
        <w:rPr>
          <w:rFonts w:ascii="Times New Roman" w:eastAsia="Times New Roman" w:hAnsi="Times New Roman" w:cstheme="minorBidi"/>
          <w:noProof w:val="0"/>
          <w:color w:val="000000"/>
          <w:sz w:val="24"/>
        </w:rPr>
        <w:tab/>
        <w:t>Chan K, Yam I, Leung KY, Tang M, Chan TK, Chan V. Detection of paternal alleles in maternal plasma for non-invasive prenatal diagnosis of beta-thalassemia: a feasibility study in southern Chinese. Eur J Obstet Gynecol Reprod Biol. 2010;150(1):28-33.</w:t>
      </w:r>
    </w:p>
    <w:p w14:paraId="4645361C" w14:textId="77777777" w:rsidR="00CD0BFB" w:rsidRDefault="00CD0BFB"/>
    <w:p w14:paraId="6839A836" w14:textId="77777777" w:rsidR="001F04A4" w:rsidRDefault="001F04A4"/>
    <w:sectPr w:rsidR="001F04A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CD0BFB"/>
    <w:rsid w:val="001F04A4"/>
    <w:rsid w:val="00CD0B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E085B"/>
  <w15:chartTrackingRefBased/>
  <w15:docId w15:val="{C584DA07-B7EA-4DF8-AFCA-66DEE877B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0BFB"/>
    <w:pPr>
      <w:widowControl w:val="0"/>
      <w:jc w:val="both"/>
    </w:pPr>
    <w:rPr>
      <w:szCs w:val="24"/>
    </w:rPr>
  </w:style>
  <w:style w:type="paragraph" w:styleId="1">
    <w:name w:val="heading 1"/>
    <w:basedOn w:val="a"/>
    <w:next w:val="a"/>
    <w:link w:val="10"/>
    <w:uiPriority w:val="9"/>
    <w:qFormat/>
    <w:rsid w:val="00CD0BFB"/>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rsid w:val="00CD0BFB"/>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CD0BFB"/>
  </w:style>
  <w:style w:type="character" w:customStyle="1" w:styleId="10">
    <w:name w:val="标题 1 字符"/>
    <w:basedOn w:val="a0"/>
    <w:link w:val="1"/>
    <w:uiPriority w:val="9"/>
    <w:rsid w:val="00CD0BFB"/>
    <w:rPr>
      <w:rFonts w:ascii="宋体" w:eastAsia="宋体" w:hAnsi="宋体" w:cs="Times New Roman"/>
      <w:b/>
      <w:bCs/>
      <w:kern w:val="44"/>
      <w:sz w:val="48"/>
      <w:szCs w:val="48"/>
    </w:rPr>
  </w:style>
  <w:style w:type="paragraph" w:styleId="a3">
    <w:name w:val="Normal (Web)"/>
    <w:basedOn w:val="a"/>
    <w:qFormat/>
    <w:rsid w:val="00CD0BFB"/>
    <w:pPr>
      <w:spacing w:beforeAutospacing="1" w:afterAutospacing="1"/>
      <w:jc w:val="left"/>
    </w:pPr>
    <w:rPr>
      <w:rFonts w:cs="Times New Roman"/>
      <w:kern w:val="0"/>
      <w:sz w:val="24"/>
    </w:rPr>
  </w:style>
  <w:style w:type="table" w:styleId="a4">
    <w:name w:val="Table Grid"/>
    <w:basedOn w:val="a1"/>
    <w:qFormat/>
    <w:rsid w:val="00CD0BF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Emphasis"/>
    <w:basedOn w:val="a0"/>
    <w:uiPriority w:val="20"/>
    <w:qFormat/>
    <w:rsid w:val="00CD0BFB"/>
    <w:rPr>
      <w:i/>
      <w:iCs/>
    </w:rPr>
  </w:style>
  <w:style w:type="paragraph" w:styleId="a6">
    <w:name w:val="header"/>
    <w:basedOn w:val="a"/>
    <w:link w:val="a7"/>
    <w:rsid w:val="00CD0BFB"/>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CD0BFB"/>
    <w:rPr>
      <w:sz w:val="18"/>
      <w:szCs w:val="18"/>
    </w:rPr>
  </w:style>
  <w:style w:type="paragraph" w:styleId="a8">
    <w:name w:val="footer"/>
    <w:basedOn w:val="a"/>
    <w:link w:val="a9"/>
    <w:rsid w:val="00CD0BFB"/>
    <w:pPr>
      <w:tabs>
        <w:tab w:val="center" w:pos="4153"/>
        <w:tab w:val="right" w:pos="8306"/>
      </w:tabs>
      <w:snapToGrid w:val="0"/>
      <w:jc w:val="left"/>
    </w:pPr>
    <w:rPr>
      <w:sz w:val="18"/>
      <w:szCs w:val="18"/>
    </w:rPr>
  </w:style>
  <w:style w:type="character" w:customStyle="1" w:styleId="a9">
    <w:name w:val="页脚 字符"/>
    <w:basedOn w:val="a0"/>
    <w:link w:val="a8"/>
    <w:rsid w:val="00CD0BFB"/>
    <w:rPr>
      <w:sz w:val="18"/>
      <w:szCs w:val="18"/>
    </w:rPr>
  </w:style>
  <w:style w:type="paragraph" w:customStyle="1" w:styleId="EndNoteBibliographyTitle">
    <w:name w:val="EndNote Bibliography Title"/>
    <w:basedOn w:val="a"/>
    <w:link w:val="EndNoteBibliographyTitle0"/>
    <w:rsid w:val="00CD0BFB"/>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CD0BFB"/>
    <w:rPr>
      <w:rFonts w:ascii="Calibri" w:hAnsi="Calibri" w:cs="Calibri"/>
      <w:noProof/>
      <w:sz w:val="20"/>
      <w:szCs w:val="24"/>
    </w:rPr>
  </w:style>
  <w:style w:type="paragraph" w:customStyle="1" w:styleId="EndNoteBibliography">
    <w:name w:val="EndNote Bibliography"/>
    <w:basedOn w:val="a"/>
    <w:link w:val="EndNoteBibliography0"/>
    <w:rsid w:val="00CD0BFB"/>
    <w:rPr>
      <w:rFonts w:ascii="Calibri" w:hAnsi="Calibri" w:cs="Calibri"/>
      <w:noProof/>
      <w:sz w:val="20"/>
    </w:rPr>
  </w:style>
  <w:style w:type="character" w:customStyle="1" w:styleId="EndNoteBibliography0">
    <w:name w:val="EndNote Bibliography 字符"/>
    <w:basedOn w:val="a0"/>
    <w:link w:val="EndNoteBibliography"/>
    <w:rsid w:val="00CD0BFB"/>
    <w:rPr>
      <w:rFonts w:ascii="Calibri" w:hAnsi="Calibri" w:cs="Calibri"/>
      <w:noProof/>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2298</Words>
  <Characters>13101</Characters>
  <Application>Microsoft Office Word</Application>
  <DocSecurity>0</DocSecurity>
  <Lines>109</Lines>
  <Paragraphs>30</Paragraphs>
  <ScaleCrop>false</ScaleCrop>
  <Company/>
  <LinksUpToDate>false</LinksUpToDate>
  <CharactersWithSpaces>15369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 gao</dc:creator>
  <cp:keywords/>
  <dc:description/>
  <cp:lastModifiedBy>bo gao</cp:lastModifiedBy>
  <cp:revision>1</cp:revision>
  <dcterms:created xsi:type="dcterms:W3CDTF">2022-11-12T03:32:00Z</dcterms:created>
  <dcterms:modified xsi:type="dcterms:W3CDTF">2022-11-12T03:35:00Z</dcterms:modified>
</cp:coreProperties>
</file>