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666" w:rsidRPr="00C57951" w:rsidRDefault="00975666" w:rsidP="00975666">
      <w:pPr>
        <w:jc w:val="center"/>
        <w:rPr>
          <w:rFonts w:ascii="Times New Roman" w:hAnsi="Times New Roman" w:cs="Times New Roman"/>
          <w:b/>
          <w:color w:val="000000" w:themeColor="text1"/>
          <w:sz w:val="32"/>
          <w:szCs w:val="36"/>
        </w:rPr>
      </w:pPr>
      <w:r w:rsidRPr="00C57951">
        <w:rPr>
          <w:rFonts w:ascii="Times New Roman" w:hAnsi="Times New Roman" w:cs="Times New Roman"/>
          <w:b/>
          <w:color w:val="000000" w:themeColor="text1"/>
          <w:sz w:val="32"/>
          <w:szCs w:val="36"/>
        </w:rPr>
        <w:t xml:space="preserve">Chemical Rules for Optimization of Ames Mutagenicity </w:t>
      </w:r>
      <w:r w:rsidRPr="00AD658A">
        <w:rPr>
          <w:rFonts w:ascii="Times New Roman" w:hAnsi="Times New Roman" w:cs="Times New Roman"/>
          <w:b/>
          <w:color w:val="000000" w:themeColor="text1"/>
          <w:sz w:val="32"/>
          <w:szCs w:val="36"/>
        </w:rPr>
        <w:t xml:space="preserve">via </w:t>
      </w:r>
      <w:r w:rsidRPr="00C57951">
        <w:rPr>
          <w:rFonts w:ascii="Times New Roman" w:hAnsi="Times New Roman" w:cs="Times New Roman"/>
          <w:b/>
          <w:color w:val="000000" w:themeColor="text1"/>
          <w:sz w:val="32"/>
          <w:szCs w:val="36"/>
        </w:rPr>
        <w:t>Matched Molecular Pairs Analysis and Machine Learning M</w:t>
      </w:r>
      <w:r>
        <w:rPr>
          <w:rFonts w:ascii="Times New Roman" w:hAnsi="Times New Roman" w:cs="Times New Roman"/>
          <w:b/>
          <w:color w:val="000000" w:themeColor="text1"/>
          <w:sz w:val="32"/>
          <w:szCs w:val="36"/>
        </w:rPr>
        <w:t>ethod</w:t>
      </w:r>
      <w:r w:rsidRPr="00C57951">
        <w:rPr>
          <w:rFonts w:ascii="Times New Roman" w:hAnsi="Times New Roman" w:cs="Times New Roman"/>
          <w:b/>
          <w:color w:val="000000" w:themeColor="text1"/>
          <w:sz w:val="32"/>
          <w:szCs w:val="36"/>
        </w:rPr>
        <w:t>s</w:t>
      </w:r>
    </w:p>
    <w:p w:rsidR="00B112F7" w:rsidRPr="00975666" w:rsidRDefault="00B112F7" w:rsidP="00B112F7">
      <w:pPr>
        <w:spacing w:line="480" w:lineRule="auto"/>
        <w:jc w:val="center"/>
        <w:rPr>
          <w:rFonts w:ascii="Times New Roman" w:hAnsi="Times New Roman" w:cs="Times New Roman"/>
          <w:b/>
          <w:sz w:val="36"/>
          <w:szCs w:val="36"/>
        </w:rPr>
      </w:pPr>
      <w:bookmarkStart w:id="0" w:name="_GoBack"/>
      <w:bookmarkEnd w:id="0"/>
    </w:p>
    <w:p w:rsidR="00B112F7" w:rsidRDefault="00B112F7" w:rsidP="00B112F7">
      <w:pPr>
        <w:spacing w:line="480" w:lineRule="auto"/>
        <w:jc w:val="center"/>
        <w:rPr>
          <w:rFonts w:ascii="Times New Roman" w:hAnsi="Times New Roman" w:cs="Times New Roman"/>
          <w:szCs w:val="36"/>
        </w:rPr>
      </w:pPr>
      <w:r>
        <w:rPr>
          <w:rFonts w:ascii="Times New Roman" w:hAnsi="Times New Roman" w:cs="Times New Roman"/>
          <w:szCs w:val="36"/>
        </w:rPr>
        <w:t xml:space="preserve">Chaofeng Lou, Hongbin Yang, </w:t>
      </w:r>
      <w:r w:rsidR="00E60357">
        <w:rPr>
          <w:rFonts w:ascii="Times New Roman" w:hAnsi="Times New Roman" w:cs="Times New Roman"/>
          <w:szCs w:val="36"/>
        </w:rPr>
        <w:t>Hua Deng, Mengting Huang</w:t>
      </w:r>
      <w:r w:rsidR="00E60357">
        <w:rPr>
          <w:rFonts w:ascii="Times New Roman" w:hAnsi="Times New Roman" w:cs="Times New Roman"/>
          <w:szCs w:val="36"/>
        </w:rPr>
        <w:t xml:space="preserve">, </w:t>
      </w:r>
      <w:r>
        <w:rPr>
          <w:rFonts w:ascii="Times New Roman" w:hAnsi="Times New Roman" w:cs="Times New Roman"/>
          <w:szCs w:val="36"/>
        </w:rPr>
        <w:t>Weihua Li, Guixia Liu,</w:t>
      </w:r>
      <w:r>
        <w:t xml:space="preserve"> </w:t>
      </w:r>
      <w:r>
        <w:rPr>
          <w:rFonts w:ascii="Times New Roman" w:hAnsi="Times New Roman" w:cs="Times New Roman"/>
          <w:szCs w:val="36"/>
        </w:rPr>
        <w:t>Philip W. Lee, Yun Tang*</w:t>
      </w:r>
    </w:p>
    <w:p w:rsidR="00B112F7" w:rsidRDefault="00B112F7" w:rsidP="00B112F7">
      <w:pPr>
        <w:spacing w:line="480" w:lineRule="auto"/>
        <w:jc w:val="center"/>
      </w:pPr>
    </w:p>
    <w:p w:rsidR="00B112F7" w:rsidRDefault="00B112F7" w:rsidP="00B112F7">
      <w:pPr>
        <w:spacing w:line="480" w:lineRule="auto"/>
        <w:jc w:val="center"/>
        <w:rPr>
          <w:rFonts w:ascii="Times New Roman" w:hAnsi="Times New Roman" w:cs="Times New Roman"/>
          <w:i/>
        </w:rPr>
      </w:pPr>
      <w:r>
        <w:rPr>
          <w:rFonts w:ascii="Times New Roman" w:eastAsia="宋体" w:hAnsi="Times New Roman"/>
          <w:bCs/>
          <w:i/>
          <w:kern w:val="44"/>
          <w:szCs w:val="28"/>
        </w:rPr>
        <w:t>Shanghai Frontiers Science Center of Optogenetic Techniques for Cell Metabolism</w:t>
      </w:r>
      <w:r>
        <w:rPr>
          <w:rFonts w:ascii="Times New Roman" w:hAnsi="Times New Roman" w:cs="Times New Roman"/>
          <w:i/>
        </w:rPr>
        <w:t>, School of Pharmacy, East China University of Science and Technology, Shanghai 200237, China</w:t>
      </w:r>
    </w:p>
    <w:p w:rsidR="00B112F7" w:rsidRDefault="00B112F7" w:rsidP="00B112F7">
      <w:pPr>
        <w:spacing w:line="480" w:lineRule="auto"/>
        <w:jc w:val="center"/>
        <w:rPr>
          <w:rFonts w:ascii="Times New Roman" w:hAnsi="Times New Roman" w:cs="Times New Roman"/>
        </w:rPr>
      </w:pPr>
    </w:p>
    <w:p w:rsidR="00B112F7" w:rsidRDefault="00B112F7" w:rsidP="00B112F7">
      <w:pPr>
        <w:spacing w:line="480" w:lineRule="auto"/>
        <w:jc w:val="center"/>
        <w:rPr>
          <w:rFonts w:ascii="Times New Roman" w:hAnsi="Times New Roman" w:cs="Times New Roman"/>
        </w:rPr>
      </w:pPr>
    </w:p>
    <w:p w:rsidR="00B112F7" w:rsidRDefault="00B112F7" w:rsidP="00B112F7">
      <w:pPr>
        <w:jc w:val="center"/>
      </w:pPr>
      <w:bookmarkStart w:id="1" w:name="OLE_LINK115"/>
      <w:r>
        <w:rPr>
          <w:rFonts w:ascii="Times New Roman" w:hAnsi="Times New Roman" w:cs="Times New Roman"/>
        </w:rPr>
        <w:t xml:space="preserve">*Corresponding author. E-mail: </w:t>
      </w:r>
      <w:hyperlink r:id="rId6" w:history="1">
        <w:r>
          <w:rPr>
            <w:rStyle w:val="a7"/>
            <w:rFonts w:ascii="Times New Roman" w:hAnsi="Times New Roman" w:cs="Times New Roman"/>
          </w:rPr>
          <w:t>ytang234@ecust.edu.cn</w:t>
        </w:r>
      </w:hyperlink>
      <w:r>
        <w:rPr>
          <w:rFonts w:ascii="Times New Roman" w:hAnsi="Times New Roman" w:cs="Times New Roman"/>
        </w:rPr>
        <w:t>.</w:t>
      </w:r>
    </w:p>
    <w:bookmarkEnd w:id="1"/>
    <w:p w:rsidR="00B112F7" w:rsidRDefault="00B112F7">
      <w:pPr>
        <w:widowControl/>
        <w:jc w:val="left"/>
      </w:pPr>
      <w:r>
        <w:br w:type="page"/>
      </w:r>
    </w:p>
    <w:p w:rsidR="008A7673" w:rsidRPr="008A7673" w:rsidRDefault="008A7673" w:rsidP="00B112F7">
      <w:pPr>
        <w:spacing w:after="240" w:line="360" w:lineRule="auto"/>
        <w:rPr>
          <w:rFonts w:ascii="Times New Roman" w:eastAsiaTheme="minorEastAsia" w:hAnsi="Times New Roman" w:cs="Times New Roman"/>
          <w:b/>
          <w:sz w:val="28"/>
        </w:rPr>
      </w:pPr>
      <w:r w:rsidRPr="008A7673">
        <w:rPr>
          <w:rFonts w:ascii="Times New Roman" w:eastAsiaTheme="minorEastAsia" w:hAnsi="Times New Roman" w:cs="Times New Roman"/>
          <w:b/>
          <w:sz w:val="28"/>
        </w:rPr>
        <w:lastRenderedPageBreak/>
        <w:t>Table Legends</w:t>
      </w:r>
    </w:p>
    <w:p w:rsidR="008A7673" w:rsidRDefault="008A7673" w:rsidP="008A7673">
      <w:pPr>
        <w:spacing w:after="240" w:line="360" w:lineRule="auto"/>
        <w:rPr>
          <w:rFonts w:ascii="Times New Roman" w:hAnsi="Times New Roman" w:cs="Times New Roman"/>
          <w:b/>
        </w:rPr>
      </w:pPr>
      <w:r>
        <w:rPr>
          <w:rFonts w:ascii="Times New Roman" w:eastAsiaTheme="minorEastAsia" w:hAnsi="Times New Roman" w:cs="Times New Roman"/>
          <w:b/>
        </w:rPr>
        <w:t xml:space="preserve">Table S1. </w:t>
      </w:r>
      <w:r>
        <w:rPr>
          <w:rFonts w:ascii="Times New Roman" w:hAnsi="Times New Roman" w:cs="Times New Roman"/>
        </w:rPr>
        <w:t>Equations of three statistical indexes.</w:t>
      </w:r>
    </w:p>
    <w:p w:rsidR="008A7673" w:rsidRDefault="00985AD7" w:rsidP="008A7673">
      <w:pPr>
        <w:spacing w:after="240" w:line="360" w:lineRule="auto"/>
        <w:rPr>
          <w:rFonts w:ascii="Times New Roman" w:hAnsi="Times New Roman" w:cs="Times New Roman"/>
          <w:b/>
        </w:rPr>
      </w:pPr>
      <w:r>
        <w:rPr>
          <w:rFonts w:ascii="Times New Roman" w:eastAsiaTheme="minorEastAsia" w:hAnsi="Times New Roman" w:cs="Times New Roman"/>
          <w:b/>
        </w:rPr>
        <w:t>Table S3</w:t>
      </w:r>
      <w:r w:rsidR="008A7673">
        <w:rPr>
          <w:rFonts w:ascii="Times New Roman" w:eastAsiaTheme="minorEastAsia" w:hAnsi="Times New Roman" w:cs="Times New Roman"/>
          <w:b/>
        </w:rPr>
        <w:t xml:space="preserve">. </w:t>
      </w:r>
      <w:r w:rsidR="008A7673" w:rsidRPr="00222C52">
        <w:rPr>
          <w:rFonts w:ascii="Times New Roman" w:hAnsi="Times New Roman" w:cs="Times New Roman"/>
        </w:rPr>
        <w:t>Cross-validation results of 16 base classifiers.</w:t>
      </w:r>
    </w:p>
    <w:p w:rsidR="008A7673" w:rsidRPr="008A7673" w:rsidRDefault="008A7673" w:rsidP="008A7673">
      <w:pPr>
        <w:widowControl/>
        <w:jc w:val="left"/>
        <w:rPr>
          <w:rFonts w:ascii="Times New Roman" w:eastAsiaTheme="minorEastAsia" w:hAnsi="Times New Roman" w:cs="Times New Roman" w:hint="eastAsia"/>
          <w:b/>
        </w:rPr>
      </w:pPr>
      <w:r>
        <w:rPr>
          <w:rFonts w:ascii="Times New Roman" w:eastAsiaTheme="minorEastAsia" w:hAnsi="Times New Roman" w:cs="Times New Roman"/>
          <w:b/>
        </w:rPr>
        <w:br w:type="page"/>
      </w:r>
    </w:p>
    <w:p w:rsidR="00B112F7" w:rsidRDefault="00B112F7" w:rsidP="001748DD">
      <w:pPr>
        <w:spacing w:line="360" w:lineRule="auto"/>
        <w:jc w:val="center"/>
        <w:rPr>
          <w:rFonts w:ascii="Times New Roman" w:hAnsi="Times New Roman" w:cs="Times New Roman"/>
          <w:b/>
        </w:rPr>
      </w:pPr>
      <w:r>
        <w:rPr>
          <w:rFonts w:ascii="Times New Roman" w:hAnsi="Times New Roman" w:cs="Times New Roman"/>
          <w:b/>
        </w:rPr>
        <w:lastRenderedPageBreak/>
        <w:t xml:space="preserve">Table S1. </w:t>
      </w:r>
      <w:bookmarkStart w:id="2" w:name="OLE_LINK54"/>
      <w:bookmarkStart w:id="3" w:name="OLE_LINK55"/>
      <w:r>
        <w:rPr>
          <w:rFonts w:ascii="Times New Roman" w:hAnsi="Times New Roman" w:cs="Times New Roman"/>
        </w:rPr>
        <w:t>Equations of three statistical indexes</w:t>
      </w:r>
      <w:r w:rsidR="00222C52">
        <w:rPr>
          <w:rFonts w:ascii="Times New Roman" w:hAnsi="Times New Roman" w:cs="Times New Roman"/>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2410"/>
        <w:gridCol w:w="4190"/>
      </w:tblGrid>
      <w:tr w:rsidR="00C24A97" w:rsidTr="008A7673">
        <w:tc>
          <w:tcPr>
            <w:tcW w:w="1696" w:type="dxa"/>
            <w:tcBorders>
              <w:top w:val="single" w:sz="12" w:space="0" w:color="auto"/>
              <w:bottom w:val="single" w:sz="12" w:space="0" w:color="auto"/>
            </w:tcBorders>
            <w:shd w:val="clear" w:color="auto" w:fill="D0CECE" w:themeFill="background2" w:themeFillShade="E6"/>
          </w:tcPr>
          <w:bookmarkEnd w:id="2"/>
          <w:bookmarkEnd w:id="3"/>
          <w:p w:rsidR="00C24A97" w:rsidRPr="00C24A97" w:rsidRDefault="00C24A97" w:rsidP="00605F2C">
            <w:pPr>
              <w:spacing w:line="360" w:lineRule="auto"/>
              <w:jc w:val="center"/>
              <w:rPr>
                <w:rFonts w:ascii="Times New Roman" w:eastAsiaTheme="minorEastAsia" w:hAnsi="Times New Roman" w:cs="Times New Roman"/>
                <w:b/>
              </w:rPr>
            </w:pPr>
            <w:r w:rsidRPr="00C24A97">
              <w:rPr>
                <w:rFonts w:ascii="Times New Roman" w:eastAsiaTheme="minorEastAsia" w:hAnsi="Times New Roman" w:cs="Times New Roman"/>
                <w:b/>
              </w:rPr>
              <w:t>Index</w:t>
            </w:r>
          </w:p>
        </w:tc>
        <w:tc>
          <w:tcPr>
            <w:tcW w:w="2410" w:type="dxa"/>
            <w:tcBorders>
              <w:top w:val="single" w:sz="12" w:space="0" w:color="auto"/>
              <w:bottom w:val="single" w:sz="12" w:space="0" w:color="auto"/>
            </w:tcBorders>
            <w:shd w:val="clear" w:color="auto" w:fill="D0CECE" w:themeFill="background2" w:themeFillShade="E6"/>
          </w:tcPr>
          <w:p w:rsidR="00C24A97" w:rsidRPr="00C24A97" w:rsidRDefault="00C24A97" w:rsidP="00605F2C">
            <w:pPr>
              <w:spacing w:line="360" w:lineRule="auto"/>
              <w:jc w:val="center"/>
              <w:rPr>
                <w:rFonts w:ascii="Times New Roman" w:eastAsiaTheme="minorEastAsia" w:hAnsi="Times New Roman" w:cs="Times New Roman"/>
                <w:b/>
              </w:rPr>
            </w:pPr>
            <w:r w:rsidRPr="00C24A97">
              <w:rPr>
                <w:rFonts w:ascii="Times New Roman" w:eastAsiaTheme="minorEastAsia" w:hAnsi="Times New Roman" w:cs="Times New Roman"/>
                <w:b/>
              </w:rPr>
              <w:t>Name</w:t>
            </w:r>
          </w:p>
        </w:tc>
        <w:tc>
          <w:tcPr>
            <w:tcW w:w="4190" w:type="dxa"/>
            <w:tcBorders>
              <w:top w:val="single" w:sz="12" w:space="0" w:color="auto"/>
              <w:bottom w:val="single" w:sz="12" w:space="0" w:color="auto"/>
            </w:tcBorders>
            <w:shd w:val="clear" w:color="auto" w:fill="D0CECE" w:themeFill="background2" w:themeFillShade="E6"/>
          </w:tcPr>
          <w:p w:rsidR="00C24A97" w:rsidRPr="00C24A97" w:rsidRDefault="00C24A97" w:rsidP="00605F2C">
            <w:pPr>
              <w:spacing w:line="360" w:lineRule="auto"/>
              <w:jc w:val="center"/>
              <w:rPr>
                <w:rFonts w:ascii="Times New Roman" w:eastAsiaTheme="minorEastAsia" w:hAnsi="Times New Roman" w:cs="Times New Roman"/>
                <w:b/>
              </w:rPr>
            </w:pPr>
            <w:r w:rsidRPr="00C24A97">
              <w:rPr>
                <w:rFonts w:ascii="Times New Roman" w:eastAsiaTheme="minorEastAsia" w:hAnsi="Times New Roman" w:cs="Times New Roman"/>
                <w:b/>
              </w:rPr>
              <w:t>Equation</w:t>
            </w:r>
          </w:p>
        </w:tc>
      </w:tr>
      <w:tr w:rsidR="00C24A97" w:rsidTr="00605F2C">
        <w:tc>
          <w:tcPr>
            <w:tcW w:w="1696" w:type="dxa"/>
            <w:tcBorders>
              <w:top w:val="single" w:sz="12" w:space="0" w:color="auto"/>
            </w:tcBorders>
            <w:vAlign w:val="center"/>
          </w:tcPr>
          <w:p w:rsidR="00C24A97" w:rsidRPr="00C24A97" w:rsidRDefault="00C24A97" w:rsidP="00AD652C">
            <w:pPr>
              <w:spacing w:before="120" w:line="360" w:lineRule="auto"/>
              <w:jc w:val="center"/>
              <w:rPr>
                <w:rFonts w:ascii="Times New Roman" w:eastAsiaTheme="minorEastAsia" w:hAnsi="Times New Roman" w:cs="Times New Roman"/>
              </w:rPr>
            </w:pPr>
            <w:r>
              <w:rPr>
                <w:rFonts w:ascii="Times New Roman" w:eastAsiaTheme="minorEastAsia" w:hAnsi="Times New Roman" w:cs="Times New Roman"/>
              </w:rPr>
              <w:t>1</w:t>
            </w:r>
          </w:p>
        </w:tc>
        <w:tc>
          <w:tcPr>
            <w:tcW w:w="2410" w:type="dxa"/>
            <w:tcBorders>
              <w:top w:val="single" w:sz="12" w:space="0" w:color="auto"/>
            </w:tcBorders>
            <w:vAlign w:val="center"/>
          </w:tcPr>
          <w:p w:rsidR="00C24A97" w:rsidRPr="00C24A97" w:rsidRDefault="00C24A97" w:rsidP="00AD652C">
            <w:pPr>
              <w:spacing w:before="120" w:line="360" w:lineRule="auto"/>
              <w:jc w:val="center"/>
              <w:rPr>
                <w:rFonts w:ascii="Times New Roman" w:hAnsi="Times New Roman" w:cs="Times New Roman"/>
              </w:rPr>
            </w:pPr>
            <w:r w:rsidRPr="00C24A97">
              <w:rPr>
                <w:rFonts w:ascii="Times New Roman" w:eastAsiaTheme="minorEastAsia" w:hAnsi="Times New Roman" w:cs="Times New Roman"/>
              </w:rPr>
              <w:t>Accuracy</w:t>
            </w:r>
          </w:p>
        </w:tc>
        <w:tc>
          <w:tcPr>
            <w:tcW w:w="4190" w:type="dxa"/>
            <w:tcBorders>
              <w:top w:val="single" w:sz="12" w:space="0" w:color="auto"/>
            </w:tcBorders>
            <w:vAlign w:val="center"/>
          </w:tcPr>
          <w:p w:rsidR="00C24A97" w:rsidRPr="00C24A97" w:rsidRDefault="00A21318" w:rsidP="00AD652C">
            <w:pPr>
              <w:spacing w:before="120" w:line="360" w:lineRule="auto"/>
              <w:jc w:val="center"/>
              <w:rPr>
                <w:rFonts w:ascii="Times New Roman" w:eastAsiaTheme="minorEastAsia" w:hAnsi="Times New Roman" w:cs="Times New Roman"/>
                <w:i/>
              </w:rPr>
            </w:pPr>
            <m:oMathPara>
              <m:oMath>
                <m:f>
                  <m:fPr>
                    <m:ctrlPr>
                      <w:rPr>
                        <w:rFonts w:ascii="Cambria Math" w:eastAsiaTheme="minorEastAsia" w:hAnsi="Cambria Math" w:cs="Times New Roman"/>
                        <w:i/>
                      </w:rPr>
                    </m:ctrlPr>
                  </m:fPr>
                  <m:num>
                    <m:r>
                      <w:rPr>
                        <w:rFonts w:ascii="Cambria Math" w:eastAsiaTheme="minorEastAsia" w:hAnsi="Cambria Math" w:cs="Times New Roman"/>
                      </w:rPr>
                      <m:t>TP+TN</m:t>
                    </m:r>
                  </m:num>
                  <m:den>
                    <m:r>
                      <w:rPr>
                        <w:rFonts w:ascii="Cambria Math" w:eastAsiaTheme="minorEastAsia" w:hAnsi="Cambria Math" w:cs="Times New Roman"/>
                      </w:rPr>
                      <m:t>TP+TN+FP+FN</m:t>
                    </m:r>
                  </m:den>
                </m:f>
              </m:oMath>
            </m:oMathPara>
          </w:p>
        </w:tc>
      </w:tr>
      <w:tr w:rsidR="00C24A97" w:rsidTr="00605F2C">
        <w:tc>
          <w:tcPr>
            <w:tcW w:w="1696" w:type="dxa"/>
            <w:vAlign w:val="center"/>
          </w:tcPr>
          <w:p w:rsidR="00C24A97" w:rsidRDefault="00C24A97" w:rsidP="00AD652C">
            <w:pPr>
              <w:spacing w:before="120" w:line="360" w:lineRule="auto"/>
              <w:jc w:val="center"/>
              <w:rPr>
                <w:rFonts w:ascii="Times New Roman" w:eastAsiaTheme="minorEastAsia" w:hAnsi="Times New Roman" w:cs="Times New Roman"/>
              </w:rPr>
            </w:pPr>
            <w:r>
              <w:rPr>
                <w:rFonts w:ascii="Times New Roman" w:eastAsiaTheme="minorEastAsia" w:hAnsi="Times New Roman" w:cs="Times New Roman" w:hint="eastAsia"/>
              </w:rPr>
              <w:t>2</w:t>
            </w:r>
          </w:p>
        </w:tc>
        <w:tc>
          <w:tcPr>
            <w:tcW w:w="2410" w:type="dxa"/>
            <w:vAlign w:val="center"/>
          </w:tcPr>
          <w:p w:rsidR="00C24A97" w:rsidRPr="00C24A97" w:rsidRDefault="00C24A97" w:rsidP="00AD652C">
            <w:pPr>
              <w:spacing w:before="120" w:line="360" w:lineRule="auto"/>
              <w:jc w:val="center"/>
              <w:rPr>
                <w:rFonts w:ascii="Times New Roman" w:eastAsiaTheme="minorEastAsia" w:hAnsi="Times New Roman" w:cs="Times New Roman"/>
              </w:rPr>
            </w:pPr>
            <w:r>
              <w:rPr>
                <w:rFonts w:ascii="Times New Roman" w:hAnsi="Times New Roman" w:cs="Times New Roman"/>
              </w:rPr>
              <w:t>Sensitivity</w:t>
            </w:r>
          </w:p>
        </w:tc>
        <w:tc>
          <w:tcPr>
            <w:tcW w:w="4190" w:type="dxa"/>
            <w:vAlign w:val="center"/>
          </w:tcPr>
          <w:p w:rsidR="00C24A97" w:rsidRPr="00C24A97" w:rsidRDefault="00A21318" w:rsidP="00AD652C">
            <w:pPr>
              <w:spacing w:before="120" w:line="360" w:lineRule="auto"/>
              <w:jc w:val="center"/>
              <w:rPr>
                <w:rFonts w:ascii="Times New Roman" w:hAnsi="Times New Roman" w:cs="Times New Roman"/>
              </w:rPr>
            </w:pPr>
            <m:oMathPara>
              <m:oMath>
                <m:f>
                  <m:fPr>
                    <m:ctrlPr>
                      <w:rPr>
                        <w:rFonts w:ascii="Cambria Math" w:hAnsi="Cambria Math" w:cs="Times New Roman"/>
                      </w:rPr>
                    </m:ctrlPr>
                  </m:fPr>
                  <m:num>
                    <m:r>
                      <w:rPr>
                        <w:rFonts w:ascii="Cambria Math" w:hAnsi="Cambria Math" w:cs="Times New Roman"/>
                      </w:rPr>
                      <m:t>TP</m:t>
                    </m:r>
                  </m:num>
                  <m:den>
                    <m:r>
                      <w:rPr>
                        <w:rFonts w:ascii="Cambria Math" w:hAnsi="Cambria Math" w:cs="Times New Roman"/>
                      </w:rPr>
                      <m:t>TP+FN</m:t>
                    </m:r>
                  </m:den>
                </m:f>
              </m:oMath>
            </m:oMathPara>
          </w:p>
        </w:tc>
      </w:tr>
      <w:tr w:rsidR="00C24A97" w:rsidTr="00605F2C">
        <w:tc>
          <w:tcPr>
            <w:tcW w:w="1696" w:type="dxa"/>
            <w:vAlign w:val="center"/>
          </w:tcPr>
          <w:p w:rsidR="00C24A97" w:rsidRDefault="00C24A97" w:rsidP="00AD652C">
            <w:pPr>
              <w:spacing w:before="120"/>
              <w:jc w:val="center"/>
              <w:rPr>
                <w:rFonts w:ascii="Times New Roman" w:eastAsiaTheme="minorEastAsia" w:hAnsi="Times New Roman" w:cs="Times New Roman"/>
              </w:rPr>
            </w:pPr>
            <w:r>
              <w:rPr>
                <w:rFonts w:ascii="Times New Roman" w:eastAsiaTheme="minorEastAsia" w:hAnsi="Times New Roman" w:cs="Times New Roman" w:hint="eastAsia"/>
              </w:rPr>
              <w:t>3</w:t>
            </w:r>
          </w:p>
        </w:tc>
        <w:tc>
          <w:tcPr>
            <w:tcW w:w="2410" w:type="dxa"/>
            <w:vAlign w:val="center"/>
          </w:tcPr>
          <w:p w:rsidR="00C24A97" w:rsidRPr="00C24A97" w:rsidRDefault="00C24A97" w:rsidP="00AD652C">
            <w:pPr>
              <w:spacing w:before="120"/>
              <w:jc w:val="center"/>
              <w:rPr>
                <w:rFonts w:ascii="Times New Roman" w:eastAsiaTheme="minorEastAsia" w:hAnsi="Times New Roman" w:cs="Times New Roman"/>
              </w:rPr>
            </w:pPr>
            <w:r>
              <w:rPr>
                <w:rFonts w:ascii="Times New Roman" w:hAnsi="Times New Roman" w:cs="Times New Roman"/>
              </w:rPr>
              <w:t>Specificity</w:t>
            </w:r>
          </w:p>
        </w:tc>
        <w:tc>
          <w:tcPr>
            <w:tcW w:w="4190" w:type="dxa"/>
            <w:vAlign w:val="center"/>
          </w:tcPr>
          <w:p w:rsidR="00C24A97" w:rsidRPr="00C24A97" w:rsidRDefault="00A21318" w:rsidP="00AD652C">
            <w:pPr>
              <w:spacing w:before="120"/>
              <w:jc w:val="center"/>
              <w:rPr>
                <w:rFonts w:ascii="Times New Roman" w:hAnsi="Times New Roman" w:cs="Times New Roman"/>
              </w:rPr>
            </w:pPr>
            <m:oMathPara>
              <m:oMath>
                <m:f>
                  <m:fPr>
                    <m:ctrlPr>
                      <w:rPr>
                        <w:rFonts w:ascii="Cambria Math" w:hAnsi="Cambria Math" w:cs="Times New Roman"/>
                      </w:rPr>
                    </m:ctrlPr>
                  </m:fPr>
                  <m:num>
                    <m:r>
                      <w:rPr>
                        <w:rFonts w:ascii="Cambria Math" w:hAnsi="Cambria Math" w:cs="Times New Roman"/>
                      </w:rPr>
                      <m:t>TN</m:t>
                    </m:r>
                  </m:num>
                  <m:den>
                    <m:r>
                      <w:rPr>
                        <w:rFonts w:ascii="Cambria Math" w:hAnsi="Cambria Math" w:cs="Times New Roman"/>
                      </w:rPr>
                      <m:t>TN+FP</m:t>
                    </m:r>
                  </m:den>
                </m:f>
              </m:oMath>
            </m:oMathPara>
          </w:p>
        </w:tc>
      </w:tr>
      <w:tr w:rsidR="00C24A97" w:rsidTr="00605F2C">
        <w:tc>
          <w:tcPr>
            <w:tcW w:w="1696" w:type="dxa"/>
            <w:tcBorders>
              <w:bottom w:val="single" w:sz="12" w:space="0" w:color="auto"/>
            </w:tcBorders>
            <w:vAlign w:val="center"/>
          </w:tcPr>
          <w:p w:rsidR="00C24A97" w:rsidRDefault="00605F2C" w:rsidP="00AD652C">
            <w:pPr>
              <w:spacing w:before="120" w:line="360" w:lineRule="auto"/>
              <w:jc w:val="center"/>
              <w:rPr>
                <w:rFonts w:ascii="Times New Roman" w:eastAsiaTheme="minorEastAsia" w:hAnsi="Times New Roman" w:cs="Times New Roman"/>
              </w:rPr>
            </w:pPr>
            <w:r>
              <w:rPr>
                <w:rFonts w:ascii="Times New Roman" w:eastAsiaTheme="minorEastAsia" w:hAnsi="Times New Roman" w:cs="Times New Roman"/>
              </w:rPr>
              <w:t>4</w:t>
            </w:r>
          </w:p>
        </w:tc>
        <w:tc>
          <w:tcPr>
            <w:tcW w:w="2410" w:type="dxa"/>
            <w:tcBorders>
              <w:bottom w:val="single" w:sz="12" w:space="0" w:color="auto"/>
            </w:tcBorders>
            <w:vAlign w:val="center"/>
          </w:tcPr>
          <w:p w:rsidR="00C24A97" w:rsidRPr="00C24A97" w:rsidRDefault="00C24A97" w:rsidP="00AD652C">
            <w:pPr>
              <w:spacing w:before="120" w:line="360" w:lineRule="auto"/>
              <w:jc w:val="center"/>
              <w:rPr>
                <w:rFonts w:ascii="Times New Roman" w:eastAsiaTheme="minorEastAsia" w:hAnsi="Times New Roman" w:cs="Times New Roman"/>
              </w:rPr>
            </w:pPr>
            <w:r>
              <w:rPr>
                <w:rFonts w:ascii="Times New Roman" w:eastAsiaTheme="minorEastAsia" w:hAnsi="Times New Roman" w:cs="Times New Roman"/>
              </w:rPr>
              <w:t>F1-Score</w:t>
            </w:r>
          </w:p>
        </w:tc>
        <w:tc>
          <w:tcPr>
            <w:tcW w:w="4190" w:type="dxa"/>
            <w:tcBorders>
              <w:bottom w:val="single" w:sz="12" w:space="0" w:color="auto"/>
            </w:tcBorders>
            <w:vAlign w:val="center"/>
          </w:tcPr>
          <w:p w:rsidR="00C24A97" w:rsidRPr="00C24A97" w:rsidRDefault="00A21318" w:rsidP="00AD652C">
            <w:pPr>
              <w:spacing w:before="120" w:line="360" w:lineRule="auto"/>
              <w:jc w:val="center"/>
              <w:rPr>
                <w:rFonts w:ascii="Times New Roman" w:hAnsi="Times New Roman" w:cs="Times New Roman"/>
              </w:rPr>
            </w:pPr>
            <m:oMathPara>
              <m:oMath>
                <m:f>
                  <m:fPr>
                    <m:ctrlPr>
                      <w:rPr>
                        <w:rFonts w:ascii="Cambria Math" w:hAnsi="Cambria Math" w:cs="Times New Roman"/>
                      </w:rPr>
                    </m:ctrlPr>
                  </m:fPr>
                  <m:num>
                    <m:r>
                      <w:rPr>
                        <w:rFonts w:ascii="Cambria Math" w:hAnsi="Cambria Math" w:cs="Times New Roman"/>
                      </w:rPr>
                      <m:t>2TP</m:t>
                    </m:r>
                  </m:num>
                  <m:den>
                    <m:r>
                      <w:rPr>
                        <w:rFonts w:ascii="Cambria Math" w:hAnsi="Cambria Math" w:cs="Times New Roman"/>
                      </w:rPr>
                      <m:t>TP+FN+TP+FP</m:t>
                    </m:r>
                  </m:den>
                </m:f>
              </m:oMath>
            </m:oMathPara>
          </w:p>
        </w:tc>
      </w:tr>
    </w:tbl>
    <w:p w:rsidR="00935292" w:rsidRDefault="00AD652C" w:rsidP="008A7673">
      <w:pPr>
        <w:spacing w:line="360" w:lineRule="auto"/>
        <w:rPr>
          <w:rFonts w:ascii="Times New Roman" w:eastAsiaTheme="minorEastAsia" w:hAnsi="Times New Roman" w:cs="Times New Roman"/>
        </w:rPr>
      </w:pPr>
      <w:r>
        <w:rPr>
          <w:rFonts w:ascii="Times New Roman" w:eastAsiaTheme="minorEastAsia" w:hAnsi="Times New Roman" w:cs="Times New Roman"/>
        </w:rPr>
        <w:t>I</w:t>
      </w:r>
      <w:r>
        <w:rPr>
          <w:rFonts w:ascii="Times New Roman" w:eastAsiaTheme="minorEastAsia" w:hAnsi="Times New Roman" w:cs="Times New Roman" w:hint="eastAsia"/>
        </w:rPr>
        <w:t>n</w:t>
      </w:r>
      <w:r>
        <w:rPr>
          <w:rFonts w:ascii="Times New Roman" w:eastAsiaTheme="minorEastAsia" w:hAnsi="Times New Roman" w:cs="Times New Roman"/>
        </w:rPr>
        <w:t xml:space="preserve"> this study, we evaluated machine learning models through confusion matrix. In this equations, TP represents the number of positive samples that are correctly predicted, TN is the number of negative samples that are correctly predicted, FP represents the number of positive samples that are wrongly predicted, FN is the number of negative samples that are wrongly predicted.</w:t>
      </w:r>
    </w:p>
    <w:p w:rsidR="00AD652C" w:rsidRDefault="00AD652C" w:rsidP="00605F2C">
      <w:pPr>
        <w:spacing w:line="360" w:lineRule="auto"/>
        <w:rPr>
          <w:rFonts w:ascii="Times New Roman" w:eastAsiaTheme="minorEastAsia" w:hAnsi="Times New Roman" w:cs="Times New Roman"/>
        </w:rPr>
      </w:pPr>
    </w:p>
    <w:p w:rsidR="00222C52" w:rsidRDefault="003D1E39" w:rsidP="003D1E39">
      <w:pPr>
        <w:widowControl/>
        <w:jc w:val="left"/>
        <w:rPr>
          <w:rFonts w:ascii="Times New Roman" w:eastAsiaTheme="minorEastAsia" w:hAnsi="Times New Roman" w:cs="Times New Roman" w:hint="eastAsia"/>
        </w:rPr>
      </w:pPr>
      <w:r>
        <w:rPr>
          <w:rFonts w:ascii="Times New Roman" w:eastAsiaTheme="minorEastAsia" w:hAnsi="Times New Roman" w:cs="Times New Roman"/>
        </w:rPr>
        <w:br w:type="page"/>
      </w:r>
    </w:p>
    <w:p w:rsidR="00222C52" w:rsidRDefault="00BA4107" w:rsidP="001748DD">
      <w:pPr>
        <w:spacing w:line="360" w:lineRule="auto"/>
        <w:jc w:val="center"/>
        <w:rPr>
          <w:rFonts w:ascii="Times New Roman" w:hAnsi="Times New Roman" w:cs="Times New Roman"/>
          <w:b/>
        </w:rPr>
      </w:pPr>
      <w:r>
        <w:rPr>
          <w:rFonts w:ascii="Times New Roman" w:hAnsi="Times New Roman" w:cs="Times New Roman"/>
          <w:b/>
        </w:rPr>
        <w:lastRenderedPageBreak/>
        <w:t>Table S3</w:t>
      </w:r>
      <w:r w:rsidR="00222C52">
        <w:rPr>
          <w:rFonts w:ascii="Times New Roman" w:hAnsi="Times New Roman" w:cs="Times New Roman"/>
          <w:b/>
        </w:rPr>
        <w:t xml:space="preserve">. </w:t>
      </w:r>
      <w:r w:rsidR="00222C52" w:rsidRPr="00222C52">
        <w:rPr>
          <w:rFonts w:ascii="Times New Roman" w:hAnsi="Times New Roman" w:cs="Times New Roman"/>
        </w:rPr>
        <w:t>Cross-validation results of 16 base classifiers.</w:t>
      </w:r>
    </w:p>
    <w:tbl>
      <w:tblPr>
        <w:tblStyle w:val="a8"/>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1417"/>
        <w:gridCol w:w="1417"/>
        <w:gridCol w:w="1418"/>
        <w:gridCol w:w="1417"/>
        <w:gridCol w:w="1418"/>
      </w:tblGrid>
      <w:tr w:rsidR="00222C52" w:rsidTr="003D1E39">
        <w:tc>
          <w:tcPr>
            <w:tcW w:w="1697"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hint="eastAsia"/>
                <w:b/>
              </w:rPr>
              <w:t>M</w:t>
            </w:r>
            <w:r w:rsidRPr="00222C52">
              <w:rPr>
                <w:rFonts w:ascii="Times New Roman" w:eastAsiaTheme="minorEastAsia" w:hAnsi="Times New Roman" w:cs="Times New Roman"/>
                <w:b/>
              </w:rPr>
              <w:t>odel</w:t>
            </w:r>
          </w:p>
        </w:tc>
        <w:tc>
          <w:tcPr>
            <w:tcW w:w="1417"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b/>
              </w:rPr>
              <w:t>AUC</w:t>
            </w:r>
          </w:p>
        </w:tc>
        <w:tc>
          <w:tcPr>
            <w:tcW w:w="1417"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b/>
              </w:rPr>
              <w:t>ACC</w:t>
            </w:r>
          </w:p>
        </w:tc>
        <w:tc>
          <w:tcPr>
            <w:tcW w:w="1418"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b/>
              </w:rPr>
              <w:t>SE</w:t>
            </w:r>
          </w:p>
        </w:tc>
        <w:tc>
          <w:tcPr>
            <w:tcW w:w="1417"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hint="eastAsia"/>
                <w:b/>
              </w:rPr>
              <w:t>S</w:t>
            </w:r>
            <w:r w:rsidRPr="00222C52">
              <w:rPr>
                <w:rFonts w:ascii="Times New Roman" w:eastAsiaTheme="minorEastAsia" w:hAnsi="Times New Roman" w:cs="Times New Roman"/>
                <w:b/>
              </w:rPr>
              <w:t>P</w:t>
            </w:r>
          </w:p>
        </w:tc>
        <w:tc>
          <w:tcPr>
            <w:tcW w:w="1418" w:type="dxa"/>
            <w:tcBorders>
              <w:top w:val="single" w:sz="12" w:space="0" w:color="auto"/>
              <w:bottom w:val="single" w:sz="12" w:space="0" w:color="auto"/>
            </w:tcBorders>
            <w:shd w:val="clear" w:color="auto" w:fill="D0CECE" w:themeFill="background2" w:themeFillShade="E6"/>
          </w:tcPr>
          <w:p w:rsidR="00222C52" w:rsidRPr="00222C52" w:rsidRDefault="00222C52" w:rsidP="00222C52">
            <w:pPr>
              <w:spacing w:line="360" w:lineRule="auto"/>
              <w:jc w:val="center"/>
              <w:rPr>
                <w:rFonts w:ascii="Times New Roman" w:eastAsiaTheme="minorEastAsia" w:hAnsi="Times New Roman" w:cs="Times New Roman"/>
                <w:b/>
              </w:rPr>
            </w:pPr>
            <w:r w:rsidRPr="00222C52">
              <w:rPr>
                <w:rFonts w:ascii="Times New Roman" w:eastAsiaTheme="minorEastAsia" w:hAnsi="Times New Roman" w:cs="Times New Roman" w:hint="eastAsia"/>
                <w:b/>
              </w:rPr>
              <w:t>F</w:t>
            </w:r>
            <w:r w:rsidRPr="00222C52">
              <w:rPr>
                <w:rFonts w:ascii="Times New Roman" w:eastAsiaTheme="minorEastAsia" w:hAnsi="Times New Roman" w:cs="Times New Roman"/>
                <w:b/>
              </w:rPr>
              <w:t>1</w:t>
            </w:r>
          </w:p>
        </w:tc>
      </w:tr>
      <w:tr w:rsidR="00222C52" w:rsidTr="00222C52">
        <w:trPr>
          <w:trHeight w:val="468"/>
        </w:trPr>
        <w:tc>
          <w:tcPr>
            <w:tcW w:w="1697" w:type="dxa"/>
            <w:tcBorders>
              <w:top w:val="single" w:sz="12" w:space="0" w:color="auto"/>
            </w:tcBorders>
            <w:vAlign w:val="center"/>
          </w:tcPr>
          <w:p w:rsidR="00222C52" w:rsidRPr="00222C52" w:rsidRDefault="00222C52" w:rsidP="00222C52">
            <w:pPr>
              <w:pStyle w:val="aa"/>
              <w:spacing w:before="0" w:beforeAutospacing="0" w:after="0" w:afterAutospacing="0"/>
              <w:jc w:val="center"/>
              <w:rPr>
                <w:rFonts w:ascii="Times New Roman" w:hAnsi="Times New Roman" w:cs="Times New Roman"/>
              </w:rPr>
            </w:pPr>
            <w:r w:rsidRPr="00222C52">
              <w:rPr>
                <w:rFonts w:ascii="Times New Roman" w:hAnsi="Times New Roman" w:cs="Times New Roman"/>
                <w:bCs/>
                <w:kern w:val="24"/>
              </w:rPr>
              <w:t>GNN</w:t>
            </w:r>
          </w:p>
        </w:tc>
        <w:tc>
          <w:tcPr>
            <w:tcW w:w="1417" w:type="dxa"/>
            <w:tcBorders>
              <w:top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0.877</w:t>
            </w:r>
            <w:r w:rsidRPr="00222C52">
              <w:rPr>
                <w:rFonts w:ascii="Times New Roman" w:eastAsiaTheme="minorEastAsia" w:hAnsi="Times New Roman" w:cs="Times New Roman"/>
                <w:kern w:val="24"/>
                <w:sz w:val="22"/>
              </w:rPr>
              <w:t>±0.012</w:t>
            </w:r>
          </w:p>
        </w:tc>
        <w:tc>
          <w:tcPr>
            <w:tcW w:w="1417" w:type="dxa"/>
            <w:tcBorders>
              <w:top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0.812</w:t>
            </w:r>
            <w:r w:rsidRPr="00222C52">
              <w:rPr>
                <w:rFonts w:ascii="Times New Roman" w:eastAsiaTheme="minorEastAsia" w:hAnsi="Times New Roman" w:cs="Times New Roman"/>
                <w:kern w:val="24"/>
                <w:sz w:val="22"/>
              </w:rPr>
              <w:t>±0.013</w:t>
            </w:r>
          </w:p>
        </w:tc>
        <w:tc>
          <w:tcPr>
            <w:tcW w:w="1418" w:type="dxa"/>
            <w:tcBorders>
              <w:top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0.828</w:t>
            </w:r>
            <w:r w:rsidRPr="00222C52">
              <w:rPr>
                <w:rFonts w:ascii="Times New Roman" w:eastAsiaTheme="minorEastAsia" w:hAnsi="Times New Roman" w:cs="Times New Roman"/>
                <w:kern w:val="24"/>
                <w:sz w:val="22"/>
              </w:rPr>
              <w:t>±0.023</w:t>
            </w:r>
          </w:p>
        </w:tc>
        <w:tc>
          <w:tcPr>
            <w:tcW w:w="1417" w:type="dxa"/>
            <w:tcBorders>
              <w:top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0.827</w:t>
            </w:r>
            <w:r w:rsidRPr="00222C52">
              <w:rPr>
                <w:rFonts w:ascii="Times New Roman" w:eastAsiaTheme="minorEastAsia" w:hAnsi="Times New Roman" w:cs="Times New Roman"/>
                <w:kern w:val="24"/>
                <w:sz w:val="22"/>
              </w:rPr>
              <w:t>±0.020</w:t>
            </w:r>
          </w:p>
        </w:tc>
        <w:tc>
          <w:tcPr>
            <w:tcW w:w="1418" w:type="dxa"/>
            <w:tcBorders>
              <w:top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0.827</w:t>
            </w:r>
            <w:r w:rsidRPr="00222C52">
              <w:rPr>
                <w:rFonts w:ascii="Times New Roman" w:eastAsiaTheme="minorEastAsia" w:hAnsi="Times New Roman" w:cs="Times New Roman"/>
                <w:kern w:val="24"/>
                <w:sz w:val="22"/>
              </w:rPr>
              <w:t>±0.012</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hAnsi="Times New Roman" w:cs="Times New Roman"/>
              </w:rPr>
            </w:pPr>
            <w:r w:rsidRPr="00222C52">
              <w:rPr>
                <w:rFonts w:ascii="Times New Roman" w:hAnsi="Times New Roman" w:cs="Times New Roman"/>
                <w:bCs/>
                <w:kern w:val="24"/>
              </w:rPr>
              <w:t>RF_MACCS</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0.89±0.007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0.817</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0.004</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0.811</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0.825</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0.012</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0.828</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0.003</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hAnsi="Times New Roman" w:cs="Times New Roman"/>
              </w:rPr>
            </w:pPr>
            <w:r w:rsidRPr="00222C52">
              <w:rPr>
                <w:rFonts w:ascii="Times New Roman" w:eastAsiaTheme="minorEastAsia" w:hAnsi="Times New Roman" w:cs="Times New Roman"/>
                <w:bCs/>
                <w:kern w:val="24"/>
              </w:rPr>
              <w:t>RF_RDK</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0.898</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0.005</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0.825</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0.003</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0.828</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0.823</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0.007</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hAnsi="Times New Roman" w:cs="Times New Roman"/>
                <w:sz w:val="22"/>
              </w:rPr>
            </w:pPr>
            <w:r w:rsidRPr="00222C52">
              <w:rPr>
                <w:rFonts w:ascii="Times New Roman" w:eastAsia="等线" w:hAnsi="Times New Roman" w:cs="Times New Roman"/>
                <w:kern w:val="24"/>
                <w:sz w:val="22"/>
              </w:rPr>
              <w:t>0.837</w:t>
            </w:r>
            <w:r w:rsidRPr="00222C52">
              <w:rPr>
                <w:rFonts w:ascii="Times New Roman" w:eastAsiaTheme="minorEastAsia" w:hAnsi="Times New Roman" w:cs="Times New Roman"/>
                <w:kern w:val="24"/>
                <w:sz w:val="22"/>
              </w:rPr>
              <w:t>±</w:t>
            </w:r>
            <w:r w:rsidRPr="00222C52">
              <w:rPr>
                <w:rFonts w:ascii="Times New Roman" w:eastAsia="等线" w:hAnsi="Times New Roman" w:cs="Times New Roman"/>
                <w:kern w:val="24"/>
                <w:sz w:val="22"/>
              </w:rPr>
              <w:t>0.004</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textAlignment w:val="center"/>
              <w:rPr>
                <w:rFonts w:ascii="Times New Roman" w:eastAsiaTheme="minorEastAsia" w:hAnsi="Times New Roman" w:cs="Times New Roman"/>
                <w:bCs/>
                <w:kern w:val="24"/>
              </w:rPr>
            </w:pPr>
            <w:r w:rsidRPr="00222C52">
              <w:rPr>
                <w:rFonts w:ascii="Times New Roman" w:eastAsiaTheme="minorEastAsia" w:hAnsi="Times New Roman" w:cs="Times New Roman"/>
                <w:bCs/>
                <w:kern w:val="24"/>
              </w:rPr>
              <w:t>RF_ECFP</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0.881</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0.804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0.005</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0.787</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0.016</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0.012</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0.813</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0.007</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Theme="minorEastAsia" w:hAnsi="Times New Roman" w:cs="Times New Roman"/>
                <w:bCs/>
                <w:kern w:val="24"/>
              </w:rPr>
            </w:pPr>
            <w:r w:rsidRPr="00222C52">
              <w:rPr>
                <w:rFonts w:ascii="Times New Roman" w:eastAsiaTheme="minorEastAsia" w:hAnsi="Times New Roman" w:cs="Times New Roman"/>
                <w:bCs/>
                <w:kern w:val="24"/>
              </w:rPr>
              <w:t>SVM_MACCS</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0.9</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0.839</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0.008</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0.845</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0.831</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0.014</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0.851</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0.007</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Theme="minorEastAsia" w:hAnsi="Times New Roman" w:cs="Times New Roman"/>
                <w:bCs/>
                <w:kern w:val="24"/>
              </w:rPr>
            </w:pPr>
            <w:r w:rsidRPr="00222C52">
              <w:rPr>
                <w:rFonts w:ascii="Times New Roman" w:eastAsiaTheme="minorEastAsia" w:hAnsi="Times New Roman" w:cs="Times New Roman"/>
                <w:bCs/>
                <w:kern w:val="24"/>
              </w:rPr>
              <w:t>SVM_RDK</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0.894±0.008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0.832±0.008</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0.842±0.012</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0.821±0.021</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0.845±0.007</w:t>
            </w:r>
          </w:p>
        </w:tc>
      </w:tr>
      <w:tr w:rsid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Theme="minorEastAsia" w:hAnsi="Times New Roman" w:cs="Times New Roman"/>
                <w:bCs/>
                <w:kern w:val="24"/>
              </w:rPr>
            </w:pPr>
            <w:r w:rsidRPr="00222C52">
              <w:rPr>
                <w:rFonts w:ascii="Times New Roman" w:eastAsiaTheme="minorEastAsia" w:hAnsi="Times New Roman" w:cs="Times New Roman"/>
                <w:bCs/>
                <w:kern w:val="24"/>
              </w:rPr>
              <w:t>SVM_ECFP</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0.902±0.009</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0.832±0.012</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0.862±0.008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0.797±0.026</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0.848±0.01</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LGB_MACCS</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0.908±0.007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0.836±0.01</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0.858±0.008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0.81±0.014</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0.851±0.009</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LGB_RDK</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0.909</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0.005</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0.006</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0.856</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0.008</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0.821</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0.015</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0.853</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0.005</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LGB_ECFP</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0.899±.009</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0.828±0.01</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0.842±0.013</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0.811±0.022</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0.841±0.009</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XGB_MACCS</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0.906±0.007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0.834±0.009</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0.859±0.003</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0.804±0.018</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0.849±0.007</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XGB_RDK</w:t>
            </w:r>
          </w:p>
        </w:tc>
        <w:tc>
          <w:tcPr>
            <w:tcW w:w="1417" w:type="dxa"/>
            <w:vAlign w:val="center"/>
          </w:tcPr>
          <w:p w:rsidR="00222C52" w:rsidRPr="00222C52" w:rsidRDefault="00FE2744" w:rsidP="00222C52">
            <w:pPr>
              <w:pStyle w:val="aa"/>
              <w:spacing w:before="0" w:beforeAutospacing="0" w:after="0" w:afterAutospacing="0"/>
              <w:jc w:val="center"/>
              <w:textAlignment w:val="center"/>
              <w:rPr>
                <w:rFonts w:ascii="Times New Roman" w:eastAsia="等线" w:hAnsi="Times New Roman" w:cs="Times New Roman"/>
                <w:kern w:val="24"/>
                <w:sz w:val="22"/>
              </w:rPr>
            </w:pPr>
            <w:r>
              <w:rPr>
                <w:rFonts w:ascii="Times New Roman" w:eastAsia="等线" w:hAnsi="Times New Roman" w:cs="Times New Roman"/>
                <w:kern w:val="24"/>
                <w:sz w:val="22"/>
              </w:rPr>
              <w:t>0.906</w:t>
            </w:r>
            <w:r w:rsidR="00222C52" w:rsidRPr="00222C52">
              <w:rPr>
                <w:rFonts w:ascii="Times New Roman" w:eastAsia="等线" w:hAnsi="Times New Roman" w:cs="Times New Roman" w:hint="eastAsia"/>
                <w:kern w:val="24"/>
                <w:sz w:val="22"/>
              </w:rPr>
              <w:t>±</w:t>
            </w:r>
            <w:r w:rsidR="00222C52" w:rsidRPr="00222C52">
              <w:rPr>
                <w:rFonts w:ascii="Times New Roman" w:eastAsia="等线" w:hAnsi="Times New Roman" w:cs="Times New Roman"/>
                <w:kern w:val="24"/>
                <w:sz w:val="22"/>
              </w:rPr>
              <w:t>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0.006</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0.858</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0.819</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0.014</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0.853</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0.005</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XGB_ECFP</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0.895±0.007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0.823±0.012</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0.831±0.013</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0.814±0.026</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0.836±0.01</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GBT_MACCS</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0.878±0.007</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0.811±0.008</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0.845±0.005</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0.771±0.021</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0.829±0.005</w:t>
            </w:r>
          </w:p>
        </w:tc>
      </w:tr>
      <w:tr w:rsidR="00222C52" w:rsidRPr="00222C52" w:rsidTr="00222C52">
        <w:trPr>
          <w:trHeight w:val="468"/>
        </w:trPr>
        <w:tc>
          <w:tcPr>
            <w:tcW w:w="1697" w:type="dxa"/>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GBT_RDK</w:t>
            </w:r>
          </w:p>
        </w:tc>
        <w:tc>
          <w:tcPr>
            <w:tcW w:w="1417" w:type="dxa"/>
            <w:vAlign w:val="center"/>
          </w:tcPr>
          <w:p w:rsidR="00222C52" w:rsidRPr="00222C52" w:rsidRDefault="00FE2744" w:rsidP="00222C52">
            <w:pPr>
              <w:pStyle w:val="aa"/>
              <w:spacing w:before="0" w:beforeAutospacing="0" w:after="0" w:afterAutospacing="0"/>
              <w:jc w:val="center"/>
              <w:textAlignment w:val="center"/>
              <w:rPr>
                <w:rFonts w:ascii="Times New Roman" w:eastAsia="等线" w:hAnsi="Times New Roman" w:cs="Times New Roman"/>
                <w:kern w:val="24"/>
                <w:sz w:val="22"/>
              </w:rPr>
            </w:pPr>
            <w:r>
              <w:rPr>
                <w:rFonts w:ascii="Times New Roman" w:eastAsia="等线" w:hAnsi="Times New Roman" w:cs="Times New Roman"/>
                <w:kern w:val="24"/>
                <w:sz w:val="22"/>
              </w:rPr>
              <w:t>0.88</w:t>
            </w:r>
            <w:r w:rsidR="00222C52" w:rsidRPr="00222C52">
              <w:rPr>
                <w:rFonts w:ascii="Times New Roman" w:eastAsia="等线" w:hAnsi="Times New Roman" w:cs="Times New Roman"/>
                <w:kern w:val="24"/>
                <w:sz w:val="22"/>
              </w:rPr>
              <w:t>3</w:t>
            </w:r>
            <w:r w:rsidR="00222C52" w:rsidRPr="00222C52">
              <w:rPr>
                <w:rFonts w:ascii="Times New Roman" w:eastAsia="等线" w:hAnsi="Times New Roman" w:cs="Times New Roman" w:hint="eastAsia"/>
                <w:kern w:val="24"/>
                <w:sz w:val="22"/>
              </w:rPr>
              <w:t>±</w:t>
            </w:r>
            <w:r w:rsidR="00222C52" w:rsidRPr="00222C52">
              <w:rPr>
                <w:rFonts w:ascii="Times New Roman" w:eastAsia="等线" w:hAnsi="Times New Roman" w:cs="Times New Roman"/>
                <w:kern w:val="24"/>
                <w:sz w:val="22"/>
              </w:rPr>
              <w:t>0.005</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0.82</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0.006</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0.015</w:t>
            </w:r>
          </w:p>
        </w:tc>
        <w:tc>
          <w:tcPr>
            <w:tcW w:w="1417"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0.802</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0.011</w:t>
            </w:r>
          </w:p>
        </w:tc>
        <w:tc>
          <w:tcPr>
            <w:tcW w:w="1418" w:type="dxa"/>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0.834</w:t>
            </w:r>
            <w:r w:rsidRPr="00222C52">
              <w:rPr>
                <w:rFonts w:ascii="Times New Roman" w:eastAsia="等线" w:hAnsi="Times New Roman" w:cs="Times New Roman" w:hint="eastAsia"/>
                <w:kern w:val="24"/>
                <w:sz w:val="22"/>
              </w:rPr>
              <w:t>±</w:t>
            </w:r>
            <w:r w:rsidRPr="00222C52">
              <w:rPr>
                <w:rFonts w:ascii="Times New Roman" w:eastAsia="等线" w:hAnsi="Times New Roman" w:cs="Times New Roman"/>
                <w:kern w:val="24"/>
                <w:sz w:val="22"/>
              </w:rPr>
              <w:t>0.007</w:t>
            </w:r>
          </w:p>
        </w:tc>
      </w:tr>
      <w:tr w:rsidR="00222C52" w:rsidRPr="00222C52" w:rsidTr="00222C52">
        <w:trPr>
          <w:trHeight w:val="468"/>
        </w:trPr>
        <w:tc>
          <w:tcPr>
            <w:tcW w:w="1697" w:type="dxa"/>
            <w:tcBorders>
              <w:bottom w:val="single" w:sz="12" w:space="0" w:color="auto"/>
            </w:tcBorders>
            <w:vAlign w:val="center"/>
          </w:tcPr>
          <w:p w:rsidR="00222C52" w:rsidRPr="00222C52" w:rsidRDefault="00222C52" w:rsidP="00222C52">
            <w:pPr>
              <w:pStyle w:val="aa"/>
              <w:spacing w:before="0" w:beforeAutospacing="0" w:after="0" w:afterAutospacing="0"/>
              <w:jc w:val="center"/>
              <w:rPr>
                <w:rFonts w:ascii="Times New Roman" w:eastAsia="等线" w:hAnsi="Times New Roman" w:cs="Times New Roman"/>
                <w:kern w:val="24"/>
              </w:rPr>
            </w:pPr>
            <w:r w:rsidRPr="00222C52">
              <w:rPr>
                <w:rFonts w:ascii="Times New Roman" w:eastAsia="等线" w:hAnsi="Times New Roman" w:cs="Times New Roman"/>
                <w:kern w:val="24"/>
              </w:rPr>
              <w:t>GBT_ECFP</w:t>
            </w:r>
          </w:p>
        </w:tc>
        <w:tc>
          <w:tcPr>
            <w:tcW w:w="1417" w:type="dxa"/>
            <w:tcBorders>
              <w:bottom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0.874±0.007</w:t>
            </w:r>
          </w:p>
        </w:tc>
        <w:tc>
          <w:tcPr>
            <w:tcW w:w="1417" w:type="dxa"/>
            <w:tcBorders>
              <w:bottom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0.802±0.01</w:t>
            </w:r>
          </w:p>
        </w:tc>
        <w:tc>
          <w:tcPr>
            <w:tcW w:w="1418" w:type="dxa"/>
            <w:tcBorders>
              <w:bottom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0.807±0.018</w:t>
            </w:r>
          </w:p>
        </w:tc>
        <w:tc>
          <w:tcPr>
            <w:tcW w:w="1417" w:type="dxa"/>
            <w:tcBorders>
              <w:bottom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0.797±0.017</w:t>
            </w:r>
          </w:p>
        </w:tc>
        <w:tc>
          <w:tcPr>
            <w:tcW w:w="1418" w:type="dxa"/>
            <w:tcBorders>
              <w:bottom w:val="single" w:sz="12" w:space="0" w:color="auto"/>
            </w:tcBorders>
            <w:vAlign w:val="center"/>
          </w:tcPr>
          <w:p w:rsidR="00222C52" w:rsidRPr="00222C52" w:rsidRDefault="00222C52" w:rsidP="00222C52">
            <w:pPr>
              <w:pStyle w:val="aa"/>
              <w:spacing w:before="0" w:beforeAutospacing="0" w:after="0" w:afterAutospacing="0"/>
              <w:jc w:val="center"/>
              <w:textAlignment w:val="center"/>
              <w:rPr>
                <w:rFonts w:ascii="Times New Roman" w:eastAsia="等线" w:hAnsi="Times New Roman" w:cs="Times New Roman"/>
                <w:kern w:val="24"/>
                <w:sz w:val="22"/>
              </w:rPr>
            </w:pPr>
            <w:r w:rsidRPr="00222C52">
              <w:rPr>
                <w:rFonts w:ascii="Times New Roman" w:eastAsia="等线" w:hAnsi="Times New Roman" w:cs="Times New Roman"/>
                <w:kern w:val="24"/>
                <w:sz w:val="22"/>
              </w:rPr>
              <w:t>0.816±0.01</w:t>
            </w:r>
          </w:p>
        </w:tc>
      </w:tr>
    </w:tbl>
    <w:p w:rsidR="00AD652C" w:rsidRDefault="00AD652C" w:rsidP="00605F2C">
      <w:pPr>
        <w:spacing w:line="360" w:lineRule="auto"/>
        <w:rPr>
          <w:rFonts w:ascii="Times New Roman" w:eastAsia="等线" w:hAnsi="Times New Roman" w:cs="Times New Roman"/>
          <w:kern w:val="24"/>
          <w:sz w:val="22"/>
          <w:szCs w:val="24"/>
        </w:rPr>
      </w:pPr>
    </w:p>
    <w:p w:rsidR="008C6041" w:rsidRPr="00222C52" w:rsidRDefault="008C6041" w:rsidP="00605F2C">
      <w:pPr>
        <w:spacing w:line="360" w:lineRule="auto"/>
        <w:rPr>
          <w:rFonts w:ascii="Times New Roman" w:eastAsia="等线" w:hAnsi="Times New Roman" w:cs="Times New Roman"/>
          <w:kern w:val="24"/>
          <w:sz w:val="22"/>
          <w:szCs w:val="24"/>
        </w:rPr>
      </w:pPr>
    </w:p>
    <w:sectPr w:rsidR="008C6041" w:rsidRPr="00222C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318" w:rsidRDefault="00A21318" w:rsidP="00B112F7">
      <w:r>
        <w:separator/>
      </w:r>
    </w:p>
  </w:endnote>
  <w:endnote w:type="continuationSeparator" w:id="0">
    <w:p w:rsidR="00A21318" w:rsidRDefault="00A21318" w:rsidP="00B11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318" w:rsidRDefault="00A21318" w:rsidP="00B112F7">
      <w:r>
        <w:separator/>
      </w:r>
    </w:p>
  </w:footnote>
  <w:footnote w:type="continuationSeparator" w:id="0">
    <w:p w:rsidR="00A21318" w:rsidRDefault="00A21318" w:rsidP="00B112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09B"/>
    <w:rsid w:val="001748DD"/>
    <w:rsid w:val="00196CD6"/>
    <w:rsid w:val="00222C52"/>
    <w:rsid w:val="003D1E39"/>
    <w:rsid w:val="00432A25"/>
    <w:rsid w:val="00605F2C"/>
    <w:rsid w:val="00631F7D"/>
    <w:rsid w:val="00690311"/>
    <w:rsid w:val="00803D90"/>
    <w:rsid w:val="008A7673"/>
    <w:rsid w:val="008C6041"/>
    <w:rsid w:val="00975666"/>
    <w:rsid w:val="00985AD7"/>
    <w:rsid w:val="00A21318"/>
    <w:rsid w:val="00AD652C"/>
    <w:rsid w:val="00B112F7"/>
    <w:rsid w:val="00B7613B"/>
    <w:rsid w:val="00BA4107"/>
    <w:rsid w:val="00C24A97"/>
    <w:rsid w:val="00C465E6"/>
    <w:rsid w:val="00CC2F8A"/>
    <w:rsid w:val="00E01B15"/>
    <w:rsid w:val="00E5509B"/>
    <w:rsid w:val="00E60357"/>
    <w:rsid w:val="00FE2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44F002"/>
  <w15:chartTrackingRefBased/>
  <w15:docId w15:val="{4BAC6DA8-1E86-49A8-AF3D-054E4996A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12F7"/>
    <w:pPr>
      <w:widowControl w:val="0"/>
      <w:jc w:val="both"/>
    </w:pPr>
    <w:rPr>
      <w:rFonts w:eastAsia="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2F7"/>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B112F7"/>
    <w:rPr>
      <w:sz w:val="18"/>
      <w:szCs w:val="18"/>
    </w:rPr>
  </w:style>
  <w:style w:type="paragraph" w:styleId="a5">
    <w:name w:val="footer"/>
    <w:basedOn w:val="a"/>
    <w:link w:val="a6"/>
    <w:uiPriority w:val="99"/>
    <w:unhideWhenUsed/>
    <w:rsid w:val="00B112F7"/>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B112F7"/>
    <w:rPr>
      <w:sz w:val="18"/>
      <w:szCs w:val="18"/>
    </w:rPr>
  </w:style>
  <w:style w:type="character" w:styleId="a7">
    <w:name w:val="Hyperlink"/>
    <w:basedOn w:val="a0"/>
    <w:uiPriority w:val="99"/>
    <w:unhideWhenUsed/>
    <w:qFormat/>
    <w:rsid w:val="00B112F7"/>
    <w:rPr>
      <w:color w:val="0563C1" w:themeColor="hyperlink"/>
      <w:u w:val="single"/>
    </w:rPr>
  </w:style>
  <w:style w:type="table" w:styleId="a8">
    <w:name w:val="Table Grid"/>
    <w:basedOn w:val="a1"/>
    <w:uiPriority w:val="39"/>
    <w:rsid w:val="00C24A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laceholder Text"/>
    <w:basedOn w:val="a0"/>
    <w:uiPriority w:val="99"/>
    <w:semiHidden/>
    <w:rsid w:val="00C24A97"/>
    <w:rPr>
      <w:color w:val="808080"/>
    </w:rPr>
  </w:style>
  <w:style w:type="paragraph" w:styleId="aa">
    <w:name w:val="Normal (Web)"/>
    <w:basedOn w:val="a"/>
    <w:uiPriority w:val="99"/>
    <w:semiHidden/>
    <w:unhideWhenUsed/>
    <w:rsid w:val="00222C52"/>
    <w:pPr>
      <w:widowControl/>
      <w:spacing w:before="100" w:beforeAutospacing="1" w:after="100" w:afterAutospacing="1"/>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17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tang234@ecust.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358</Words>
  <Characters>2047</Characters>
  <Application>Microsoft Office Word</Application>
  <DocSecurity>0</DocSecurity>
  <Lines>17</Lines>
  <Paragraphs>4</Paragraphs>
  <ScaleCrop>false</ScaleCrop>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49057</dc:creator>
  <cp:keywords/>
  <dc:description/>
  <cp:lastModifiedBy>PC</cp:lastModifiedBy>
  <cp:revision>13</cp:revision>
  <dcterms:created xsi:type="dcterms:W3CDTF">2022-07-19T09:21:00Z</dcterms:created>
  <dcterms:modified xsi:type="dcterms:W3CDTF">2022-11-10T08:00:00Z</dcterms:modified>
</cp:coreProperties>
</file>