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291F3" w14:textId="77777777" w:rsidR="00412B96" w:rsidRDefault="00412B96" w:rsidP="00412B96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t>Additional Table</w:t>
      </w:r>
      <w:r w:rsidRPr="008219DB"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t xml:space="preserve"> 1 | Fast-Track Esophagectomy Protocol on Esophageal Cancer Patient.</w:t>
      </w:r>
    </w:p>
    <w:p w14:paraId="5135FBFB" w14:textId="77777777" w:rsidR="00412B96" w:rsidRPr="00B57E94" w:rsidRDefault="00412B96" w:rsidP="00412B96">
      <w:pPr>
        <w:spacing w:line="480" w:lineRule="auto"/>
        <w:jc w:val="both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648A6C5D" wp14:editId="2D6C0EEB">
            <wp:extent cx="5787614" cy="6200142"/>
            <wp:effectExtent l="0" t="0" r="381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ivate - Table 1 - 4.pdf"/>
                    <pic:cNvPicPr/>
                  </pic:nvPicPr>
                  <pic:blipFill rotWithShape="1">
                    <a:blip r:embed="rId4"/>
                    <a:srcRect l="5419" t="6338" r="5446" b="26187"/>
                    <a:stretch/>
                  </pic:blipFill>
                  <pic:spPr bwMode="auto">
                    <a:xfrm>
                      <a:off x="0" y="0"/>
                      <a:ext cx="5796859" cy="6210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0AAD2" w14:textId="77777777" w:rsidR="00412B96" w:rsidRPr="008219DB" w:rsidRDefault="00412B96" w:rsidP="00412B96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Ch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</w:t>
      </w:r>
      <w:proofErr w:type="spellStart"/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>Charrière</w:t>
      </w:r>
      <w:proofErr w:type="spellEnd"/>
      <w:r w:rsidRPr="008219DB"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t xml:space="preserve">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ICU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intensive care and intermediate care unit,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IV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intravenous,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NGT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nasogastric tube,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OR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operation room,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PCA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patient controlled analgesia,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POD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postoperative day,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PPI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proton pump inhibitor, </w:t>
      </w:r>
      <w:r w:rsidRPr="00931CA9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SOP</w:t>
      </w:r>
      <w:r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standard operating procedure, </w:t>
      </w:r>
      <w:r w:rsidRPr="008219DB">
        <w:rPr>
          <w:rFonts w:ascii="Arial" w:eastAsiaTheme="minorHAnsi" w:hAnsi="Arial" w:cs="Arial"/>
          <w:i/>
          <w:iCs/>
          <w:color w:val="000000"/>
          <w:sz w:val="20"/>
          <w:szCs w:val="20"/>
          <w:lang w:val="en-US" w:eastAsia="en-US"/>
        </w:rPr>
        <w:t>WHO</w:t>
      </w:r>
      <w:r w:rsidRPr="008219DB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 World Health organization</w:t>
      </w:r>
      <w:r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>.</w:t>
      </w:r>
    </w:p>
    <w:p w14:paraId="5D75FD93" w14:textId="77777777" w:rsidR="00412B9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28DCE97" w14:textId="77777777" w:rsidR="00412B9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53B36B1" w14:textId="77777777" w:rsidR="00412B9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BAE1B37" w14:textId="77777777" w:rsidR="00412B9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156CA92" w14:textId="77777777" w:rsidR="00412B9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lastRenderedPageBreak/>
        <w:t>Additional Table</w:t>
      </w:r>
      <w:r w:rsidRPr="008219DB"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t xml:space="preserve"> </w:t>
      </w:r>
      <w:r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t xml:space="preserve">2 </w:t>
      </w:r>
      <w:r w:rsidRPr="008219DB"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t xml:space="preserve">| </w:t>
      </w:r>
      <w:r>
        <w:rPr>
          <w:rFonts w:ascii="Arial" w:eastAsiaTheme="minorHAnsi" w:hAnsi="Arial" w:cs="Arial"/>
          <w:b/>
          <w:bCs/>
          <w:color w:val="000000"/>
          <w:sz w:val="20"/>
          <w:szCs w:val="20"/>
          <w:lang w:val="en-US" w:eastAsia="en-US"/>
        </w:rPr>
        <w:t>STOMA diet levels</w:t>
      </w:r>
      <w:r w:rsidRPr="00E16448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>.</w:t>
      </w:r>
    </w:p>
    <w:p w14:paraId="09A628B8" w14:textId="77777777" w:rsidR="00412B9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  <w:r w:rsidRPr="008E66BD">
        <w:rPr>
          <w:rFonts w:ascii="Arial" w:hAnsi="Arial" w:cs="Arial"/>
          <w:noProof/>
        </w:rPr>
        <w:drawing>
          <wp:inline distT="0" distB="0" distL="0" distR="0" wp14:anchorId="25850CC3" wp14:editId="7C4761F0">
            <wp:extent cx="4661346" cy="2726574"/>
            <wp:effectExtent l="0" t="0" r="0" b="4445"/>
            <wp:docPr id="1" name="Grafik 1" descr="Ein Bild, das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7908" cy="274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4E0FA" w14:textId="77777777" w:rsidR="00412B96" w:rsidRPr="00E16448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  <w:r w:rsidRPr="00E16448"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 xml:space="preserve">A scheme of a stepwise transition to </w:t>
      </w:r>
      <w:r>
        <w:rPr>
          <w:rFonts w:ascii="Arial" w:eastAsiaTheme="minorHAnsi" w:hAnsi="Arial" w:cs="Arial"/>
          <w:color w:val="000000"/>
          <w:sz w:val="20"/>
          <w:szCs w:val="20"/>
          <w:lang w:val="en-US" w:eastAsia="en-US"/>
        </w:rPr>
        <w:t>a normal diet after visceral surgery according to in-house-standards of the University Hospital of Heidelberg.</w:t>
      </w:r>
    </w:p>
    <w:p w14:paraId="0CE7B143" w14:textId="77777777" w:rsidR="00412B9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F881408" w14:textId="77777777" w:rsidR="00412B96" w:rsidRPr="00C246C6" w:rsidRDefault="00412B96" w:rsidP="00412B9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27555B2" w14:textId="77777777" w:rsidR="00412B96" w:rsidRPr="00412B96" w:rsidRDefault="00412B96">
      <w:pPr>
        <w:rPr>
          <w:lang w:val="en-US"/>
        </w:rPr>
      </w:pPr>
      <w:bookmarkStart w:id="0" w:name="_GoBack"/>
      <w:bookmarkEnd w:id="0"/>
    </w:p>
    <w:sectPr w:rsidR="00412B96" w:rsidRPr="00412B96" w:rsidSect="00823BF6">
      <w:footerReference w:type="even" r:id="rId6"/>
      <w:footerReference w:type="default" r:id="rId7"/>
      <w:pgSz w:w="11900" w:h="16840"/>
      <w:pgMar w:top="1418" w:right="1418" w:bottom="1134" w:left="1418" w:header="709" w:footer="709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647515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8530DE" w14:textId="77777777" w:rsidR="00A00F4E" w:rsidRDefault="00412B96" w:rsidP="00434E4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B09814" w14:textId="77777777" w:rsidR="00A00F4E" w:rsidRDefault="00412B96" w:rsidP="00991E6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857287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1EA805" w14:textId="77777777" w:rsidR="00A00F4E" w:rsidRDefault="00412B96" w:rsidP="00434E4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520C5FF" w14:textId="77777777" w:rsidR="00A00F4E" w:rsidRDefault="00412B96" w:rsidP="00991E6D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B96"/>
    <w:rsid w:val="00412B96"/>
    <w:rsid w:val="009F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AE6E4"/>
  <w15:chartTrackingRefBased/>
  <w15:docId w15:val="{715D7CDC-E07E-4346-8AB4-9F513C519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2B96"/>
    <w:rPr>
      <w:rFonts w:ascii="Times New Roman" w:eastAsia="Times New Roman" w:hAnsi="Times New Roman" w:cs="Times New Roman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12B9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B96"/>
    <w:rPr>
      <w:rFonts w:ascii="Times New Roman" w:eastAsia="Times New Roman" w:hAnsi="Times New Roman" w:cs="Times New Roman"/>
      <w:lang w:val="de-DE" w:eastAsia="de-DE"/>
    </w:rPr>
  </w:style>
  <w:style w:type="character" w:styleId="PageNumber">
    <w:name w:val="page number"/>
    <w:basedOn w:val="DefaultParagraphFont"/>
    <w:uiPriority w:val="99"/>
    <w:semiHidden/>
    <w:unhideWhenUsed/>
    <w:rsid w:val="00412B96"/>
  </w:style>
  <w:style w:type="character" w:styleId="LineNumber">
    <w:name w:val="line number"/>
    <w:basedOn w:val="DefaultParagraphFont"/>
    <w:uiPriority w:val="99"/>
    <w:semiHidden/>
    <w:unhideWhenUsed/>
    <w:rsid w:val="00412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2020-11-05T19:39:00Z</dcterms:created>
  <dcterms:modified xsi:type="dcterms:W3CDTF">2020-11-05T19:39:00Z</dcterms:modified>
</cp:coreProperties>
</file>