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A1871" w14:textId="1371D03F" w:rsidR="000018EA" w:rsidRPr="002103A8" w:rsidRDefault="007946D2" w:rsidP="000018EA">
      <w:pPr>
        <w:rPr>
          <w:rFonts w:ascii="Arial" w:hAnsi="Arial" w:cs="Arial"/>
          <w:b/>
          <w:bCs/>
          <w:sz w:val="28"/>
          <w:szCs w:val="28"/>
          <w:lang w:val="en-US"/>
        </w:rPr>
      </w:pPr>
      <w:r>
        <w:rPr>
          <w:rFonts w:ascii="Arial" w:hAnsi="Arial" w:cs="Arial"/>
          <w:b/>
          <w:bCs/>
          <w:sz w:val="28"/>
          <w:szCs w:val="28"/>
          <w:lang w:val="en-US"/>
        </w:rPr>
        <w:t xml:space="preserve">Supplementary </w:t>
      </w:r>
      <w:r w:rsidR="000018EA">
        <w:rPr>
          <w:rFonts w:ascii="Arial" w:hAnsi="Arial" w:cs="Arial"/>
          <w:b/>
          <w:bCs/>
          <w:sz w:val="28"/>
          <w:szCs w:val="28"/>
          <w:lang w:val="en-US"/>
        </w:rPr>
        <w:t>file 1</w:t>
      </w:r>
      <w:r w:rsidR="000018EA" w:rsidRPr="002103A8">
        <w:rPr>
          <w:rFonts w:ascii="Arial" w:hAnsi="Arial" w:cs="Arial"/>
          <w:b/>
          <w:bCs/>
          <w:sz w:val="28"/>
          <w:szCs w:val="28"/>
          <w:lang w:val="en-US"/>
        </w:rPr>
        <w:t>: Description of excluded prognostic models</w:t>
      </w:r>
    </w:p>
    <w:p w14:paraId="20F85BA7" w14:textId="77777777" w:rsidR="000018EA" w:rsidRDefault="000018EA" w:rsidP="000018EA">
      <w:pPr>
        <w:rPr>
          <w:rFonts w:ascii="Arial" w:hAnsi="Arial" w:cs="Arial"/>
          <w:b/>
          <w:bCs/>
          <w:color w:val="FF0000"/>
          <w:lang w:val="en-US" w:eastAsia="nl-NL"/>
        </w:rPr>
      </w:pPr>
    </w:p>
    <w:p w14:paraId="72E0DCC6" w14:textId="77777777" w:rsidR="000018EA" w:rsidRDefault="000018EA" w:rsidP="000018EA">
      <w:pPr>
        <w:rPr>
          <w:rFonts w:ascii="Arial" w:hAnsi="Arial" w:cs="Arial"/>
          <w:color w:val="000000" w:themeColor="text1"/>
          <w:lang w:val="en-US" w:eastAsia="nl-NL"/>
        </w:rPr>
      </w:pPr>
    </w:p>
    <w:p w14:paraId="3782803B" w14:textId="77777777" w:rsidR="000018EA" w:rsidRPr="002103A8" w:rsidRDefault="000018EA" w:rsidP="000018EA">
      <w:pPr>
        <w:rPr>
          <w:rFonts w:ascii="Arial" w:hAnsi="Arial" w:cs="Arial"/>
          <w:color w:val="000000" w:themeColor="text1"/>
          <w:lang w:val="en-US" w:eastAsia="nl-NL"/>
        </w:rPr>
      </w:pPr>
      <w:r w:rsidRPr="002103A8">
        <w:rPr>
          <w:rFonts w:ascii="Arial" w:hAnsi="Arial" w:cs="Arial"/>
          <w:color w:val="000000" w:themeColor="text1"/>
          <w:lang w:val="en-US" w:eastAsia="nl-NL"/>
        </w:rPr>
        <w:t>Five models were excluded from this validation study due to the unavailability of certain predictors in the validation cohorts. The details of these models and the reason for their exclusion are listed in the table below.</w:t>
      </w:r>
    </w:p>
    <w:p w14:paraId="247E2B48" w14:textId="77777777" w:rsidR="000018EA" w:rsidRDefault="000018EA" w:rsidP="000018EA">
      <w:pPr>
        <w:pStyle w:val="NormalWeb"/>
        <w:spacing w:after="0" w:afterAutospacing="0"/>
        <w:rPr>
          <w:rFonts w:ascii="Arial" w:hAnsi="Arial" w:cs="Arial"/>
          <w:b/>
          <w:bCs/>
          <w:lang w:val="en-US"/>
        </w:rPr>
      </w:pPr>
    </w:p>
    <w:p w14:paraId="174F2673" w14:textId="77777777" w:rsidR="000018EA" w:rsidRPr="00991F60" w:rsidRDefault="000018EA" w:rsidP="000018EA">
      <w:pPr>
        <w:pStyle w:val="NormalWeb"/>
        <w:spacing w:after="0" w:afterAutospacing="0"/>
        <w:rPr>
          <w:rFonts w:ascii="Arial" w:hAnsi="Arial" w:cs="Arial"/>
          <w:lang w:val="en-US"/>
        </w:rPr>
      </w:pPr>
      <w:r w:rsidRPr="0007124C">
        <w:rPr>
          <w:rFonts w:ascii="Arial" w:hAnsi="Arial" w:cs="Arial"/>
          <w:b/>
          <w:bCs/>
          <w:lang w:val="en-US"/>
        </w:rPr>
        <w:t>Supplementary Table 1:</w:t>
      </w:r>
      <w:r>
        <w:rPr>
          <w:rFonts w:ascii="Arial" w:hAnsi="Arial" w:cs="Arial"/>
          <w:b/>
          <w:bCs/>
          <w:lang w:val="en-US"/>
        </w:rPr>
        <w:t xml:space="preserve"> </w:t>
      </w:r>
      <w:r w:rsidRPr="000443A2">
        <w:rPr>
          <w:rFonts w:ascii="Arial" w:hAnsi="Arial" w:cs="Arial"/>
          <w:lang w:val="en-US"/>
        </w:rPr>
        <w:t xml:space="preserve">Characteristics of candidate prognostic models for COVID-19 not included in current external validation study </w:t>
      </w:r>
    </w:p>
    <w:tbl>
      <w:tblPr>
        <w:tblStyle w:val="PlainTable2"/>
        <w:tblW w:w="9872" w:type="dxa"/>
        <w:tblLook w:val="04A0" w:firstRow="1" w:lastRow="0" w:firstColumn="1" w:lastColumn="0" w:noHBand="0" w:noVBand="1"/>
      </w:tblPr>
      <w:tblGrid>
        <w:gridCol w:w="2468"/>
        <w:gridCol w:w="2063"/>
        <w:gridCol w:w="2127"/>
        <w:gridCol w:w="3214"/>
      </w:tblGrid>
      <w:tr w:rsidR="000018EA" w:rsidRPr="00F352F6" w14:paraId="2F138BAC" w14:textId="77777777" w:rsidTr="004F7F7C">
        <w:trPr>
          <w:cnfStyle w:val="100000000000" w:firstRow="1" w:lastRow="0" w:firstColumn="0" w:lastColumn="0" w:oddVBand="0" w:evenVBand="0" w:oddHBand="0" w:evenHBand="0" w:firstRowFirstColumn="0" w:firstRowLastColumn="0" w:lastRowFirstColumn="0" w:lastRowLastColumn="0"/>
          <w:trHeight w:val="1038"/>
        </w:trPr>
        <w:tc>
          <w:tcPr>
            <w:cnfStyle w:val="001000000000" w:firstRow="0" w:lastRow="0" w:firstColumn="1" w:lastColumn="0" w:oddVBand="0" w:evenVBand="0" w:oddHBand="0" w:evenHBand="0" w:firstRowFirstColumn="0" w:firstRowLastColumn="0" w:lastRowFirstColumn="0" w:lastRowLastColumn="0"/>
            <w:tcW w:w="2468" w:type="dxa"/>
          </w:tcPr>
          <w:p w14:paraId="5282D395" w14:textId="77777777" w:rsidR="000018EA" w:rsidRPr="00F352F6" w:rsidRDefault="000018EA" w:rsidP="004F7F7C">
            <w:pPr>
              <w:rPr>
                <w:rFonts w:ascii="Arial" w:hAnsi="Arial" w:cs="Arial"/>
                <w:b w:val="0"/>
                <w:bCs w:val="0"/>
                <w:sz w:val="22"/>
                <w:szCs w:val="22"/>
              </w:rPr>
            </w:pPr>
            <w:r w:rsidRPr="00F352F6">
              <w:rPr>
                <w:rFonts w:ascii="Arial" w:hAnsi="Arial" w:cs="Arial"/>
                <w:sz w:val="22"/>
                <w:szCs w:val="22"/>
              </w:rPr>
              <w:t>Model Name</w:t>
            </w:r>
          </w:p>
        </w:tc>
        <w:tc>
          <w:tcPr>
            <w:tcW w:w="2063" w:type="dxa"/>
          </w:tcPr>
          <w:p w14:paraId="7FFBD1BE" w14:textId="77777777" w:rsidR="000018EA" w:rsidRPr="00F352F6" w:rsidRDefault="000018EA" w:rsidP="004F7F7C">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2"/>
                <w:szCs w:val="22"/>
                <w:lang w:val="en-US"/>
              </w:rPr>
            </w:pPr>
            <w:r w:rsidRPr="00F352F6">
              <w:rPr>
                <w:rFonts w:ascii="Arial" w:hAnsi="Arial" w:cs="Arial"/>
                <w:sz w:val="22"/>
                <w:szCs w:val="22"/>
                <w:lang w:val="en-US"/>
              </w:rPr>
              <w:t>Pre-existing or COVID-Specific</w:t>
            </w:r>
          </w:p>
        </w:tc>
        <w:tc>
          <w:tcPr>
            <w:tcW w:w="2127" w:type="dxa"/>
          </w:tcPr>
          <w:p w14:paraId="7AAA6553" w14:textId="77777777" w:rsidR="000018EA" w:rsidRPr="00F352F6" w:rsidRDefault="000018EA" w:rsidP="004F7F7C">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2"/>
                <w:szCs w:val="22"/>
              </w:rPr>
            </w:pPr>
            <w:r w:rsidRPr="00F352F6">
              <w:rPr>
                <w:rFonts w:ascii="Arial" w:hAnsi="Arial" w:cs="Arial"/>
                <w:sz w:val="22"/>
                <w:szCs w:val="22"/>
              </w:rPr>
              <w:t>Model Outcome</w:t>
            </w:r>
          </w:p>
        </w:tc>
        <w:tc>
          <w:tcPr>
            <w:tcW w:w="3214" w:type="dxa"/>
          </w:tcPr>
          <w:p w14:paraId="75FE125E" w14:textId="77777777" w:rsidR="000018EA" w:rsidRPr="00F352F6" w:rsidRDefault="000018EA" w:rsidP="004F7F7C">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2"/>
                <w:szCs w:val="22"/>
              </w:rPr>
            </w:pPr>
            <w:r w:rsidRPr="00F352F6">
              <w:rPr>
                <w:rFonts w:ascii="Arial" w:hAnsi="Arial" w:cs="Arial"/>
                <w:sz w:val="22"/>
                <w:szCs w:val="22"/>
              </w:rPr>
              <w:t>Reason for exclusion</w:t>
            </w:r>
          </w:p>
        </w:tc>
      </w:tr>
      <w:tr w:rsidR="000018EA" w:rsidRPr="00F352F6" w14:paraId="53CFE963" w14:textId="77777777" w:rsidTr="004F7F7C">
        <w:trPr>
          <w:cnfStyle w:val="000000100000" w:firstRow="0" w:lastRow="0" w:firstColumn="0" w:lastColumn="0" w:oddVBand="0" w:evenVBand="0" w:oddHBand="1" w:evenHBand="0" w:firstRowFirstColumn="0" w:firstRowLastColumn="0" w:lastRowFirstColumn="0" w:lastRowLastColumn="0"/>
          <w:trHeight w:val="1038"/>
        </w:trPr>
        <w:tc>
          <w:tcPr>
            <w:cnfStyle w:val="001000000000" w:firstRow="0" w:lastRow="0" w:firstColumn="1" w:lastColumn="0" w:oddVBand="0" w:evenVBand="0" w:oddHBand="0" w:evenHBand="0" w:firstRowFirstColumn="0" w:firstRowLastColumn="0" w:lastRowFirstColumn="0" w:lastRowLastColumn="0"/>
            <w:tcW w:w="2468" w:type="dxa"/>
          </w:tcPr>
          <w:p w14:paraId="1BE21223" w14:textId="77777777" w:rsidR="000018EA" w:rsidRPr="00F352F6" w:rsidRDefault="000018EA" w:rsidP="004F7F7C">
            <w:pPr>
              <w:rPr>
                <w:rFonts w:ascii="Arial" w:hAnsi="Arial" w:cs="Arial"/>
                <w:sz w:val="22"/>
                <w:szCs w:val="22"/>
                <w:lang w:val="en-US"/>
              </w:rPr>
            </w:pPr>
            <w:r w:rsidRPr="00F352F6">
              <w:rPr>
                <w:rFonts w:ascii="Arial" w:hAnsi="Arial" w:cs="Arial"/>
                <w:sz w:val="22"/>
                <w:szCs w:val="22"/>
                <w:lang w:val="en-US"/>
              </w:rPr>
              <w:t>Q-COVID</w:t>
            </w:r>
          </w:p>
          <w:p w14:paraId="4ADE9B96" w14:textId="77777777" w:rsidR="000018EA" w:rsidRPr="00F352F6" w:rsidRDefault="000018EA" w:rsidP="004F7F7C">
            <w:pPr>
              <w:rPr>
                <w:rFonts w:ascii="Arial" w:hAnsi="Arial" w:cs="Arial"/>
                <w:sz w:val="22"/>
                <w:szCs w:val="22"/>
                <w:lang w:val="en-US"/>
              </w:rPr>
            </w:pPr>
            <w:r w:rsidRPr="00F352F6">
              <w:rPr>
                <w:rFonts w:ascii="Arial" w:hAnsi="Arial" w:cs="Arial"/>
                <w:sz w:val="22"/>
                <w:szCs w:val="22"/>
                <w:lang w:val="en-US"/>
              </w:rPr>
              <w:t>(</w:t>
            </w:r>
            <w:r>
              <w:rPr>
                <w:rFonts w:ascii="Arial" w:hAnsi="Arial" w:cs="Arial"/>
                <w:sz w:val="22"/>
                <w:szCs w:val="22"/>
                <w:lang w:val="en-US"/>
              </w:rPr>
              <w:t>Two models separately f</w:t>
            </w:r>
            <w:r w:rsidRPr="00F352F6">
              <w:rPr>
                <w:rFonts w:ascii="Arial" w:hAnsi="Arial" w:cs="Arial"/>
                <w:sz w:val="22"/>
                <w:szCs w:val="22"/>
                <w:lang w:val="en-US"/>
              </w:rPr>
              <w:t>or males and females)</w:t>
            </w:r>
          </w:p>
        </w:tc>
        <w:tc>
          <w:tcPr>
            <w:tcW w:w="2063" w:type="dxa"/>
          </w:tcPr>
          <w:p w14:paraId="59039F49" w14:textId="77777777" w:rsidR="000018EA" w:rsidRPr="00F352F6" w:rsidRDefault="000018EA" w:rsidP="004F7F7C">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F352F6">
              <w:rPr>
                <w:rFonts w:ascii="Arial" w:hAnsi="Arial" w:cs="Arial"/>
                <w:sz w:val="22"/>
                <w:szCs w:val="22"/>
              </w:rPr>
              <w:t>COVID-specific</w:t>
            </w:r>
          </w:p>
        </w:tc>
        <w:tc>
          <w:tcPr>
            <w:tcW w:w="2127" w:type="dxa"/>
          </w:tcPr>
          <w:p w14:paraId="7B028C88" w14:textId="77777777" w:rsidR="000018EA" w:rsidRPr="00F352F6" w:rsidRDefault="000018EA" w:rsidP="004F7F7C">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F352F6">
              <w:rPr>
                <w:rFonts w:ascii="Arial" w:hAnsi="Arial" w:cs="Arial"/>
                <w:sz w:val="22"/>
                <w:szCs w:val="22"/>
              </w:rPr>
              <w:t>Mortality</w:t>
            </w:r>
          </w:p>
        </w:tc>
        <w:tc>
          <w:tcPr>
            <w:tcW w:w="3214" w:type="dxa"/>
          </w:tcPr>
          <w:p w14:paraId="2BD63585" w14:textId="77777777" w:rsidR="000018EA" w:rsidRPr="00F352F6" w:rsidRDefault="000018EA" w:rsidP="004F7F7C">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n-US"/>
              </w:rPr>
            </w:pPr>
            <w:r w:rsidRPr="00F352F6">
              <w:rPr>
                <w:rFonts w:ascii="Arial" w:hAnsi="Arial" w:cs="Arial"/>
                <w:sz w:val="22"/>
                <w:szCs w:val="22"/>
                <w:lang w:val="en-US"/>
              </w:rPr>
              <w:t>Information on Townsend deprivation index, ethnicity, and domicile not available in validation cohorts.</w:t>
            </w:r>
          </w:p>
        </w:tc>
      </w:tr>
      <w:tr w:rsidR="000018EA" w:rsidRPr="00F352F6" w14:paraId="337EFEC8" w14:textId="77777777" w:rsidTr="004F7F7C">
        <w:trPr>
          <w:trHeight w:val="1038"/>
        </w:trPr>
        <w:tc>
          <w:tcPr>
            <w:cnfStyle w:val="001000000000" w:firstRow="0" w:lastRow="0" w:firstColumn="1" w:lastColumn="0" w:oddVBand="0" w:evenVBand="0" w:oddHBand="0" w:evenHBand="0" w:firstRowFirstColumn="0" w:firstRowLastColumn="0" w:lastRowFirstColumn="0" w:lastRowLastColumn="0"/>
            <w:tcW w:w="2468" w:type="dxa"/>
          </w:tcPr>
          <w:p w14:paraId="6A394C09" w14:textId="77777777" w:rsidR="000018EA" w:rsidRPr="00F352F6" w:rsidRDefault="000018EA" w:rsidP="004F7F7C">
            <w:pPr>
              <w:rPr>
                <w:rFonts w:ascii="Arial" w:hAnsi="Arial" w:cs="Arial"/>
                <w:sz w:val="22"/>
                <w:szCs w:val="22"/>
              </w:rPr>
            </w:pPr>
            <w:r w:rsidRPr="00F352F6">
              <w:rPr>
                <w:rFonts w:ascii="Arial" w:hAnsi="Arial" w:cs="Arial"/>
                <w:sz w:val="22"/>
                <w:szCs w:val="22"/>
              </w:rPr>
              <w:t>PRIEST</w:t>
            </w:r>
          </w:p>
        </w:tc>
        <w:tc>
          <w:tcPr>
            <w:tcW w:w="2063" w:type="dxa"/>
          </w:tcPr>
          <w:p w14:paraId="3326E3A4" w14:textId="77777777" w:rsidR="000018EA" w:rsidRPr="00F352F6" w:rsidRDefault="000018EA" w:rsidP="004F7F7C">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F352F6">
              <w:rPr>
                <w:rFonts w:ascii="Arial" w:hAnsi="Arial" w:cs="Arial"/>
                <w:sz w:val="22"/>
                <w:szCs w:val="22"/>
              </w:rPr>
              <w:t>COVID-specific</w:t>
            </w:r>
          </w:p>
        </w:tc>
        <w:tc>
          <w:tcPr>
            <w:tcW w:w="2127" w:type="dxa"/>
          </w:tcPr>
          <w:p w14:paraId="75F7D368" w14:textId="77777777" w:rsidR="000018EA" w:rsidRPr="00F352F6" w:rsidRDefault="000018EA" w:rsidP="004F7F7C">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F352F6">
              <w:rPr>
                <w:rFonts w:ascii="Arial" w:hAnsi="Arial" w:cs="Arial"/>
                <w:sz w:val="22"/>
                <w:szCs w:val="22"/>
              </w:rPr>
              <w:t>Mortality</w:t>
            </w:r>
          </w:p>
        </w:tc>
        <w:tc>
          <w:tcPr>
            <w:tcW w:w="3214" w:type="dxa"/>
          </w:tcPr>
          <w:p w14:paraId="3F762BE6" w14:textId="77777777" w:rsidR="000018EA" w:rsidRPr="00F352F6" w:rsidRDefault="000018EA" w:rsidP="004F7F7C">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F352F6">
              <w:rPr>
                <w:rFonts w:ascii="Arial" w:hAnsi="Arial" w:cs="Arial"/>
                <w:sz w:val="22"/>
                <w:szCs w:val="22"/>
                <w:lang w:val="en-US"/>
              </w:rPr>
              <w:t>Information on performance status and major organ support not available in most validation cohorts.</w:t>
            </w:r>
          </w:p>
        </w:tc>
      </w:tr>
      <w:tr w:rsidR="000018EA" w:rsidRPr="00F352F6" w14:paraId="18C2DC8C" w14:textId="77777777" w:rsidTr="004F7F7C">
        <w:trPr>
          <w:cnfStyle w:val="000000100000" w:firstRow="0" w:lastRow="0" w:firstColumn="0" w:lastColumn="0" w:oddVBand="0" w:evenVBand="0" w:oddHBand="1" w:evenHBand="0" w:firstRowFirstColumn="0" w:firstRowLastColumn="0" w:lastRowFirstColumn="0" w:lastRowLastColumn="0"/>
          <w:trHeight w:val="1112"/>
        </w:trPr>
        <w:tc>
          <w:tcPr>
            <w:cnfStyle w:val="001000000000" w:firstRow="0" w:lastRow="0" w:firstColumn="1" w:lastColumn="0" w:oddVBand="0" w:evenVBand="0" w:oddHBand="0" w:evenHBand="0" w:firstRowFirstColumn="0" w:firstRowLastColumn="0" w:lastRowFirstColumn="0" w:lastRowLastColumn="0"/>
            <w:tcW w:w="2468" w:type="dxa"/>
          </w:tcPr>
          <w:p w14:paraId="2A010B89" w14:textId="77777777" w:rsidR="000018EA" w:rsidRPr="00F352F6" w:rsidRDefault="000018EA" w:rsidP="004F7F7C">
            <w:pPr>
              <w:rPr>
                <w:rFonts w:ascii="Arial" w:hAnsi="Arial" w:cs="Arial"/>
                <w:sz w:val="22"/>
                <w:szCs w:val="22"/>
              </w:rPr>
            </w:pPr>
            <w:r w:rsidRPr="00F352F6">
              <w:rPr>
                <w:rFonts w:ascii="Arial" w:hAnsi="Arial" w:cs="Arial"/>
                <w:sz w:val="22"/>
                <w:szCs w:val="22"/>
              </w:rPr>
              <w:t>CUCAF-SF</w:t>
            </w:r>
          </w:p>
        </w:tc>
        <w:tc>
          <w:tcPr>
            <w:tcW w:w="2063" w:type="dxa"/>
          </w:tcPr>
          <w:p w14:paraId="05244830" w14:textId="77777777" w:rsidR="000018EA" w:rsidRPr="00F352F6" w:rsidRDefault="000018EA" w:rsidP="004F7F7C">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F352F6">
              <w:rPr>
                <w:rFonts w:ascii="Arial" w:hAnsi="Arial" w:cs="Arial"/>
                <w:sz w:val="22"/>
                <w:szCs w:val="22"/>
              </w:rPr>
              <w:t>COVID-specific</w:t>
            </w:r>
          </w:p>
        </w:tc>
        <w:tc>
          <w:tcPr>
            <w:tcW w:w="2127" w:type="dxa"/>
          </w:tcPr>
          <w:p w14:paraId="5BF1FC81" w14:textId="77777777" w:rsidR="000018EA" w:rsidRPr="00F352F6" w:rsidRDefault="000018EA" w:rsidP="004F7F7C">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F352F6">
              <w:rPr>
                <w:rFonts w:ascii="Arial" w:hAnsi="Arial" w:cs="Arial"/>
                <w:sz w:val="22"/>
                <w:szCs w:val="22"/>
              </w:rPr>
              <w:t>Mortality</w:t>
            </w:r>
          </w:p>
        </w:tc>
        <w:tc>
          <w:tcPr>
            <w:tcW w:w="3214" w:type="dxa"/>
          </w:tcPr>
          <w:p w14:paraId="6D70BB00" w14:textId="77777777" w:rsidR="000018EA" w:rsidRPr="00F352F6" w:rsidRDefault="000018EA" w:rsidP="004F7F7C">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n-US"/>
              </w:rPr>
            </w:pPr>
            <w:r w:rsidRPr="00F352F6">
              <w:rPr>
                <w:rFonts w:ascii="Arial" w:hAnsi="Arial" w:cs="Arial"/>
                <w:sz w:val="22"/>
                <w:szCs w:val="22"/>
                <w:lang w:val="en-US"/>
              </w:rPr>
              <w:t>Information on consolidation on chest radiography not available in most validation cohorts.</w:t>
            </w:r>
          </w:p>
        </w:tc>
      </w:tr>
      <w:tr w:rsidR="000018EA" w:rsidRPr="00F352F6" w14:paraId="5CA3130C" w14:textId="77777777" w:rsidTr="004F7F7C">
        <w:trPr>
          <w:trHeight w:val="1038"/>
        </w:trPr>
        <w:tc>
          <w:tcPr>
            <w:cnfStyle w:val="001000000000" w:firstRow="0" w:lastRow="0" w:firstColumn="1" w:lastColumn="0" w:oddVBand="0" w:evenVBand="0" w:oddHBand="0" w:evenHBand="0" w:firstRowFirstColumn="0" w:firstRowLastColumn="0" w:lastRowFirstColumn="0" w:lastRowLastColumn="0"/>
            <w:tcW w:w="2468" w:type="dxa"/>
          </w:tcPr>
          <w:p w14:paraId="0693AFEB" w14:textId="77777777" w:rsidR="000018EA" w:rsidRPr="00F352F6" w:rsidRDefault="000018EA" w:rsidP="004F7F7C">
            <w:pPr>
              <w:rPr>
                <w:rFonts w:ascii="Arial" w:hAnsi="Arial" w:cs="Arial"/>
                <w:sz w:val="22"/>
                <w:szCs w:val="22"/>
              </w:rPr>
            </w:pPr>
            <w:r w:rsidRPr="00F352F6">
              <w:rPr>
                <w:rFonts w:ascii="Arial" w:hAnsi="Arial" w:cs="Arial"/>
                <w:sz w:val="22"/>
                <w:szCs w:val="22"/>
              </w:rPr>
              <w:t>CUCA-SF</w:t>
            </w:r>
          </w:p>
        </w:tc>
        <w:tc>
          <w:tcPr>
            <w:tcW w:w="2063" w:type="dxa"/>
          </w:tcPr>
          <w:p w14:paraId="6AD081AA" w14:textId="77777777" w:rsidR="000018EA" w:rsidRPr="00F352F6" w:rsidRDefault="000018EA" w:rsidP="004F7F7C">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F352F6">
              <w:rPr>
                <w:rFonts w:ascii="Arial" w:hAnsi="Arial" w:cs="Arial"/>
                <w:sz w:val="22"/>
                <w:szCs w:val="22"/>
              </w:rPr>
              <w:t>COVID-specific</w:t>
            </w:r>
          </w:p>
        </w:tc>
        <w:tc>
          <w:tcPr>
            <w:tcW w:w="2127" w:type="dxa"/>
          </w:tcPr>
          <w:p w14:paraId="5C0B58E8" w14:textId="77777777" w:rsidR="000018EA" w:rsidRPr="00F352F6" w:rsidRDefault="000018EA" w:rsidP="004F7F7C">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F352F6">
              <w:rPr>
                <w:rFonts w:ascii="Arial" w:hAnsi="Arial" w:cs="Arial"/>
                <w:sz w:val="22"/>
                <w:szCs w:val="22"/>
              </w:rPr>
              <w:t>Mortality</w:t>
            </w:r>
          </w:p>
        </w:tc>
        <w:tc>
          <w:tcPr>
            <w:tcW w:w="3214" w:type="dxa"/>
          </w:tcPr>
          <w:p w14:paraId="3A5EA9C1" w14:textId="77777777" w:rsidR="000018EA" w:rsidRPr="00F352F6" w:rsidRDefault="000018EA" w:rsidP="004F7F7C">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n-US"/>
              </w:rPr>
            </w:pPr>
            <w:r w:rsidRPr="00F352F6">
              <w:rPr>
                <w:rFonts w:ascii="Arial" w:hAnsi="Arial" w:cs="Arial"/>
                <w:sz w:val="22"/>
                <w:szCs w:val="22"/>
                <w:lang w:val="en-US"/>
              </w:rPr>
              <w:t>Information on consolidation on chest radiography not available in most validation cohorts.</w:t>
            </w:r>
          </w:p>
        </w:tc>
      </w:tr>
    </w:tbl>
    <w:p w14:paraId="771EAD90" w14:textId="77777777" w:rsidR="000018EA" w:rsidRPr="00BA09FF" w:rsidRDefault="000018EA" w:rsidP="000018EA">
      <w:pPr>
        <w:rPr>
          <w:rFonts w:ascii="Arial" w:hAnsi="Arial" w:cs="Arial"/>
        </w:rPr>
      </w:pPr>
    </w:p>
    <w:p w14:paraId="030EC73C" w14:textId="4A25F595" w:rsidR="00407AC7" w:rsidRPr="005C37E2" w:rsidRDefault="00407AC7">
      <w:pPr>
        <w:rPr>
          <w:rFonts w:ascii="Arial" w:hAnsi="Arial" w:cs="Arial"/>
          <w:b/>
          <w:bCs/>
          <w:sz w:val="28"/>
          <w:szCs w:val="28"/>
          <w:lang w:val="en-US"/>
        </w:rPr>
      </w:pPr>
    </w:p>
    <w:sectPr w:rsidR="00407AC7" w:rsidRPr="005C37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8EA"/>
    <w:rsid w:val="000018EA"/>
    <w:rsid w:val="001C3A64"/>
    <w:rsid w:val="002E61F0"/>
    <w:rsid w:val="00407AC7"/>
    <w:rsid w:val="00563E1C"/>
    <w:rsid w:val="005C37E2"/>
    <w:rsid w:val="006B764E"/>
    <w:rsid w:val="007946D2"/>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ecimalSymbol w:val=","/>
  <w:listSeparator w:val=","/>
  <w14:docId w14:val="7333F60F"/>
  <w15:chartTrackingRefBased/>
  <w15:docId w15:val="{7FB13896-6AFF-5A4A-8944-63EFF0CCB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8EA"/>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018EA"/>
    <w:pPr>
      <w:spacing w:before="100" w:beforeAutospacing="1" w:after="100" w:afterAutospacing="1"/>
    </w:pPr>
  </w:style>
  <w:style w:type="table" w:styleId="PlainTable2">
    <w:name w:val="Plain Table 2"/>
    <w:basedOn w:val="TableNormal"/>
    <w:uiPriority w:val="42"/>
    <w:rsid w:val="000018E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160</Words>
  <Characters>913</Characters>
  <Application>Microsoft Office Word</Application>
  <DocSecurity>0</DocSecurity>
  <Lines>7</Lines>
  <Paragraphs>2</Paragraphs>
  <ScaleCrop>false</ScaleCrop>
  <Company/>
  <LinksUpToDate>false</LinksUpToDate>
  <CharactersWithSpaces>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Zahra, A. (Anum)</dc:creator>
  <cp:keywords/>
  <dc:description/>
  <cp:lastModifiedBy>Zahra, A. (Anum)</cp:lastModifiedBy>
  <cp:revision>3</cp:revision>
  <dcterms:created xsi:type="dcterms:W3CDTF">2022-10-24T08:32:00Z</dcterms:created>
  <dcterms:modified xsi:type="dcterms:W3CDTF">2022-11-08T08:30:00Z</dcterms:modified>
</cp:coreProperties>
</file>