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5FDF" w:rsidRDefault="00875FDF" w:rsidP="00875FDF">
      <w:pPr>
        <w:rPr>
          <w:lang w:val="en-US"/>
        </w:rPr>
      </w:pPr>
      <w:r>
        <w:rPr>
          <w:noProof/>
          <w:lang w:val="en-GB" w:eastAsia="en-GB"/>
        </w:rPr>
        <w:drawing>
          <wp:inline distT="0" distB="0" distL="0" distR="0" wp14:anchorId="0BDC1DE7" wp14:editId="1673CCE9">
            <wp:extent cx="6031630" cy="3735238"/>
            <wp:effectExtent l="0" t="0" r="762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element figure 1.jp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39" t="4526" r="9086" b="2804"/>
                    <a:stretch/>
                  </pic:blipFill>
                  <pic:spPr bwMode="auto">
                    <a:xfrm>
                      <a:off x="0" y="0"/>
                      <a:ext cx="6063560" cy="37550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75FDF" w:rsidRPr="00D057A5" w:rsidRDefault="00875FDF" w:rsidP="00875FDF">
      <w:pPr>
        <w:pStyle w:val="Caption"/>
        <w:rPr>
          <w:rFonts w:cstheme="minorHAnsi"/>
          <w:lang w:val="en-GB"/>
        </w:rPr>
      </w:pPr>
      <w:r>
        <w:rPr>
          <w:rFonts w:cstheme="minorHAnsi"/>
          <w:lang w:val="en-GB"/>
        </w:rPr>
        <w:t>Figure 1S</w:t>
      </w:r>
      <w:r w:rsidRPr="00D057A5">
        <w:rPr>
          <w:rFonts w:cstheme="minorHAnsi"/>
          <w:lang w:val="en-GB"/>
        </w:rPr>
        <w:t xml:space="preserve">: </w:t>
      </w:r>
      <w:r>
        <w:rPr>
          <w:rFonts w:cstheme="minorHAnsi"/>
          <w:lang w:val="en-GB"/>
        </w:rPr>
        <w:t>Sensitivity analysis regarding further classification of previously unclassified ED-presentations. AC – ambulatory care, CT – computer tomography, MRT – magnet resonance tomography.</w:t>
      </w:r>
    </w:p>
    <w:p w:rsidR="004E21E1" w:rsidRPr="00875FDF" w:rsidRDefault="004E21E1">
      <w:pPr>
        <w:rPr>
          <w:lang w:val="en-GB"/>
        </w:rPr>
      </w:pPr>
      <w:bookmarkStart w:id="0" w:name="_GoBack"/>
      <w:bookmarkEnd w:id="0"/>
    </w:p>
    <w:sectPr w:rsidR="004E21E1" w:rsidRPr="00875FD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5FDF"/>
    <w:rsid w:val="002E5FFA"/>
    <w:rsid w:val="004E21E1"/>
    <w:rsid w:val="00547D23"/>
    <w:rsid w:val="00875FDF"/>
    <w:rsid w:val="00BA04E9"/>
    <w:rsid w:val="00C43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DD0ED7-9401-4CDB-B934-6A99FAFD2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5F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75FDF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Charité Universitaetsmedizin Berlin</Company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Legg, David</dc:creator>
  <cp:keywords/>
  <dc:description/>
  <cp:lastModifiedBy>Legg, David</cp:lastModifiedBy>
  <cp:revision>1</cp:revision>
  <dcterms:created xsi:type="dcterms:W3CDTF">2022-11-15T13:23:00Z</dcterms:created>
  <dcterms:modified xsi:type="dcterms:W3CDTF">2022-11-15T13:23:00Z</dcterms:modified>
</cp:coreProperties>
</file>