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42CD5" w14:textId="77777777" w:rsidR="00981524" w:rsidRPr="0085339E" w:rsidRDefault="00981524" w:rsidP="00981524">
      <w:pPr>
        <w:spacing w:line="360" w:lineRule="auto"/>
        <w:rPr>
          <w:rStyle w:val="a8"/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</w:pPr>
      <w:r w:rsidRPr="0085339E">
        <w:rPr>
          <w:rStyle w:val="a8"/>
          <w:rFonts w:ascii="Times New Roman" w:hAnsi="Times New Roman" w:cs="Times New Roman"/>
          <w:color w:val="333333"/>
          <w:sz w:val="24"/>
          <w:szCs w:val="24"/>
          <w:shd w:val="clear" w:color="auto" w:fill="FCFCFC"/>
        </w:rPr>
        <w:t>Title</w:t>
      </w:r>
    </w:p>
    <w:p w14:paraId="5C78ADA9" w14:textId="77777777" w:rsidR="00981524" w:rsidRPr="0085339E" w:rsidRDefault="00981524" w:rsidP="00981524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0" w:name="OLE_LINK45"/>
      <w:r w:rsidRPr="0085339E">
        <w:rPr>
          <w:rFonts w:ascii="Times New Roman" w:hAnsi="Times New Roman" w:cs="Times New Roman"/>
          <w:sz w:val="24"/>
          <w:szCs w:val="24"/>
        </w:rPr>
        <w:t>Initiating the transition from open-canopy lichen woodland to productive forest by transplanting moss, results from a 10-year experiment</w:t>
      </w:r>
      <w:bookmarkEnd w:id="0"/>
    </w:p>
    <w:p w14:paraId="1CAB14C6" w14:textId="23B626D0" w:rsidR="00981524" w:rsidRDefault="00981524" w:rsidP="00981524"/>
    <w:p w14:paraId="5E8B6360" w14:textId="7441527E" w:rsidR="00981524" w:rsidRPr="00981524" w:rsidRDefault="00981524" w:rsidP="00981524">
      <w:pPr>
        <w:rPr>
          <w:rFonts w:ascii="Times New Roman" w:hAnsi="Times New Roman" w:cs="Times New Roman"/>
          <w:bCs/>
          <w:i/>
          <w:iCs/>
        </w:rPr>
      </w:pPr>
      <w:r w:rsidRPr="00981524">
        <w:rPr>
          <w:rFonts w:ascii="Times New Roman" w:hAnsi="Times New Roman" w:cs="Times New Roman"/>
          <w:b/>
        </w:rPr>
        <w:t xml:space="preserve">Journal: </w:t>
      </w:r>
      <w:r w:rsidRPr="003E714E">
        <w:rPr>
          <w:rFonts w:ascii="Times New Roman" w:hAnsi="Times New Roman" w:cs="Times New Roman"/>
          <w:bCs/>
        </w:rPr>
        <w:t>Plant &amp; Soil</w:t>
      </w:r>
    </w:p>
    <w:p w14:paraId="1DFBC398" w14:textId="77777777" w:rsidR="00981524" w:rsidRDefault="00981524" w:rsidP="00981524"/>
    <w:p w14:paraId="6A48A461" w14:textId="77777777" w:rsidR="00981524" w:rsidRPr="0085339E" w:rsidRDefault="00981524" w:rsidP="00981524">
      <w:pPr>
        <w:spacing w:line="360" w:lineRule="auto"/>
        <w:jc w:val="left"/>
        <w:rPr>
          <w:rStyle w:val="a8"/>
          <w:rFonts w:ascii="Times New Roman" w:hAnsi="Times New Roman"/>
          <w:color w:val="333333"/>
          <w:sz w:val="24"/>
          <w:szCs w:val="24"/>
          <w:shd w:val="clear" w:color="auto" w:fill="FCFCFC"/>
        </w:rPr>
      </w:pPr>
      <w:r w:rsidRPr="0085339E">
        <w:rPr>
          <w:rStyle w:val="a8"/>
          <w:rFonts w:ascii="Times New Roman" w:hAnsi="Times New Roman" w:hint="eastAsia"/>
          <w:color w:val="333333"/>
          <w:sz w:val="24"/>
          <w:szCs w:val="24"/>
          <w:shd w:val="clear" w:color="auto" w:fill="FCFCFC"/>
        </w:rPr>
        <w:t>Author</w:t>
      </w:r>
    </w:p>
    <w:p w14:paraId="7FD6FCC5" w14:textId="6254ABBA" w:rsidR="00981524" w:rsidRPr="0085339E" w:rsidRDefault="00981524" w:rsidP="00981524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5339E">
        <w:rPr>
          <w:rFonts w:ascii="Times New Roman" w:hAnsi="Times New Roman" w:cs="Times New Roman"/>
          <w:sz w:val="24"/>
          <w:szCs w:val="24"/>
        </w:rPr>
        <w:t>Lei Gao</w:t>
      </w:r>
      <w:r w:rsidRPr="0085339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85339E">
        <w:rPr>
          <w:rFonts w:ascii="Times New Roman" w:hAnsi="Times New Roman" w:cs="Times New Roman"/>
          <w:sz w:val="24"/>
          <w:szCs w:val="24"/>
        </w:rPr>
        <w:t>, David Paré</w:t>
      </w:r>
      <w:r w:rsidRPr="0085339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5339E">
        <w:rPr>
          <w:rFonts w:ascii="Times New Roman" w:hAnsi="Times New Roman" w:cs="Times New Roman"/>
          <w:sz w:val="24"/>
          <w:szCs w:val="24"/>
        </w:rPr>
        <w:t xml:space="preserve">, </w:t>
      </w:r>
      <w:r w:rsidRPr="00524310">
        <w:rPr>
          <w:rFonts w:ascii="Times New Roman" w:hAnsi="Times New Roman" w:cs="Times New Roman"/>
          <w:sz w:val="24"/>
          <w:szCs w:val="24"/>
        </w:rPr>
        <w:t>Raphaël D. Chavardès</w:t>
      </w:r>
      <w:r w:rsidRPr="0052431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40737">
        <w:rPr>
          <w:rFonts w:ascii="Times New Roman" w:hAnsi="Times New Roman" w:cs="Times New Roman"/>
          <w:sz w:val="24"/>
          <w:szCs w:val="24"/>
          <w:vertAlign w:val="superscript"/>
        </w:rPr>
        <w:t>,2,3</w:t>
      </w:r>
      <w:r w:rsidRPr="00DD285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339E">
        <w:rPr>
          <w:rFonts w:ascii="Times New Roman" w:hAnsi="Times New Roman" w:cs="Times New Roman"/>
          <w:sz w:val="24"/>
          <w:szCs w:val="24"/>
        </w:rPr>
        <w:t>Yves Bergeron</w:t>
      </w:r>
      <w:r w:rsidRPr="0085339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D4073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5243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AC021B" w14:textId="77777777" w:rsidR="00981524" w:rsidRPr="00D40737" w:rsidRDefault="00981524" w:rsidP="00981524">
      <w:pPr>
        <w:spacing w:line="360" w:lineRule="auto"/>
        <w:jc w:val="left"/>
        <w:rPr>
          <w:rStyle w:val="a8"/>
          <w:rFonts w:ascii="Times New Roman" w:hAnsi="Times New Roman"/>
          <w:b w:val="0"/>
          <w:bCs w:val="0"/>
          <w:color w:val="333333"/>
          <w:szCs w:val="21"/>
          <w:shd w:val="clear" w:color="auto" w:fill="FCFCFC"/>
        </w:rPr>
      </w:pPr>
      <w:r w:rsidRPr="0085339E">
        <w:rPr>
          <w:rStyle w:val="a8"/>
          <w:rFonts w:ascii="Times New Roman" w:hAnsi="Times New Roman"/>
          <w:color w:val="333333"/>
          <w:sz w:val="24"/>
          <w:szCs w:val="24"/>
          <w:shd w:val="clear" w:color="auto" w:fill="FCFCFC"/>
        </w:rPr>
        <w:t xml:space="preserve"> </w:t>
      </w:r>
    </w:p>
    <w:p w14:paraId="045467E0" w14:textId="60D47D57" w:rsidR="003E714E" w:rsidRDefault="003E714E" w:rsidP="003E714E">
      <w:pPr>
        <w:widowControl/>
        <w:spacing w:line="480" w:lineRule="auto"/>
        <w:jc w:val="left"/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</w:pPr>
      <w:r w:rsidRPr="00524310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>* Correspondence:</w:t>
      </w:r>
      <w:r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 xml:space="preserve"> Lei Gao</w:t>
      </w:r>
      <w:r w:rsidRPr="00524310"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>, Email:</w:t>
      </w:r>
      <w:r>
        <w:rPr>
          <w:rFonts w:ascii="Times New Roman" w:eastAsia="宋体" w:hAnsi="Times New Roman" w:cs="Times New Roman"/>
          <w:color w:val="222222"/>
          <w:kern w:val="0"/>
          <w:sz w:val="24"/>
          <w:szCs w:val="24"/>
        </w:rPr>
        <w:t xml:space="preserve"> </w:t>
      </w:r>
      <w:hyperlink r:id="rId6" w:history="1">
        <w:r w:rsidRPr="00E462DA">
          <w:rPr>
            <w:rStyle w:val="a9"/>
            <w:rFonts w:ascii="Times New Roman" w:eastAsia="宋体" w:hAnsi="Times New Roman" w:cs="Times New Roman"/>
            <w:kern w:val="0"/>
            <w:sz w:val="24"/>
            <w:szCs w:val="24"/>
          </w:rPr>
          <w:t>lei.gao@uqat.ca</w:t>
        </w:r>
      </w:hyperlink>
    </w:p>
    <w:p w14:paraId="331CA53E" w14:textId="64899E29" w:rsidR="00B27DAA" w:rsidRPr="00D40737" w:rsidRDefault="00B27DAA">
      <w:pPr>
        <w:rPr>
          <w:rFonts w:ascii="Times New Roman" w:hAnsi="Times New Roman" w:cs="Times New Roman"/>
          <w:szCs w:val="21"/>
        </w:rPr>
      </w:pPr>
    </w:p>
    <w:p w14:paraId="06184DB5" w14:textId="77777777" w:rsidR="006C2E3A" w:rsidRPr="006C2E3A" w:rsidRDefault="006C2E3A" w:rsidP="006C2E3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CA"/>
        </w:rPr>
      </w:pPr>
      <w:r w:rsidRPr="006C2E3A">
        <w:rPr>
          <w:rFonts w:ascii="Times New Roman" w:hAnsi="Times New Roman" w:cs="Times New Roman"/>
          <w:b/>
          <w:bCs/>
          <w:sz w:val="24"/>
          <w:szCs w:val="24"/>
          <w:lang w:val="en-CA"/>
        </w:rPr>
        <w:t>Supporting Information</w:t>
      </w:r>
    </w:p>
    <w:p w14:paraId="2F2707B4" w14:textId="2CC46B27" w:rsidR="006C2E3A" w:rsidRDefault="006C2E3A" w:rsidP="006C2E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2E3A">
        <w:rPr>
          <w:rFonts w:ascii="Times New Roman" w:hAnsi="Times New Roman" w:cs="Times New Roman"/>
          <w:sz w:val="24"/>
          <w:szCs w:val="24"/>
        </w:rPr>
        <w:t xml:space="preserve">Table S1. </w:t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 w:hint="eastAsia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 w:hint="eastAsia"/>
          <w:sz w:val="24"/>
          <w:szCs w:val="24"/>
        </w:rPr>
        <w:t>iar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E3A">
        <w:rPr>
          <w:rFonts w:ascii="Times New Roman" w:hAnsi="Times New Roman" w:cs="Times New Roman"/>
          <w:sz w:val="24"/>
          <w:szCs w:val="24"/>
        </w:rPr>
        <w:t>nutrient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E3A">
        <w:rPr>
          <w:rFonts w:ascii="Times New Roman" w:hAnsi="Times New Roman" w:cs="Times New Roman"/>
          <w:sz w:val="24"/>
          <w:szCs w:val="24"/>
        </w:rPr>
        <w:t>content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6C2E3A">
        <w:rPr>
          <w:rFonts w:ascii="Times New Roman" w:hAnsi="Times New Roman" w:cs="Times New Roman"/>
          <w:sz w:val="24"/>
          <w:szCs w:val="24"/>
        </w:rPr>
        <w:t>unit needle dry mass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E3A">
        <w:rPr>
          <w:rFonts w:ascii="Times New Roman" w:hAnsi="Times New Roman" w:cs="Times New Roman"/>
          <w:sz w:val="24"/>
          <w:szCs w:val="24"/>
        </w:rPr>
        <w:t>current-year</w:t>
      </w:r>
      <w:r>
        <w:rPr>
          <w:rFonts w:ascii="Times New Roman" w:hAnsi="Times New Roman" w:cs="Times New Roman"/>
          <w:sz w:val="24"/>
          <w:szCs w:val="24"/>
        </w:rPr>
        <w:t xml:space="preserve"> needles of Jack pine tree</w:t>
      </w:r>
      <w:r w:rsidR="00981524">
        <w:rPr>
          <w:rFonts w:ascii="Times New Roman" w:hAnsi="Times New Roman" w:cs="Times New Roman"/>
          <w:sz w:val="24"/>
          <w:szCs w:val="24"/>
        </w:rPr>
        <w:t xml:space="preserve"> (Turkey test)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1"/>
        <w:tblW w:w="9937" w:type="dxa"/>
        <w:tblLook w:val="04A0" w:firstRow="1" w:lastRow="0" w:firstColumn="1" w:lastColumn="0" w:noHBand="0" w:noVBand="1"/>
      </w:tblPr>
      <w:tblGrid>
        <w:gridCol w:w="3105"/>
        <w:gridCol w:w="1840"/>
        <w:gridCol w:w="1980"/>
        <w:gridCol w:w="2053"/>
        <w:gridCol w:w="959"/>
      </w:tblGrid>
      <w:tr w:rsidR="00B16C8A" w14:paraId="6F242DA0" w14:textId="77777777" w:rsidTr="003E71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5" w:type="dxa"/>
            <w:vAlign w:val="center"/>
          </w:tcPr>
          <w:p w14:paraId="483DC09F" w14:textId="77777777" w:rsidR="00F67732" w:rsidRPr="003E714E" w:rsidRDefault="00F67732" w:rsidP="00B16C8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0" w:type="dxa"/>
            <w:vAlign w:val="center"/>
          </w:tcPr>
          <w:p w14:paraId="04136FB4" w14:textId="302FD1F7" w:rsidR="00F67732" w:rsidRPr="003E714E" w:rsidRDefault="00203510" w:rsidP="006C2E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E714E">
              <w:rPr>
                <w:rFonts w:ascii="Times New Roman" w:hAnsi="Times New Roman" w:cs="Times New Roman"/>
                <w:sz w:val="22"/>
              </w:rPr>
              <w:t>Control Lichen</w:t>
            </w:r>
          </w:p>
        </w:tc>
        <w:tc>
          <w:tcPr>
            <w:tcW w:w="1980" w:type="dxa"/>
            <w:vAlign w:val="center"/>
          </w:tcPr>
          <w:p w14:paraId="78B0FAFE" w14:textId="15BFF27F" w:rsidR="00F67732" w:rsidRPr="003E714E" w:rsidRDefault="00F67732" w:rsidP="006C2E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E714E">
              <w:rPr>
                <w:rFonts w:ascii="Times New Roman" w:hAnsi="Times New Roman" w:cs="Times New Roman"/>
                <w:sz w:val="22"/>
              </w:rPr>
              <w:t>Lichen removal</w:t>
            </w:r>
          </w:p>
        </w:tc>
        <w:tc>
          <w:tcPr>
            <w:tcW w:w="2053" w:type="dxa"/>
            <w:vAlign w:val="center"/>
          </w:tcPr>
          <w:p w14:paraId="3899E1BA" w14:textId="2173F7D7" w:rsidR="00F67732" w:rsidRPr="003E714E" w:rsidRDefault="009626F2" w:rsidP="006C2E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E714E">
              <w:rPr>
                <w:rFonts w:ascii="Times New Roman" w:hAnsi="Times New Roman" w:cs="Times New Roman"/>
                <w:sz w:val="22"/>
              </w:rPr>
              <w:t xml:space="preserve">Moss </w:t>
            </w:r>
            <w:r w:rsidR="00037EB2" w:rsidRPr="003E714E">
              <w:rPr>
                <w:rFonts w:ascii="Times New Roman" w:hAnsi="Times New Roman" w:cs="Times New Roman"/>
                <w:sz w:val="22"/>
              </w:rPr>
              <w:t>Transplant</w:t>
            </w:r>
            <w:r w:rsidR="00334741" w:rsidRPr="003E714E">
              <w:rPr>
                <w:rFonts w:ascii="Times New Roman" w:hAnsi="Times New Roman" w:cs="Times New Roman"/>
                <w:sz w:val="22"/>
              </w:rPr>
              <w:t>ation</w:t>
            </w:r>
          </w:p>
        </w:tc>
        <w:tc>
          <w:tcPr>
            <w:tcW w:w="959" w:type="dxa"/>
            <w:vAlign w:val="center"/>
          </w:tcPr>
          <w:p w14:paraId="0275755D" w14:textId="0ABDE942" w:rsidR="00F67732" w:rsidRPr="003E714E" w:rsidRDefault="00F67732" w:rsidP="006C2E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3E714E">
              <w:rPr>
                <w:rFonts w:ascii="Times New Roman" w:hAnsi="Times New Roman" w:cs="Times New Roman" w:hint="eastAsia"/>
                <w:i/>
                <w:iCs/>
                <w:sz w:val="22"/>
              </w:rPr>
              <w:t>p</w:t>
            </w:r>
          </w:p>
        </w:tc>
      </w:tr>
      <w:tr w:rsidR="00B16C8A" w14:paraId="2AA41C61" w14:textId="77777777" w:rsidTr="003E7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5" w:type="dxa"/>
            <w:vAlign w:val="center"/>
          </w:tcPr>
          <w:p w14:paraId="59F73FD9" w14:textId="4FF6A193" w:rsidR="00F67732" w:rsidRPr="003E714E" w:rsidRDefault="00F67732" w:rsidP="00B16C8A">
            <w:pPr>
              <w:ind w:firstLineChars="50" w:firstLine="110"/>
              <w:jc w:val="center"/>
              <w:rPr>
                <w:rFonts w:ascii="Times New Roman" w:hAnsi="Times New Roman" w:cs="Times New Roman"/>
                <w:sz w:val="22"/>
              </w:rPr>
            </w:pPr>
            <w:r w:rsidRPr="003E714E">
              <w:rPr>
                <w:rFonts w:ascii="Times New Roman" w:hAnsi="Times New Roman" w:cs="Times New Roman"/>
                <w:sz w:val="22"/>
              </w:rPr>
              <w:t>Mass per needle</w:t>
            </w:r>
            <w:r w:rsidR="00A03F65" w:rsidRPr="003E714E">
              <w:rPr>
                <w:rFonts w:ascii="Times New Roman" w:hAnsi="Times New Roman" w:cs="Times New Roman"/>
                <w:sz w:val="22"/>
              </w:rPr>
              <w:t xml:space="preserve"> (mg)</w:t>
            </w:r>
          </w:p>
        </w:tc>
        <w:tc>
          <w:tcPr>
            <w:tcW w:w="1840" w:type="dxa"/>
            <w:vAlign w:val="center"/>
          </w:tcPr>
          <w:p w14:paraId="7D5947D0" w14:textId="491DD960" w:rsidR="00F67732" w:rsidRPr="003E714E" w:rsidRDefault="00F67732" w:rsidP="00B16C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E714E">
              <w:rPr>
                <w:rFonts w:ascii="Times New Roman" w:hAnsi="Times New Roman" w:cs="Times New Roman" w:hint="eastAsia"/>
                <w:sz w:val="22"/>
              </w:rPr>
              <w:t>8</w:t>
            </w:r>
            <w:r w:rsidRPr="003E714E">
              <w:rPr>
                <w:rFonts w:ascii="Times New Roman" w:hAnsi="Times New Roman" w:cs="Times New Roman"/>
                <w:sz w:val="22"/>
              </w:rPr>
              <w:t>.08</w:t>
            </w:r>
          </w:p>
        </w:tc>
        <w:tc>
          <w:tcPr>
            <w:tcW w:w="1980" w:type="dxa"/>
            <w:vAlign w:val="center"/>
          </w:tcPr>
          <w:p w14:paraId="6524EA8D" w14:textId="5358380E" w:rsidR="00F67732" w:rsidRPr="003E714E" w:rsidRDefault="00A03F65" w:rsidP="00B16C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E714E">
              <w:rPr>
                <w:rFonts w:ascii="Times New Roman" w:hAnsi="Times New Roman" w:cs="Times New Roman" w:hint="eastAsia"/>
                <w:sz w:val="22"/>
              </w:rPr>
              <w:t>7</w:t>
            </w:r>
            <w:r w:rsidRPr="003E714E">
              <w:rPr>
                <w:rFonts w:ascii="Times New Roman" w:hAnsi="Times New Roman" w:cs="Times New Roman"/>
                <w:sz w:val="22"/>
              </w:rPr>
              <w:t>.57</w:t>
            </w:r>
          </w:p>
        </w:tc>
        <w:tc>
          <w:tcPr>
            <w:tcW w:w="2053" w:type="dxa"/>
            <w:vAlign w:val="center"/>
          </w:tcPr>
          <w:p w14:paraId="544703F4" w14:textId="64212A69" w:rsidR="00F67732" w:rsidRPr="003E714E" w:rsidRDefault="00A03F65" w:rsidP="00B16C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E714E">
              <w:rPr>
                <w:rFonts w:ascii="Times New Roman" w:hAnsi="Times New Roman" w:cs="Times New Roman" w:hint="eastAsia"/>
                <w:sz w:val="22"/>
              </w:rPr>
              <w:t>7</w:t>
            </w:r>
            <w:r w:rsidRPr="003E714E">
              <w:rPr>
                <w:rFonts w:ascii="Times New Roman" w:hAnsi="Times New Roman" w:cs="Times New Roman"/>
                <w:sz w:val="22"/>
              </w:rPr>
              <w:t>.87</w:t>
            </w:r>
          </w:p>
        </w:tc>
        <w:tc>
          <w:tcPr>
            <w:tcW w:w="959" w:type="dxa"/>
            <w:vAlign w:val="center"/>
          </w:tcPr>
          <w:p w14:paraId="436F9496" w14:textId="33B95510" w:rsidR="00F67732" w:rsidRPr="003E714E" w:rsidRDefault="00B16C8A" w:rsidP="00B16C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E714E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E714E">
              <w:rPr>
                <w:rFonts w:ascii="Times New Roman" w:hAnsi="Times New Roman" w:cs="Times New Roman"/>
                <w:sz w:val="22"/>
              </w:rPr>
              <w:t>.842</w:t>
            </w:r>
          </w:p>
        </w:tc>
      </w:tr>
      <w:tr w:rsidR="00B16C8A" w14:paraId="095D090C" w14:textId="77777777" w:rsidTr="003E714E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5" w:type="dxa"/>
            <w:vAlign w:val="center"/>
          </w:tcPr>
          <w:p w14:paraId="2057B899" w14:textId="499D8CD9" w:rsidR="00B16C8A" w:rsidRPr="003E714E" w:rsidRDefault="00B16C8A" w:rsidP="00B16C8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E714E">
              <w:rPr>
                <w:rFonts w:ascii="Times New Roman" w:hAnsi="Times New Roman" w:cs="Times New Roman"/>
                <w:sz w:val="22"/>
              </w:rPr>
              <w:t>N content (ug) per needle</w:t>
            </w:r>
          </w:p>
        </w:tc>
        <w:tc>
          <w:tcPr>
            <w:tcW w:w="1840" w:type="dxa"/>
            <w:vAlign w:val="center"/>
          </w:tcPr>
          <w:p w14:paraId="605185DE" w14:textId="5C460AC5" w:rsidR="00B16C8A" w:rsidRPr="003E714E" w:rsidRDefault="00B16C8A" w:rsidP="00B16C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E714E">
              <w:rPr>
                <w:rFonts w:ascii="Times New Roman" w:hAnsi="Times New Roman" w:cs="Times New Roman" w:hint="eastAsia"/>
                <w:sz w:val="22"/>
              </w:rPr>
              <w:t>7</w:t>
            </w:r>
            <w:r w:rsidRPr="003E714E">
              <w:rPr>
                <w:rFonts w:ascii="Times New Roman" w:hAnsi="Times New Roman" w:cs="Times New Roman"/>
                <w:sz w:val="22"/>
              </w:rPr>
              <w:t>4.37</w:t>
            </w:r>
          </w:p>
        </w:tc>
        <w:tc>
          <w:tcPr>
            <w:tcW w:w="1980" w:type="dxa"/>
            <w:vAlign w:val="center"/>
          </w:tcPr>
          <w:p w14:paraId="32899002" w14:textId="68A3E067" w:rsidR="00B16C8A" w:rsidRPr="003E714E" w:rsidRDefault="00B16C8A" w:rsidP="00B16C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E714E">
              <w:rPr>
                <w:rFonts w:ascii="Times New Roman" w:hAnsi="Times New Roman" w:cs="Times New Roman" w:hint="eastAsia"/>
                <w:sz w:val="22"/>
              </w:rPr>
              <w:t>7</w:t>
            </w:r>
            <w:r w:rsidRPr="003E714E">
              <w:rPr>
                <w:rFonts w:ascii="Times New Roman" w:hAnsi="Times New Roman" w:cs="Times New Roman"/>
                <w:sz w:val="22"/>
              </w:rPr>
              <w:t>7.91</w:t>
            </w:r>
          </w:p>
        </w:tc>
        <w:tc>
          <w:tcPr>
            <w:tcW w:w="2053" w:type="dxa"/>
            <w:vAlign w:val="center"/>
          </w:tcPr>
          <w:p w14:paraId="626667F4" w14:textId="636DC04F" w:rsidR="00B16C8A" w:rsidRPr="003E714E" w:rsidRDefault="00B16C8A" w:rsidP="00B16C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E714E">
              <w:rPr>
                <w:rFonts w:ascii="Times New Roman" w:hAnsi="Times New Roman" w:cs="Times New Roman" w:hint="eastAsia"/>
                <w:sz w:val="22"/>
              </w:rPr>
              <w:t>7</w:t>
            </w:r>
            <w:r w:rsidRPr="003E714E">
              <w:rPr>
                <w:rFonts w:ascii="Times New Roman" w:hAnsi="Times New Roman" w:cs="Times New Roman"/>
                <w:sz w:val="22"/>
              </w:rPr>
              <w:t>6.84</w:t>
            </w:r>
          </w:p>
        </w:tc>
        <w:tc>
          <w:tcPr>
            <w:tcW w:w="959" w:type="dxa"/>
            <w:vAlign w:val="center"/>
          </w:tcPr>
          <w:p w14:paraId="0DAEE392" w14:textId="4634FB68" w:rsidR="00B16C8A" w:rsidRPr="003E714E" w:rsidRDefault="00B16C8A" w:rsidP="00B16C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E714E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E714E">
              <w:rPr>
                <w:rFonts w:ascii="Times New Roman" w:hAnsi="Times New Roman" w:cs="Times New Roman"/>
                <w:sz w:val="22"/>
              </w:rPr>
              <w:t>.948</w:t>
            </w:r>
          </w:p>
        </w:tc>
      </w:tr>
      <w:tr w:rsidR="00B16C8A" w14:paraId="7D3162DA" w14:textId="77777777" w:rsidTr="003E7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5" w:type="dxa"/>
            <w:vAlign w:val="center"/>
          </w:tcPr>
          <w:p w14:paraId="5130BCE4" w14:textId="5FF4B06A" w:rsidR="00B16C8A" w:rsidRPr="003E714E" w:rsidRDefault="00B16C8A" w:rsidP="00B16C8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E714E">
              <w:rPr>
                <w:rFonts w:ascii="Times New Roman" w:hAnsi="Times New Roman" w:cs="Times New Roman"/>
                <w:sz w:val="22"/>
              </w:rPr>
              <w:t>P content (ug) per needle</w:t>
            </w:r>
          </w:p>
        </w:tc>
        <w:tc>
          <w:tcPr>
            <w:tcW w:w="1840" w:type="dxa"/>
            <w:vAlign w:val="center"/>
          </w:tcPr>
          <w:p w14:paraId="55CB651F" w14:textId="03070DDC" w:rsidR="00B16C8A" w:rsidRPr="003E714E" w:rsidRDefault="00B16C8A" w:rsidP="00B16C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E714E">
              <w:rPr>
                <w:rFonts w:ascii="Times New Roman" w:hAnsi="Times New Roman" w:cs="Times New Roman" w:hint="eastAsia"/>
                <w:sz w:val="22"/>
              </w:rPr>
              <w:t>7</w:t>
            </w:r>
            <w:r w:rsidRPr="003E714E">
              <w:rPr>
                <w:rFonts w:ascii="Times New Roman" w:hAnsi="Times New Roman" w:cs="Times New Roman"/>
                <w:sz w:val="22"/>
              </w:rPr>
              <w:t>.60</w:t>
            </w:r>
          </w:p>
        </w:tc>
        <w:tc>
          <w:tcPr>
            <w:tcW w:w="1980" w:type="dxa"/>
            <w:vAlign w:val="center"/>
          </w:tcPr>
          <w:p w14:paraId="76F33E7C" w14:textId="538FC5A1" w:rsidR="00B16C8A" w:rsidRPr="003E714E" w:rsidRDefault="00B16C8A" w:rsidP="00B16C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E714E">
              <w:rPr>
                <w:rFonts w:ascii="Times New Roman" w:hAnsi="Times New Roman" w:cs="Times New Roman" w:hint="eastAsia"/>
                <w:sz w:val="22"/>
              </w:rPr>
              <w:t>7</w:t>
            </w:r>
            <w:r w:rsidRPr="003E714E">
              <w:rPr>
                <w:rFonts w:ascii="Times New Roman" w:hAnsi="Times New Roman" w:cs="Times New Roman"/>
                <w:sz w:val="22"/>
              </w:rPr>
              <w:t>.41</w:t>
            </w:r>
          </w:p>
        </w:tc>
        <w:tc>
          <w:tcPr>
            <w:tcW w:w="2053" w:type="dxa"/>
            <w:vAlign w:val="center"/>
          </w:tcPr>
          <w:p w14:paraId="6CB10E49" w14:textId="39B81B99" w:rsidR="00B16C8A" w:rsidRPr="003E714E" w:rsidRDefault="00B16C8A" w:rsidP="00B16C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E714E">
              <w:rPr>
                <w:rFonts w:ascii="Times New Roman" w:hAnsi="Times New Roman" w:cs="Times New Roman" w:hint="eastAsia"/>
                <w:sz w:val="22"/>
              </w:rPr>
              <w:t>7</w:t>
            </w:r>
            <w:r w:rsidRPr="003E714E">
              <w:rPr>
                <w:rFonts w:ascii="Times New Roman" w:hAnsi="Times New Roman" w:cs="Times New Roman"/>
                <w:sz w:val="22"/>
              </w:rPr>
              <w:t>.82</w:t>
            </w:r>
          </w:p>
        </w:tc>
        <w:tc>
          <w:tcPr>
            <w:tcW w:w="959" w:type="dxa"/>
            <w:vAlign w:val="center"/>
          </w:tcPr>
          <w:p w14:paraId="5F7DEE72" w14:textId="799DA6B6" w:rsidR="00B16C8A" w:rsidRPr="003E714E" w:rsidRDefault="00B16C8A" w:rsidP="00B16C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E714E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E714E">
              <w:rPr>
                <w:rFonts w:ascii="Times New Roman" w:hAnsi="Times New Roman" w:cs="Times New Roman"/>
                <w:sz w:val="22"/>
              </w:rPr>
              <w:t>.921</w:t>
            </w:r>
          </w:p>
        </w:tc>
      </w:tr>
      <w:tr w:rsidR="00B16C8A" w14:paraId="195C4543" w14:textId="77777777" w:rsidTr="003E714E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5" w:type="dxa"/>
            <w:vAlign w:val="center"/>
          </w:tcPr>
          <w:p w14:paraId="6AAA446C" w14:textId="5DFEC06E" w:rsidR="00B16C8A" w:rsidRPr="003E714E" w:rsidRDefault="00B16C8A" w:rsidP="00B16C8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E714E">
              <w:rPr>
                <w:rFonts w:ascii="Times New Roman" w:hAnsi="Times New Roman" w:cs="Times New Roman"/>
                <w:sz w:val="22"/>
              </w:rPr>
              <w:t>K content (ug) per needle</w:t>
            </w:r>
          </w:p>
        </w:tc>
        <w:tc>
          <w:tcPr>
            <w:tcW w:w="1840" w:type="dxa"/>
            <w:vAlign w:val="center"/>
          </w:tcPr>
          <w:p w14:paraId="210FCD8F" w14:textId="42F3530F" w:rsidR="00B16C8A" w:rsidRPr="003E714E" w:rsidRDefault="00B16C8A" w:rsidP="00B16C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E714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3E714E">
              <w:rPr>
                <w:rFonts w:ascii="Times New Roman" w:hAnsi="Times New Roman" w:cs="Times New Roman"/>
                <w:sz w:val="22"/>
              </w:rPr>
              <w:t>0.90</w:t>
            </w:r>
          </w:p>
        </w:tc>
        <w:tc>
          <w:tcPr>
            <w:tcW w:w="1980" w:type="dxa"/>
            <w:vAlign w:val="center"/>
          </w:tcPr>
          <w:p w14:paraId="764DB71F" w14:textId="24BEFB4C" w:rsidR="00B16C8A" w:rsidRPr="003E714E" w:rsidRDefault="00B16C8A" w:rsidP="00B16C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E714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3E714E">
              <w:rPr>
                <w:rFonts w:ascii="Times New Roman" w:hAnsi="Times New Roman" w:cs="Times New Roman"/>
                <w:sz w:val="22"/>
              </w:rPr>
              <w:t>0.04</w:t>
            </w:r>
          </w:p>
        </w:tc>
        <w:tc>
          <w:tcPr>
            <w:tcW w:w="2053" w:type="dxa"/>
            <w:vAlign w:val="center"/>
          </w:tcPr>
          <w:p w14:paraId="1E7707BD" w14:textId="258A4977" w:rsidR="00B16C8A" w:rsidRPr="003E714E" w:rsidRDefault="00B16C8A" w:rsidP="00B16C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E714E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3E714E">
              <w:rPr>
                <w:rFonts w:ascii="Times New Roman" w:hAnsi="Times New Roman" w:cs="Times New Roman"/>
                <w:sz w:val="22"/>
              </w:rPr>
              <w:t>1.95</w:t>
            </w:r>
          </w:p>
        </w:tc>
        <w:tc>
          <w:tcPr>
            <w:tcW w:w="959" w:type="dxa"/>
            <w:vAlign w:val="center"/>
          </w:tcPr>
          <w:p w14:paraId="5770B1A7" w14:textId="30117D78" w:rsidR="00B16C8A" w:rsidRPr="003E714E" w:rsidRDefault="00B16C8A" w:rsidP="00B16C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E714E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3E714E">
              <w:rPr>
                <w:rFonts w:ascii="Times New Roman" w:hAnsi="Times New Roman" w:cs="Times New Roman"/>
                <w:sz w:val="22"/>
              </w:rPr>
              <w:t>.871</w:t>
            </w:r>
          </w:p>
        </w:tc>
      </w:tr>
    </w:tbl>
    <w:p w14:paraId="35779C03" w14:textId="14FE615D" w:rsidR="00F67732" w:rsidRDefault="00F67732"/>
    <w:p w14:paraId="178916DA" w14:textId="36613EF6" w:rsidR="00B27DAA" w:rsidRDefault="00B27DAA" w:rsidP="009626F2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70916CB9" wp14:editId="1604DF62">
                <wp:extent cx="300990" cy="300990"/>
                <wp:effectExtent l="0" t="0" r="0" b="0"/>
                <wp:docPr id="2" name="AutoShape 3" descr="Details are in the caption following the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CAB83B" id="AutoShape 3" o:spid="_x0000_s1026" alt="Details are in the caption following the image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sectPr w:rsidR="00B27DAA" w:rsidSect="00F67732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2C0CD" w14:textId="77777777" w:rsidR="00037EB2" w:rsidRDefault="00037EB2" w:rsidP="00037EB2">
      <w:r>
        <w:separator/>
      </w:r>
    </w:p>
  </w:endnote>
  <w:endnote w:type="continuationSeparator" w:id="0">
    <w:p w14:paraId="4D22F514" w14:textId="77777777" w:rsidR="00037EB2" w:rsidRDefault="00037EB2" w:rsidP="00037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CA800" w14:textId="77777777" w:rsidR="00037EB2" w:rsidRDefault="00037EB2" w:rsidP="00037EB2">
      <w:r>
        <w:separator/>
      </w:r>
    </w:p>
  </w:footnote>
  <w:footnote w:type="continuationSeparator" w:id="0">
    <w:p w14:paraId="0BBE8943" w14:textId="77777777" w:rsidR="00037EB2" w:rsidRDefault="00037EB2" w:rsidP="00037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BF"/>
    <w:rsid w:val="00000936"/>
    <w:rsid w:val="00037EB2"/>
    <w:rsid w:val="001E2E24"/>
    <w:rsid w:val="00203510"/>
    <w:rsid w:val="002C2940"/>
    <w:rsid w:val="00334741"/>
    <w:rsid w:val="003E714E"/>
    <w:rsid w:val="006C2E3A"/>
    <w:rsid w:val="00823835"/>
    <w:rsid w:val="008B24BF"/>
    <w:rsid w:val="009626F2"/>
    <w:rsid w:val="00981524"/>
    <w:rsid w:val="00A03F65"/>
    <w:rsid w:val="00A2224C"/>
    <w:rsid w:val="00B16C8A"/>
    <w:rsid w:val="00B27DAA"/>
    <w:rsid w:val="00BA1609"/>
    <w:rsid w:val="00CE20AA"/>
    <w:rsid w:val="00D40737"/>
    <w:rsid w:val="00EB3B91"/>
    <w:rsid w:val="00F23260"/>
    <w:rsid w:val="00F6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6DC4726"/>
  <w15:chartTrackingRefBased/>
  <w15:docId w15:val="{F7D9A969-3D41-4A4E-8F2C-412B193EE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77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B16C8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header"/>
    <w:basedOn w:val="a"/>
    <w:link w:val="a5"/>
    <w:uiPriority w:val="99"/>
    <w:unhideWhenUsed/>
    <w:rsid w:val="00037E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37EB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37E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37EB2"/>
    <w:rPr>
      <w:sz w:val="18"/>
      <w:szCs w:val="18"/>
    </w:rPr>
  </w:style>
  <w:style w:type="character" w:styleId="a8">
    <w:name w:val="Strong"/>
    <w:basedOn w:val="a0"/>
    <w:uiPriority w:val="22"/>
    <w:qFormat/>
    <w:rsid w:val="00981524"/>
    <w:rPr>
      <w:b/>
      <w:bCs/>
    </w:rPr>
  </w:style>
  <w:style w:type="character" w:styleId="a9">
    <w:name w:val="Hyperlink"/>
    <w:basedOn w:val="a0"/>
    <w:uiPriority w:val="99"/>
    <w:unhideWhenUsed/>
    <w:qFormat/>
    <w:rsid w:val="009815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i.gao@uqat.c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Gao, Lei</dc:creator>
  <cp:keywords/>
  <dc:description/>
  <cp:lastModifiedBy>Gao, Lei</cp:lastModifiedBy>
  <cp:revision>17</cp:revision>
  <dcterms:created xsi:type="dcterms:W3CDTF">2022-10-21T14:17:00Z</dcterms:created>
  <dcterms:modified xsi:type="dcterms:W3CDTF">2022-11-09T19:44:00Z</dcterms:modified>
</cp:coreProperties>
</file>