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1DE85514" w:rsidR="00FB3483" w:rsidRPr="006637FF" w:rsidRDefault="003A2BE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78533044" w:rsidR="00FB3483" w:rsidRPr="006637FF" w:rsidRDefault="003A2BE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559CC6B1" w:rsidR="00FB3483" w:rsidRPr="006637FF" w:rsidRDefault="003A2BEC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3F63AD9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Specify the information sources (e.g. databases, registers) used to identify </w:t>
            </w:r>
            <w:r w:rsidR="009C0C8F" w:rsidRPr="009C0C8F">
              <w:rPr>
                <w:rFonts w:ascii="Arial" w:hAnsi="Arial" w:cs="Arial"/>
                <w:sz w:val="22"/>
                <w:szCs w:val="22"/>
                <w:highlight w:val="green"/>
              </w:rPr>
              <w:t>meta-analyses</w:t>
            </w:r>
            <w:r w:rsidRPr="006637FF">
              <w:rPr>
                <w:rFonts w:ascii="Arial" w:hAnsi="Arial" w:cs="Arial"/>
                <w:sz w:val="22"/>
                <w:szCs w:val="22"/>
              </w:rPr>
              <w:t xml:space="preserve">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02949347" w:rsidR="00FB3483" w:rsidRPr="006637FF" w:rsidRDefault="00C30CCE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18012E1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Specify the methods used to assess risk of bias in the included </w:t>
            </w:r>
            <w:r w:rsidR="009C0C8F" w:rsidRPr="009C0C8F">
              <w:rPr>
                <w:rFonts w:ascii="Arial" w:hAnsi="Arial" w:cs="Arial"/>
                <w:sz w:val="22"/>
                <w:szCs w:val="22"/>
                <w:highlight w:val="green"/>
              </w:rPr>
              <w:t>meta-analyses</w:t>
            </w:r>
            <w:r w:rsidRPr="006637F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5DFA8CDF" w:rsidR="00FB3483" w:rsidRPr="006637FF" w:rsidRDefault="00C30CCE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68FF39A3" w:rsidR="00FB3483" w:rsidRPr="006637FF" w:rsidRDefault="00C30CCE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13BBE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</w:t>
            </w:r>
            <w:r w:rsidR="009C0C8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C0C8F" w:rsidRPr="009C0C8F">
              <w:rPr>
                <w:rFonts w:ascii="Arial" w:hAnsi="Arial" w:cs="Arial"/>
                <w:sz w:val="22"/>
                <w:szCs w:val="22"/>
                <w:highlight w:val="green"/>
              </w:rPr>
              <w:t>meta-analyses</w:t>
            </w:r>
            <w:r w:rsidR="009C0C8F">
              <w:rPr>
                <w:rFonts w:ascii="Arial" w:hAnsi="Arial" w:cs="Arial"/>
                <w:sz w:val="22"/>
                <w:szCs w:val="22"/>
              </w:rPr>
              <w:t>,</w:t>
            </w:r>
            <w:r w:rsidRPr="006637FF">
              <w:rPr>
                <w:rFonts w:ascii="Arial" w:hAnsi="Arial" w:cs="Arial"/>
                <w:sz w:val="22"/>
                <w:szCs w:val="22"/>
              </w:rPr>
              <w:t xml:space="preserve"> studies and participants and summarise relevant characteristics of </w:t>
            </w:r>
            <w:r w:rsidR="009C0C8F" w:rsidRPr="009C0C8F">
              <w:rPr>
                <w:rFonts w:ascii="Arial" w:hAnsi="Arial" w:cs="Arial"/>
                <w:sz w:val="22"/>
                <w:szCs w:val="22"/>
                <w:highlight w:val="green"/>
              </w:rPr>
              <w:t>meta-analyses</w:t>
            </w:r>
            <w:r w:rsidRPr="006637F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38A728C1" w:rsidR="00FB3483" w:rsidRPr="006637FF" w:rsidRDefault="00447E3D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5BBA5F59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Present results for main outcomes, preferably indicating the number of included </w:t>
            </w:r>
            <w:r w:rsidR="009C0C8F" w:rsidRPr="009C0C8F">
              <w:rPr>
                <w:rFonts w:ascii="Arial" w:hAnsi="Arial" w:cs="Arial"/>
                <w:sz w:val="22"/>
                <w:szCs w:val="22"/>
                <w:highlight w:val="green"/>
              </w:rPr>
              <w:t>meta-analyses</w:t>
            </w:r>
            <w:r w:rsidR="009C0C8F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637FF">
              <w:rPr>
                <w:rFonts w:ascii="Arial" w:hAnsi="Arial" w:cs="Arial"/>
                <w:sz w:val="22"/>
                <w:szCs w:val="22"/>
              </w:rPr>
              <w:t>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73A59D57" w:rsidR="00FB3483" w:rsidRPr="006637FF" w:rsidRDefault="00A6144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3179AD17" w:rsidR="00930A31" w:rsidRPr="006637FF" w:rsidRDefault="00A6144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79CBDE6D" w:rsidR="00930A31" w:rsidRPr="006637FF" w:rsidRDefault="00A6144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324D345A" w:rsidR="00077B44" w:rsidRPr="006637FF" w:rsidRDefault="009C0C8F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443978FD" w:rsidR="00077B44" w:rsidRPr="006637FF" w:rsidRDefault="009C0C8F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2F732641" w14:textId="5638D13E" w:rsidR="008F6C95" w:rsidRDefault="008B04FE" w:rsidP="008B04FE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8B04FE">
        <w:rPr>
          <w:rFonts w:ascii="Arial" w:hAnsi="Arial" w:cs="Arial"/>
          <w:color w:val="auto"/>
          <w:sz w:val="20"/>
          <w:szCs w:val="20"/>
          <w:highlight w:val="green"/>
        </w:rPr>
        <w:t>Green-marked text</w:t>
      </w:r>
      <w:r w:rsidRPr="008B04FE">
        <w:rPr>
          <w:rFonts w:ascii="Arial" w:hAnsi="Arial" w:cs="Arial"/>
          <w:color w:val="auto"/>
          <w:sz w:val="20"/>
          <w:szCs w:val="20"/>
        </w:rPr>
        <w:t>: Amendm</w:t>
      </w:r>
      <w:r w:rsidRPr="008B04FE">
        <w:rPr>
          <w:rFonts w:ascii="Arial" w:hAnsi="Arial" w:cs="Arial"/>
          <w:color w:val="auto"/>
          <w:sz w:val="20"/>
          <w:szCs w:val="20"/>
        </w:rPr>
        <w:t>e</w:t>
      </w:r>
      <w:r w:rsidRPr="008B04FE">
        <w:rPr>
          <w:rFonts w:ascii="Arial" w:hAnsi="Arial" w:cs="Arial"/>
          <w:color w:val="auto"/>
          <w:sz w:val="20"/>
          <w:szCs w:val="20"/>
        </w:rPr>
        <w:t>nts to accommodate for this publication being a systematic review of meta-analyses not individual studies.</w:t>
      </w:r>
    </w:p>
    <w:p w14:paraId="5CC01C3A" w14:textId="77777777" w:rsidR="008B04FE" w:rsidRPr="008B04FE" w:rsidRDefault="008B04FE" w:rsidP="008B04FE">
      <w:pPr>
        <w:pStyle w:val="Default"/>
        <w:rPr>
          <w:rFonts w:ascii="Arial" w:hAnsi="Arial" w:cs="Arial"/>
          <w:i/>
          <w:iCs/>
          <w:color w:val="auto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Bossuyt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2021;372:n71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FE7E9" w14:textId="77777777" w:rsidR="00C84F0D" w:rsidRDefault="00C84F0D">
      <w:r>
        <w:separator/>
      </w:r>
    </w:p>
  </w:endnote>
  <w:endnote w:type="continuationSeparator" w:id="0">
    <w:p w14:paraId="0F1E0B6C" w14:textId="77777777" w:rsidR="00C84F0D" w:rsidRDefault="00C8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CFB59" w14:textId="77777777" w:rsidR="00C84F0D" w:rsidRDefault="00C84F0D">
      <w:r>
        <w:separator/>
      </w:r>
    </w:p>
  </w:footnote>
  <w:footnote w:type="continuationSeparator" w:id="0">
    <w:p w14:paraId="107F3FBB" w14:textId="77777777" w:rsidR="00C84F0D" w:rsidRDefault="00C84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470B6" w14:textId="2ADE9CDE" w:rsidR="00947707" w:rsidRPr="00930A31" w:rsidRDefault="00AE6B69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4F91DF83" wp14:editId="35FFA15F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A2BEC"/>
    <w:rsid w:val="003B79FF"/>
    <w:rsid w:val="00400A0B"/>
    <w:rsid w:val="00443C1D"/>
    <w:rsid w:val="00447E3D"/>
    <w:rsid w:val="00461576"/>
    <w:rsid w:val="004C1685"/>
    <w:rsid w:val="004E01A5"/>
    <w:rsid w:val="005078EE"/>
    <w:rsid w:val="00542221"/>
    <w:rsid w:val="00547FBE"/>
    <w:rsid w:val="00550BF1"/>
    <w:rsid w:val="0059028D"/>
    <w:rsid w:val="005979B8"/>
    <w:rsid w:val="006637FF"/>
    <w:rsid w:val="006B208E"/>
    <w:rsid w:val="006B250A"/>
    <w:rsid w:val="006E5FE2"/>
    <w:rsid w:val="006F3BA6"/>
    <w:rsid w:val="00707134"/>
    <w:rsid w:val="00721B8F"/>
    <w:rsid w:val="00726794"/>
    <w:rsid w:val="007323C7"/>
    <w:rsid w:val="0077253C"/>
    <w:rsid w:val="008A3EAE"/>
    <w:rsid w:val="008B04FE"/>
    <w:rsid w:val="008E2C91"/>
    <w:rsid w:val="008F6C95"/>
    <w:rsid w:val="00930A31"/>
    <w:rsid w:val="00947707"/>
    <w:rsid w:val="00962427"/>
    <w:rsid w:val="009827E5"/>
    <w:rsid w:val="00991B11"/>
    <w:rsid w:val="009A156A"/>
    <w:rsid w:val="009C0C8F"/>
    <w:rsid w:val="00A215D2"/>
    <w:rsid w:val="00A221C9"/>
    <w:rsid w:val="00A51991"/>
    <w:rsid w:val="00A61443"/>
    <w:rsid w:val="00A86593"/>
    <w:rsid w:val="00A86A41"/>
    <w:rsid w:val="00AB79CE"/>
    <w:rsid w:val="00AE4BBD"/>
    <w:rsid w:val="00AE6B69"/>
    <w:rsid w:val="00B136D4"/>
    <w:rsid w:val="00B51910"/>
    <w:rsid w:val="00C15DF7"/>
    <w:rsid w:val="00C30CCE"/>
    <w:rsid w:val="00C84F0D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en-CA" w:eastAsia="en-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Kopfzeile">
    <w:name w:val="header"/>
    <w:basedOn w:val="Standard"/>
    <w:rsid w:val="00E324A8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NichtaufgelsteErwhnung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1808</Characters>
  <Application>Microsoft Office Word</Application>
  <DocSecurity>0</DocSecurity>
  <Lines>180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PRISMA 2009 Checklist.doc</vt:lpstr>
      <vt:lpstr>Microsoft Word - PRISMA 2009 Checklist.doc</vt:lpstr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Harald Hamre</cp:lastModifiedBy>
  <cp:revision>5</cp:revision>
  <cp:lastPrinted>2020-11-24T03:02:00Z</cp:lastPrinted>
  <dcterms:created xsi:type="dcterms:W3CDTF">2022-09-26T07:45:00Z</dcterms:created>
  <dcterms:modified xsi:type="dcterms:W3CDTF">2022-10-09T13:48:00Z</dcterms:modified>
</cp:coreProperties>
</file>