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D5F5B" w14:textId="2FD61F13" w:rsidR="00052043" w:rsidRPr="000D6DD7" w:rsidRDefault="00052043" w:rsidP="0005204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2"/>
        </w:rPr>
      </w:pP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Table </w:t>
      </w:r>
      <w:r w:rsidR="00C53F96" w:rsidRPr="000D6DD7">
        <w:rPr>
          <w:rFonts w:ascii="Times New Roman" w:hAnsi="Times New Roman" w:cs="Times New Roman"/>
          <w:b/>
          <w:color w:val="000000" w:themeColor="text1"/>
          <w:sz w:val="22"/>
        </w:rPr>
        <w:t>S</w:t>
      </w:r>
      <w:r w:rsidR="00FE0FC8" w:rsidRPr="000D6DD7">
        <w:rPr>
          <w:rFonts w:ascii="Times New Roman" w:hAnsi="Times New Roman" w:cs="Times New Roman"/>
          <w:b/>
          <w:color w:val="000000" w:themeColor="text1"/>
          <w:sz w:val="22"/>
        </w:rPr>
        <w:t>1</w:t>
      </w: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t>. ICD-10 cod</w:t>
      </w:r>
      <w:r w:rsidR="00CF75AF" w:rsidRPr="000D6DD7">
        <w:rPr>
          <w:rFonts w:ascii="Times New Roman" w:hAnsi="Times New Roman" w:cs="Times New Roman"/>
          <w:b/>
          <w:color w:val="000000" w:themeColor="text1"/>
          <w:sz w:val="22"/>
        </w:rPr>
        <w:t xml:space="preserve">es </w:t>
      </w: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t xml:space="preserve">for </w:t>
      </w:r>
      <w:r w:rsidR="00F1601C" w:rsidRPr="000D6DD7">
        <w:rPr>
          <w:rFonts w:ascii="Times New Roman" w:hAnsi="Times New Roman" w:cs="Times New Roman"/>
          <w:b/>
          <w:color w:val="000000" w:themeColor="text1"/>
          <w:sz w:val="22"/>
        </w:rPr>
        <w:t xml:space="preserve">the </w:t>
      </w: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t>Charlson comorbidity index</w:t>
      </w:r>
    </w:p>
    <w:tbl>
      <w:tblPr>
        <w:tblW w:w="9185" w:type="dxa"/>
        <w:jc w:val="center"/>
        <w:tblBorders>
          <w:top w:val="single" w:sz="8" w:space="0" w:color="A3A3A3"/>
          <w:bottom w:val="single" w:sz="8" w:space="0" w:color="A3A3A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851"/>
        <w:gridCol w:w="5924"/>
      </w:tblGrid>
      <w:tr w:rsidR="000D6DD7" w:rsidRPr="000D6DD7" w14:paraId="1387EF05" w14:textId="77777777" w:rsidTr="00FE0FC8">
        <w:trPr>
          <w:trHeight w:val="15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BFD7F6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</w:pPr>
            <w:bookmarkStart w:id="0" w:name="_Hlk59640896"/>
            <w:r w:rsidRPr="000D6DD7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  <w:t>Disease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CCD129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  <w:t>Score</w:t>
            </w:r>
          </w:p>
        </w:tc>
        <w:tc>
          <w:tcPr>
            <w:tcW w:w="5924" w:type="dxa"/>
            <w:tcBorders>
              <w:top w:val="single" w:sz="12" w:space="0" w:color="auto"/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80CEBD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2"/>
              </w:rPr>
              <w:t>ICD-10 code</w:t>
            </w:r>
          </w:p>
        </w:tc>
      </w:tr>
      <w:tr w:rsidR="000D6DD7" w:rsidRPr="000D6DD7" w14:paraId="20051D43" w14:textId="77777777" w:rsidTr="00FE0FC8">
        <w:trPr>
          <w:trHeight w:val="13"/>
          <w:jc w:val="center"/>
        </w:trPr>
        <w:tc>
          <w:tcPr>
            <w:tcW w:w="2410" w:type="dxa"/>
            <w:tcBorders>
              <w:top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E95BCB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Myocardial infarction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7377CC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Borders>
              <w:top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C7D362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I21; I22; I23; I25.2; I25.3;</w:t>
            </w:r>
          </w:p>
        </w:tc>
      </w:tr>
      <w:tr w:rsidR="000D6DD7" w:rsidRPr="000D6DD7" w14:paraId="18D9D35D" w14:textId="77777777" w:rsidTr="00FE0FC8">
        <w:trPr>
          <w:trHeight w:val="9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F4051D4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Congestive heart failure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901E96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F241F9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I50; I11.0; I13.0; I13.2; I25.5;</w:t>
            </w:r>
          </w:p>
        </w:tc>
      </w:tr>
      <w:tr w:rsidR="000D6DD7" w:rsidRPr="000D6DD7" w14:paraId="63FCC9E4" w14:textId="77777777" w:rsidTr="00FE0FC8">
        <w:trPr>
          <w:trHeight w:val="102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8E4B75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Peripheral vascular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F1BBF2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C3F0E1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I70-I74; I731; I738; I739; I77; I771; I790; I792; K551; K558; K559; Z958; Z959; R02; K55.003; K55.004; K55.010;</w:t>
            </w:r>
          </w:p>
        </w:tc>
      </w:tr>
      <w:tr w:rsidR="000D6DD7" w:rsidRPr="000D6DD7" w14:paraId="2FCE467C" w14:textId="77777777" w:rsidTr="00FE0FC8">
        <w:trPr>
          <w:trHeight w:val="9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DA2E14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Cerebrovascular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26B7F2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6B6A00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I60-I63; I65; I66; G450-G452; G458; G459; G46; I64; G454; I670; I671; I672; I674; I675; I676; I677; I678; I679; I681; I682; I688; I69; I60-I69; G45; G46;</w:t>
            </w:r>
          </w:p>
        </w:tc>
      </w:tr>
      <w:tr w:rsidR="000D6DD7" w:rsidRPr="000D6DD7" w14:paraId="5C11060F" w14:textId="77777777" w:rsidTr="00FE0FC8">
        <w:trPr>
          <w:trHeight w:val="164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72DDA3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Dementia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AD80D8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34B504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F00; F01; F02; F03; F051; G30; G311;</w:t>
            </w:r>
          </w:p>
        </w:tc>
      </w:tr>
      <w:tr w:rsidR="000D6DD7" w:rsidRPr="000D6DD7" w14:paraId="73A31A41" w14:textId="77777777" w:rsidTr="00FE0FC8">
        <w:trPr>
          <w:trHeight w:val="81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2262B7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Chronic pulmonary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31C43A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418BF5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J40-J47; J67; J60-J66; I278; I279; J684; J701; J703; J84.1; J92.0; J96.1; J98.2; J98.3; J84.9;</w:t>
            </w:r>
          </w:p>
        </w:tc>
      </w:tr>
      <w:tr w:rsidR="000D6DD7" w:rsidRPr="000D6DD7" w14:paraId="526F8039" w14:textId="77777777" w:rsidTr="00FE0FC8">
        <w:trPr>
          <w:trHeight w:val="106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33312A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Connective tissue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F1F458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37B6DF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M30-M36; M332; M331; M053; M058-M060; M063; M069; M050-M052; M353; M05; M06; M315; M351; M360; M08; M09; D86;</w:t>
            </w:r>
          </w:p>
        </w:tc>
      </w:tr>
      <w:tr w:rsidR="000D6DD7" w:rsidRPr="000D6DD7" w14:paraId="1FDFD187" w14:textId="77777777" w:rsidTr="00FE0FC8">
        <w:trPr>
          <w:trHeight w:val="62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96E440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Ulcer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BF210D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63B33C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 xml:space="preserve">K25-K28; K22.1; </w:t>
            </w:r>
          </w:p>
        </w:tc>
      </w:tr>
      <w:tr w:rsidR="000D6DD7" w:rsidRPr="000D6DD7" w14:paraId="1E996D33" w14:textId="77777777" w:rsidTr="00FE0FC8">
        <w:trPr>
          <w:trHeight w:val="9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75DB84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Mild liver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734EFE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AA194D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B18; K700-K703; K709; K713; K715; K717; K73; K74; K760; K762-K764; K768; K769; Z944; K71.0; K71.6; K71.9; K75; K76.103; B16.9; B19.9;</w:t>
            </w:r>
          </w:p>
        </w:tc>
      </w:tr>
      <w:tr w:rsidR="000D6DD7" w:rsidRPr="000D6DD7" w14:paraId="59DEFA0E" w14:textId="77777777" w:rsidTr="00FE0FC8">
        <w:trPr>
          <w:trHeight w:val="75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FF0947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Diabetes mellitus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13DB23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CA8863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 xml:space="preserve">E109-E111; E119; E139; E101; E131; E141; E135; E100; E11.600; E120; E121; E126; E128-E131; E136; E138-E141; E146; E148; E149; E11.701; </w:t>
            </w:r>
          </w:p>
        </w:tc>
      </w:tr>
      <w:tr w:rsidR="000D6DD7" w:rsidRPr="000D6DD7" w14:paraId="2B5CA263" w14:textId="77777777" w:rsidTr="00FE0FC8">
        <w:trPr>
          <w:trHeight w:val="9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2BDED9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Hemiplegia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111D05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934221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G81; G041; G820-G822; G114; G801; G802; G82; G830; G831-G834; G839; G838;</w:t>
            </w:r>
          </w:p>
        </w:tc>
      </w:tr>
      <w:tr w:rsidR="000D6DD7" w:rsidRPr="000D6DD7" w14:paraId="1FFC2F3E" w14:textId="77777777" w:rsidTr="00FE0FC8">
        <w:trPr>
          <w:trHeight w:val="208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CE84DC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Moderate/severe renal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CBBE0B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4688D6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N03; N052; N053; N054; N055; N056; N072; N073; N074; N01; N18; N19; N25; I120; I131; N057; Z490; Z491; Z492; Z940; Z992/I12; I13; N00-N05; N07; N11; N14; N17; Q61;</w:t>
            </w:r>
          </w:p>
        </w:tc>
      </w:tr>
      <w:tr w:rsidR="000D6DD7" w:rsidRPr="000D6DD7" w14:paraId="695D7861" w14:textId="77777777" w:rsidTr="00FE0FC8">
        <w:trPr>
          <w:trHeight w:val="148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AD2B87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Diabetes mellitus with chronic complications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6B90E5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A2532B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E102; E112; E132; E142; E103; E113; E133; E143; E104; E114; E134; E144; E105; E107; E115; E122-E125; E127; E135; E137; E145; E147; E10.6; E10.8; E11.601; E11.8; E11.6; E14.5;</w:t>
            </w:r>
          </w:p>
        </w:tc>
      </w:tr>
      <w:tr w:rsidR="000D6DD7" w:rsidRPr="000D6DD7" w14:paraId="640EB12F" w14:textId="77777777" w:rsidTr="00FE0FC8">
        <w:trPr>
          <w:trHeight w:val="173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E00053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Any tumor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7936E2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3B67EC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C00-C76;</w:t>
            </w:r>
          </w:p>
        </w:tc>
      </w:tr>
      <w:tr w:rsidR="000D6DD7" w:rsidRPr="000D6DD7" w14:paraId="24143AAA" w14:textId="77777777" w:rsidTr="00FE0FC8">
        <w:trPr>
          <w:trHeight w:val="173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B039DC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Leukemia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A861F8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C35803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C91-C95; C91.001; C95.902;</w:t>
            </w:r>
          </w:p>
        </w:tc>
      </w:tr>
      <w:tr w:rsidR="000D6DD7" w:rsidRPr="000D6DD7" w14:paraId="15491574" w14:textId="77777777" w:rsidTr="00FE0FC8">
        <w:trPr>
          <w:trHeight w:val="9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1B61DA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Lymphoma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85B6B9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BF9879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C81-C85; C88; C90; C96;</w:t>
            </w:r>
          </w:p>
        </w:tc>
      </w:tr>
      <w:tr w:rsidR="000D6DD7" w:rsidRPr="000D6DD7" w14:paraId="77F9F3CC" w14:textId="77777777" w:rsidTr="00FE0FC8">
        <w:trPr>
          <w:trHeight w:val="132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C8BF29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Moderate/severe liver disease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5A4E54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3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7BBC76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K729; K76-K767; K721; I850; I859; I864; I982; K704; K711; B15.0; B15.9; B16.0; B16.2; B19.0; K72; I85; Z944;</w:t>
            </w:r>
          </w:p>
        </w:tc>
      </w:tr>
      <w:tr w:rsidR="000D6DD7" w:rsidRPr="000D6DD7" w14:paraId="349BF60C" w14:textId="77777777" w:rsidTr="00FE0FC8">
        <w:trPr>
          <w:trHeight w:val="173"/>
          <w:jc w:val="center"/>
        </w:trPr>
        <w:tc>
          <w:tcPr>
            <w:tcW w:w="241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0ADFE8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Metastatic solid tumor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B3C986D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6</w:t>
            </w:r>
          </w:p>
        </w:tc>
        <w:tc>
          <w:tcPr>
            <w:tcW w:w="5924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B082EF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C77-C80;</w:t>
            </w:r>
          </w:p>
        </w:tc>
      </w:tr>
      <w:tr w:rsidR="000D6DD7" w:rsidRPr="000D6DD7" w14:paraId="289D9118" w14:textId="77777777" w:rsidTr="00FE0FC8">
        <w:trPr>
          <w:trHeight w:val="19"/>
          <w:jc w:val="center"/>
        </w:trPr>
        <w:tc>
          <w:tcPr>
            <w:tcW w:w="2410" w:type="dxa"/>
            <w:tcBorders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3B016D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AIDS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B28EFD" w14:textId="77777777" w:rsidR="00052043" w:rsidRPr="000D6DD7" w:rsidRDefault="00052043" w:rsidP="00004B96">
            <w:pPr>
              <w:spacing w:after="0" w:line="240" w:lineRule="auto"/>
              <w:ind w:firstLineChars="50" w:firstLine="110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6</w:t>
            </w:r>
          </w:p>
        </w:tc>
        <w:tc>
          <w:tcPr>
            <w:tcW w:w="5924" w:type="dxa"/>
            <w:tcBorders>
              <w:bottom w:val="single" w:sz="12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2431F7" w14:textId="77777777" w:rsidR="00052043" w:rsidRPr="000D6DD7" w:rsidRDefault="00052043" w:rsidP="00004B96">
            <w:pPr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Theme="minorHAnsi" w:hAnsi="Times New Roman" w:cs="Times New Roman"/>
                <w:color w:val="000000" w:themeColor="text1"/>
                <w:sz w:val="22"/>
              </w:rPr>
              <w:t>B20; B21; B22; B23; B24;</w:t>
            </w:r>
          </w:p>
        </w:tc>
      </w:tr>
    </w:tbl>
    <w:bookmarkEnd w:id="0"/>
    <w:p w14:paraId="3792D4A4" w14:textId="5FF2537F" w:rsidR="009C147E" w:rsidRPr="000D6DD7" w:rsidRDefault="00052043" w:rsidP="00FE0FC8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 w:rsidRPr="000D6DD7">
        <w:rPr>
          <w:rFonts w:ascii="Times New Roman" w:hAnsi="Times New Roman" w:cs="Times New Roman"/>
          <w:color w:val="000000" w:themeColor="text1"/>
          <w:sz w:val="22"/>
        </w:rPr>
        <w:lastRenderedPageBreak/>
        <w:t>ICD-10, 10th revision of the International Statistical Classification of Diseases and Related Health Problems</w:t>
      </w:r>
    </w:p>
    <w:p w14:paraId="6E7A21B3" w14:textId="77777777" w:rsidR="009C147E" w:rsidRPr="000D6DD7" w:rsidRDefault="009C147E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 w:rsidRPr="000D6DD7"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424AA2B0" w14:textId="101C082D" w:rsidR="009C147E" w:rsidRPr="000D6DD7" w:rsidRDefault="00E31947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Supplementary Table S</w:t>
      </w:r>
      <w:r>
        <w:rPr>
          <w:rFonts w:ascii="Times New Roman" w:hAnsi="Times New Roman" w:cs="Times New Roman"/>
          <w:b/>
          <w:color w:val="000000" w:themeColor="text1"/>
          <w:sz w:val="22"/>
        </w:rPr>
        <w:t>2</w:t>
      </w:r>
      <w:r w:rsidR="009C147E"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t xml:space="preserve">. Multivariate analysis for prediction of long-term discontinuation of anti-tuberculosis treatment among drug-susceptible pulmonary </w:t>
      </w:r>
      <w:r w:rsidR="00361B56"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t>tuberculosis</w:t>
      </w:r>
    </w:p>
    <w:tbl>
      <w:tblPr>
        <w:tblpPr w:leftFromText="142" w:rightFromText="142" w:vertAnchor="text" w:horzAnchor="margin" w:tblpY="337"/>
        <w:tblW w:w="9091" w:type="dxa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69"/>
        <w:gridCol w:w="1825"/>
        <w:gridCol w:w="1136"/>
        <w:gridCol w:w="1780"/>
        <w:gridCol w:w="1781"/>
      </w:tblGrid>
      <w:tr w:rsidR="000D6DD7" w:rsidRPr="000D6DD7" w14:paraId="604DD742" w14:textId="77777777" w:rsidTr="00781046">
        <w:trPr>
          <w:trHeight w:val="37"/>
        </w:trPr>
        <w:tc>
          <w:tcPr>
            <w:tcW w:w="2569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4450083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Variables</w:t>
            </w:r>
          </w:p>
        </w:tc>
        <w:tc>
          <w:tcPr>
            <w:tcW w:w="2961" w:type="dxa"/>
            <w:gridSpan w:val="2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4D58DEE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Univariate analysis </w:t>
            </w:r>
          </w:p>
        </w:tc>
        <w:tc>
          <w:tcPr>
            <w:tcW w:w="3561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B4BF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Multivariate analysis</w:t>
            </w:r>
          </w:p>
        </w:tc>
      </w:tr>
      <w:tr w:rsidR="000D6DD7" w:rsidRPr="000D6DD7" w14:paraId="4E85C183" w14:textId="77777777" w:rsidTr="00781046">
        <w:trPr>
          <w:trHeight w:val="568"/>
        </w:trPr>
        <w:tc>
          <w:tcPr>
            <w:tcW w:w="2569" w:type="dxa"/>
            <w:vMerge/>
            <w:tcBorders>
              <w:top w:val="nil"/>
              <w:bottom w:val="single" w:sz="18" w:space="0" w:color="auto"/>
            </w:tcBorders>
            <w:shd w:val="clear" w:color="auto" w:fill="auto"/>
            <w:hideMark/>
          </w:tcPr>
          <w:p w14:paraId="2547F65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182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54C228A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Crude OR </w:t>
            </w:r>
          </w:p>
          <w:p w14:paraId="379E0EE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(95% CI)</w:t>
            </w:r>
          </w:p>
        </w:tc>
        <w:tc>
          <w:tcPr>
            <w:tcW w:w="113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45AE2F9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63DFB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OR (95% CI)</w:t>
            </w:r>
          </w:p>
        </w:tc>
        <w:tc>
          <w:tcPr>
            <w:tcW w:w="178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8A23A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</w:tr>
      <w:tr w:rsidR="000D6DD7" w:rsidRPr="000D6DD7" w14:paraId="1E876C08" w14:textId="77777777" w:rsidTr="00781046">
        <w:trPr>
          <w:trHeight w:val="472"/>
        </w:trPr>
        <w:tc>
          <w:tcPr>
            <w:tcW w:w="256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C5D9940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Age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≥60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82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DCD2FA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1.22</w:t>
            </w:r>
          </w:p>
          <w:p w14:paraId="33AACA6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(1.19-1.26)</w:t>
            </w:r>
          </w:p>
        </w:tc>
        <w:tc>
          <w:tcPr>
            <w:tcW w:w="113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3A23A0FE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78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03E4065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1.14</w:t>
            </w:r>
          </w:p>
          <w:p w14:paraId="5DD512A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(1.1-1.18)</w:t>
            </w:r>
          </w:p>
        </w:tc>
        <w:tc>
          <w:tcPr>
            <w:tcW w:w="178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523A381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2E723EC1" w14:textId="77777777" w:rsidTr="00781046">
        <w:trPr>
          <w:trHeight w:val="472"/>
        </w:trPr>
        <w:tc>
          <w:tcPr>
            <w:tcW w:w="2569" w:type="dxa"/>
            <w:shd w:val="clear" w:color="auto" w:fill="auto"/>
            <w:vAlign w:val="center"/>
          </w:tcPr>
          <w:p w14:paraId="4C482AEC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Male sex 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07A38C8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0.96</w:t>
            </w:r>
          </w:p>
          <w:p w14:paraId="28530D5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(0.93-0.99)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5342EA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0.013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0DEDB6C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0.98</w:t>
            </w:r>
          </w:p>
          <w:p w14:paraId="73898D1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(0.95-1.01)</w:t>
            </w:r>
          </w:p>
        </w:tc>
        <w:tc>
          <w:tcPr>
            <w:tcW w:w="1781" w:type="dxa"/>
            <w:shd w:val="clear" w:color="auto" w:fill="auto"/>
            <w:noWrap/>
            <w:vAlign w:val="center"/>
          </w:tcPr>
          <w:p w14:paraId="7EF5956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0.151</w:t>
            </w:r>
          </w:p>
        </w:tc>
      </w:tr>
      <w:tr w:rsidR="000D6DD7" w:rsidRPr="000D6DD7" w14:paraId="0B8ED5CB" w14:textId="77777777" w:rsidTr="00781046">
        <w:trPr>
          <w:trHeight w:val="453"/>
        </w:trPr>
        <w:tc>
          <w:tcPr>
            <w:tcW w:w="2569" w:type="dxa"/>
            <w:shd w:val="clear" w:color="auto" w:fill="auto"/>
            <w:vAlign w:val="center"/>
          </w:tcPr>
          <w:p w14:paraId="6FDE48F4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CCI </w:t>
            </w: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≥3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3DA1A67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1.24</w:t>
            </w:r>
          </w:p>
          <w:p w14:paraId="7D7CC7F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(1.2-1.28)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7108EF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114AAA1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1.17</w:t>
            </w:r>
          </w:p>
          <w:p w14:paraId="786B61C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(1.12-1.21)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32F6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30D6BC4B" w14:textId="77777777" w:rsidTr="00781046">
        <w:trPr>
          <w:trHeight w:val="80"/>
        </w:trPr>
        <w:tc>
          <w:tcPr>
            <w:tcW w:w="2569" w:type="dxa"/>
            <w:shd w:val="clear" w:color="auto" w:fill="auto"/>
            <w:vAlign w:val="center"/>
          </w:tcPr>
          <w:p w14:paraId="01AC8FE3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Metropolitan resident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5418A15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0.95</w:t>
            </w:r>
          </w:p>
          <w:p w14:paraId="4FF2C1C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(0.92-0.98)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F00D61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0.0008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4E2238A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0.96</w:t>
            </w:r>
          </w:p>
          <w:p w14:paraId="11E421A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(0.93-1.00)</w:t>
            </w:r>
          </w:p>
        </w:tc>
        <w:tc>
          <w:tcPr>
            <w:tcW w:w="1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EBEC5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0.030</w:t>
            </w:r>
          </w:p>
        </w:tc>
      </w:tr>
    </w:tbl>
    <w:p w14:paraId="3902584C" w14:textId="77777777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</w:pPr>
    </w:p>
    <w:p w14:paraId="25B6C7E0" w14:textId="17E42F1D" w:rsidR="00361B56" w:rsidRPr="000D6DD7" w:rsidRDefault="00361B56" w:rsidP="00361B56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CCI, Charlson comorbidity index</w:t>
      </w:r>
    </w:p>
    <w:p w14:paraId="2A02274A" w14:textId="77777777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br w:type="page"/>
      </w:r>
    </w:p>
    <w:p w14:paraId="2FAA06E5" w14:textId="1178952D" w:rsidR="009C147E" w:rsidRPr="000D6DD7" w:rsidRDefault="00E31947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Supplementary Table S</w:t>
      </w:r>
      <w:r>
        <w:rPr>
          <w:rFonts w:ascii="Times New Roman" w:hAnsi="Times New Roman" w:cs="Times New Roman"/>
          <w:b/>
          <w:color w:val="000000" w:themeColor="text1"/>
          <w:sz w:val="22"/>
        </w:rPr>
        <w:t>3</w:t>
      </w:r>
      <w:r w:rsidR="009C147E"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t xml:space="preserve">. Multivariate analysis for prediction of long-term discontinuation of anti-tuberculosis treatment among drug-resistant pulmonary </w:t>
      </w:r>
      <w:r w:rsidR="00361B56"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t>tuberculosis</w:t>
      </w:r>
    </w:p>
    <w:tbl>
      <w:tblPr>
        <w:tblpPr w:leftFromText="142" w:rightFromText="142" w:vertAnchor="text" w:horzAnchor="margin" w:tblpY="337"/>
        <w:tblW w:w="9091" w:type="dxa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69"/>
        <w:gridCol w:w="1825"/>
        <w:gridCol w:w="1136"/>
        <w:gridCol w:w="1780"/>
        <w:gridCol w:w="1781"/>
      </w:tblGrid>
      <w:tr w:rsidR="000D6DD7" w:rsidRPr="000D6DD7" w14:paraId="74527F26" w14:textId="77777777" w:rsidTr="00781046">
        <w:trPr>
          <w:trHeight w:val="37"/>
        </w:trPr>
        <w:tc>
          <w:tcPr>
            <w:tcW w:w="2569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28D73DD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Variables</w:t>
            </w:r>
          </w:p>
        </w:tc>
        <w:tc>
          <w:tcPr>
            <w:tcW w:w="2961" w:type="dxa"/>
            <w:gridSpan w:val="2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46BE88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Univariate analysis </w:t>
            </w:r>
          </w:p>
        </w:tc>
        <w:tc>
          <w:tcPr>
            <w:tcW w:w="3561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435D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Multivariate analysis</w:t>
            </w:r>
          </w:p>
        </w:tc>
      </w:tr>
      <w:tr w:rsidR="000D6DD7" w:rsidRPr="000D6DD7" w14:paraId="056A31E4" w14:textId="77777777" w:rsidTr="00781046">
        <w:trPr>
          <w:trHeight w:val="568"/>
        </w:trPr>
        <w:tc>
          <w:tcPr>
            <w:tcW w:w="2569" w:type="dxa"/>
            <w:vMerge/>
            <w:tcBorders>
              <w:top w:val="nil"/>
              <w:bottom w:val="single" w:sz="18" w:space="0" w:color="auto"/>
            </w:tcBorders>
            <w:shd w:val="clear" w:color="auto" w:fill="auto"/>
            <w:hideMark/>
          </w:tcPr>
          <w:p w14:paraId="1BE4D34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182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348A626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Crude OR </w:t>
            </w:r>
          </w:p>
          <w:p w14:paraId="3BECC1F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(95% CI)</w:t>
            </w:r>
          </w:p>
        </w:tc>
        <w:tc>
          <w:tcPr>
            <w:tcW w:w="113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04D9BFF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0A6A9D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OR (95% CI)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4CE9D0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</w:tr>
      <w:tr w:rsidR="000D6DD7" w:rsidRPr="000D6DD7" w14:paraId="799DDA58" w14:textId="77777777" w:rsidTr="00781046">
        <w:trPr>
          <w:trHeight w:val="472"/>
        </w:trPr>
        <w:tc>
          <w:tcPr>
            <w:tcW w:w="256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5608BB56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Age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≥60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82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807C55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1.51</w:t>
            </w:r>
          </w:p>
          <w:p w14:paraId="4D2A27B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(1.17-1.96)</w:t>
            </w:r>
          </w:p>
        </w:tc>
        <w:tc>
          <w:tcPr>
            <w:tcW w:w="113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65428F8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0.001</w:t>
            </w:r>
          </w:p>
        </w:tc>
        <w:tc>
          <w:tcPr>
            <w:tcW w:w="178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4588945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1.40</w:t>
            </w:r>
          </w:p>
          <w:p w14:paraId="23AFC23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(1.07-1.84)</w:t>
            </w:r>
          </w:p>
        </w:tc>
        <w:tc>
          <w:tcPr>
            <w:tcW w:w="178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28B9C3E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0.016</w:t>
            </w:r>
          </w:p>
        </w:tc>
      </w:tr>
      <w:tr w:rsidR="000D6DD7" w:rsidRPr="000D6DD7" w14:paraId="4B000DF1" w14:textId="77777777" w:rsidTr="00781046">
        <w:trPr>
          <w:trHeight w:val="472"/>
        </w:trPr>
        <w:tc>
          <w:tcPr>
            <w:tcW w:w="2569" w:type="dxa"/>
            <w:shd w:val="clear" w:color="auto" w:fill="auto"/>
            <w:vAlign w:val="center"/>
          </w:tcPr>
          <w:p w14:paraId="37CE6937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Male sex 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04A7379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0.98</w:t>
            </w:r>
          </w:p>
          <w:p w14:paraId="1E0BDF0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(0.79-1.23)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877636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0.876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272D8D8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0.98</w:t>
            </w:r>
          </w:p>
          <w:p w14:paraId="199A905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(0.78-1.22)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599F2FF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0.842</w:t>
            </w:r>
          </w:p>
        </w:tc>
      </w:tr>
      <w:tr w:rsidR="000D6DD7" w:rsidRPr="000D6DD7" w14:paraId="2E4A7133" w14:textId="77777777" w:rsidTr="00781046">
        <w:trPr>
          <w:trHeight w:val="453"/>
        </w:trPr>
        <w:tc>
          <w:tcPr>
            <w:tcW w:w="2569" w:type="dxa"/>
            <w:shd w:val="clear" w:color="auto" w:fill="auto"/>
            <w:vAlign w:val="center"/>
          </w:tcPr>
          <w:p w14:paraId="5C23B004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CCI </w:t>
            </w: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≥3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60245EA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1.34</w:t>
            </w:r>
          </w:p>
          <w:p w14:paraId="6E4FCDE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(1.08-1.67)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69C3C8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0.008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32CB579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1.23</w:t>
            </w:r>
          </w:p>
          <w:p w14:paraId="3DEB42E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(0.98-1.55)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32B2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0.080</w:t>
            </w:r>
          </w:p>
        </w:tc>
      </w:tr>
      <w:tr w:rsidR="000D6DD7" w:rsidRPr="000D6DD7" w14:paraId="52EC46DC" w14:textId="77777777" w:rsidTr="00781046">
        <w:trPr>
          <w:trHeight w:val="472"/>
        </w:trPr>
        <w:tc>
          <w:tcPr>
            <w:tcW w:w="2569" w:type="dxa"/>
            <w:shd w:val="clear" w:color="auto" w:fill="auto"/>
            <w:vAlign w:val="center"/>
          </w:tcPr>
          <w:p w14:paraId="78E56DB1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Metropolitan resident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14AE1A0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1.10</w:t>
            </w:r>
          </w:p>
          <w:p w14:paraId="7629931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(0.89-1.36)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3FE13E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0.364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 w14:paraId="354D964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1.14</w:t>
            </w:r>
          </w:p>
          <w:p w14:paraId="7C89E43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(0.93-1.41)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549C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0.216</w:t>
            </w:r>
          </w:p>
        </w:tc>
      </w:tr>
      <w:tr w:rsidR="000D6DD7" w:rsidRPr="000D6DD7" w14:paraId="2A18AC2E" w14:textId="77777777" w:rsidTr="00781046">
        <w:trPr>
          <w:trHeight w:val="113"/>
        </w:trPr>
        <w:tc>
          <w:tcPr>
            <w:tcW w:w="2569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D675185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XDR-TB</w:t>
            </w:r>
          </w:p>
        </w:tc>
        <w:tc>
          <w:tcPr>
            <w:tcW w:w="1825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0FAF2ED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0.62</w:t>
            </w:r>
          </w:p>
          <w:p w14:paraId="4EA59C1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(0.45-0.86)</w:t>
            </w:r>
          </w:p>
        </w:tc>
        <w:tc>
          <w:tcPr>
            <w:tcW w:w="1136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261127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0.004</w:t>
            </w:r>
          </w:p>
        </w:tc>
        <w:tc>
          <w:tcPr>
            <w:tcW w:w="178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210E345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0.63</w:t>
            </w:r>
          </w:p>
          <w:p w14:paraId="38FB215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(0.45-0.87)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53B96E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0.005</w:t>
            </w:r>
          </w:p>
        </w:tc>
      </w:tr>
    </w:tbl>
    <w:p w14:paraId="0F922426" w14:textId="77777777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</w:pPr>
    </w:p>
    <w:p w14:paraId="00942293" w14:textId="1403D9F8" w:rsidR="00361B56" w:rsidRPr="000D6DD7" w:rsidRDefault="00361B56" w:rsidP="00361B56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CCI, Charlson comorbidity index</w:t>
      </w: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; XDR-TB, extensively drug</w:t>
      </w:r>
      <w:r w:rsidR="000D6DD7"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-resistant tuberculosis</w:t>
      </w:r>
    </w:p>
    <w:p w14:paraId="74818B8F" w14:textId="6947ACE9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br w:type="page"/>
      </w:r>
      <w:r w:rsidR="00E31947" w:rsidRPr="000D6DD7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Supplementary Table S</w:t>
      </w:r>
      <w:r w:rsidR="00E31947">
        <w:rPr>
          <w:rFonts w:ascii="Times New Roman" w:hAnsi="Times New Roman" w:cs="Times New Roman"/>
          <w:b/>
          <w:color w:val="000000" w:themeColor="text1"/>
          <w:sz w:val="22"/>
        </w:rPr>
        <w:t>4</w:t>
      </w:r>
      <w:r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t xml:space="preserve">. Multivariate analysis of risk factors associated with mortality among drug-susceptible pulmonary tuberculosis </w:t>
      </w:r>
    </w:p>
    <w:tbl>
      <w:tblPr>
        <w:tblpPr w:leftFromText="142" w:rightFromText="142" w:vertAnchor="text" w:horzAnchor="margin" w:tblpY="90"/>
        <w:tblW w:w="9091" w:type="dxa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559"/>
        <w:gridCol w:w="1418"/>
        <w:gridCol w:w="1498"/>
        <w:gridCol w:w="1781"/>
      </w:tblGrid>
      <w:tr w:rsidR="000D6DD7" w:rsidRPr="000D6DD7" w14:paraId="10AE644C" w14:textId="77777777" w:rsidTr="00781046">
        <w:trPr>
          <w:trHeight w:val="35"/>
        </w:trPr>
        <w:tc>
          <w:tcPr>
            <w:tcW w:w="2835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28D3F14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Variables</w:t>
            </w:r>
          </w:p>
        </w:tc>
        <w:tc>
          <w:tcPr>
            <w:tcW w:w="2977" w:type="dxa"/>
            <w:gridSpan w:val="2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5DBDBE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1-year mortality </w:t>
            </w:r>
          </w:p>
        </w:tc>
        <w:tc>
          <w:tcPr>
            <w:tcW w:w="3279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F0B3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Overall mortality </w:t>
            </w:r>
          </w:p>
        </w:tc>
      </w:tr>
      <w:tr w:rsidR="000D6DD7" w:rsidRPr="000D6DD7" w14:paraId="70D4D63E" w14:textId="77777777" w:rsidTr="00781046">
        <w:trPr>
          <w:trHeight w:val="540"/>
        </w:trPr>
        <w:tc>
          <w:tcPr>
            <w:tcW w:w="2835" w:type="dxa"/>
            <w:vMerge/>
            <w:tcBorders>
              <w:top w:val="nil"/>
              <w:bottom w:val="single" w:sz="18" w:space="0" w:color="auto"/>
            </w:tcBorders>
            <w:shd w:val="clear" w:color="auto" w:fill="auto"/>
            <w:hideMark/>
          </w:tcPr>
          <w:p w14:paraId="0D4A823E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E7334B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HR (95% CI)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24B9AF5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  <w:tc>
          <w:tcPr>
            <w:tcW w:w="149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28951D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HR (95% CI)</w:t>
            </w:r>
          </w:p>
        </w:tc>
        <w:tc>
          <w:tcPr>
            <w:tcW w:w="178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9154A6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</w:tr>
      <w:tr w:rsidR="000D6DD7" w:rsidRPr="000D6DD7" w14:paraId="1AE53720" w14:textId="77777777" w:rsidTr="00781046">
        <w:trPr>
          <w:trHeight w:val="759"/>
        </w:trPr>
        <w:tc>
          <w:tcPr>
            <w:tcW w:w="283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302C0488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Age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≥60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3B6A09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5.97</w:t>
            </w:r>
          </w:p>
          <w:p w14:paraId="303A6EE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(5.24-6.8)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CBD95C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49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2027781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5.89</w:t>
            </w:r>
          </w:p>
          <w:p w14:paraId="2536D5C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(5.54-6.27)</w:t>
            </w:r>
          </w:p>
        </w:tc>
        <w:tc>
          <w:tcPr>
            <w:tcW w:w="178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43B53CA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79BE1AAE" w14:textId="77777777" w:rsidTr="00781046">
        <w:trPr>
          <w:trHeight w:val="759"/>
        </w:trPr>
        <w:tc>
          <w:tcPr>
            <w:tcW w:w="2835" w:type="dxa"/>
            <w:shd w:val="clear" w:color="auto" w:fill="auto"/>
            <w:vAlign w:val="center"/>
          </w:tcPr>
          <w:p w14:paraId="668099A5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Male sex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9332A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1.47</w:t>
            </w:r>
          </w:p>
          <w:p w14:paraId="200BC14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(1.35-1.6)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01D39E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498" w:type="dxa"/>
            <w:shd w:val="clear" w:color="auto" w:fill="auto"/>
            <w:noWrap/>
            <w:vAlign w:val="center"/>
          </w:tcPr>
          <w:p w14:paraId="2720620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1.57</w:t>
            </w:r>
          </w:p>
          <w:p w14:paraId="205CF29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(1.51-1.65)</w:t>
            </w:r>
          </w:p>
        </w:tc>
        <w:tc>
          <w:tcPr>
            <w:tcW w:w="1781" w:type="dxa"/>
            <w:shd w:val="clear" w:color="auto" w:fill="auto"/>
            <w:noWrap/>
            <w:vAlign w:val="center"/>
          </w:tcPr>
          <w:p w14:paraId="28D475F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748F0948" w14:textId="77777777" w:rsidTr="00781046">
        <w:trPr>
          <w:trHeight w:val="759"/>
        </w:trPr>
        <w:tc>
          <w:tcPr>
            <w:tcW w:w="2835" w:type="dxa"/>
            <w:shd w:val="clear" w:color="auto" w:fill="auto"/>
            <w:vAlign w:val="center"/>
          </w:tcPr>
          <w:p w14:paraId="0D128DE2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CCI </w:t>
            </w: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≥3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D9D69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2.4</w:t>
            </w:r>
          </w:p>
          <w:p w14:paraId="0F094CC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(2.18-2.65)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D20D9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498" w:type="dxa"/>
            <w:shd w:val="clear" w:color="auto" w:fill="auto"/>
            <w:noWrap/>
            <w:vAlign w:val="center"/>
          </w:tcPr>
          <w:p w14:paraId="7F5FF0EE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1.96</w:t>
            </w:r>
          </w:p>
          <w:p w14:paraId="1EAAD89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(1.87-2.06)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012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4E8C08E4" w14:textId="77777777" w:rsidTr="00781046">
        <w:trPr>
          <w:trHeight w:val="759"/>
        </w:trPr>
        <w:tc>
          <w:tcPr>
            <w:tcW w:w="2835" w:type="dxa"/>
            <w:shd w:val="clear" w:color="auto" w:fill="auto"/>
            <w:vAlign w:val="center"/>
          </w:tcPr>
          <w:p w14:paraId="2E63F523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Metropolitan resident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BFFB6F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0.93</w:t>
            </w:r>
          </w:p>
          <w:p w14:paraId="1F1DA240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(0.85-1.01)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E62B5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0.069</w:t>
            </w:r>
          </w:p>
        </w:tc>
        <w:tc>
          <w:tcPr>
            <w:tcW w:w="1498" w:type="dxa"/>
            <w:shd w:val="clear" w:color="auto" w:fill="auto"/>
            <w:noWrap/>
            <w:vAlign w:val="center"/>
          </w:tcPr>
          <w:p w14:paraId="6F18B9D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0.92</w:t>
            </w:r>
          </w:p>
          <w:p w14:paraId="229F1B4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(0.88-0.96)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D52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0.0002</w:t>
            </w:r>
          </w:p>
        </w:tc>
      </w:tr>
      <w:tr w:rsidR="000D6DD7" w:rsidRPr="000D6DD7" w14:paraId="1C4E9729" w14:textId="77777777" w:rsidTr="00781046">
        <w:trPr>
          <w:trHeight w:val="759"/>
        </w:trPr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6D3DF6DB" w14:textId="7E36F93A" w:rsidR="009C147E" w:rsidRPr="000D6DD7" w:rsidRDefault="009C147E" w:rsidP="000D6DD7">
            <w:pPr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History of long-term </w:t>
            </w:r>
            <w:r w:rsidR="000D6DD7"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br/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anti-TB</w:t>
            </w:r>
            <w:r w:rsidR="000D6DD7"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medication discontinuation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D341C3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2.01</w:t>
            </w:r>
          </w:p>
          <w:p w14:paraId="532ADF6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(1.86-2.18)</w:t>
            </w:r>
          </w:p>
        </w:tc>
        <w:tc>
          <w:tcPr>
            <w:tcW w:w="1418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2EC9CE5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  <w:tc>
          <w:tcPr>
            <w:tcW w:w="1498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0EFD712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1.77</w:t>
            </w:r>
          </w:p>
          <w:p w14:paraId="2BEA38E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(1.7-1.85)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39528E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</w:tbl>
    <w:p w14:paraId="0E09BBB1" w14:textId="77777777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CCI, Charlson comorbidity index; TB, tuberculosis</w:t>
      </w:r>
    </w:p>
    <w:p w14:paraId="267226D5" w14:textId="42C41648" w:rsidR="009C147E" w:rsidRPr="000D6DD7" w:rsidRDefault="009C147E" w:rsidP="009C147E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  <w:br w:type="page"/>
      </w:r>
      <w:r w:rsidR="00E31947" w:rsidRPr="000D6DD7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Supplementary Table S</w:t>
      </w:r>
      <w:r w:rsidR="00E31947">
        <w:rPr>
          <w:rFonts w:ascii="Times New Roman" w:hAnsi="Times New Roman" w:cs="Times New Roman"/>
          <w:b/>
          <w:color w:val="000000" w:themeColor="text1"/>
          <w:sz w:val="22"/>
        </w:rPr>
        <w:t>5</w:t>
      </w:r>
      <w:r w:rsidRPr="000D6DD7">
        <w:rPr>
          <w:rFonts w:ascii="Times New Roman" w:hAnsi="Times New Roman" w:cs="Times New Roman"/>
          <w:b/>
          <w:bCs/>
          <w:color w:val="000000" w:themeColor="text1"/>
          <w:sz w:val="22"/>
          <w:lang w:val="en-GB"/>
        </w:rPr>
        <w:t xml:space="preserve">. Multivariate analysis of risk factors associated with mortality among drug-resistant pulmonary tuberculosis </w:t>
      </w:r>
    </w:p>
    <w:tbl>
      <w:tblPr>
        <w:tblpPr w:leftFromText="142" w:rightFromText="142" w:vertAnchor="text" w:horzAnchor="margin" w:tblpY="135"/>
        <w:tblW w:w="8954" w:type="dxa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30"/>
        <w:gridCol w:w="1797"/>
        <w:gridCol w:w="1120"/>
        <w:gridCol w:w="1753"/>
        <w:gridCol w:w="1754"/>
      </w:tblGrid>
      <w:tr w:rsidR="000D6DD7" w:rsidRPr="000D6DD7" w14:paraId="69F9CA91" w14:textId="77777777" w:rsidTr="00781046">
        <w:trPr>
          <w:trHeight w:val="33"/>
        </w:trPr>
        <w:tc>
          <w:tcPr>
            <w:tcW w:w="2530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04486F5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Variables</w:t>
            </w:r>
          </w:p>
        </w:tc>
        <w:tc>
          <w:tcPr>
            <w:tcW w:w="2917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E3BAF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1-year mortality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  <w:vertAlign w:val="superscript"/>
              </w:rPr>
              <w:t>*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3507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85A3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 xml:space="preserve">Overall mortality </w:t>
            </w:r>
          </w:p>
        </w:tc>
      </w:tr>
      <w:tr w:rsidR="000D6DD7" w:rsidRPr="000D6DD7" w14:paraId="56A8B314" w14:textId="77777777" w:rsidTr="00781046">
        <w:trPr>
          <w:trHeight w:val="518"/>
        </w:trPr>
        <w:tc>
          <w:tcPr>
            <w:tcW w:w="2530" w:type="dxa"/>
            <w:vMerge/>
            <w:tcBorders>
              <w:top w:val="nil"/>
              <w:bottom w:val="single" w:sz="18" w:space="0" w:color="auto"/>
            </w:tcBorders>
            <w:shd w:val="clear" w:color="auto" w:fill="auto"/>
            <w:hideMark/>
          </w:tcPr>
          <w:p w14:paraId="2EDD0DA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179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1622FA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HR (95% CI)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ECB5EB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  <w:tc>
          <w:tcPr>
            <w:tcW w:w="175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AFDFAF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Adjusted HR (95% CI)</w:t>
            </w:r>
          </w:p>
        </w:tc>
        <w:tc>
          <w:tcPr>
            <w:tcW w:w="175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C92613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sz w:val="22"/>
              </w:rPr>
              <w:t>P</w:t>
            </w:r>
            <w:r w:rsidRPr="000D6DD7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-value</w:t>
            </w:r>
          </w:p>
        </w:tc>
      </w:tr>
      <w:tr w:rsidR="000D6DD7" w:rsidRPr="000D6DD7" w14:paraId="42D2BC58" w14:textId="77777777" w:rsidTr="00781046">
        <w:trPr>
          <w:trHeight w:val="759"/>
        </w:trPr>
        <w:tc>
          <w:tcPr>
            <w:tcW w:w="253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0EAEB45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Age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  <w:lang w:val="en-GB"/>
              </w:rPr>
              <w:t>≥60</w:t>
            </w:r>
          </w:p>
        </w:tc>
        <w:tc>
          <w:tcPr>
            <w:tcW w:w="179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6F508A35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FD312C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5F84627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3.98 </w:t>
            </w:r>
          </w:p>
          <w:p w14:paraId="74C33B8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(2.74-5.79)</w:t>
            </w:r>
          </w:p>
        </w:tc>
        <w:tc>
          <w:tcPr>
            <w:tcW w:w="175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00CFE6B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2146BB6D" w14:textId="77777777" w:rsidTr="00781046">
        <w:trPr>
          <w:trHeight w:val="759"/>
        </w:trPr>
        <w:tc>
          <w:tcPr>
            <w:tcW w:w="2530" w:type="dxa"/>
            <w:shd w:val="clear" w:color="auto" w:fill="auto"/>
            <w:vAlign w:val="center"/>
          </w:tcPr>
          <w:p w14:paraId="299048D9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Male sex 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1F4779B6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414FC8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28B6D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2.9</w:t>
            </w:r>
          </w:p>
          <w:p w14:paraId="28FB09E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(1.81-4.64)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41B6EA49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13F8AC56" w14:textId="77777777" w:rsidTr="00781046">
        <w:trPr>
          <w:trHeight w:val="759"/>
        </w:trPr>
        <w:tc>
          <w:tcPr>
            <w:tcW w:w="2530" w:type="dxa"/>
            <w:shd w:val="clear" w:color="auto" w:fill="auto"/>
            <w:vAlign w:val="center"/>
          </w:tcPr>
          <w:p w14:paraId="31911453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CCI </w:t>
            </w: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≥3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25C571D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2AC4B9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6DC086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2.53</w:t>
            </w:r>
          </w:p>
          <w:p w14:paraId="023BA55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(1.71-3.74)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1A5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&lt;.0001</w:t>
            </w:r>
          </w:p>
        </w:tc>
      </w:tr>
      <w:tr w:rsidR="000D6DD7" w:rsidRPr="000D6DD7" w14:paraId="2CB7A7A0" w14:textId="77777777" w:rsidTr="00781046">
        <w:trPr>
          <w:trHeight w:val="759"/>
        </w:trPr>
        <w:tc>
          <w:tcPr>
            <w:tcW w:w="2530" w:type="dxa"/>
            <w:shd w:val="clear" w:color="auto" w:fill="auto"/>
            <w:vAlign w:val="center"/>
          </w:tcPr>
          <w:p w14:paraId="45F822FA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Metropolitan resident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5B62B27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464D99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FD553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0.87</w:t>
            </w:r>
          </w:p>
          <w:p w14:paraId="20BA2E11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(0.61-1.24)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5FFEB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0.444</w:t>
            </w:r>
          </w:p>
        </w:tc>
      </w:tr>
      <w:tr w:rsidR="000D6DD7" w:rsidRPr="000D6DD7" w14:paraId="345524C1" w14:textId="77777777" w:rsidTr="00781046">
        <w:trPr>
          <w:trHeight w:val="759"/>
        </w:trPr>
        <w:tc>
          <w:tcPr>
            <w:tcW w:w="2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A66305" w14:textId="77777777" w:rsidR="009C147E" w:rsidRPr="000D6DD7" w:rsidRDefault="009C147E" w:rsidP="000D6DD7">
            <w:pPr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History of long-term </w:t>
            </w: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br/>
              <w:t>anti-TB medication discontinuation</w:t>
            </w:r>
          </w:p>
        </w:tc>
        <w:tc>
          <w:tcPr>
            <w:tcW w:w="17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316BA4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FB4E98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02D2CA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1.46</w:t>
            </w:r>
          </w:p>
          <w:p w14:paraId="5B5D8AB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(0.95-2.24)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F6792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0.081</w:t>
            </w:r>
          </w:p>
        </w:tc>
      </w:tr>
      <w:tr w:rsidR="000D6DD7" w:rsidRPr="000D6DD7" w14:paraId="70C7300D" w14:textId="77777777" w:rsidTr="00781046">
        <w:trPr>
          <w:trHeight w:val="759"/>
        </w:trPr>
        <w:tc>
          <w:tcPr>
            <w:tcW w:w="2530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16FDC5A" w14:textId="77777777" w:rsidR="009C147E" w:rsidRPr="000D6DD7" w:rsidRDefault="009C147E" w:rsidP="00781046">
            <w:pPr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XDR-TB</w:t>
            </w:r>
          </w:p>
        </w:tc>
        <w:tc>
          <w:tcPr>
            <w:tcW w:w="1797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B65332C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120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4690DF3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N/A</w:t>
            </w:r>
          </w:p>
        </w:tc>
        <w:tc>
          <w:tcPr>
            <w:tcW w:w="1753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7D4923E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1.05</w:t>
            </w:r>
          </w:p>
          <w:p w14:paraId="79F436A7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0D6DD7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(0.59-1.86)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8E192BD" w14:textId="77777777" w:rsidR="009C147E" w:rsidRPr="000D6DD7" w:rsidRDefault="009C147E" w:rsidP="00781046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</w:pPr>
            <w:r w:rsidRPr="000D6DD7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lang w:val="en-GB"/>
              </w:rPr>
              <w:t>0.874</w:t>
            </w:r>
          </w:p>
        </w:tc>
      </w:tr>
    </w:tbl>
    <w:p w14:paraId="62D7F16F" w14:textId="77777777" w:rsidR="000D6DD7" w:rsidRPr="000D6DD7" w:rsidRDefault="009C147E" w:rsidP="000D6DD7">
      <w:pPr>
        <w:rPr>
          <w:rFonts w:ascii="Times New Roman" w:eastAsia="맑은 고딕" w:hAnsi="Times New Roman" w:cs="Times New Roman"/>
          <w:b/>
          <w:bCs/>
          <w:color w:val="000000" w:themeColor="text1"/>
          <w:sz w:val="22"/>
          <w:lang w:val="en-GB"/>
        </w:rPr>
      </w:pPr>
      <w:r w:rsidRPr="000D6DD7">
        <w:rPr>
          <w:rFonts w:ascii="Times New Roman" w:eastAsia="맑은 고딕" w:hAnsi="Times New Roman" w:cs="Times New Roman"/>
          <w:bCs/>
          <w:color w:val="000000" w:themeColor="text1"/>
          <w:sz w:val="22"/>
          <w:lang w:val="en-GB"/>
        </w:rPr>
        <w:t>* Statistical analysis was not available because of small sample (n=1) of 1-year mortality case in drug-resistant TB patients</w:t>
      </w: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 xml:space="preserve"> </w:t>
      </w: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br/>
      </w:r>
      <w:r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 xml:space="preserve">CCI, Charlson comorbidity index; </w:t>
      </w:r>
      <w:r w:rsidR="000D6DD7" w:rsidRPr="000D6DD7">
        <w:rPr>
          <w:rFonts w:ascii="Times New Roman" w:hAnsi="Times New Roman" w:cs="Times New Roman"/>
          <w:color w:val="000000" w:themeColor="text1"/>
          <w:sz w:val="22"/>
          <w:lang w:val="en-GB"/>
        </w:rPr>
        <w:t>XDR-TB, extensively drug-resistant tuberculosis</w:t>
      </w:r>
    </w:p>
    <w:sectPr w:rsidR="000D6DD7" w:rsidRPr="000D6DD7" w:rsidSect="00FE0FC8">
      <w:headerReference w:type="default" r:id="rId8"/>
      <w:pgSz w:w="11906" w:h="16838"/>
      <w:pgMar w:top="1440" w:right="1440" w:bottom="1701" w:left="144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3B1A7" w14:textId="77777777" w:rsidR="00156679" w:rsidRDefault="00156679" w:rsidP="002D74B9">
      <w:pPr>
        <w:spacing w:after="0" w:line="240" w:lineRule="auto"/>
      </w:pPr>
      <w:r>
        <w:separator/>
      </w:r>
    </w:p>
  </w:endnote>
  <w:endnote w:type="continuationSeparator" w:id="0">
    <w:p w14:paraId="5A3B56FC" w14:textId="77777777" w:rsidR="00156679" w:rsidRDefault="00156679" w:rsidP="002D74B9">
      <w:pPr>
        <w:spacing w:after="0" w:line="240" w:lineRule="auto"/>
      </w:pPr>
      <w:r>
        <w:continuationSeparator/>
      </w:r>
    </w:p>
  </w:endnote>
  <w:endnote w:type="continuationNotice" w:id="1">
    <w:p w14:paraId="52D84001" w14:textId="77777777" w:rsidR="00156679" w:rsidRDefault="001566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AB092" w14:textId="77777777" w:rsidR="00156679" w:rsidRDefault="00156679" w:rsidP="002D74B9">
      <w:pPr>
        <w:spacing w:after="0" w:line="240" w:lineRule="auto"/>
      </w:pPr>
      <w:r>
        <w:separator/>
      </w:r>
    </w:p>
  </w:footnote>
  <w:footnote w:type="continuationSeparator" w:id="0">
    <w:p w14:paraId="77C356AD" w14:textId="77777777" w:rsidR="00156679" w:rsidRDefault="00156679" w:rsidP="002D74B9">
      <w:pPr>
        <w:spacing w:after="0" w:line="240" w:lineRule="auto"/>
      </w:pPr>
      <w:r>
        <w:continuationSeparator/>
      </w:r>
    </w:p>
  </w:footnote>
  <w:footnote w:type="continuationNotice" w:id="1">
    <w:p w14:paraId="25690410" w14:textId="77777777" w:rsidR="00156679" w:rsidRDefault="0015667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3D9B" w14:textId="4B40C556" w:rsidR="00E43259" w:rsidRDefault="00E43259">
    <w:pPr>
      <w:pStyle w:val="a6"/>
      <w:jc w:val="right"/>
    </w:pPr>
    <w:r>
      <w:t xml:space="preserve">Lee </w:t>
    </w:r>
    <w:sdt>
      <w:sdtPr>
        <w:id w:val="-213424899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601C">
          <w:rPr>
            <w:noProof/>
          </w:rPr>
          <w:t>7</w:t>
        </w:r>
        <w:r>
          <w:rPr>
            <w:noProof/>
          </w:rPr>
          <w:fldChar w:fldCharType="end"/>
        </w:r>
      </w:sdtContent>
    </w:sdt>
  </w:p>
  <w:p w14:paraId="13DFE7D7" w14:textId="77777777" w:rsidR="00E43259" w:rsidRDefault="00E43259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82A19"/>
    <w:multiLevelType w:val="hybridMultilevel"/>
    <w:tmpl w:val="FB5A3A5E"/>
    <w:lvl w:ilvl="0" w:tplc="6C9ADD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F450D83"/>
    <w:multiLevelType w:val="hybridMultilevel"/>
    <w:tmpl w:val="379E184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7F24C9"/>
    <w:multiLevelType w:val="hybridMultilevel"/>
    <w:tmpl w:val="E076CD0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F57137E"/>
    <w:multiLevelType w:val="hybridMultilevel"/>
    <w:tmpl w:val="378A0D22"/>
    <w:lvl w:ilvl="0" w:tplc="0CFA22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473171E"/>
    <w:multiLevelType w:val="hybridMultilevel"/>
    <w:tmpl w:val="F3522DC0"/>
    <w:lvl w:ilvl="0" w:tplc="C130F836">
      <w:start w:val="1"/>
      <w:numFmt w:val="lowerLetter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27BD24D6"/>
    <w:multiLevelType w:val="hybridMultilevel"/>
    <w:tmpl w:val="FFDE726C"/>
    <w:lvl w:ilvl="0" w:tplc="885A8EF0">
      <w:start w:val="1"/>
      <w:numFmt w:val="decimal"/>
      <w:lvlText w:val="%1."/>
      <w:lvlJc w:val="left"/>
      <w:pPr>
        <w:ind w:left="760" w:hanging="360"/>
      </w:pPr>
      <w:rPr>
        <w:rFonts w:hint="eastAsia"/>
        <w:b/>
        <w:bCs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9C77359"/>
    <w:multiLevelType w:val="hybridMultilevel"/>
    <w:tmpl w:val="F2043618"/>
    <w:lvl w:ilvl="0" w:tplc="C7886592">
      <w:start w:val="197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A190B1C"/>
    <w:multiLevelType w:val="hybridMultilevel"/>
    <w:tmpl w:val="BCF8239E"/>
    <w:lvl w:ilvl="0" w:tplc="A0E27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8" w15:restartNumberingAfterBreak="0">
    <w:nsid w:val="3C746B7A"/>
    <w:multiLevelType w:val="hybridMultilevel"/>
    <w:tmpl w:val="D9CAA648"/>
    <w:lvl w:ilvl="0" w:tplc="6194C7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9" w15:restartNumberingAfterBreak="0">
    <w:nsid w:val="41A22804"/>
    <w:multiLevelType w:val="hybridMultilevel"/>
    <w:tmpl w:val="E076CD0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0504925"/>
    <w:multiLevelType w:val="hybridMultilevel"/>
    <w:tmpl w:val="6FEEA0A4"/>
    <w:lvl w:ilvl="0" w:tplc="9662C68A">
      <w:start w:val="1"/>
      <w:numFmt w:val="decimal"/>
      <w:lvlText w:val="%1."/>
      <w:lvlJc w:val="left"/>
      <w:pPr>
        <w:ind w:left="760" w:hanging="360"/>
      </w:pPr>
      <w:rPr>
        <w:rFonts w:hint="eastAsia"/>
        <w:b/>
        <w:bCs/>
      </w:rPr>
    </w:lvl>
    <w:lvl w:ilvl="1" w:tplc="2CC4D4F8">
      <w:start w:val="1"/>
      <w:numFmt w:val="upperLetter"/>
      <w:lvlText w:val="%2."/>
      <w:lvlJc w:val="left"/>
      <w:pPr>
        <w:ind w:left="1200" w:hanging="400"/>
      </w:pPr>
      <w:rPr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1613ACC"/>
    <w:multiLevelType w:val="hybridMultilevel"/>
    <w:tmpl w:val="57A826BA"/>
    <w:lvl w:ilvl="0" w:tplc="8D08FA7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303683D"/>
    <w:multiLevelType w:val="hybridMultilevel"/>
    <w:tmpl w:val="CDA237C8"/>
    <w:lvl w:ilvl="0" w:tplc="DBAE36C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4AD28AA"/>
    <w:multiLevelType w:val="hybridMultilevel"/>
    <w:tmpl w:val="F3522DC0"/>
    <w:lvl w:ilvl="0" w:tplc="C130F836">
      <w:start w:val="1"/>
      <w:numFmt w:val="lowerLetter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4" w15:restartNumberingAfterBreak="0">
    <w:nsid w:val="6AA50596"/>
    <w:multiLevelType w:val="hybridMultilevel"/>
    <w:tmpl w:val="FD9284DC"/>
    <w:lvl w:ilvl="0" w:tplc="60D679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06C3DDF"/>
    <w:multiLevelType w:val="hybridMultilevel"/>
    <w:tmpl w:val="59D47916"/>
    <w:lvl w:ilvl="0" w:tplc="87568F8C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761A1BE2"/>
    <w:multiLevelType w:val="hybridMultilevel"/>
    <w:tmpl w:val="44F6096A"/>
    <w:lvl w:ilvl="0" w:tplc="564E43D2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7A805BD6"/>
    <w:multiLevelType w:val="hybridMultilevel"/>
    <w:tmpl w:val="DC867EE8"/>
    <w:lvl w:ilvl="0" w:tplc="283A8CF6">
      <w:start w:val="4"/>
      <w:numFmt w:val="decimal"/>
      <w:lvlText w:val="%1."/>
      <w:lvlJc w:val="left"/>
      <w:pPr>
        <w:ind w:left="760" w:hanging="360"/>
      </w:pPr>
      <w:rPr>
        <w:rFonts w:hint="eastAsia"/>
        <w:b/>
        <w:bCs/>
        <w:sz w:val="28"/>
        <w:szCs w:val="28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591544595">
    <w:abstractNumId w:val="1"/>
  </w:num>
  <w:num w:numId="2" w16cid:durableId="1731228550">
    <w:abstractNumId w:val="7"/>
  </w:num>
  <w:num w:numId="3" w16cid:durableId="153107688">
    <w:abstractNumId w:val="8"/>
  </w:num>
  <w:num w:numId="4" w16cid:durableId="345181099">
    <w:abstractNumId w:val="12"/>
  </w:num>
  <w:num w:numId="5" w16cid:durableId="1643728348">
    <w:abstractNumId w:val="14"/>
  </w:num>
  <w:num w:numId="6" w16cid:durableId="53743439">
    <w:abstractNumId w:val="15"/>
  </w:num>
  <w:num w:numId="7" w16cid:durableId="889070411">
    <w:abstractNumId w:val="16"/>
  </w:num>
  <w:num w:numId="8" w16cid:durableId="1519540061">
    <w:abstractNumId w:val="2"/>
  </w:num>
  <w:num w:numId="9" w16cid:durableId="1437210580">
    <w:abstractNumId w:val="11"/>
  </w:num>
  <w:num w:numId="10" w16cid:durableId="1694770695">
    <w:abstractNumId w:val="3"/>
  </w:num>
  <w:num w:numId="11" w16cid:durableId="1925457354">
    <w:abstractNumId w:val="9"/>
  </w:num>
  <w:num w:numId="12" w16cid:durableId="1690910626">
    <w:abstractNumId w:val="5"/>
  </w:num>
  <w:num w:numId="13" w16cid:durableId="2037463657">
    <w:abstractNumId w:val="10"/>
  </w:num>
  <w:num w:numId="14" w16cid:durableId="772476767">
    <w:abstractNumId w:val="13"/>
  </w:num>
  <w:num w:numId="15" w16cid:durableId="1067460150">
    <w:abstractNumId w:val="17"/>
  </w:num>
  <w:num w:numId="16" w16cid:durableId="730152593">
    <w:abstractNumId w:val="4"/>
  </w:num>
  <w:num w:numId="17" w16cid:durableId="1548099794">
    <w:abstractNumId w:val="6"/>
  </w:num>
  <w:num w:numId="18" w16cid:durableId="91439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7AC"/>
    <w:rsid w:val="00000BD4"/>
    <w:rsid w:val="00001C2A"/>
    <w:rsid w:val="00007674"/>
    <w:rsid w:val="0002111C"/>
    <w:rsid w:val="00021F34"/>
    <w:rsid w:val="000236AF"/>
    <w:rsid w:val="0003554F"/>
    <w:rsid w:val="00037DEF"/>
    <w:rsid w:val="00041D19"/>
    <w:rsid w:val="0004551F"/>
    <w:rsid w:val="0005187A"/>
    <w:rsid w:val="00052043"/>
    <w:rsid w:val="00056D35"/>
    <w:rsid w:val="000615EE"/>
    <w:rsid w:val="0006245A"/>
    <w:rsid w:val="000633F4"/>
    <w:rsid w:val="00063C1B"/>
    <w:rsid w:val="00070A8B"/>
    <w:rsid w:val="000715B3"/>
    <w:rsid w:val="000723C7"/>
    <w:rsid w:val="00073DB6"/>
    <w:rsid w:val="00073E21"/>
    <w:rsid w:val="00074BEF"/>
    <w:rsid w:val="00082216"/>
    <w:rsid w:val="00084A1D"/>
    <w:rsid w:val="000864A8"/>
    <w:rsid w:val="000A6794"/>
    <w:rsid w:val="000B30DA"/>
    <w:rsid w:val="000C7CAB"/>
    <w:rsid w:val="000D1AF4"/>
    <w:rsid w:val="000D6321"/>
    <w:rsid w:val="000D6DD7"/>
    <w:rsid w:val="000D6E3F"/>
    <w:rsid w:val="000D7EC0"/>
    <w:rsid w:val="000F2639"/>
    <w:rsid w:val="000F66C1"/>
    <w:rsid w:val="00102182"/>
    <w:rsid w:val="00103A76"/>
    <w:rsid w:val="00116568"/>
    <w:rsid w:val="001277C5"/>
    <w:rsid w:val="0013279D"/>
    <w:rsid w:val="00140A23"/>
    <w:rsid w:val="00142287"/>
    <w:rsid w:val="00144CD0"/>
    <w:rsid w:val="00146BFB"/>
    <w:rsid w:val="001508DF"/>
    <w:rsid w:val="00150DE6"/>
    <w:rsid w:val="00155A6F"/>
    <w:rsid w:val="00156679"/>
    <w:rsid w:val="0016220D"/>
    <w:rsid w:val="001639C4"/>
    <w:rsid w:val="001667E3"/>
    <w:rsid w:val="00167E14"/>
    <w:rsid w:val="00173DB9"/>
    <w:rsid w:val="00180449"/>
    <w:rsid w:val="00181B50"/>
    <w:rsid w:val="001828B7"/>
    <w:rsid w:val="00191409"/>
    <w:rsid w:val="00192DAE"/>
    <w:rsid w:val="00194356"/>
    <w:rsid w:val="001964A9"/>
    <w:rsid w:val="00197829"/>
    <w:rsid w:val="001A0677"/>
    <w:rsid w:val="001A1D87"/>
    <w:rsid w:val="001A3CA5"/>
    <w:rsid w:val="001A3E9A"/>
    <w:rsid w:val="001B1ADB"/>
    <w:rsid w:val="001B2D0E"/>
    <w:rsid w:val="001B30F0"/>
    <w:rsid w:val="001C42D8"/>
    <w:rsid w:val="001C448C"/>
    <w:rsid w:val="001C5763"/>
    <w:rsid w:val="001C7BFF"/>
    <w:rsid w:val="001D73F5"/>
    <w:rsid w:val="001E29CF"/>
    <w:rsid w:val="001E4303"/>
    <w:rsid w:val="001F090E"/>
    <w:rsid w:val="00213D55"/>
    <w:rsid w:val="00214BE9"/>
    <w:rsid w:val="002173F6"/>
    <w:rsid w:val="002179B8"/>
    <w:rsid w:val="002217EC"/>
    <w:rsid w:val="00230761"/>
    <w:rsid w:val="00231BBE"/>
    <w:rsid w:val="00234E0D"/>
    <w:rsid w:val="002352C9"/>
    <w:rsid w:val="00241758"/>
    <w:rsid w:val="00251997"/>
    <w:rsid w:val="00253B29"/>
    <w:rsid w:val="00253D7E"/>
    <w:rsid w:val="002565D5"/>
    <w:rsid w:val="002621C2"/>
    <w:rsid w:val="00266D7D"/>
    <w:rsid w:val="00267372"/>
    <w:rsid w:val="00270013"/>
    <w:rsid w:val="00270BFD"/>
    <w:rsid w:val="002738AD"/>
    <w:rsid w:val="00274D14"/>
    <w:rsid w:val="002760B0"/>
    <w:rsid w:val="002778FD"/>
    <w:rsid w:val="002937DB"/>
    <w:rsid w:val="002A194A"/>
    <w:rsid w:val="002A47E0"/>
    <w:rsid w:val="002B2896"/>
    <w:rsid w:val="002B3118"/>
    <w:rsid w:val="002B4A83"/>
    <w:rsid w:val="002C1D78"/>
    <w:rsid w:val="002D13E4"/>
    <w:rsid w:val="002D1B2C"/>
    <w:rsid w:val="002D23B0"/>
    <w:rsid w:val="002D2497"/>
    <w:rsid w:val="002D2D4F"/>
    <w:rsid w:val="002D4424"/>
    <w:rsid w:val="002D74B9"/>
    <w:rsid w:val="002D75CE"/>
    <w:rsid w:val="002E2045"/>
    <w:rsid w:val="002E32F9"/>
    <w:rsid w:val="002E5246"/>
    <w:rsid w:val="002F2117"/>
    <w:rsid w:val="002F546D"/>
    <w:rsid w:val="002F6489"/>
    <w:rsid w:val="002F68AF"/>
    <w:rsid w:val="002F6AB3"/>
    <w:rsid w:val="00312A1D"/>
    <w:rsid w:val="003136B2"/>
    <w:rsid w:val="003221A9"/>
    <w:rsid w:val="0032301D"/>
    <w:rsid w:val="0033179D"/>
    <w:rsid w:val="003319AF"/>
    <w:rsid w:val="00346CA0"/>
    <w:rsid w:val="003546DF"/>
    <w:rsid w:val="00361B56"/>
    <w:rsid w:val="00364EF6"/>
    <w:rsid w:val="0037382C"/>
    <w:rsid w:val="003829E7"/>
    <w:rsid w:val="00384BDB"/>
    <w:rsid w:val="003A19EA"/>
    <w:rsid w:val="003B0C08"/>
    <w:rsid w:val="003B2049"/>
    <w:rsid w:val="003B282D"/>
    <w:rsid w:val="003B7BCC"/>
    <w:rsid w:val="003C1A5E"/>
    <w:rsid w:val="003C7925"/>
    <w:rsid w:val="003E18A9"/>
    <w:rsid w:val="003E3CB5"/>
    <w:rsid w:val="003E5B98"/>
    <w:rsid w:val="003E60F4"/>
    <w:rsid w:val="003F1B2D"/>
    <w:rsid w:val="003F2805"/>
    <w:rsid w:val="003F3006"/>
    <w:rsid w:val="003F4A30"/>
    <w:rsid w:val="003F6231"/>
    <w:rsid w:val="00402D87"/>
    <w:rsid w:val="004063AC"/>
    <w:rsid w:val="0041621F"/>
    <w:rsid w:val="0041682A"/>
    <w:rsid w:val="004173AE"/>
    <w:rsid w:val="00417711"/>
    <w:rsid w:val="00423E62"/>
    <w:rsid w:val="0042729B"/>
    <w:rsid w:val="00427313"/>
    <w:rsid w:val="00430FD8"/>
    <w:rsid w:val="0044308B"/>
    <w:rsid w:val="00450644"/>
    <w:rsid w:val="0045764A"/>
    <w:rsid w:val="00463FF6"/>
    <w:rsid w:val="004660C9"/>
    <w:rsid w:val="00477922"/>
    <w:rsid w:val="00477F38"/>
    <w:rsid w:val="004822B5"/>
    <w:rsid w:val="0048296D"/>
    <w:rsid w:val="00485D8E"/>
    <w:rsid w:val="00487FB4"/>
    <w:rsid w:val="00495463"/>
    <w:rsid w:val="00495E6F"/>
    <w:rsid w:val="004970FD"/>
    <w:rsid w:val="004B481F"/>
    <w:rsid w:val="004B6F8C"/>
    <w:rsid w:val="004C1B34"/>
    <w:rsid w:val="004D366F"/>
    <w:rsid w:val="004D775E"/>
    <w:rsid w:val="004E1718"/>
    <w:rsid w:val="004E4F31"/>
    <w:rsid w:val="004F2293"/>
    <w:rsid w:val="004F3BC3"/>
    <w:rsid w:val="004F56E6"/>
    <w:rsid w:val="004F7AF6"/>
    <w:rsid w:val="004F7D38"/>
    <w:rsid w:val="00504374"/>
    <w:rsid w:val="00514569"/>
    <w:rsid w:val="00522F8A"/>
    <w:rsid w:val="00523801"/>
    <w:rsid w:val="005244F2"/>
    <w:rsid w:val="005277C1"/>
    <w:rsid w:val="0053202F"/>
    <w:rsid w:val="00532B5E"/>
    <w:rsid w:val="00535CFC"/>
    <w:rsid w:val="005400B0"/>
    <w:rsid w:val="0054098C"/>
    <w:rsid w:val="0055205D"/>
    <w:rsid w:val="005522DC"/>
    <w:rsid w:val="00554D35"/>
    <w:rsid w:val="005638BC"/>
    <w:rsid w:val="00566194"/>
    <w:rsid w:val="005721AE"/>
    <w:rsid w:val="005909D4"/>
    <w:rsid w:val="005929DA"/>
    <w:rsid w:val="00597218"/>
    <w:rsid w:val="00597D6E"/>
    <w:rsid w:val="005B15AF"/>
    <w:rsid w:val="005B32FA"/>
    <w:rsid w:val="005C328E"/>
    <w:rsid w:val="005C74B9"/>
    <w:rsid w:val="005D3DC3"/>
    <w:rsid w:val="005D78A4"/>
    <w:rsid w:val="005E187D"/>
    <w:rsid w:val="005E707F"/>
    <w:rsid w:val="00601C43"/>
    <w:rsid w:val="00604371"/>
    <w:rsid w:val="00613A64"/>
    <w:rsid w:val="00620A37"/>
    <w:rsid w:val="00630F7D"/>
    <w:rsid w:val="00635B07"/>
    <w:rsid w:val="00641E62"/>
    <w:rsid w:val="00642EE0"/>
    <w:rsid w:val="00644B27"/>
    <w:rsid w:val="00647882"/>
    <w:rsid w:val="00651786"/>
    <w:rsid w:val="006536FF"/>
    <w:rsid w:val="00655B77"/>
    <w:rsid w:val="00661EDE"/>
    <w:rsid w:val="006702FE"/>
    <w:rsid w:val="00677299"/>
    <w:rsid w:val="00680AFE"/>
    <w:rsid w:val="00682BDF"/>
    <w:rsid w:val="00684005"/>
    <w:rsid w:val="00684956"/>
    <w:rsid w:val="00696597"/>
    <w:rsid w:val="006A27A8"/>
    <w:rsid w:val="006A32C3"/>
    <w:rsid w:val="006A4CCF"/>
    <w:rsid w:val="006B12E8"/>
    <w:rsid w:val="006B4DD9"/>
    <w:rsid w:val="006B67F8"/>
    <w:rsid w:val="006B6AC5"/>
    <w:rsid w:val="006C3C58"/>
    <w:rsid w:val="006C4C1D"/>
    <w:rsid w:val="006C616A"/>
    <w:rsid w:val="006C6863"/>
    <w:rsid w:val="006D0114"/>
    <w:rsid w:val="006E10BB"/>
    <w:rsid w:val="006E77C8"/>
    <w:rsid w:val="006F299E"/>
    <w:rsid w:val="006F2C06"/>
    <w:rsid w:val="007025AB"/>
    <w:rsid w:val="00703F2B"/>
    <w:rsid w:val="007056B0"/>
    <w:rsid w:val="0071020D"/>
    <w:rsid w:val="00712BF9"/>
    <w:rsid w:val="007175A9"/>
    <w:rsid w:val="00736043"/>
    <w:rsid w:val="00737CA0"/>
    <w:rsid w:val="00742592"/>
    <w:rsid w:val="007443CB"/>
    <w:rsid w:val="0074551F"/>
    <w:rsid w:val="00745AF8"/>
    <w:rsid w:val="007737A8"/>
    <w:rsid w:val="007740C1"/>
    <w:rsid w:val="00782884"/>
    <w:rsid w:val="00792D82"/>
    <w:rsid w:val="007A37B1"/>
    <w:rsid w:val="007B1080"/>
    <w:rsid w:val="007B646F"/>
    <w:rsid w:val="007B67B2"/>
    <w:rsid w:val="007C5EC2"/>
    <w:rsid w:val="007D43D1"/>
    <w:rsid w:val="007D733B"/>
    <w:rsid w:val="007E03B9"/>
    <w:rsid w:val="007E10D9"/>
    <w:rsid w:val="007E1116"/>
    <w:rsid w:val="007E2E18"/>
    <w:rsid w:val="00810CA6"/>
    <w:rsid w:val="00815D67"/>
    <w:rsid w:val="0082383F"/>
    <w:rsid w:val="0082411D"/>
    <w:rsid w:val="0082507C"/>
    <w:rsid w:val="00826296"/>
    <w:rsid w:val="00827A45"/>
    <w:rsid w:val="00827EDC"/>
    <w:rsid w:val="0083035D"/>
    <w:rsid w:val="00832046"/>
    <w:rsid w:val="00843B21"/>
    <w:rsid w:val="00851F0E"/>
    <w:rsid w:val="008555E0"/>
    <w:rsid w:val="008605D4"/>
    <w:rsid w:val="00861E65"/>
    <w:rsid w:val="0087254B"/>
    <w:rsid w:val="00881E01"/>
    <w:rsid w:val="008853C7"/>
    <w:rsid w:val="008A2EB9"/>
    <w:rsid w:val="008B2262"/>
    <w:rsid w:val="008B6664"/>
    <w:rsid w:val="008B782F"/>
    <w:rsid w:val="008C2B13"/>
    <w:rsid w:val="008C3408"/>
    <w:rsid w:val="008C3A29"/>
    <w:rsid w:val="008D4797"/>
    <w:rsid w:val="008E23BC"/>
    <w:rsid w:val="008E46F2"/>
    <w:rsid w:val="008E5860"/>
    <w:rsid w:val="008F4C3E"/>
    <w:rsid w:val="00906F37"/>
    <w:rsid w:val="00907B6C"/>
    <w:rsid w:val="00910FEB"/>
    <w:rsid w:val="00914F49"/>
    <w:rsid w:val="00917167"/>
    <w:rsid w:val="00921300"/>
    <w:rsid w:val="00923AFA"/>
    <w:rsid w:val="0092449A"/>
    <w:rsid w:val="00924A0B"/>
    <w:rsid w:val="00926CD4"/>
    <w:rsid w:val="00926F6E"/>
    <w:rsid w:val="00932FD2"/>
    <w:rsid w:val="00934FFB"/>
    <w:rsid w:val="009374C7"/>
    <w:rsid w:val="00943CDF"/>
    <w:rsid w:val="00945818"/>
    <w:rsid w:val="00950CAA"/>
    <w:rsid w:val="009534B6"/>
    <w:rsid w:val="00957F98"/>
    <w:rsid w:val="00961113"/>
    <w:rsid w:val="009662BA"/>
    <w:rsid w:val="00967EA3"/>
    <w:rsid w:val="00972C3F"/>
    <w:rsid w:val="00972D20"/>
    <w:rsid w:val="00983F9E"/>
    <w:rsid w:val="00985D0D"/>
    <w:rsid w:val="009911CC"/>
    <w:rsid w:val="00993699"/>
    <w:rsid w:val="0099572F"/>
    <w:rsid w:val="009A7C29"/>
    <w:rsid w:val="009B260D"/>
    <w:rsid w:val="009B4DD2"/>
    <w:rsid w:val="009B56EA"/>
    <w:rsid w:val="009C131D"/>
    <w:rsid w:val="009C147E"/>
    <w:rsid w:val="009C32AD"/>
    <w:rsid w:val="009D06A7"/>
    <w:rsid w:val="009D0E86"/>
    <w:rsid w:val="009D1782"/>
    <w:rsid w:val="009D449A"/>
    <w:rsid w:val="009F444C"/>
    <w:rsid w:val="009F67B7"/>
    <w:rsid w:val="00A01CD4"/>
    <w:rsid w:val="00A0392C"/>
    <w:rsid w:val="00A116ED"/>
    <w:rsid w:val="00A1621C"/>
    <w:rsid w:val="00A23732"/>
    <w:rsid w:val="00A2675F"/>
    <w:rsid w:val="00A323DF"/>
    <w:rsid w:val="00A360E4"/>
    <w:rsid w:val="00A36982"/>
    <w:rsid w:val="00A36ABB"/>
    <w:rsid w:val="00A36E88"/>
    <w:rsid w:val="00A36F4D"/>
    <w:rsid w:val="00A41A72"/>
    <w:rsid w:val="00A454E2"/>
    <w:rsid w:val="00A47BAF"/>
    <w:rsid w:val="00A505FA"/>
    <w:rsid w:val="00A63E0F"/>
    <w:rsid w:val="00A63E9E"/>
    <w:rsid w:val="00A67573"/>
    <w:rsid w:val="00A72A9D"/>
    <w:rsid w:val="00A76962"/>
    <w:rsid w:val="00A77579"/>
    <w:rsid w:val="00A80AF5"/>
    <w:rsid w:val="00A8478D"/>
    <w:rsid w:val="00A855CE"/>
    <w:rsid w:val="00A90884"/>
    <w:rsid w:val="00A947FF"/>
    <w:rsid w:val="00A96D84"/>
    <w:rsid w:val="00AB2193"/>
    <w:rsid w:val="00AB4323"/>
    <w:rsid w:val="00AB45B7"/>
    <w:rsid w:val="00AB6795"/>
    <w:rsid w:val="00AC09FD"/>
    <w:rsid w:val="00AC39BA"/>
    <w:rsid w:val="00AC661E"/>
    <w:rsid w:val="00AD0731"/>
    <w:rsid w:val="00AD0CFB"/>
    <w:rsid w:val="00AD1D66"/>
    <w:rsid w:val="00AD6E6B"/>
    <w:rsid w:val="00AE0466"/>
    <w:rsid w:val="00AE0708"/>
    <w:rsid w:val="00AE310A"/>
    <w:rsid w:val="00AE35B1"/>
    <w:rsid w:val="00AE5538"/>
    <w:rsid w:val="00AE621E"/>
    <w:rsid w:val="00AE7BF3"/>
    <w:rsid w:val="00B0572A"/>
    <w:rsid w:val="00B12926"/>
    <w:rsid w:val="00B13158"/>
    <w:rsid w:val="00B26899"/>
    <w:rsid w:val="00B30F18"/>
    <w:rsid w:val="00B332C6"/>
    <w:rsid w:val="00B3551D"/>
    <w:rsid w:val="00B4497C"/>
    <w:rsid w:val="00B47D10"/>
    <w:rsid w:val="00B50545"/>
    <w:rsid w:val="00B53772"/>
    <w:rsid w:val="00B5411F"/>
    <w:rsid w:val="00B54BB6"/>
    <w:rsid w:val="00B65104"/>
    <w:rsid w:val="00B65F06"/>
    <w:rsid w:val="00B66C49"/>
    <w:rsid w:val="00B671A5"/>
    <w:rsid w:val="00B712D6"/>
    <w:rsid w:val="00B7240E"/>
    <w:rsid w:val="00B732E1"/>
    <w:rsid w:val="00B778DA"/>
    <w:rsid w:val="00B806DF"/>
    <w:rsid w:val="00B82512"/>
    <w:rsid w:val="00B9368D"/>
    <w:rsid w:val="00BA788F"/>
    <w:rsid w:val="00BB2047"/>
    <w:rsid w:val="00BB5F35"/>
    <w:rsid w:val="00BD3C3D"/>
    <w:rsid w:val="00BD4E80"/>
    <w:rsid w:val="00BD669B"/>
    <w:rsid w:val="00BE3E46"/>
    <w:rsid w:val="00BE65C4"/>
    <w:rsid w:val="00BF53F1"/>
    <w:rsid w:val="00C008CB"/>
    <w:rsid w:val="00C00D31"/>
    <w:rsid w:val="00C02E66"/>
    <w:rsid w:val="00C0427D"/>
    <w:rsid w:val="00C0579F"/>
    <w:rsid w:val="00C05E24"/>
    <w:rsid w:val="00C07B2F"/>
    <w:rsid w:val="00C15134"/>
    <w:rsid w:val="00C17B3D"/>
    <w:rsid w:val="00C20165"/>
    <w:rsid w:val="00C250E0"/>
    <w:rsid w:val="00C34F61"/>
    <w:rsid w:val="00C35C27"/>
    <w:rsid w:val="00C35D5F"/>
    <w:rsid w:val="00C367AC"/>
    <w:rsid w:val="00C43204"/>
    <w:rsid w:val="00C432FC"/>
    <w:rsid w:val="00C46ADE"/>
    <w:rsid w:val="00C53F96"/>
    <w:rsid w:val="00C5667E"/>
    <w:rsid w:val="00C57E6B"/>
    <w:rsid w:val="00C60897"/>
    <w:rsid w:val="00C64C05"/>
    <w:rsid w:val="00C66356"/>
    <w:rsid w:val="00C66879"/>
    <w:rsid w:val="00C72AF2"/>
    <w:rsid w:val="00C76B06"/>
    <w:rsid w:val="00C76B76"/>
    <w:rsid w:val="00C84FC7"/>
    <w:rsid w:val="00C86546"/>
    <w:rsid w:val="00C965D6"/>
    <w:rsid w:val="00C97212"/>
    <w:rsid w:val="00CA56DD"/>
    <w:rsid w:val="00CB2C32"/>
    <w:rsid w:val="00CB7552"/>
    <w:rsid w:val="00CB7AFB"/>
    <w:rsid w:val="00CC2AC4"/>
    <w:rsid w:val="00CC6BDC"/>
    <w:rsid w:val="00CC7BEF"/>
    <w:rsid w:val="00CD1682"/>
    <w:rsid w:val="00CD6A38"/>
    <w:rsid w:val="00CF2994"/>
    <w:rsid w:val="00CF75AF"/>
    <w:rsid w:val="00D00CCD"/>
    <w:rsid w:val="00D03393"/>
    <w:rsid w:val="00D051F2"/>
    <w:rsid w:val="00D0550F"/>
    <w:rsid w:val="00D05592"/>
    <w:rsid w:val="00D15904"/>
    <w:rsid w:val="00D22702"/>
    <w:rsid w:val="00D23C63"/>
    <w:rsid w:val="00D306FC"/>
    <w:rsid w:val="00D3405A"/>
    <w:rsid w:val="00D36455"/>
    <w:rsid w:val="00D42053"/>
    <w:rsid w:val="00D5205F"/>
    <w:rsid w:val="00D537B8"/>
    <w:rsid w:val="00D55720"/>
    <w:rsid w:val="00D60D7E"/>
    <w:rsid w:val="00D63630"/>
    <w:rsid w:val="00D82DC8"/>
    <w:rsid w:val="00D929F4"/>
    <w:rsid w:val="00DA563E"/>
    <w:rsid w:val="00DA6136"/>
    <w:rsid w:val="00DB4590"/>
    <w:rsid w:val="00DB57F8"/>
    <w:rsid w:val="00DC0E20"/>
    <w:rsid w:val="00DC4E98"/>
    <w:rsid w:val="00DC67C6"/>
    <w:rsid w:val="00DD01C7"/>
    <w:rsid w:val="00DD0792"/>
    <w:rsid w:val="00DD3A7E"/>
    <w:rsid w:val="00DD437F"/>
    <w:rsid w:val="00DD5C61"/>
    <w:rsid w:val="00DD7304"/>
    <w:rsid w:val="00DE100A"/>
    <w:rsid w:val="00DE15D0"/>
    <w:rsid w:val="00DE5862"/>
    <w:rsid w:val="00DE64E6"/>
    <w:rsid w:val="00E06145"/>
    <w:rsid w:val="00E12CA6"/>
    <w:rsid w:val="00E13FAB"/>
    <w:rsid w:val="00E22BC2"/>
    <w:rsid w:val="00E25A3C"/>
    <w:rsid w:val="00E25A8B"/>
    <w:rsid w:val="00E31947"/>
    <w:rsid w:val="00E4089F"/>
    <w:rsid w:val="00E43259"/>
    <w:rsid w:val="00E460D6"/>
    <w:rsid w:val="00E46B08"/>
    <w:rsid w:val="00E51C86"/>
    <w:rsid w:val="00E56FDA"/>
    <w:rsid w:val="00E578C5"/>
    <w:rsid w:val="00E62D09"/>
    <w:rsid w:val="00E65C06"/>
    <w:rsid w:val="00E762DB"/>
    <w:rsid w:val="00E827C1"/>
    <w:rsid w:val="00E8570F"/>
    <w:rsid w:val="00E90C90"/>
    <w:rsid w:val="00EB040C"/>
    <w:rsid w:val="00EB2AF6"/>
    <w:rsid w:val="00EB4F2F"/>
    <w:rsid w:val="00EB6B2B"/>
    <w:rsid w:val="00EC4F55"/>
    <w:rsid w:val="00EC6A4C"/>
    <w:rsid w:val="00ED1F09"/>
    <w:rsid w:val="00ED23B2"/>
    <w:rsid w:val="00ED78FC"/>
    <w:rsid w:val="00ED79BD"/>
    <w:rsid w:val="00EF4509"/>
    <w:rsid w:val="00F00E83"/>
    <w:rsid w:val="00F020E0"/>
    <w:rsid w:val="00F078BD"/>
    <w:rsid w:val="00F10BEA"/>
    <w:rsid w:val="00F1601C"/>
    <w:rsid w:val="00F2008E"/>
    <w:rsid w:val="00F22BC8"/>
    <w:rsid w:val="00F248B1"/>
    <w:rsid w:val="00F3081C"/>
    <w:rsid w:val="00F316CF"/>
    <w:rsid w:val="00F5543D"/>
    <w:rsid w:val="00F6008B"/>
    <w:rsid w:val="00F661A5"/>
    <w:rsid w:val="00F720F9"/>
    <w:rsid w:val="00F722B5"/>
    <w:rsid w:val="00F84747"/>
    <w:rsid w:val="00F847C8"/>
    <w:rsid w:val="00F86C5F"/>
    <w:rsid w:val="00F8797F"/>
    <w:rsid w:val="00F9524D"/>
    <w:rsid w:val="00F97A5B"/>
    <w:rsid w:val="00FA5D05"/>
    <w:rsid w:val="00FA5EA8"/>
    <w:rsid w:val="00FA7134"/>
    <w:rsid w:val="00FB0011"/>
    <w:rsid w:val="00FB229D"/>
    <w:rsid w:val="00FB3BF8"/>
    <w:rsid w:val="00FB5281"/>
    <w:rsid w:val="00FC1F61"/>
    <w:rsid w:val="00FD3573"/>
    <w:rsid w:val="00FD5D07"/>
    <w:rsid w:val="00FD7863"/>
    <w:rsid w:val="00FD7C83"/>
    <w:rsid w:val="00FE0FC8"/>
    <w:rsid w:val="00FE30B8"/>
    <w:rsid w:val="00FE3221"/>
    <w:rsid w:val="00FE359D"/>
    <w:rsid w:val="00FE470D"/>
    <w:rsid w:val="00FF035B"/>
    <w:rsid w:val="00FF3F7D"/>
    <w:rsid w:val="00FF4DA7"/>
    <w:rsid w:val="00FF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D3639BF"/>
  <w15:chartTrackingRefBased/>
  <w15:docId w15:val="{DD42162E-14FF-4080-BA11-69A34380F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7AC"/>
    <w:pPr>
      <w:ind w:leftChars="400" w:left="800"/>
    </w:pPr>
  </w:style>
  <w:style w:type="table" w:styleId="a4">
    <w:name w:val="Table Grid"/>
    <w:basedOn w:val="a1"/>
    <w:uiPriority w:val="39"/>
    <w:rsid w:val="00C36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E13FAB"/>
    <w:rPr>
      <w:b/>
      <w:bCs/>
      <w:szCs w:val="20"/>
    </w:rPr>
  </w:style>
  <w:style w:type="paragraph" w:styleId="a6">
    <w:name w:val="header"/>
    <w:basedOn w:val="a"/>
    <w:link w:val="Char"/>
    <w:uiPriority w:val="99"/>
    <w:unhideWhenUsed/>
    <w:rsid w:val="002D74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D74B9"/>
  </w:style>
  <w:style w:type="paragraph" w:styleId="a7">
    <w:name w:val="footer"/>
    <w:basedOn w:val="a"/>
    <w:link w:val="Char0"/>
    <w:uiPriority w:val="99"/>
    <w:unhideWhenUsed/>
    <w:rsid w:val="002D74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D74B9"/>
  </w:style>
  <w:style w:type="character" w:customStyle="1" w:styleId="st1">
    <w:name w:val="st1"/>
    <w:basedOn w:val="a0"/>
    <w:rsid w:val="004660C9"/>
  </w:style>
  <w:style w:type="character" w:styleId="a8">
    <w:name w:val="annotation reference"/>
    <w:basedOn w:val="a0"/>
    <w:uiPriority w:val="99"/>
    <w:semiHidden/>
    <w:unhideWhenUsed/>
    <w:rsid w:val="00C07B2F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C07B2F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C07B2F"/>
    <w:rPr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C07B2F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C07B2F"/>
    <w:rPr>
      <w:b/>
      <w:bCs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C07B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C07B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A1123-4C76-4448-8B00-B7EE718B4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Lee Sang Chul</cp:lastModifiedBy>
  <cp:revision>19</cp:revision>
  <cp:lastPrinted>2021-01-05T06:10:00Z</cp:lastPrinted>
  <dcterms:created xsi:type="dcterms:W3CDTF">2022-10-22T15:44:00Z</dcterms:created>
  <dcterms:modified xsi:type="dcterms:W3CDTF">2022-10-23T07:31:00Z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51c64e838203e849a401af289e89a5709560069ca5a02b65bfd9627b89a90b0b</vt:lpwstr>
  </property>
</Properties>
</file>