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5E171" w14:textId="77777777" w:rsidR="00D34E43" w:rsidRPr="000A51EB" w:rsidRDefault="00D34E43" w:rsidP="000A51EB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A51EB">
        <w:rPr>
          <w:rFonts w:ascii="Times New Roman" w:eastAsia="宋体" w:hAnsi="Times New Roman" w:cs="Times New Roman"/>
          <w:b/>
          <w:bCs/>
          <w:sz w:val="24"/>
          <w:szCs w:val="24"/>
        </w:rPr>
        <w:t>Supplementary Information</w:t>
      </w:r>
    </w:p>
    <w:p w14:paraId="2A35E172" w14:textId="77777777" w:rsidR="000A51EB" w:rsidRPr="000A51EB" w:rsidRDefault="000A51EB" w:rsidP="000A51EB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A35E173" w14:textId="5418C58D" w:rsidR="00D77933" w:rsidRPr="00D77933" w:rsidRDefault="00D77933" w:rsidP="00D77933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D77933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Quality assessment of </w:t>
      </w:r>
      <w:proofErr w:type="spellStart"/>
      <w:r w:rsidRPr="00D77933">
        <w:rPr>
          <w:rFonts w:ascii="Times New Roman" w:eastAsia="宋体" w:hAnsi="Times New Roman" w:cs="Times New Roman"/>
          <w:b/>
          <w:color w:val="000000"/>
          <w:sz w:val="24"/>
          <w:szCs w:val="24"/>
        </w:rPr>
        <w:t>Astragali</w:t>
      </w:r>
      <w:proofErr w:type="spellEnd"/>
      <w:r w:rsidRPr="00D77933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</w:t>
      </w:r>
      <w:r w:rsidR="00823AAA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R</w:t>
      </w:r>
      <w:r w:rsidRPr="00D77933">
        <w:rPr>
          <w:rFonts w:ascii="Times New Roman" w:eastAsia="宋体" w:hAnsi="Times New Roman" w:cs="Times New Roman"/>
          <w:b/>
          <w:color w:val="000000"/>
          <w:sz w:val="24"/>
          <w:szCs w:val="24"/>
        </w:rPr>
        <w:t>adix based on pseudo</w:t>
      </w:r>
      <w:r w:rsidRPr="00D77933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-</w:t>
      </w:r>
      <w:r w:rsidRPr="00D77933">
        <w:rPr>
          <w:rFonts w:ascii="Times New Roman" w:eastAsia="宋体" w:hAnsi="Times New Roman" w:cs="Times New Roman"/>
          <w:b/>
          <w:color w:val="000000"/>
          <w:sz w:val="24"/>
          <w:szCs w:val="24"/>
        </w:rPr>
        <w:t>targeted metabolomics approach</w:t>
      </w:r>
    </w:p>
    <w:p w14:paraId="2A35E174" w14:textId="77777777" w:rsidR="00D77933" w:rsidRPr="00D77933" w:rsidRDefault="00D77933" w:rsidP="00D77933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14:paraId="2A35E175" w14:textId="568E1F1C" w:rsidR="00D77933" w:rsidRPr="00D77933" w:rsidRDefault="00D77933" w:rsidP="00D77933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proofErr w:type="spellStart"/>
      <w:r w:rsidRPr="00D77933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Yaxuan</w:t>
      </w:r>
      <w:proofErr w:type="spellEnd"/>
      <w:r w:rsidRPr="00D77933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Guo</w:t>
      </w:r>
      <w:r w:rsidRPr="00D77933"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</w:rPr>
        <w:t>1</w:t>
      </w:r>
      <w:proofErr w:type="gramStart"/>
      <w:r w:rsidRPr="00D77933"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</w:rPr>
        <w:t>,2</w:t>
      </w:r>
      <w:proofErr w:type="gramEnd"/>
      <w:r w:rsidRPr="00D77933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, </w:t>
      </w:r>
      <w:proofErr w:type="spellStart"/>
      <w:r w:rsidR="004D493D"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Zhenyu</w:t>
      </w:r>
      <w:proofErr w:type="spellEnd"/>
      <w:r w:rsidR="004D493D"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Li</w:t>
      </w:r>
      <w:r w:rsidR="004D493D" w:rsidRPr="00D77933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1,2</w:t>
      </w:r>
      <w:r w:rsidR="004D493D"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*,</w:t>
      </w:r>
      <w:r w:rsidR="004D493D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proofErr w:type="spellStart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Xuemei</w:t>
      </w:r>
      <w:proofErr w:type="spellEnd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Qin</w:t>
      </w:r>
      <w:r w:rsidRPr="00D77933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1,2</w:t>
      </w:r>
    </w:p>
    <w:p w14:paraId="2A35E176" w14:textId="77777777" w:rsidR="00D77933" w:rsidRPr="00D77933" w:rsidRDefault="00D77933" w:rsidP="00D77933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A35E177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D77933">
        <w:rPr>
          <w:rFonts w:ascii="Times New Roman" w:eastAsia="宋体" w:hAnsi="Times New Roman" w:cs="Times New Roman"/>
          <w:i/>
          <w:color w:val="000000"/>
          <w:sz w:val="24"/>
          <w:szCs w:val="24"/>
        </w:rPr>
        <w:t>1 Modern Research Center for Traditional Chinese Medicine of Shanxi University, Taiyuan 030006, China;</w:t>
      </w:r>
    </w:p>
    <w:p w14:paraId="2A35E178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D77933">
        <w:rPr>
          <w:rFonts w:ascii="Times New Roman" w:eastAsia="宋体" w:hAnsi="Times New Roman" w:cs="Times New Roman"/>
          <w:i/>
          <w:color w:val="000000"/>
          <w:sz w:val="24"/>
          <w:szCs w:val="24"/>
        </w:rPr>
        <w:t>2 Key Laboratory of Chemical Biology and Molecular Engineering of Ministry of Education, Shanxi University, Taiyuan 030006, China.</w:t>
      </w:r>
    </w:p>
    <w:p w14:paraId="2A35E179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A35E17A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A35E17B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A35E17C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A35E17D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*Corresponding author:</w:t>
      </w:r>
    </w:p>
    <w:p w14:paraId="2A35E17E" w14:textId="77777777" w:rsidR="00D77933" w:rsidRPr="00D77933" w:rsidRDefault="00D77933" w:rsidP="00D7793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proofErr w:type="spellStart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Zhenyu</w:t>
      </w:r>
      <w:proofErr w:type="spellEnd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Li; Modern Research Center for Traditional Chinese Medicine of Shanxi University, No. 92 </w:t>
      </w:r>
      <w:proofErr w:type="spellStart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>Wucheng</w:t>
      </w:r>
      <w:proofErr w:type="spellEnd"/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Road 92, Taiyuan 030006, P. R. China;</w:t>
      </w:r>
    </w:p>
    <w:p w14:paraId="2A35E17F" w14:textId="77777777" w:rsidR="000A51EB" w:rsidRDefault="00D77933" w:rsidP="00D77933">
      <w:pPr>
        <w:widowControl/>
        <w:spacing w:line="360" w:lineRule="auto"/>
        <w:jc w:val="left"/>
        <w:rPr>
          <w:rFonts w:ascii="Times New Roman" w:eastAsia="宋体" w:hAnsi="Times New Roman"/>
          <w:noProof/>
          <w:sz w:val="24"/>
        </w:rPr>
      </w:pPr>
      <w:r w:rsidRPr="00D77933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Tel/Fax: (0351)7018909; E-mail: </w:t>
      </w:r>
      <w:hyperlink r:id="rId9" w:history="1">
        <w:r w:rsidRPr="00D77933">
          <w:rPr>
            <w:rFonts w:ascii="Times New Roman" w:eastAsia="宋体" w:hAnsi="Times New Roman" w:cs="Times New Roman"/>
            <w:color w:val="0563C1"/>
            <w:sz w:val="24"/>
            <w:szCs w:val="24"/>
            <w:u w:val="single"/>
          </w:rPr>
          <w:t>lizhenyu@sxu.edu.cn</w:t>
        </w:r>
      </w:hyperlink>
    </w:p>
    <w:p w14:paraId="2A35E191" w14:textId="739C4C81" w:rsidR="000A51EB" w:rsidRPr="0072490D" w:rsidRDefault="000A51EB" w:rsidP="00BE5739">
      <w:pPr>
        <w:widowControl/>
        <w:jc w:val="left"/>
        <w:rPr>
          <w:rFonts w:ascii="Times New Roman" w:eastAsia="宋体" w:hAnsi="Times New Roman"/>
          <w:noProof/>
          <w:sz w:val="24"/>
        </w:rPr>
      </w:pPr>
      <w:r>
        <w:rPr>
          <w:rFonts w:ascii="Times New Roman" w:eastAsia="宋体" w:hAnsi="Times New Roman"/>
          <w:noProof/>
          <w:sz w:val="24"/>
        </w:rPr>
        <w:br w:type="page"/>
      </w:r>
    </w:p>
    <w:p w14:paraId="2A35E194" w14:textId="4E2FDEB5" w:rsidR="00945952" w:rsidRDefault="00945952" w:rsidP="00904841">
      <w:pPr>
        <w:widowControl/>
        <w:jc w:val="left"/>
        <w:rPr>
          <w:rFonts w:ascii="Times New Roman" w:eastAsia="宋体" w:hAnsi="Times New Roman"/>
          <w:noProof/>
          <w:sz w:val="24"/>
        </w:rPr>
      </w:pPr>
      <w:bookmarkStart w:id="0" w:name="_GoBack"/>
      <w:bookmarkEnd w:id="0"/>
    </w:p>
    <w:p w14:paraId="7E168D30" w14:textId="48193823" w:rsidR="00904841" w:rsidRPr="000A51EB" w:rsidRDefault="00904841" w:rsidP="000A51EB">
      <w:pPr>
        <w:widowControl/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 wp14:anchorId="0A8B75BA" wp14:editId="08554CD3">
            <wp:extent cx="2926080" cy="3422904"/>
            <wp:effectExtent l="0" t="0" r="762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342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E195" w14:textId="10315DE2" w:rsidR="00077812" w:rsidRDefault="00357F46" w:rsidP="000A51EB">
      <w:pPr>
        <w:widowControl/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  <w:proofErr w:type="gramStart"/>
      <w:r>
        <w:rPr>
          <w:rFonts w:ascii="Times New Roman" w:eastAsia="宋体" w:hAnsi="Times New Roman" w:cs="Times New Roman"/>
          <w:sz w:val="24"/>
          <w:szCs w:val="24"/>
        </w:rPr>
        <w:t>Fig.</w:t>
      </w:r>
      <w:proofErr w:type="gramEnd"/>
      <w:r w:rsidR="002775B8" w:rsidRPr="000A51EB">
        <w:rPr>
          <w:rFonts w:ascii="Times New Roman" w:eastAsia="宋体" w:hAnsi="Times New Roman" w:cs="Times New Roman"/>
          <w:sz w:val="24"/>
        </w:rPr>
        <w:t xml:space="preserve"> </w:t>
      </w:r>
      <w:r w:rsidR="002775B8" w:rsidRPr="000A51EB">
        <w:rPr>
          <w:rFonts w:ascii="Times New Roman" w:eastAsia="宋体" w:hAnsi="Times New Roman" w:cs="Times New Roman" w:hint="eastAsia"/>
          <w:sz w:val="24"/>
        </w:rPr>
        <w:t>S1</w:t>
      </w:r>
      <w:r w:rsidR="00904841">
        <w:rPr>
          <w:rFonts w:ascii="Times New Roman" w:eastAsia="宋体" w:hAnsi="Times New Roman" w:cs="Times New Roman" w:hint="eastAsia"/>
          <w:sz w:val="24"/>
        </w:rPr>
        <w:t>.</w:t>
      </w:r>
      <w:r w:rsidR="000A51EB" w:rsidRPr="000A51EB">
        <w:t xml:space="preserve"> </w:t>
      </w:r>
      <w:r w:rsidR="001A2AD1" w:rsidRPr="001A2AD1">
        <w:rPr>
          <w:rFonts w:ascii="Times New Roman" w:eastAsia="宋体" w:hAnsi="Times New Roman"/>
          <w:noProof/>
          <w:sz w:val="24"/>
        </w:rPr>
        <w:t>Transverse section of different growth patterns of AR</w:t>
      </w:r>
      <w:r w:rsidR="000A51EB" w:rsidRPr="000A51EB">
        <w:rPr>
          <w:rFonts w:ascii="Times New Roman" w:eastAsia="宋体" w:hAnsi="Times New Roman"/>
          <w:noProof/>
          <w:sz w:val="24"/>
        </w:rPr>
        <w:t>.</w:t>
      </w:r>
    </w:p>
    <w:p w14:paraId="2A35E196" w14:textId="77777777" w:rsidR="00942C6B" w:rsidRPr="000A51EB" w:rsidRDefault="00942C6B" w:rsidP="000A51EB">
      <w:pPr>
        <w:widowControl/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</w:p>
    <w:p w14:paraId="2A35E197" w14:textId="7F55D6BF" w:rsidR="001E7FD7" w:rsidRPr="000A51EB" w:rsidRDefault="00904841" w:rsidP="00942C6B">
      <w:pPr>
        <w:widowControl/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 wp14:anchorId="1B1C4DC8" wp14:editId="27E0B6D1">
            <wp:extent cx="5315712" cy="42519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5712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E198" w14:textId="72BEF1C0" w:rsidR="001E7FD7" w:rsidRDefault="00357F46" w:rsidP="000A51E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proofErr w:type="gramStart"/>
      <w:r>
        <w:rPr>
          <w:rFonts w:ascii="Times New Roman" w:eastAsia="宋体" w:hAnsi="Times New Roman" w:cs="Times New Roman"/>
          <w:sz w:val="24"/>
          <w:szCs w:val="24"/>
        </w:rPr>
        <w:lastRenderedPageBreak/>
        <w:t>Fig.</w:t>
      </w:r>
      <w:proofErr w:type="gramEnd"/>
      <w:r w:rsidR="002775B8" w:rsidRPr="000A51EB">
        <w:rPr>
          <w:rFonts w:ascii="Times New Roman" w:eastAsia="宋体" w:hAnsi="Times New Roman" w:cs="Times New Roman"/>
          <w:sz w:val="24"/>
        </w:rPr>
        <w:t xml:space="preserve"> </w:t>
      </w:r>
      <w:r w:rsidR="002775B8" w:rsidRPr="000A51EB">
        <w:rPr>
          <w:rFonts w:ascii="Times New Roman" w:eastAsia="宋体" w:hAnsi="Times New Roman" w:cs="Times New Roman" w:hint="eastAsia"/>
          <w:sz w:val="24"/>
        </w:rPr>
        <w:t>S2</w:t>
      </w:r>
      <w:r w:rsidR="00904841">
        <w:rPr>
          <w:rFonts w:ascii="Times New Roman" w:eastAsia="宋体" w:hAnsi="Times New Roman" w:cs="Times New Roman" w:hint="eastAsia"/>
          <w:sz w:val="24"/>
        </w:rPr>
        <w:t>.</w:t>
      </w:r>
      <w:r w:rsidR="002E7CD7">
        <w:rPr>
          <w:rFonts w:ascii="Times New Roman" w:eastAsia="宋体" w:hAnsi="Times New Roman" w:cs="Times New Roman" w:hint="eastAsia"/>
          <w:sz w:val="24"/>
        </w:rPr>
        <w:t xml:space="preserve"> </w:t>
      </w:r>
      <w:proofErr w:type="gramStart"/>
      <w:r w:rsidR="002E7CD7" w:rsidRPr="002E7CD7">
        <w:rPr>
          <w:rFonts w:ascii="Times New Roman" w:eastAsia="宋体" w:hAnsi="Times New Roman" w:cs="Times New Roman"/>
          <w:sz w:val="24"/>
        </w:rPr>
        <w:t xml:space="preserve">RSD distribution of </w:t>
      </w:r>
      <w:r w:rsidR="002E7CD7">
        <w:rPr>
          <w:rFonts w:ascii="Times New Roman" w:eastAsia="宋体" w:hAnsi="Times New Roman" w:cs="Times New Roman"/>
          <w:sz w:val="24"/>
        </w:rPr>
        <w:t>the</w:t>
      </w:r>
      <w:r w:rsidR="002E7CD7" w:rsidRPr="002E7CD7">
        <w:rPr>
          <w:rFonts w:ascii="Times New Roman" w:eastAsia="宋体" w:hAnsi="Times New Roman" w:cs="Times New Roman"/>
          <w:sz w:val="24"/>
        </w:rPr>
        <w:t xml:space="preserve"> compounds in the pseudo</w:t>
      </w:r>
      <w:r w:rsidR="002E7CD7">
        <w:rPr>
          <w:rFonts w:ascii="Times New Roman" w:eastAsia="宋体" w:hAnsi="Times New Roman" w:cs="Times New Roman" w:hint="eastAsia"/>
          <w:sz w:val="24"/>
        </w:rPr>
        <w:t>-</w:t>
      </w:r>
      <w:r w:rsidR="002E7CD7" w:rsidRPr="002E7CD7">
        <w:rPr>
          <w:rFonts w:ascii="Times New Roman" w:eastAsia="宋体" w:hAnsi="Times New Roman" w:cs="Times New Roman"/>
          <w:sz w:val="24"/>
        </w:rPr>
        <w:t>targeted metabolomics analysis</w:t>
      </w:r>
      <w:r w:rsidR="002E7CD7" w:rsidRPr="002E7CD7">
        <w:t xml:space="preserve"> </w:t>
      </w:r>
      <w:r w:rsidR="002E7CD7">
        <w:rPr>
          <w:rFonts w:ascii="Times New Roman" w:eastAsia="宋体" w:hAnsi="Times New Roman" w:cs="Times New Roman"/>
          <w:sz w:val="24"/>
        </w:rPr>
        <w:t xml:space="preserve">in </w:t>
      </w:r>
      <w:r w:rsidR="000A1357">
        <w:rPr>
          <w:rFonts w:ascii="Times New Roman" w:eastAsia="宋体" w:hAnsi="Times New Roman" w:cs="Times New Roman"/>
          <w:sz w:val="24"/>
        </w:rPr>
        <w:t xml:space="preserve">the </w:t>
      </w:r>
      <w:r w:rsidR="002E7CD7">
        <w:rPr>
          <w:rFonts w:ascii="Times New Roman" w:eastAsia="宋体" w:hAnsi="Times New Roman" w:cs="Times New Roman"/>
          <w:sz w:val="24"/>
        </w:rPr>
        <w:t>positive ion mode</w:t>
      </w:r>
      <w:r w:rsidR="002E7CD7" w:rsidRPr="002E7CD7">
        <w:rPr>
          <w:rFonts w:ascii="Times New Roman" w:eastAsia="宋体" w:hAnsi="Times New Roman" w:cs="Times New Roman"/>
          <w:sz w:val="24"/>
        </w:rPr>
        <w:t>.</w:t>
      </w:r>
      <w:proofErr w:type="gramEnd"/>
    </w:p>
    <w:p w14:paraId="2A35E199" w14:textId="77777777" w:rsidR="00942C6B" w:rsidRPr="000A51EB" w:rsidRDefault="00942C6B" w:rsidP="000A51EB">
      <w:pPr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</w:p>
    <w:p w14:paraId="2A35E19A" w14:textId="5BF2F531" w:rsidR="00403273" w:rsidRPr="000A51EB" w:rsidRDefault="00904841" w:rsidP="000A51EB">
      <w:pPr>
        <w:spacing w:line="36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 wp14:anchorId="12B5386A" wp14:editId="4D41E54B">
            <wp:extent cx="5266944" cy="408127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944" cy="408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E19B" w14:textId="098E622C" w:rsidR="0024794F" w:rsidRDefault="00357F46" w:rsidP="000A51EB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proofErr w:type="gramStart"/>
      <w:r>
        <w:rPr>
          <w:rFonts w:ascii="Times New Roman" w:eastAsia="宋体" w:hAnsi="Times New Roman" w:cs="Times New Roman"/>
          <w:sz w:val="24"/>
          <w:szCs w:val="24"/>
        </w:rPr>
        <w:t>Fig.</w:t>
      </w:r>
      <w:proofErr w:type="gramEnd"/>
      <w:r w:rsidR="002775B8" w:rsidRPr="000A51EB">
        <w:rPr>
          <w:rFonts w:ascii="Times New Roman" w:eastAsia="宋体" w:hAnsi="Times New Roman" w:cs="Times New Roman"/>
          <w:sz w:val="24"/>
        </w:rPr>
        <w:t xml:space="preserve"> </w:t>
      </w:r>
      <w:r w:rsidR="002775B8" w:rsidRPr="000A51EB">
        <w:rPr>
          <w:rFonts w:ascii="Times New Roman" w:eastAsia="宋体" w:hAnsi="Times New Roman" w:cs="Times New Roman" w:hint="eastAsia"/>
          <w:sz w:val="24"/>
        </w:rPr>
        <w:t>S3</w:t>
      </w:r>
      <w:r w:rsidR="00904841">
        <w:rPr>
          <w:rFonts w:ascii="Times New Roman" w:eastAsia="宋体" w:hAnsi="Times New Roman" w:cs="Times New Roman" w:hint="eastAsia"/>
          <w:sz w:val="24"/>
        </w:rPr>
        <w:t>.</w:t>
      </w:r>
      <w:r w:rsidR="002E7CD7">
        <w:rPr>
          <w:rFonts w:ascii="Times New Roman" w:eastAsia="宋体" w:hAnsi="Times New Roman" w:cs="Times New Roman" w:hint="eastAsia"/>
          <w:sz w:val="24"/>
        </w:rPr>
        <w:t xml:space="preserve"> </w:t>
      </w:r>
      <w:proofErr w:type="gramStart"/>
      <w:r w:rsidR="002E7CD7" w:rsidRPr="002E7CD7">
        <w:rPr>
          <w:rFonts w:ascii="Times New Roman" w:eastAsia="宋体" w:hAnsi="Times New Roman" w:cs="Times New Roman"/>
          <w:sz w:val="24"/>
        </w:rPr>
        <w:t xml:space="preserve">RSD distribution of </w:t>
      </w:r>
      <w:r w:rsidR="002E7CD7">
        <w:rPr>
          <w:rFonts w:ascii="Times New Roman" w:eastAsia="宋体" w:hAnsi="Times New Roman" w:cs="Times New Roman"/>
          <w:sz w:val="24"/>
        </w:rPr>
        <w:t>the</w:t>
      </w:r>
      <w:r w:rsidR="002E7CD7" w:rsidRPr="002E7CD7">
        <w:rPr>
          <w:rFonts w:ascii="Times New Roman" w:eastAsia="宋体" w:hAnsi="Times New Roman" w:cs="Times New Roman"/>
          <w:sz w:val="24"/>
        </w:rPr>
        <w:t xml:space="preserve"> compounds in the pseudo</w:t>
      </w:r>
      <w:r w:rsidR="002E7CD7">
        <w:rPr>
          <w:rFonts w:ascii="Times New Roman" w:eastAsia="宋体" w:hAnsi="Times New Roman" w:cs="Times New Roman" w:hint="eastAsia"/>
          <w:sz w:val="24"/>
        </w:rPr>
        <w:t>-</w:t>
      </w:r>
      <w:r w:rsidR="002E7CD7" w:rsidRPr="002E7CD7">
        <w:rPr>
          <w:rFonts w:ascii="Times New Roman" w:eastAsia="宋体" w:hAnsi="Times New Roman" w:cs="Times New Roman"/>
          <w:sz w:val="24"/>
        </w:rPr>
        <w:t>targeted metabolomics analysis</w:t>
      </w:r>
      <w:r w:rsidR="002E7CD7" w:rsidRPr="002E7CD7">
        <w:t xml:space="preserve"> </w:t>
      </w:r>
      <w:r w:rsidR="002E7CD7">
        <w:rPr>
          <w:rFonts w:ascii="Times New Roman" w:eastAsia="宋体" w:hAnsi="Times New Roman" w:cs="Times New Roman"/>
          <w:sz w:val="24"/>
        </w:rPr>
        <w:t xml:space="preserve">in </w:t>
      </w:r>
      <w:r w:rsidR="000A1357">
        <w:rPr>
          <w:rFonts w:ascii="Times New Roman" w:eastAsia="宋体" w:hAnsi="Times New Roman" w:cs="Times New Roman"/>
          <w:sz w:val="24"/>
        </w:rPr>
        <w:t xml:space="preserve">the </w:t>
      </w:r>
      <w:r w:rsidR="002E7CD7">
        <w:rPr>
          <w:rFonts w:ascii="Times New Roman" w:eastAsia="宋体" w:hAnsi="Times New Roman" w:cs="Times New Roman" w:hint="eastAsia"/>
          <w:sz w:val="24"/>
        </w:rPr>
        <w:t>nega</w:t>
      </w:r>
      <w:r w:rsidR="002E7CD7">
        <w:rPr>
          <w:rFonts w:ascii="Times New Roman" w:eastAsia="宋体" w:hAnsi="Times New Roman" w:cs="Times New Roman"/>
          <w:sz w:val="24"/>
        </w:rPr>
        <w:t>tive ion mode</w:t>
      </w:r>
      <w:r w:rsidR="002E7CD7" w:rsidRPr="002E7CD7">
        <w:rPr>
          <w:rFonts w:ascii="Times New Roman" w:eastAsia="宋体" w:hAnsi="Times New Roman" w:cs="Times New Roman"/>
          <w:sz w:val="24"/>
        </w:rPr>
        <w:t>.</w:t>
      </w:r>
      <w:proofErr w:type="gramEnd"/>
      <w:r w:rsidR="002E7CD7" w:rsidRPr="002E7CD7">
        <w:rPr>
          <w:rFonts w:ascii="Times New Roman" w:eastAsia="宋体" w:hAnsi="Times New Roman" w:cs="Times New Roman"/>
          <w:noProof/>
          <w:sz w:val="24"/>
        </w:rPr>
        <w:t xml:space="preserve"> </w:t>
      </w:r>
    </w:p>
    <w:p w14:paraId="2A35E19C" w14:textId="77777777" w:rsidR="00942C6B" w:rsidRPr="00942C6B" w:rsidRDefault="00942C6B" w:rsidP="000A51EB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</w:rPr>
      </w:pPr>
    </w:p>
    <w:p w14:paraId="2A35E19D" w14:textId="52836A13" w:rsidR="00942C6B" w:rsidRPr="002E7CD7" w:rsidRDefault="00904841" w:rsidP="000A51EB">
      <w:pPr>
        <w:spacing w:line="360" w:lineRule="auto"/>
        <w:jc w:val="center"/>
        <w:rPr>
          <w:rFonts w:ascii="Times New Roman" w:eastAsia="宋体" w:hAnsi="Times New Roman"/>
          <w:noProof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 wp14:anchorId="16894681" wp14:editId="7A714423">
            <wp:extent cx="5543550" cy="19062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 QC图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190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E19E" w14:textId="0C39881A" w:rsidR="00077812" w:rsidRPr="000A51EB" w:rsidRDefault="00357F46" w:rsidP="000A51EB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sz w:val="24"/>
        </w:rPr>
      </w:pPr>
      <w:proofErr w:type="gramStart"/>
      <w:r>
        <w:rPr>
          <w:rFonts w:ascii="Times New Roman" w:eastAsia="宋体" w:hAnsi="Times New Roman" w:cs="Times New Roman"/>
          <w:sz w:val="24"/>
          <w:szCs w:val="24"/>
        </w:rPr>
        <w:t>Fig.</w:t>
      </w:r>
      <w:proofErr w:type="gramEnd"/>
      <w:r w:rsidR="00077812" w:rsidRPr="000A51EB">
        <w:rPr>
          <w:rFonts w:ascii="Times New Roman" w:eastAsia="宋体" w:hAnsi="Times New Roman" w:cs="Times New Roman"/>
          <w:sz w:val="24"/>
        </w:rPr>
        <w:t xml:space="preserve"> 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>S4</w:t>
      </w:r>
      <w:r w:rsidR="00904841">
        <w:rPr>
          <w:rFonts w:ascii="Times New Roman" w:eastAsia="宋体" w:hAnsi="Times New Roman" w:cs="Times New Roman" w:hint="eastAsia"/>
          <w:sz w:val="24"/>
        </w:rPr>
        <w:t>.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 xml:space="preserve"> </w:t>
      </w:r>
      <w:r w:rsidR="003B38E4">
        <w:rPr>
          <w:rFonts w:ascii="Times New Roman" w:eastAsia="宋体" w:hAnsi="Times New Roman" w:cs="Times New Roman"/>
          <w:sz w:val="24"/>
        </w:rPr>
        <w:t>The distribution of QC s</w:t>
      </w:r>
      <w:r w:rsidR="00077812" w:rsidRPr="000A51EB">
        <w:rPr>
          <w:rFonts w:ascii="Times New Roman" w:eastAsia="宋体" w:hAnsi="Times New Roman" w:cs="Times New Roman"/>
          <w:sz w:val="24"/>
        </w:rPr>
        <w:t xml:space="preserve">amples in positive ion mode 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>(</w:t>
      </w:r>
      <w:r w:rsidR="00077812" w:rsidRPr="000A51EB">
        <w:rPr>
          <w:rFonts w:ascii="Times New Roman" w:eastAsia="宋体" w:hAnsi="Times New Roman" w:cs="Times New Roman"/>
          <w:sz w:val="24"/>
        </w:rPr>
        <w:t>A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 xml:space="preserve">) and negative </w:t>
      </w:r>
      <w:r w:rsidR="00077812" w:rsidRPr="000A51EB">
        <w:rPr>
          <w:rFonts w:ascii="Times New Roman" w:eastAsia="宋体" w:hAnsi="Times New Roman" w:cs="Times New Roman"/>
          <w:sz w:val="24"/>
        </w:rPr>
        <w:t>ion mode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 xml:space="preserve"> (B)</w:t>
      </w:r>
      <w:r w:rsidR="002E7CD7">
        <w:rPr>
          <w:rFonts w:ascii="Times New Roman" w:eastAsia="宋体" w:hAnsi="Times New Roman" w:cs="Times New Roman" w:hint="eastAsia"/>
          <w:sz w:val="24"/>
        </w:rPr>
        <w:t>.</w:t>
      </w:r>
    </w:p>
    <w:p w14:paraId="2A35E19F" w14:textId="77777777" w:rsidR="00077812" w:rsidRPr="000A51EB" w:rsidRDefault="00077812" w:rsidP="000A51EB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</w:rPr>
      </w:pPr>
    </w:p>
    <w:p w14:paraId="2A35E1A0" w14:textId="1AF0219A" w:rsidR="00077812" w:rsidRPr="000A51EB" w:rsidRDefault="00904841" w:rsidP="000A51EB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0945DD4D" wp14:editId="4B84D55F">
            <wp:extent cx="5543550" cy="31673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 相关性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E1A1" w14:textId="7232C5B4" w:rsidR="00077812" w:rsidRPr="000A51EB" w:rsidRDefault="00357F46" w:rsidP="000A51EB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proofErr w:type="gramStart"/>
      <w:r>
        <w:rPr>
          <w:rFonts w:ascii="Times New Roman" w:eastAsia="宋体" w:hAnsi="Times New Roman" w:cs="Times New Roman"/>
          <w:sz w:val="24"/>
          <w:szCs w:val="24"/>
        </w:rPr>
        <w:t>Fig.</w:t>
      </w:r>
      <w:proofErr w:type="gramEnd"/>
      <w:r w:rsidR="00077812" w:rsidRPr="000A51EB">
        <w:rPr>
          <w:rFonts w:ascii="Times New Roman" w:eastAsia="宋体" w:hAnsi="Times New Roman" w:cs="Times New Roman"/>
          <w:sz w:val="24"/>
        </w:rPr>
        <w:t xml:space="preserve"> </w:t>
      </w:r>
      <w:r w:rsidR="00077812" w:rsidRPr="000A51EB">
        <w:rPr>
          <w:rFonts w:ascii="Times New Roman" w:eastAsia="宋体" w:hAnsi="Times New Roman" w:cs="Times New Roman" w:hint="eastAsia"/>
          <w:sz w:val="24"/>
        </w:rPr>
        <w:t>S5</w:t>
      </w:r>
      <w:r w:rsidR="00904841">
        <w:rPr>
          <w:rFonts w:ascii="Times New Roman" w:eastAsia="宋体" w:hAnsi="Times New Roman" w:cs="Times New Roman" w:hint="eastAsia"/>
          <w:sz w:val="24"/>
        </w:rPr>
        <w:t>.</w:t>
      </w:r>
      <w:r w:rsidR="002E7CD7">
        <w:rPr>
          <w:rFonts w:ascii="Times New Roman" w:eastAsia="宋体" w:hAnsi="Times New Roman" w:cs="Times New Roman" w:hint="eastAsia"/>
          <w:sz w:val="24"/>
        </w:rPr>
        <w:t xml:space="preserve"> </w:t>
      </w:r>
      <w:proofErr w:type="gramStart"/>
      <w:r w:rsidR="002E7CD7" w:rsidRPr="002E7CD7">
        <w:rPr>
          <w:rFonts w:ascii="Times New Roman" w:eastAsia="宋体" w:hAnsi="Times New Roman" w:cs="Times New Roman"/>
          <w:sz w:val="24"/>
        </w:rPr>
        <w:t>Correlation of quasi-content and accurate content</w:t>
      </w:r>
      <w:r w:rsidR="002E7CD7">
        <w:rPr>
          <w:rFonts w:ascii="Times New Roman" w:eastAsia="宋体" w:hAnsi="Times New Roman" w:cs="Times New Roman" w:hint="eastAsia"/>
          <w:sz w:val="24"/>
        </w:rPr>
        <w:t xml:space="preserve"> </w:t>
      </w:r>
      <w:r w:rsidR="002E7CD7" w:rsidRPr="002E7CD7">
        <w:rPr>
          <w:rFonts w:ascii="Times New Roman" w:eastAsia="宋体" w:hAnsi="Times New Roman" w:cs="Times New Roman"/>
          <w:sz w:val="24"/>
        </w:rPr>
        <w:t>of compounds</w:t>
      </w:r>
      <w:r w:rsidR="002E7CD7">
        <w:rPr>
          <w:rFonts w:ascii="Times New Roman" w:eastAsia="宋体" w:hAnsi="Times New Roman" w:cs="Times New Roman" w:hint="eastAsia"/>
          <w:sz w:val="24"/>
        </w:rPr>
        <w:t>.</w:t>
      </w:r>
      <w:proofErr w:type="gramEnd"/>
    </w:p>
    <w:p w14:paraId="2A35E1A2" w14:textId="77777777" w:rsidR="00077812" w:rsidRPr="000A51EB" w:rsidRDefault="00077812" w:rsidP="000A51EB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sectPr w:rsidR="00077812" w:rsidRPr="000A51EB" w:rsidSect="0067111C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01CB13" w14:textId="77777777" w:rsidR="00754157" w:rsidRDefault="00754157" w:rsidP="007F02E0">
      <w:r>
        <w:separator/>
      </w:r>
    </w:p>
  </w:endnote>
  <w:endnote w:type="continuationSeparator" w:id="0">
    <w:p w14:paraId="71984944" w14:textId="77777777" w:rsidR="00754157" w:rsidRDefault="00754157" w:rsidP="007F0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C2B4A3" w14:textId="77777777" w:rsidR="00754157" w:rsidRDefault="00754157" w:rsidP="007F02E0">
      <w:r>
        <w:separator/>
      </w:r>
    </w:p>
  </w:footnote>
  <w:footnote w:type="continuationSeparator" w:id="0">
    <w:p w14:paraId="72C97180" w14:textId="77777777" w:rsidR="00754157" w:rsidRDefault="00754157" w:rsidP="007F0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A5CA3"/>
    <w:multiLevelType w:val="hybridMultilevel"/>
    <w:tmpl w:val="5032F1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7D1"/>
    <w:rsid w:val="000052A1"/>
    <w:rsid w:val="00077812"/>
    <w:rsid w:val="000A1357"/>
    <w:rsid w:val="000A51EB"/>
    <w:rsid w:val="000A5F7C"/>
    <w:rsid w:val="000B4D72"/>
    <w:rsid w:val="000B5360"/>
    <w:rsid w:val="000F5DA6"/>
    <w:rsid w:val="00104807"/>
    <w:rsid w:val="001135F0"/>
    <w:rsid w:val="001143D4"/>
    <w:rsid w:val="00153405"/>
    <w:rsid w:val="00171FAE"/>
    <w:rsid w:val="0019747D"/>
    <w:rsid w:val="001A2AD1"/>
    <w:rsid w:val="001E7FD7"/>
    <w:rsid w:val="00205D9F"/>
    <w:rsid w:val="002464FD"/>
    <w:rsid w:val="002465B4"/>
    <w:rsid w:val="0024794F"/>
    <w:rsid w:val="00256A3A"/>
    <w:rsid w:val="002775B8"/>
    <w:rsid w:val="00294435"/>
    <w:rsid w:val="002A54C7"/>
    <w:rsid w:val="002E7CD7"/>
    <w:rsid w:val="002F1EFE"/>
    <w:rsid w:val="003246F1"/>
    <w:rsid w:val="00357F46"/>
    <w:rsid w:val="0036392D"/>
    <w:rsid w:val="00376434"/>
    <w:rsid w:val="003A5317"/>
    <w:rsid w:val="003B38E4"/>
    <w:rsid w:val="003C3056"/>
    <w:rsid w:val="003C4879"/>
    <w:rsid w:val="003F431A"/>
    <w:rsid w:val="0040115C"/>
    <w:rsid w:val="00403273"/>
    <w:rsid w:val="00473C8C"/>
    <w:rsid w:val="004C55F0"/>
    <w:rsid w:val="004D493D"/>
    <w:rsid w:val="004E4182"/>
    <w:rsid w:val="00543F8E"/>
    <w:rsid w:val="005C72AC"/>
    <w:rsid w:val="005E0349"/>
    <w:rsid w:val="005F2C12"/>
    <w:rsid w:val="006252C0"/>
    <w:rsid w:val="0067111C"/>
    <w:rsid w:val="006819FE"/>
    <w:rsid w:val="006C14D7"/>
    <w:rsid w:val="006D1B06"/>
    <w:rsid w:val="006E3017"/>
    <w:rsid w:val="0072490D"/>
    <w:rsid w:val="00754157"/>
    <w:rsid w:val="0076450B"/>
    <w:rsid w:val="007E709B"/>
    <w:rsid w:val="007F02E0"/>
    <w:rsid w:val="007F75B8"/>
    <w:rsid w:val="00803D53"/>
    <w:rsid w:val="0081075F"/>
    <w:rsid w:val="008129FC"/>
    <w:rsid w:val="00823AAA"/>
    <w:rsid w:val="00826470"/>
    <w:rsid w:val="0087323F"/>
    <w:rsid w:val="008B5057"/>
    <w:rsid w:val="008C1C0D"/>
    <w:rsid w:val="00904841"/>
    <w:rsid w:val="00942C6B"/>
    <w:rsid w:val="00945952"/>
    <w:rsid w:val="009660E0"/>
    <w:rsid w:val="009A6855"/>
    <w:rsid w:val="009E1850"/>
    <w:rsid w:val="00A0077C"/>
    <w:rsid w:val="00A060E1"/>
    <w:rsid w:val="00A92A3E"/>
    <w:rsid w:val="00B72B35"/>
    <w:rsid w:val="00BA23C4"/>
    <w:rsid w:val="00BB1EE0"/>
    <w:rsid w:val="00BC221F"/>
    <w:rsid w:val="00BD27D1"/>
    <w:rsid w:val="00BE5739"/>
    <w:rsid w:val="00C162C5"/>
    <w:rsid w:val="00C27AA7"/>
    <w:rsid w:val="00C407B5"/>
    <w:rsid w:val="00C54155"/>
    <w:rsid w:val="00C57FF2"/>
    <w:rsid w:val="00CE7954"/>
    <w:rsid w:val="00D327D2"/>
    <w:rsid w:val="00D34E43"/>
    <w:rsid w:val="00D7537E"/>
    <w:rsid w:val="00D77933"/>
    <w:rsid w:val="00D807CB"/>
    <w:rsid w:val="00E02430"/>
    <w:rsid w:val="00E318CC"/>
    <w:rsid w:val="00E84C39"/>
    <w:rsid w:val="00EB1350"/>
    <w:rsid w:val="00ED1882"/>
    <w:rsid w:val="00EE4B3F"/>
    <w:rsid w:val="00EF7C24"/>
    <w:rsid w:val="00F274C2"/>
    <w:rsid w:val="00F75A7F"/>
    <w:rsid w:val="00F82871"/>
    <w:rsid w:val="00F82E4A"/>
    <w:rsid w:val="00FC1986"/>
    <w:rsid w:val="00FF1EEF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A35E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0">
    <w:name w:val="font0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6">
    <w:name w:val="font6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C487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3C4879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3C4879"/>
    <w:pPr>
      <w:widowControl/>
      <w:shd w:val="clear" w:color="000000" w:fill="4BACC6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3C4879"/>
    <w:pPr>
      <w:widowControl/>
      <w:shd w:val="clear" w:color="000000" w:fill="4BACC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F5DA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F5DA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F0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F02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F0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F02E0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FF34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0778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0">
    <w:name w:val="font0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6">
    <w:name w:val="font6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C487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C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3C4879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3C4879"/>
    <w:pPr>
      <w:widowControl/>
      <w:shd w:val="clear" w:color="000000" w:fill="4BACC6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3C4879"/>
    <w:pPr>
      <w:widowControl/>
      <w:shd w:val="clear" w:color="000000" w:fill="4BACC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F5DA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F5DA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F0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F02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F0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F02E0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FF34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0778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ti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tif"/><Relationship Id="rId4" Type="http://schemas.microsoft.com/office/2007/relationships/stylesWithEffects" Target="stylesWithEffects.xml"/><Relationship Id="rId9" Type="http://schemas.openxmlformats.org/officeDocument/2006/relationships/hyperlink" Target="mailto:lizhenyu@sxu.edu.cn" TargetMode="External"/><Relationship Id="rId14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37C28-DAD7-42D7-BCE4-C077FEA53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7383</TotalTime>
  <Pages>4</Pages>
  <Words>168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101</cp:revision>
  <dcterms:created xsi:type="dcterms:W3CDTF">2021-11-22T02:47:00Z</dcterms:created>
  <dcterms:modified xsi:type="dcterms:W3CDTF">2022-07-22T12:24:00Z</dcterms:modified>
</cp:coreProperties>
</file>