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BB629" w14:textId="77777777" w:rsidR="00913A58" w:rsidRPr="00913A58" w:rsidRDefault="00913A58" w:rsidP="00913A58">
      <w:p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913A58">
        <w:rPr>
          <w:rFonts w:ascii="Calibri" w:eastAsia="Times New Roman" w:hAnsi="Calibri" w:cs="Calibri"/>
        </w:rPr>
        <w:t> </w:t>
      </w:r>
    </w:p>
    <w:p w14:paraId="5F282580" w14:textId="77777777" w:rsidR="0031368B" w:rsidRPr="00BE0DC1" w:rsidRDefault="0031368B" w:rsidP="00BE0DC1">
      <w:pPr>
        <w:spacing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BE0DC1">
        <w:rPr>
          <w:rFonts w:ascii="Arial" w:eastAsia="Times New Roman" w:hAnsi="Arial" w:cs="Arial"/>
          <w:b/>
          <w:color w:val="000000"/>
          <w:sz w:val="20"/>
          <w:szCs w:val="20"/>
        </w:rPr>
        <w:t xml:space="preserve">Supplemental data </w:t>
      </w:r>
    </w:p>
    <w:p w14:paraId="22337AD7" w14:textId="77777777" w:rsidR="0031368B" w:rsidRPr="00BE0DC1" w:rsidRDefault="0031368B" w:rsidP="00BE0DC1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BFC4DB1" w14:textId="77777777" w:rsidR="0031368B" w:rsidRPr="00BE0DC1" w:rsidRDefault="00DF395A" w:rsidP="00BE0DC1">
      <w:pPr>
        <w:spacing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BE0DC1">
        <w:rPr>
          <w:rFonts w:ascii="Arial" w:eastAsia="Times New Roman" w:hAnsi="Arial" w:cs="Arial"/>
          <w:b/>
          <w:color w:val="000000"/>
          <w:sz w:val="24"/>
          <w:szCs w:val="24"/>
        </w:rPr>
        <w:t>eTable 1</w:t>
      </w:r>
      <w:r w:rsidR="0031368B" w:rsidRPr="00BE0DC1">
        <w:rPr>
          <w:rFonts w:ascii="Arial" w:eastAsia="Times New Roman" w:hAnsi="Arial" w:cs="Arial"/>
          <w:b/>
          <w:color w:val="000000"/>
          <w:sz w:val="24"/>
          <w:szCs w:val="24"/>
        </w:rPr>
        <w:t>. Unadjusted logistic regression model of propensity matched analysis of COVID-19 associated MOSC between AC and Control groups</w:t>
      </w:r>
    </w:p>
    <w:p w14:paraId="093D5300" w14:textId="77777777" w:rsidR="0031368B" w:rsidRPr="00BE0DC1" w:rsidRDefault="0031368B" w:rsidP="00BE0DC1">
      <w:pPr>
        <w:spacing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0A5D65C" w14:textId="77777777" w:rsidR="0031368B" w:rsidRPr="00BE0DC1" w:rsidRDefault="0031368B" w:rsidP="00BE0DC1">
      <w:pPr>
        <w:spacing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pPr w:leftFromText="180" w:rightFromText="180" w:bottomFromText="160" w:vertAnchor="page" w:horzAnchor="margin" w:tblpY="3557"/>
        <w:tblW w:w="92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0"/>
        <w:gridCol w:w="1918"/>
        <w:gridCol w:w="3669"/>
        <w:gridCol w:w="1154"/>
      </w:tblGrid>
      <w:tr w:rsidR="0031368B" w:rsidRPr="00BE0DC1" w14:paraId="7E4C7018" w14:textId="77777777" w:rsidTr="0031368B">
        <w:trPr>
          <w:trHeight w:val="78"/>
        </w:trPr>
        <w:tc>
          <w:tcPr>
            <w:tcW w:w="2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1D331B" w14:textId="77777777" w:rsidR="0031368B" w:rsidRPr="00BE0DC1" w:rsidRDefault="0031368B" w:rsidP="00BE0D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b/>
                <w:bCs/>
                <w:sz w:val="20"/>
                <w:szCs w:val="20"/>
                <w:bdr w:val="none" w:sz="0" w:space="0" w:color="auto" w:frame="1"/>
              </w:rPr>
              <w:t>Outcome</w:t>
            </w:r>
          </w:p>
        </w:tc>
        <w:tc>
          <w:tcPr>
            <w:tcW w:w="19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3E68AE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b/>
                <w:bCs/>
                <w:sz w:val="20"/>
                <w:szCs w:val="20"/>
                <w:bdr w:val="none" w:sz="0" w:space="0" w:color="auto" w:frame="1"/>
              </w:rPr>
              <w:t>OR</w:t>
            </w:r>
          </w:p>
        </w:tc>
        <w:tc>
          <w:tcPr>
            <w:tcW w:w="36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4294D4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b/>
                <w:bCs/>
                <w:sz w:val="20"/>
                <w:szCs w:val="20"/>
                <w:bdr w:val="none" w:sz="0" w:space="0" w:color="auto" w:frame="1"/>
              </w:rPr>
              <w:t>95% Confidence Interval</w:t>
            </w:r>
          </w:p>
        </w:tc>
        <w:tc>
          <w:tcPr>
            <w:tcW w:w="11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547D02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b/>
                <w:bCs/>
                <w:sz w:val="20"/>
                <w:szCs w:val="20"/>
                <w:bdr w:val="none" w:sz="0" w:space="0" w:color="auto" w:frame="1"/>
              </w:rPr>
              <w:t>P-value</w:t>
            </w:r>
          </w:p>
        </w:tc>
      </w:tr>
      <w:tr w:rsidR="0031368B" w:rsidRPr="00BE0DC1" w14:paraId="194413FE" w14:textId="77777777" w:rsidTr="0031368B">
        <w:trPr>
          <w:trHeight w:val="385"/>
        </w:trPr>
        <w:tc>
          <w:tcPr>
            <w:tcW w:w="2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7535AA" w14:textId="77777777" w:rsidR="0031368B" w:rsidRPr="00BE0DC1" w:rsidRDefault="0031368B" w:rsidP="00BE0D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Stroke</w:t>
            </w:r>
          </w:p>
        </w:tc>
        <w:tc>
          <w:tcPr>
            <w:tcW w:w="191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98AFB9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3.02</w:t>
            </w:r>
          </w:p>
        </w:tc>
        <w:tc>
          <w:tcPr>
            <w:tcW w:w="36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9A1470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2.33 – 3.92</w:t>
            </w:r>
          </w:p>
        </w:tc>
        <w:tc>
          <w:tcPr>
            <w:tcW w:w="11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0EEA6D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&lt;0.0001</w:t>
            </w:r>
          </w:p>
        </w:tc>
      </w:tr>
      <w:tr w:rsidR="0031368B" w:rsidRPr="00BE0DC1" w14:paraId="3AEF4376" w14:textId="77777777" w:rsidTr="0031368B">
        <w:trPr>
          <w:trHeight w:val="385"/>
        </w:trPr>
        <w:tc>
          <w:tcPr>
            <w:tcW w:w="2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BFBA2F" w14:textId="77777777" w:rsidR="0031368B" w:rsidRPr="00BE0DC1" w:rsidRDefault="0031368B" w:rsidP="00BE0D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Limb ischemia</w:t>
            </w:r>
          </w:p>
        </w:tc>
        <w:tc>
          <w:tcPr>
            <w:tcW w:w="191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567EC8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3.05</w:t>
            </w:r>
          </w:p>
        </w:tc>
        <w:tc>
          <w:tcPr>
            <w:tcW w:w="36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4A931B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0.95 – 9.77</w:t>
            </w:r>
          </w:p>
        </w:tc>
        <w:tc>
          <w:tcPr>
            <w:tcW w:w="11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FA1B1E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0.0609</w:t>
            </w:r>
          </w:p>
        </w:tc>
      </w:tr>
      <w:tr w:rsidR="0031368B" w:rsidRPr="00BE0DC1" w14:paraId="31353E5D" w14:textId="77777777" w:rsidTr="0031368B">
        <w:trPr>
          <w:trHeight w:val="385"/>
        </w:trPr>
        <w:tc>
          <w:tcPr>
            <w:tcW w:w="2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FBDF7C" w14:textId="77777777" w:rsidR="0031368B" w:rsidRPr="00BE0DC1" w:rsidRDefault="0031368B" w:rsidP="00BE0D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GI bleeding</w:t>
            </w:r>
          </w:p>
        </w:tc>
        <w:tc>
          <w:tcPr>
            <w:tcW w:w="191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B954D0" w14:textId="77777777" w:rsidR="0031368B" w:rsidRPr="00BE0DC1" w:rsidRDefault="0031368B" w:rsidP="00BE0DC1">
            <w:pPr>
              <w:spacing w:after="0" w:line="240" w:lineRule="auto"/>
              <w:ind w:firstLine="480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  12.47</w:t>
            </w:r>
          </w:p>
        </w:tc>
        <w:tc>
          <w:tcPr>
            <w:tcW w:w="36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F79551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  5.12 – 30.36</w:t>
            </w:r>
          </w:p>
        </w:tc>
        <w:tc>
          <w:tcPr>
            <w:tcW w:w="11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281188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&lt;0.0001</w:t>
            </w:r>
          </w:p>
        </w:tc>
      </w:tr>
      <w:tr w:rsidR="0031368B" w:rsidRPr="00BE0DC1" w14:paraId="66E1A2A0" w14:textId="77777777" w:rsidTr="0031368B">
        <w:trPr>
          <w:trHeight w:val="385"/>
        </w:trPr>
        <w:tc>
          <w:tcPr>
            <w:tcW w:w="2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A632DA" w14:textId="77777777" w:rsidR="0031368B" w:rsidRPr="00BE0DC1" w:rsidRDefault="0031368B" w:rsidP="00BE0D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ICU death</w:t>
            </w:r>
          </w:p>
        </w:tc>
        <w:tc>
          <w:tcPr>
            <w:tcW w:w="191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F9B076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2.13</w:t>
            </w:r>
          </w:p>
        </w:tc>
        <w:tc>
          <w:tcPr>
            <w:tcW w:w="366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F35B7C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1.52 – 2.80</w:t>
            </w:r>
          </w:p>
        </w:tc>
        <w:tc>
          <w:tcPr>
            <w:tcW w:w="11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097BDC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&lt;0.0001</w:t>
            </w:r>
          </w:p>
        </w:tc>
      </w:tr>
      <w:tr w:rsidR="0031368B" w:rsidRPr="00BE0DC1" w14:paraId="010DE923" w14:textId="77777777" w:rsidTr="0031368B">
        <w:trPr>
          <w:trHeight w:val="385"/>
        </w:trPr>
        <w:tc>
          <w:tcPr>
            <w:tcW w:w="25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28D00E" w14:textId="77777777" w:rsidR="0031368B" w:rsidRPr="00BE0DC1" w:rsidRDefault="0031368B" w:rsidP="00BE0D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In-hospital death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C2938F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2.33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A3B323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1.65 – 3.30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1C058E" w14:textId="77777777" w:rsidR="0031368B" w:rsidRPr="00BE0DC1" w:rsidRDefault="0031368B" w:rsidP="00BE0DC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E0DC1">
              <w:rPr>
                <w:rFonts w:ascii="Arial" w:eastAsia="Times New Roman" w:hAnsi="Arial" w:cs="Arial"/>
                <w:sz w:val="20"/>
                <w:szCs w:val="20"/>
                <w:bdr w:val="none" w:sz="0" w:space="0" w:color="auto" w:frame="1"/>
              </w:rPr>
              <w:t>&lt;0.0001</w:t>
            </w:r>
          </w:p>
        </w:tc>
      </w:tr>
    </w:tbl>
    <w:p w14:paraId="0DB5A14F" w14:textId="77777777" w:rsidR="0031368B" w:rsidRPr="00BE0DC1" w:rsidRDefault="0031368B" w:rsidP="00BE0DC1">
      <w:pPr>
        <w:spacing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BFA1305" w14:textId="77777777" w:rsidR="0031368B" w:rsidRPr="00BE0DC1" w:rsidRDefault="0031368B" w:rsidP="00BE0DC1">
      <w:pPr>
        <w:spacing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3B85217" w14:textId="77777777" w:rsidR="0031368B" w:rsidRPr="00BE0DC1" w:rsidRDefault="0031368B" w:rsidP="00BE0DC1">
      <w:pPr>
        <w:spacing w:line="240" w:lineRule="auto"/>
        <w:rPr>
          <w:rFonts w:ascii="Arial" w:hAnsi="Arial" w:cs="Arial"/>
          <w:sz w:val="20"/>
          <w:szCs w:val="20"/>
        </w:rPr>
      </w:pPr>
      <w:r w:rsidRPr="00BE0DC1">
        <w:rPr>
          <w:rFonts w:ascii="Arial" w:hAnsi="Arial" w:cs="Arial"/>
          <w:color w:val="201F1E"/>
          <w:sz w:val="20"/>
          <w:szCs w:val="20"/>
          <w:shd w:val="clear" w:color="auto" w:fill="FFFFFF"/>
        </w:rPr>
        <w:t xml:space="preserve"> </w:t>
      </w:r>
    </w:p>
    <w:sectPr w:rsidR="0031368B" w:rsidRPr="00BE0DC1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4D50D" w14:textId="77777777" w:rsidR="004C4189" w:rsidRDefault="004C4189" w:rsidP="0056589B">
      <w:pPr>
        <w:spacing w:after="0" w:line="240" w:lineRule="auto"/>
      </w:pPr>
      <w:r>
        <w:separator/>
      </w:r>
    </w:p>
  </w:endnote>
  <w:endnote w:type="continuationSeparator" w:id="0">
    <w:p w14:paraId="2B920EB5" w14:textId="77777777" w:rsidR="004C4189" w:rsidRDefault="004C4189" w:rsidP="00565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20579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D73230" w14:textId="77777777" w:rsidR="0056589B" w:rsidRDefault="0056589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0D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7AD1A9B" w14:textId="77777777" w:rsidR="0056589B" w:rsidRDefault="005658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D000C" w14:textId="77777777" w:rsidR="004C4189" w:rsidRDefault="004C4189" w:rsidP="0056589B">
      <w:pPr>
        <w:spacing w:after="0" w:line="240" w:lineRule="auto"/>
      </w:pPr>
      <w:r>
        <w:separator/>
      </w:r>
    </w:p>
  </w:footnote>
  <w:footnote w:type="continuationSeparator" w:id="0">
    <w:p w14:paraId="6795586E" w14:textId="77777777" w:rsidR="004C4189" w:rsidRDefault="004C4189" w:rsidP="005658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2C3"/>
    <w:rsid w:val="000800F9"/>
    <w:rsid w:val="0031159C"/>
    <w:rsid w:val="0031368B"/>
    <w:rsid w:val="00470C86"/>
    <w:rsid w:val="004C4189"/>
    <w:rsid w:val="0056589B"/>
    <w:rsid w:val="00902A1A"/>
    <w:rsid w:val="00913A58"/>
    <w:rsid w:val="00B351A4"/>
    <w:rsid w:val="00BE0DC1"/>
    <w:rsid w:val="00D006DC"/>
    <w:rsid w:val="00DF395A"/>
    <w:rsid w:val="00E10584"/>
    <w:rsid w:val="00F4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0DF4C"/>
  <w15:chartTrackingRefBased/>
  <w15:docId w15:val="{B8EAEE8C-7B57-4143-9ABD-C977D481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3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-button-flexcontainer">
    <w:name w:val="ms-button-flexcontainer"/>
    <w:basedOn w:val="DefaultParagraphFont"/>
    <w:rsid w:val="00913A58"/>
  </w:style>
  <w:style w:type="paragraph" w:styleId="Header">
    <w:name w:val="header"/>
    <w:basedOn w:val="Normal"/>
    <w:link w:val="HeaderChar"/>
    <w:uiPriority w:val="99"/>
    <w:unhideWhenUsed/>
    <w:rsid w:val="00565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89B"/>
  </w:style>
  <w:style w:type="paragraph" w:styleId="Footer">
    <w:name w:val="footer"/>
    <w:basedOn w:val="Normal"/>
    <w:link w:val="FooterChar"/>
    <w:uiPriority w:val="99"/>
    <w:unhideWhenUsed/>
    <w:rsid w:val="005658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6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87416">
          <w:marLeft w:val="780"/>
          <w:marRight w:val="24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6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9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9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242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70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85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Zaghloul</dc:creator>
  <cp:keywords/>
  <dc:description/>
  <cp:lastModifiedBy>Microsoft Office User</cp:lastModifiedBy>
  <cp:revision>2</cp:revision>
  <dcterms:created xsi:type="dcterms:W3CDTF">2022-11-04T23:06:00Z</dcterms:created>
  <dcterms:modified xsi:type="dcterms:W3CDTF">2022-11-04T23:06:00Z</dcterms:modified>
</cp:coreProperties>
</file>