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3245D" w14:textId="77777777" w:rsidR="00EF36AE" w:rsidRPr="008C4E95" w:rsidRDefault="00EF36AE" w:rsidP="00EF36AE">
      <w:pPr>
        <w:spacing w:after="0" w:line="360" w:lineRule="auto"/>
        <w:jc w:val="both"/>
        <w:rPr>
          <w:rFonts w:ascii="Times New Roman" w:hAnsi="Times New Roman" w:cs="Times New Roman"/>
          <w:b/>
          <w:sz w:val="20"/>
          <w:szCs w:val="20"/>
        </w:rPr>
      </w:pPr>
      <w:r w:rsidRPr="008C4E95">
        <w:rPr>
          <w:rFonts w:ascii="Times New Roman" w:hAnsi="Times New Roman" w:cs="Times New Roman"/>
          <w:b/>
          <w:sz w:val="20"/>
          <w:szCs w:val="20"/>
        </w:rPr>
        <w:t>Appendix  A: Quality Appraisal Tool</w:t>
      </w:r>
    </w:p>
    <w:p w14:paraId="0CE6D5E9" w14:textId="77777777" w:rsidR="00EF36AE" w:rsidRPr="008C4E95" w:rsidRDefault="00EF36AE" w:rsidP="00EF36AE">
      <w:pPr>
        <w:spacing w:after="0" w:line="360" w:lineRule="auto"/>
        <w:jc w:val="both"/>
        <w:rPr>
          <w:rFonts w:ascii="Times New Roman" w:hAnsi="Times New Roman" w:cs="Times New Roman"/>
          <w:sz w:val="20"/>
          <w:szCs w:val="20"/>
        </w:rPr>
      </w:pPr>
      <w:r w:rsidRPr="008C4E95">
        <w:rPr>
          <w:rFonts w:ascii="Times New Roman" w:hAnsi="Times New Roman" w:cs="Times New Roman"/>
          <w:sz w:val="20"/>
          <w:szCs w:val="20"/>
        </w:rPr>
        <w:t xml:space="preserve">Adapted from the National Heart, Lung and Blood Institute (NIH) retrievable on: </w:t>
      </w:r>
      <w:hyperlink r:id="rId7" w:history="1">
        <w:r w:rsidRPr="005B1BB7">
          <w:rPr>
            <w:rStyle w:val="Hyperlink"/>
            <w:rFonts w:ascii="Times New Roman" w:hAnsi="Times New Roman" w:cs="Times New Roman"/>
            <w:sz w:val="20"/>
            <w:szCs w:val="20"/>
          </w:rPr>
          <w:t>https://www.nhlbi.nih.gov/health-topics/study-quality-assessment-tools</w:t>
        </w:r>
      </w:hyperlink>
    </w:p>
    <w:p w14:paraId="0EA9021F" w14:textId="77777777" w:rsidR="00EF36AE" w:rsidRPr="008C4E95" w:rsidRDefault="00EF36AE" w:rsidP="00EF36AE">
      <w:pPr>
        <w:shd w:val="clear" w:color="auto" w:fill="FFFFFF"/>
        <w:spacing w:after="0"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Quality Assessment Tool for Observational Cohort and Cross-Sectional Studies</w:t>
      </w:r>
    </w:p>
    <w:p w14:paraId="04C314C4" w14:textId="77777777" w:rsidR="00EF36AE" w:rsidRPr="008C4E95" w:rsidRDefault="00EF36AE" w:rsidP="00EF36AE">
      <w:pPr>
        <w:shd w:val="clear" w:color="auto" w:fill="FFFFFF"/>
        <w:spacing w:after="0"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 Study Quality Assessment Tools</w:t>
      </w:r>
    </w:p>
    <w:tbl>
      <w:tblPr>
        <w:tblStyle w:val="TableGrid"/>
        <w:tblW w:w="10065" w:type="dxa"/>
        <w:tblInd w:w="-147" w:type="dxa"/>
        <w:tblLook w:val="04A0" w:firstRow="1" w:lastRow="0" w:firstColumn="1" w:lastColumn="0" w:noHBand="0" w:noVBand="1"/>
      </w:tblPr>
      <w:tblGrid>
        <w:gridCol w:w="8039"/>
        <w:gridCol w:w="528"/>
        <w:gridCol w:w="509"/>
        <w:gridCol w:w="989"/>
      </w:tblGrid>
      <w:tr w:rsidR="00EF36AE" w:rsidRPr="008C4E95" w14:paraId="63F62899" w14:textId="77777777" w:rsidTr="0018708C">
        <w:trPr>
          <w:trHeight w:val="1247"/>
        </w:trPr>
        <w:tc>
          <w:tcPr>
            <w:tcW w:w="8039" w:type="dxa"/>
            <w:hideMark/>
          </w:tcPr>
          <w:p w14:paraId="4B004AD7"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b/>
                <w:bCs/>
                <w:color w:val="333333"/>
                <w:sz w:val="20"/>
                <w:szCs w:val="20"/>
                <w:lang w:eastAsia="en-GB"/>
              </w:rPr>
            </w:pPr>
            <w:r w:rsidRPr="008C4E95">
              <w:rPr>
                <w:rFonts w:ascii="Times New Roman" w:eastAsia="Times New Roman" w:hAnsi="Times New Roman" w:cs="Times New Roman"/>
                <w:b/>
                <w:bCs/>
                <w:color w:val="333333"/>
                <w:sz w:val="20"/>
                <w:szCs w:val="20"/>
                <w:lang w:eastAsia="en-GB"/>
              </w:rPr>
              <w:t>Criteria</w:t>
            </w:r>
          </w:p>
        </w:tc>
        <w:tc>
          <w:tcPr>
            <w:tcW w:w="528" w:type="dxa"/>
            <w:hideMark/>
          </w:tcPr>
          <w:p w14:paraId="6543F750"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b/>
                <w:bCs/>
                <w:color w:val="333333"/>
                <w:sz w:val="20"/>
                <w:szCs w:val="20"/>
                <w:lang w:eastAsia="en-GB"/>
              </w:rPr>
            </w:pPr>
            <w:r w:rsidRPr="008C4E95">
              <w:rPr>
                <w:rFonts w:ascii="Times New Roman" w:eastAsia="Times New Roman" w:hAnsi="Times New Roman" w:cs="Times New Roman"/>
                <w:b/>
                <w:bCs/>
                <w:color w:val="333333"/>
                <w:sz w:val="20"/>
                <w:szCs w:val="20"/>
                <w:lang w:eastAsia="en-GB"/>
              </w:rPr>
              <w:t>Yes</w:t>
            </w:r>
          </w:p>
        </w:tc>
        <w:tc>
          <w:tcPr>
            <w:tcW w:w="509" w:type="dxa"/>
            <w:hideMark/>
          </w:tcPr>
          <w:p w14:paraId="7B73B6C3"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b/>
                <w:bCs/>
                <w:color w:val="333333"/>
                <w:sz w:val="20"/>
                <w:szCs w:val="20"/>
                <w:lang w:eastAsia="en-GB"/>
              </w:rPr>
            </w:pPr>
            <w:r w:rsidRPr="008C4E95">
              <w:rPr>
                <w:rFonts w:ascii="Times New Roman" w:eastAsia="Times New Roman" w:hAnsi="Times New Roman" w:cs="Times New Roman"/>
                <w:b/>
                <w:bCs/>
                <w:color w:val="333333"/>
                <w:sz w:val="20"/>
                <w:szCs w:val="20"/>
                <w:lang w:eastAsia="en-GB"/>
              </w:rPr>
              <w:t>No</w:t>
            </w:r>
          </w:p>
        </w:tc>
        <w:tc>
          <w:tcPr>
            <w:tcW w:w="989" w:type="dxa"/>
            <w:hideMark/>
          </w:tcPr>
          <w:p w14:paraId="21375CF7"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b/>
                <w:bCs/>
                <w:color w:val="333333"/>
                <w:sz w:val="20"/>
                <w:szCs w:val="20"/>
                <w:lang w:eastAsia="en-GB"/>
              </w:rPr>
            </w:pPr>
            <w:r w:rsidRPr="008C4E95">
              <w:rPr>
                <w:rFonts w:ascii="Times New Roman" w:eastAsia="Times New Roman" w:hAnsi="Times New Roman" w:cs="Times New Roman"/>
                <w:b/>
                <w:bCs/>
                <w:color w:val="333333"/>
                <w:sz w:val="20"/>
                <w:szCs w:val="20"/>
                <w:lang w:eastAsia="en-GB"/>
              </w:rPr>
              <w:t>Other</w:t>
            </w:r>
            <w:r w:rsidRPr="008C4E95">
              <w:rPr>
                <w:rFonts w:ascii="Times New Roman" w:eastAsia="Times New Roman" w:hAnsi="Times New Roman" w:cs="Times New Roman"/>
                <w:b/>
                <w:bCs/>
                <w:color w:val="333333"/>
                <w:sz w:val="20"/>
                <w:szCs w:val="20"/>
                <w:lang w:eastAsia="en-GB"/>
              </w:rPr>
              <w:br/>
              <w:t>(CD, NR, NA)</w:t>
            </w:r>
            <w:r w:rsidRPr="008C4E95">
              <w:rPr>
                <w:rStyle w:val="FootnoteReference"/>
                <w:rFonts w:ascii="Times New Roman" w:eastAsia="Times New Roman" w:hAnsi="Times New Roman" w:cs="Times New Roman"/>
                <w:b/>
                <w:bCs/>
                <w:color w:val="333333"/>
                <w:sz w:val="20"/>
                <w:szCs w:val="20"/>
                <w:lang w:eastAsia="en-GB"/>
              </w:rPr>
              <w:footnoteReference w:id="1"/>
            </w:r>
          </w:p>
        </w:tc>
      </w:tr>
      <w:tr w:rsidR="00EF36AE" w:rsidRPr="008C4E95" w14:paraId="5824B439" w14:textId="77777777" w:rsidTr="0018708C">
        <w:tc>
          <w:tcPr>
            <w:tcW w:w="8039" w:type="dxa"/>
            <w:hideMark/>
          </w:tcPr>
          <w:p w14:paraId="7580709D"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1. Was the research question or objective in this paper clearly stated?</w:t>
            </w:r>
          </w:p>
        </w:tc>
        <w:tc>
          <w:tcPr>
            <w:tcW w:w="528" w:type="dxa"/>
            <w:hideMark/>
          </w:tcPr>
          <w:p w14:paraId="5B6D1A9D"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03A2E250"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1AD0D269"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1BFBBFF1" w14:textId="77777777" w:rsidTr="0018708C">
        <w:tc>
          <w:tcPr>
            <w:tcW w:w="8039" w:type="dxa"/>
            <w:hideMark/>
          </w:tcPr>
          <w:p w14:paraId="1322E3C0"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2. Was the study population clearly specified and defined?</w:t>
            </w:r>
          </w:p>
        </w:tc>
        <w:tc>
          <w:tcPr>
            <w:tcW w:w="528" w:type="dxa"/>
            <w:hideMark/>
          </w:tcPr>
          <w:p w14:paraId="3C87E596"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447F851B"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6B223FF0"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461E0059" w14:textId="77777777" w:rsidTr="0018708C">
        <w:tc>
          <w:tcPr>
            <w:tcW w:w="8039" w:type="dxa"/>
            <w:hideMark/>
          </w:tcPr>
          <w:p w14:paraId="23FF4DCE"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3. Was the participation rate of eligible persons at least 50%?</w:t>
            </w:r>
          </w:p>
        </w:tc>
        <w:tc>
          <w:tcPr>
            <w:tcW w:w="528" w:type="dxa"/>
            <w:hideMark/>
          </w:tcPr>
          <w:p w14:paraId="145895BB"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2574DBC3"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0F1F7D7E"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4886A7A3" w14:textId="77777777" w:rsidTr="0018708C">
        <w:tc>
          <w:tcPr>
            <w:tcW w:w="8039" w:type="dxa"/>
            <w:hideMark/>
          </w:tcPr>
          <w:p w14:paraId="08002B4E"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4. Were all the subjects selected or recruited from the same or similar populations (including the same time period)? Were inclusion and exclusion criteria for being in the study prespecified and applied uniformly to all participants?</w:t>
            </w:r>
          </w:p>
        </w:tc>
        <w:tc>
          <w:tcPr>
            <w:tcW w:w="528" w:type="dxa"/>
            <w:hideMark/>
          </w:tcPr>
          <w:p w14:paraId="098A0211"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0E7DF888"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11B42F48"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16E7EF22" w14:textId="77777777" w:rsidTr="0018708C">
        <w:tc>
          <w:tcPr>
            <w:tcW w:w="8039" w:type="dxa"/>
            <w:hideMark/>
          </w:tcPr>
          <w:p w14:paraId="70D9E0D1"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5. Was a sample size justification, power description, or variance and effect estimates provided?</w:t>
            </w:r>
          </w:p>
        </w:tc>
        <w:tc>
          <w:tcPr>
            <w:tcW w:w="528" w:type="dxa"/>
            <w:hideMark/>
          </w:tcPr>
          <w:p w14:paraId="7192B280"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23D6CD04"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0283D751"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777B0E91" w14:textId="77777777" w:rsidTr="0018708C">
        <w:tc>
          <w:tcPr>
            <w:tcW w:w="8039" w:type="dxa"/>
            <w:hideMark/>
          </w:tcPr>
          <w:p w14:paraId="5ACDA160"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6. For the analyses in this paper, were the exposure(s) of interest measured prior to the outcome(s) being measured?</w:t>
            </w:r>
          </w:p>
        </w:tc>
        <w:tc>
          <w:tcPr>
            <w:tcW w:w="528" w:type="dxa"/>
            <w:hideMark/>
          </w:tcPr>
          <w:p w14:paraId="1DB4CF4C"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3C814DE8"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47969911"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3ED3CE7E" w14:textId="77777777" w:rsidTr="0018708C">
        <w:tc>
          <w:tcPr>
            <w:tcW w:w="8039" w:type="dxa"/>
            <w:hideMark/>
          </w:tcPr>
          <w:p w14:paraId="46EAD85F"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7. Was the timeframe sufficient so that one could reasonably expect to see an association between exposure and outcome if it existed?</w:t>
            </w:r>
          </w:p>
        </w:tc>
        <w:tc>
          <w:tcPr>
            <w:tcW w:w="528" w:type="dxa"/>
            <w:hideMark/>
          </w:tcPr>
          <w:p w14:paraId="3A7B8C8E"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30CBE779"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197BD62A"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106FAFE2" w14:textId="77777777" w:rsidTr="0018708C">
        <w:tc>
          <w:tcPr>
            <w:tcW w:w="8039" w:type="dxa"/>
            <w:hideMark/>
          </w:tcPr>
          <w:p w14:paraId="5EA58B51"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8. For exposures that can vary in amount or level, did the study examine different levels of the exposure as related to the outcome (e.g., categories of exposure, or exposure measured as continuous variable)?</w:t>
            </w:r>
          </w:p>
        </w:tc>
        <w:tc>
          <w:tcPr>
            <w:tcW w:w="528" w:type="dxa"/>
            <w:hideMark/>
          </w:tcPr>
          <w:p w14:paraId="0FDE9093"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685D0B53"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54886AA2"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5BCB8E66" w14:textId="77777777" w:rsidTr="0018708C">
        <w:tc>
          <w:tcPr>
            <w:tcW w:w="8039" w:type="dxa"/>
            <w:hideMark/>
          </w:tcPr>
          <w:p w14:paraId="27BB1B37"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9. Were the exposure measures (independent variables) clearly defined, valid, reliable, and implemented consistently across all study participants?</w:t>
            </w:r>
          </w:p>
        </w:tc>
        <w:tc>
          <w:tcPr>
            <w:tcW w:w="528" w:type="dxa"/>
            <w:hideMark/>
          </w:tcPr>
          <w:p w14:paraId="500FC39A"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07CFD4BF"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4B216925"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25431963" w14:textId="77777777" w:rsidTr="0018708C">
        <w:tc>
          <w:tcPr>
            <w:tcW w:w="8039" w:type="dxa"/>
            <w:hideMark/>
          </w:tcPr>
          <w:p w14:paraId="2B22D6B7"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10. Was the exposure(s) assessed more than once over time?</w:t>
            </w:r>
          </w:p>
        </w:tc>
        <w:tc>
          <w:tcPr>
            <w:tcW w:w="528" w:type="dxa"/>
            <w:hideMark/>
          </w:tcPr>
          <w:p w14:paraId="72940764"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33EC6A29"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0FB170DA"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313E4566" w14:textId="77777777" w:rsidTr="0018708C">
        <w:tc>
          <w:tcPr>
            <w:tcW w:w="8039" w:type="dxa"/>
            <w:hideMark/>
          </w:tcPr>
          <w:p w14:paraId="1A31BBAA"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11. Were the outcome measures (dependent variables) clearly defined, valid, reliable, and implemented consistently across all study participants?</w:t>
            </w:r>
          </w:p>
        </w:tc>
        <w:tc>
          <w:tcPr>
            <w:tcW w:w="528" w:type="dxa"/>
            <w:hideMark/>
          </w:tcPr>
          <w:p w14:paraId="00F9344A"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7357B1F4"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0652CAE4"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69648AED" w14:textId="77777777" w:rsidTr="0018708C">
        <w:tc>
          <w:tcPr>
            <w:tcW w:w="8039" w:type="dxa"/>
            <w:hideMark/>
          </w:tcPr>
          <w:p w14:paraId="3CF93937"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12. Were the outcome assessors blinded to the exposure status of participants?</w:t>
            </w:r>
          </w:p>
        </w:tc>
        <w:tc>
          <w:tcPr>
            <w:tcW w:w="528" w:type="dxa"/>
            <w:hideMark/>
          </w:tcPr>
          <w:p w14:paraId="4014C0AE"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7730BAE9"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237F6579"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488F9C27" w14:textId="77777777" w:rsidTr="0018708C">
        <w:tc>
          <w:tcPr>
            <w:tcW w:w="8039" w:type="dxa"/>
            <w:hideMark/>
          </w:tcPr>
          <w:p w14:paraId="51329A3C"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13. Was loss to follow-up after baseline 20% or less?</w:t>
            </w:r>
          </w:p>
        </w:tc>
        <w:tc>
          <w:tcPr>
            <w:tcW w:w="528" w:type="dxa"/>
            <w:hideMark/>
          </w:tcPr>
          <w:p w14:paraId="1D53DE78"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358A5FEF"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188F3276"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r w:rsidR="00EF36AE" w:rsidRPr="008C4E95" w14:paraId="5D6AA7E1" w14:textId="77777777" w:rsidTr="0018708C">
        <w:tc>
          <w:tcPr>
            <w:tcW w:w="8039" w:type="dxa"/>
            <w:hideMark/>
          </w:tcPr>
          <w:p w14:paraId="4866625A"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14. Were key potential confounding variables measured and adjusted statistically for their impact on the relationship between exposure(s) and outcome(s)?</w:t>
            </w:r>
          </w:p>
        </w:tc>
        <w:tc>
          <w:tcPr>
            <w:tcW w:w="528" w:type="dxa"/>
            <w:hideMark/>
          </w:tcPr>
          <w:p w14:paraId="1AD7FCE6"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509" w:type="dxa"/>
            <w:hideMark/>
          </w:tcPr>
          <w:p w14:paraId="6B0DD41A"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c>
          <w:tcPr>
            <w:tcW w:w="989" w:type="dxa"/>
            <w:hideMark/>
          </w:tcPr>
          <w:p w14:paraId="0C8ECD67"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tc>
      </w:tr>
    </w:tbl>
    <w:tbl>
      <w:tblPr>
        <w:tblStyle w:val="TableGrid"/>
        <w:tblpPr w:leftFromText="180" w:rightFromText="180" w:vertAnchor="text" w:horzAnchor="margin" w:tblpY="252"/>
        <w:tblW w:w="9918" w:type="dxa"/>
        <w:tblLook w:val="04A0" w:firstRow="1" w:lastRow="0" w:firstColumn="1" w:lastColumn="0" w:noHBand="0" w:noVBand="1"/>
      </w:tblPr>
      <w:tblGrid>
        <w:gridCol w:w="9918"/>
      </w:tblGrid>
      <w:tr w:rsidR="00EF36AE" w:rsidRPr="008C4E95" w14:paraId="187E332F" w14:textId="77777777" w:rsidTr="0018708C">
        <w:tc>
          <w:tcPr>
            <w:tcW w:w="9918" w:type="dxa"/>
            <w:hideMark/>
          </w:tcPr>
          <w:p w14:paraId="5FB75D2B"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b/>
                <w:bCs/>
                <w:color w:val="333333"/>
                <w:sz w:val="20"/>
                <w:szCs w:val="20"/>
                <w:lang w:eastAsia="en-GB"/>
              </w:rPr>
            </w:pPr>
            <w:r w:rsidRPr="008C4E95">
              <w:rPr>
                <w:rFonts w:ascii="Times New Roman" w:eastAsia="Times New Roman" w:hAnsi="Times New Roman" w:cs="Times New Roman"/>
                <w:b/>
                <w:bCs/>
                <w:color w:val="333333"/>
                <w:sz w:val="20"/>
                <w:szCs w:val="20"/>
                <w:lang w:eastAsia="en-GB"/>
              </w:rPr>
              <w:t>Quality Rating (Good, Fair, or Poor)</w:t>
            </w:r>
          </w:p>
        </w:tc>
      </w:tr>
      <w:tr w:rsidR="00EF36AE" w:rsidRPr="008C4E95" w14:paraId="54BD52B1" w14:textId="77777777" w:rsidTr="0018708C">
        <w:tc>
          <w:tcPr>
            <w:tcW w:w="9918" w:type="dxa"/>
            <w:hideMark/>
          </w:tcPr>
          <w:p w14:paraId="3C7E4F84"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roofErr w:type="spellStart"/>
            <w:r w:rsidRPr="008C4E95">
              <w:rPr>
                <w:rFonts w:ascii="Times New Roman" w:eastAsia="Times New Roman" w:hAnsi="Times New Roman" w:cs="Times New Roman"/>
                <w:color w:val="333333"/>
                <w:sz w:val="20"/>
                <w:szCs w:val="20"/>
                <w:lang w:eastAsia="en-GB"/>
              </w:rPr>
              <w:t>Rater</w:t>
            </w:r>
            <w:proofErr w:type="spellEnd"/>
            <w:r w:rsidRPr="008C4E95">
              <w:rPr>
                <w:rFonts w:ascii="Times New Roman" w:eastAsia="Times New Roman" w:hAnsi="Times New Roman" w:cs="Times New Roman"/>
                <w:color w:val="333333"/>
                <w:sz w:val="20"/>
                <w:szCs w:val="20"/>
                <w:lang w:eastAsia="en-GB"/>
              </w:rPr>
              <w:t xml:space="preserve"> #1 initials:</w:t>
            </w:r>
          </w:p>
        </w:tc>
      </w:tr>
      <w:tr w:rsidR="00EF36AE" w:rsidRPr="008C4E95" w14:paraId="50D76A52" w14:textId="77777777" w:rsidTr="0018708C">
        <w:tc>
          <w:tcPr>
            <w:tcW w:w="9918" w:type="dxa"/>
            <w:hideMark/>
          </w:tcPr>
          <w:p w14:paraId="7E1A4509"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roofErr w:type="spellStart"/>
            <w:r w:rsidRPr="008C4E95">
              <w:rPr>
                <w:rFonts w:ascii="Times New Roman" w:eastAsia="Times New Roman" w:hAnsi="Times New Roman" w:cs="Times New Roman"/>
                <w:color w:val="333333"/>
                <w:sz w:val="20"/>
                <w:szCs w:val="20"/>
                <w:lang w:eastAsia="en-GB"/>
              </w:rPr>
              <w:lastRenderedPageBreak/>
              <w:t>Rater</w:t>
            </w:r>
            <w:proofErr w:type="spellEnd"/>
            <w:r w:rsidRPr="008C4E95">
              <w:rPr>
                <w:rFonts w:ascii="Times New Roman" w:eastAsia="Times New Roman" w:hAnsi="Times New Roman" w:cs="Times New Roman"/>
                <w:color w:val="333333"/>
                <w:sz w:val="20"/>
                <w:szCs w:val="20"/>
                <w:lang w:eastAsia="en-GB"/>
              </w:rPr>
              <w:t xml:space="preserve"> #2 initials:</w:t>
            </w:r>
          </w:p>
        </w:tc>
      </w:tr>
      <w:tr w:rsidR="00EF36AE" w:rsidRPr="008C4E95" w14:paraId="494F86F8" w14:textId="77777777" w:rsidTr="0018708C">
        <w:tc>
          <w:tcPr>
            <w:tcW w:w="9918" w:type="dxa"/>
            <w:hideMark/>
          </w:tcPr>
          <w:p w14:paraId="7316B5F6" w14:textId="77777777" w:rsidR="00EF36AE" w:rsidRPr="008C4E95" w:rsidRDefault="00EF36AE" w:rsidP="0018708C">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r w:rsidRPr="008C4E95">
              <w:rPr>
                <w:rFonts w:ascii="Times New Roman" w:eastAsia="Times New Roman" w:hAnsi="Times New Roman" w:cs="Times New Roman"/>
                <w:color w:val="333333"/>
                <w:sz w:val="20"/>
                <w:szCs w:val="20"/>
                <w:lang w:eastAsia="en-GB"/>
              </w:rPr>
              <w:t>Additional Comments (If POOR, please state why):</w:t>
            </w:r>
          </w:p>
        </w:tc>
      </w:tr>
    </w:tbl>
    <w:p w14:paraId="0AF9A174" w14:textId="77777777" w:rsidR="00EF36AE" w:rsidRPr="008C4E95" w:rsidRDefault="00EF36AE" w:rsidP="00EF36AE">
      <w:pPr>
        <w:shd w:val="clear" w:color="auto" w:fill="FFFFFF"/>
        <w:spacing w:before="100" w:beforeAutospacing="1" w:after="100" w:afterAutospacing="1" w:line="360" w:lineRule="auto"/>
        <w:jc w:val="both"/>
        <w:rPr>
          <w:rFonts w:ascii="Times New Roman" w:eastAsia="Times New Roman" w:hAnsi="Times New Roman" w:cs="Times New Roman"/>
          <w:color w:val="333333"/>
          <w:sz w:val="20"/>
          <w:szCs w:val="20"/>
          <w:lang w:eastAsia="en-GB"/>
        </w:rPr>
      </w:pPr>
    </w:p>
    <w:p w14:paraId="25B38BF3" w14:textId="77777777" w:rsidR="00EF36AE" w:rsidRPr="006806E2" w:rsidRDefault="00EF36AE" w:rsidP="00EF36AE">
      <w:pPr>
        <w:spacing w:after="0" w:line="360" w:lineRule="auto"/>
        <w:jc w:val="both"/>
        <w:rPr>
          <w:rFonts w:ascii="Times New Roman" w:hAnsi="Times New Roman" w:cs="Times New Roman"/>
          <w:b/>
          <w:bCs/>
          <w:sz w:val="24"/>
          <w:szCs w:val="24"/>
        </w:rPr>
      </w:pPr>
    </w:p>
    <w:p w14:paraId="740CB494" w14:textId="77777777" w:rsidR="00EF36AE" w:rsidRPr="008C4E95" w:rsidRDefault="00EF36AE" w:rsidP="00EF36AE">
      <w:pPr>
        <w:autoSpaceDE w:val="0"/>
        <w:autoSpaceDN w:val="0"/>
        <w:adjustRightInd w:val="0"/>
        <w:spacing w:after="0" w:line="240" w:lineRule="auto"/>
        <w:ind w:left="993" w:hanging="993"/>
        <w:jc w:val="both"/>
        <w:rPr>
          <w:rFonts w:ascii="Times New Roman" w:hAnsi="Times New Roman" w:cs="Times New Roman"/>
          <w:b/>
          <w:sz w:val="20"/>
          <w:szCs w:val="20"/>
        </w:rPr>
      </w:pPr>
      <w:r w:rsidRPr="008C4E95">
        <w:rPr>
          <w:rFonts w:ascii="Times New Roman" w:hAnsi="Times New Roman" w:cs="Times New Roman"/>
          <w:b/>
          <w:sz w:val="20"/>
          <w:szCs w:val="20"/>
        </w:rPr>
        <w:t>Appendix  B:  Adapted Data Extraction form</w:t>
      </w:r>
    </w:p>
    <w:p w14:paraId="267880A9" w14:textId="77777777" w:rsidR="00EF36AE" w:rsidRPr="008C4E95" w:rsidRDefault="00EF36AE" w:rsidP="00EF36AE">
      <w:pPr>
        <w:spacing w:line="240" w:lineRule="auto"/>
        <w:jc w:val="both"/>
        <w:rPr>
          <w:rFonts w:ascii="Times New Roman" w:hAnsi="Times New Roman" w:cs="Times New Roman"/>
          <w:sz w:val="20"/>
          <w:szCs w:val="20"/>
        </w:rPr>
      </w:pPr>
      <w:hyperlink r:id="rId8" w:history="1">
        <w:r w:rsidRPr="008C4E95">
          <w:rPr>
            <w:rStyle w:val="Hyperlink"/>
            <w:rFonts w:ascii="Times New Roman" w:hAnsi="Times New Roman" w:cs="Times New Roman"/>
            <w:sz w:val="20"/>
            <w:szCs w:val="20"/>
          </w:rPr>
          <w:t>https://wiki.joannabriggs.org/display/MANUAL/5.5.7+Data+extraction</w:t>
        </w:r>
      </w:hyperlink>
    </w:p>
    <w:tbl>
      <w:tblPr>
        <w:tblStyle w:val="TableGrid"/>
        <w:tblW w:w="0" w:type="auto"/>
        <w:tblLook w:val="04A0" w:firstRow="1" w:lastRow="0" w:firstColumn="1" w:lastColumn="0" w:noHBand="0" w:noVBand="1"/>
      </w:tblPr>
      <w:tblGrid>
        <w:gridCol w:w="3397"/>
        <w:gridCol w:w="3402"/>
        <w:gridCol w:w="2217"/>
      </w:tblGrid>
      <w:tr w:rsidR="00EF36AE" w:rsidRPr="008C4E95" w14:paraId="0B61ABAC" w14:textId="77777777" w:rsidTr="0018708C">
        <w:tc>
          <w:tcPr>
            <w:tcW w:w="3397" w:type="dxa"/>
          </w:tcPr>
          <w:p w14:paraId="77ECA6A3" w14:textId="77777777" w:rsidR="00EF36AE" w:rsidRPr="008C4E95" w:rsidRDefault="00EF36AE" w:rsidP="00EF36AE">
            <w:pPr>
              <w:pStyle w:val="ListParagraph"/>
              <w:numPr>
                <w:ilvl w:val="0"/>
                <w:numId w:val="1"/>
              </w:numPr>
              <w:spacing w:after="0" w:line="240" w:lineRule="auto"/>
              <w:jc w:val="both"/>
              <w:rPr>
                <w:rFonts w:ascii="Times New Roman" w:hAnsi="Times New Roman" w:cs="Times New Roman"/>
                <w:b/>
                <w:sz w:val="20"/>
                <w:szCs w:val="20"/>
              </w:rPr>
            </w:pPr>
            <w:r w:rsidRPr="008C4E95">
              <w:rPr>
                <w:rFonts w:ascii="Times New Roman" w:hAnsi="Times New Roman" w:cs="Times New Roman"/>
                <w:b/>
                <w:sz w:val="20"/>
                <w:szCs w:val="20"/>
              </w:rPr>
              <w:t>STUDY DETAILS</w:t>
            </w:r>
          </w:p>
        </w:tc>
        <w:tc>
          <w:tcPr>
            <w:tcW w:w="3402" w:type="dxa"/>
          </w:tcPr>
          <w:p w14:paraId="4CC1B3D9" w14:textId="77777777" w:rsidR="00EF36AE" w:rsidRPr="008C4E95" w:rsidRDefault="00EF36AE" w:rsidP="0018708C">
            <w:pPr>
              <w:jc w:val="both"/>
              <w:rPr>
                <w:rFonts w:ascii="Times New Roman" w:hAnsi="Times New Roman" w:cs="Times New Roman"/>
                <w:b/>
                <w:sz w:val="20"/>
                <w:szCs w:val="20"/>
              </w:rPr>
            </w:pPr>
            <w:r w:rsidRPr="008C4E95">
              <w:rPr>
                <w:rFonts w:ascii="Times New Roman" w:hAnsi="Times New Roman" w:cs="Times New Roman"/>
                <w:b/>
                <w:sz w:val="20"/>
                <w:szCs w:val="20"/>
              </w:rPr>
              <w:t>DETAILS</w:t>
            </w:r>
          </w:p>
        </w:tc>
        <w:tc>
          <w:tcPr>
            <w:tcW w:w="2217" w:type="dxa"/>
          </w:tcPr>
          <w:p w14:paraId="3E1D76C1" w14:textId="77777777" w:rsidR="00EF36AE" w:rsidRPr="008C4E95" w:rsidRDefault="00EF36AE" w:rsidP="0018708C">
            <w:pPr>
              <w:jc w:val="both"/>
              <w:rPr>
                <w:rFonts w:ascii="Times New Roman" w:hAnsi="Times New Roman" w:cs="Times New Roman"/>
                <w:b/>
                <w:sz w:val="20"/>
                <w:szCs w:val="20"/>
              </w:rPr>
            </w:pPr>
            <w:r w:rsidRPr="008C4E95">
              <w:rPr>
                <w:rFonts w:ascii="Times New Roman" w:hAnsi="Times New Roman" w:cs="Times New Roman"/>
                <w:b/>
                <w:sz w:val="20"/>
                <w:szCs w:val="20"/>
              </w:rPr>
              <w:t>COMMENTS</w:t>
            </w:r>
          </w:p>
        </w:tc>
      </w:tr>
      <w:tr w:rsidR="00EF36AE" w:rsidRPr="008C4E95" w14:paraId="3738FBE9" w14:textId="77777777" w:rsidTr="0018708C">
        <w:tc>
          <w:tcPr>
            <w:tcW w:w="3397" w:type="dxa"/>
          </w:tcPr>
          <w:p w14:paraId="3D03ABFE"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1.1 Reviewer ID</w:t>
            </w:r>
          </w:p>
        </w:tc>
        <w:tc>
          <w:tcPr>
            <w:tcW w:w="3402" w:type="dxa"/>
          </w:tcPr>
          <w:p w14:paraId="50EA0631" w14:textId="77777777" w:rsidR="00EF36AE" w:rsidRPr="008C4E95" w:rsidRDefault="00EF36AE" w:rsidP="0018708C">
            <w:pPr>
              <w:jc w:val="both"/>
              <w:rPr>
                <w:rFonts w:ascii="Times New Roman" w:hAnsi="Times New Roman" w:cs="Times New Roman"/>
                <w:sz w:val="20"/>
                <w:szCs w:val="20"/>
              </w:rPr>
            </w:pPr>
          </w:p>
        </w:tc>
        <w:tc>
          <w:tcPr>
            <w:tcW w:w="2217" w:type="dxa"/>
          </w:tcPr>
          <w:p w14:paraId="3CFC5440" w14:textId="77777777" w:rsidR="00EF36AE" w:rsidRPr="008C4E95" w:rsidRDefault="00EF36AE" w:rsidP="0018708C">
            <w:pPr>
              <w:jc w:val="both"/>
              <w:rPr>
                <w:rFonts w:ascii="Times New Roman" w:hAnsi="Times New Roman" w:cs="Times New Roman"/>
                <w:sz w:val="20"/>
                <w:szCs w:val="20"/>
              </w:rPr>
            </w:pPr>
          </w:p>
        </w:tc>
      </w:tr>
      <w:tr w:rsidR="00EF36AE" w:rsidRPr="008C4E95" w14:paraId="51FD360E" w14:textId="77777777" w:rsidTr="0018708C">
        <w:tc>
          <w:tcPr>
            <w:tcW w:w="3397" w:type="dxa"/>
          </w:tcPr>
          <w:p w14:paraId="2024D943"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1.2 Study ID</w:t>
            </w:r>
          </w:p>
        </w:tc>
        <w:tc>
          <w:tcPr>
            <w:tcW w:w="3402" w:type="dxa"/>
          </w:tcPr>
          <w:p w14:paraId="40AF9AFC" w14:textId="77777777" w:rsidR="00EF36AE" w:rsidRPr="008C4E95" w:rsidRDefault="00EF36AE" w:rsidP="0018708C">
            <w:pPr>
              <w:jc w:val="both"/>
              <w:rPr>
                <w:rFonts w:ascii="Times New Roman" w:hAnsi="Times New Roman" w:cs="Times New Roman"/>
                <w:sz w:val="20"/>
                <w:szCs w:val="20"/>
              </w:rPr>
            </w:pPr>
          </w:p>
        </w:tc>
        <w:tc>
          <w:tcPr>
            <w:tcW w:w="2217" w:type="dxa"/>
          </w:tcPr>
          <w:p w14:paraId="2BD97F81" w14:textId="77777777" w:rsidR="00EF36AE" w:rsidRPr="008C4E95" w:rsidRDefault="00EF36AE" w:rsidP="0018708C">
            <w:pPr>
              <w:jc w:val="both"/>
              <w:rPr>
                <w:rFonts w:ascii="Times New Roman" w:hAnsi="Times New Roman" w:cs="Times New Roman"/>
                <w:sz w:val="20"/>
                <w:szCs w:val="20"/>
              </w:rPr>
            </w:pPr>
          </w:p>
        </w:tc>
      </w:tr>
      <w:tr w:rsidR="00EF36AE" w:rsidRPr="008C4E95" w14:paraId="5EACFF7D" w14:textId="77777777" w:rsidTr="0018708C">
        <w:tc>
          <w:tcPr>
            <w:tcW w:w="3397" w:type="dxa"/>
          </w:tcPr>
          <w:p w14:paraId="7A0F87C8"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1.3 Date of extraction</w:t>
            </w:r>
          </w:p>
        </w:tc>
        <w:tc>
          <w:tcPr>
            <w:tcW w:w="3402" w:type="dxa"/>
          </w:tcPr>
          <w:p w14:paraId="40D8F58C" w14:textId="77777777" w:rsidR="00EF36AE" w:rsidRPr="008C4E95" w:rsidRDefault="00EF36AE" w:rsidP="0018708C">
            <w:pPr>
              <w:jc w:val="both"/>
              <w:rPr>
                <w:rFonts w:ascii="Times New Roman" w:hAnsi="Times New Roman" w:cs="Times New Roman"/>
                <w:sz w:val="20"/>
                <w:szCs w:val="20"/>
              </w:rPr>
            </w:pPr>
          </w:p>
        </w:tc>
        <w:tc>
          <w:tcPr>
            <w:tcW w:w="2217" w:type="dxa"/>
          </w:tcPr>
          <w:p w14:paraId="5E50D94B" w14:textId="77777777" w:rsidR="00EF36AE" w:rsidRPr="008C4E95" w:rsidRDefault="00EF36AE" w:rsidP="0018708C">
            <w:pPr>
              <w:jc w:val="both"/>
              <w:rPr>
                <w:rFonts w:ascii="Times New Roman" w:hAnsi="Times New Roman" w:cs="Times New Roman"/>
                <w:sz w:val="20"/>
                <w:szCs w:val="20"/>
              </w:rPr>
            </w:pPr>
          </w:p>
        </w:tc>
      </w:tr>
      <w:tr w:rsidR="00EF36AE" w:rsidRPr="008C4E95" w14:paraId="50F7CB4E" w14:textId="77777777" w:rsidTr="0018708C">
        <w:tc>
          <w:tcPr>
            <w:tcW w:w="3397" w:type="dxa"/>
          </w:tcPr>
          <w:p w14:paraId="2DD2582C"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1.4 Study Title</w:t>
            </w:r>
          </w:p>
        </w:tc>
        <w:tc>
          <w:tcPr>
            <w:tcW w:w="3402" w:type="dxa"/>
          </w:tcPr>
          <w:p w14:paraId="798D49D3" w14:textId="77777777" w:rsidR="00EF36AE" w:rsidRPr="008C4E95" w:rsidRDefault="00EF36AE" w:rsidP="0018708C">
            <w:pPr>
              <w:jc w:val="both"/>
              <w:rPr>
                <w:rFonts w:ascii="Times New Roman" w:hAnsi="Times New Roman" w:cs="Times New Roman"/>
                <w:sz w:val="20"/>
                <w:szCs w:val="20"/>
              </w:rPr>
            </w:pPr>
          </w:p>
        </w:tc>
        <w:tc>
          <w:tcPr>
            <w:tcW w:w="2217" w:type="dxa"/>
          </w:tcPr>
          <w:p w14:paraId="3C562C8C" w14:textId="77777777" w:rsidR="00EF36AE" w:rsidRPr="008C4E95" w:rsidRDefault="00EF36AE" w:rsidP="0018708C">
            <w:pPr>
              <w:jc w:val="both"/>
              <w:rPr>
                <w:rFonts w:ascii="Times New Roman" w:hAnsi="Times New Roman" w:cs="Times New Roman"/>
                <w:sz w:val="20"/>
                <w:szCs w:val="20"/>
              </w:rPr>
            </w:pPr>
          </w:p>
        </w:tc>
      </w:tr>
      <w:tr w:rsidR="00EF36AE" w:rsidRPr="008C4E95" w14:paraId="4A412344" w14:textId="77777777" w:rsidTr="0018708C">
        <w:tc>
          <w:tcPr>
            <w:tcW w:w="3397" w:type="dxa"/>
          </w:tcPr>
          <w:p w14:paraId="4D3F3E03"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1.5 Author</w:t>
            </w:r>
          </w:p>
        </w:tc>
        <w:tc>
          <w:tcPr>
            <w:tcW w:w="3402" w:type="dxa"/>
          </w:tcPr>
          <w:p w14:paraId="0E3AC84B" w14:textId="77777777" w:rsidR="00EF36AE" w:rsidRPr="008C4E95" w:rsidRDefault="00EF36AE" w:rsidP="0018708C">
            <w:pPr>
              <w:jc w:val="both"/>
              <w:rPr>
                <w:rFonts w:ascii="Times New Roman" w:hAnsi="Times New Roman" w:cs="Times New Roman"/>
                <w:sz w:val="20"/>
                <w:szCs w:val="20"/>
              </w:rPr>
            </w:pPr>
          </w:p>
        </w:tc>
        <w:tc>
          <w:tcPr>
            <w:tcW w:w="2217" w:type="dxa"/>
          </w:tcPr>
          <w:p w14:paraId="00229880" w14:textId="77777777" w:rsidR="00EF36AE" w:rsidRPr="008C4E95" w:rsidRDefault="00EF36AE" w:rsidP="0018708C">
            <w:pPr>
              <w:jc w:val="both"/>
              <w:rPr>
                <w:rFonts w:ascii="Times New Roman" w:hAnsi="Times New Roman" w:cs="Times New Roman"/>
                <w:sz w:val="20"/>
                <w:szCs w:val="20"/>
              </w:rPr>
            </w:pPr>
          </w:p>
        </w:tc>
      </w:tr>
      <w:tr w:rsidR="00EF36AE" w:rsidRPr="008C4E95" w14:paraId="07E5D691" w14:textId="77777777" w:rsidTr="0018708C">
        <w:tc>
          <w:tcPr>
            <w:tcW w:w="3397" w:type="dxa"/>
          </w:tcPr>
          <w:p w14:paraId="3FF2CD75"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1.6 Year of Publication</w:t>
            </w:r>
          </w:p>
        </w:tc>
        <w:tc>
          <w:tcPr>
            <w:tcW w:w="3402" w:type="dxa"/>
          </w:tcPr>
          <w:p w14:paraId="60C0DCFD" w14:textId="77777777" w:rsidR="00EF36AE" w:rsidRPr="008C4E95" w:rsidRDefault="00EF36AE" w:rsidP="0018708C">
            <w:pPr>
              <w:jc w:val="both"/>
              <w:rPr>
                <w:rFonts w:ascii="Times New Roman" w:hAnsi="Times New Roman" w:cs="Times New Roman"/>
                <w:sz w:val="20"/>
                <w:szCs w:val="20"/>
              </w:rPr>
            </w:pPr>
          </w:p>
        </w:tc>
        <w:tc>
          <w:tcPr>
            <w:tcW w:w="2217" w:type="dxa"/>
          </w:tcPr>
          <w:p w14:paraId="61EACDCB" w14:textId="77777777" w:rsidR="00EF36AE" w:rsidRPr="008C4E95" w:rsidRDefault="00EF36AE" w:rsidP="0018708C">
            <w:pPr>
              <w:jc w:val="both"/>
              <w:rPr>
                <w:rFonts w:ascii="Times New Roman" w:hAnsi="Times New Roman" w:cs="Times New Roman"/>
                <w:sz w:val="20"/>
                <w:szCs w:val="20"/>
              </w:rPr>
            </w:pPr>
          </w:p>
        </w:tc>
      </w:tr>
      <w:tr w:rsidR="00EF36AE" w:rsidRPr="008C4E95" w14:paraId="7960773C" w14:textId="77777777" w:rsidTr="0018708C">
        <w:tc>
          <w:tcPr>
            <w:tcW w:w="3397" w:type="dxa"/>
          </w:tcPr>
          <w:p w14:paraId="176528C8"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1.7 Journal</w:t>
            </w:r>
          </w:p>
        </w:tc>
        <w:tc>
          <w:tcPr>
            <w:tcW w:w="3402" w:type="dxa"/>
          </w:tcPr>
          <w:p w14:paraId="1EDA4BA9" w14:textId="77777777" w:rsidR="00EF36AE" w:rsidRPr="008C4E95" w:rsidRDefault="00EF36AE" w:rsidP="0018708C">
            <w:pPr>
              <w:jc w:val="both"/>
              <w:rPr>
                <w:rFonts w:ascii="Times New Roman" w:hAnsi="Times New Roman" w:cs="Times New Roman"/>
                <w:sz w:val="20"/>
                <w:szCs w:val="20"/>
              </w:rPr>
            </w:pPr>
          </w:p>
        </w:tc>
        <w:tc>
          <w:tcPr>
            <w:tcW w:w="2217" w:type="dxa"/>
          </w:tcPr>
          <w:p w14:paraId="3795656A" w14:textId="77777777" w:rsidR="00EF36AE" w:rsidRPr="008C4E95" w:rsidRDefault="00EF36AE" w:rsidP="0018708C">
            <w:pPr>
              <w:jc w:val="both"/>
              <w:rPr>
                <w:rFonts w:ascii="Times New Roman" w:hAnsi="Times New Roman" w:cs="Times New Roman"/>
                <w:sz w:val="20"/>
                <w:szCs w:val="20"/>
              </w:rPr>
            </w:pPr>
          </w:p>
        </w:tc>
      </w:tr>
      <w:tr w:rsidR="00EF36AE" w:rsidRPr="008C4E95" w14:paraId="7B2843D9" w14:textId="77777777" w:rsidTr="0018708C">
        <w:tc>
          <w:tcPr>
            <w:tcW w:w="3397" w:type="dxa"/>
          </w:tcPr>
          <w:p w14:paraId="04CB2FF0" w14:textId="77777777" w:rsidR="00EF36AE" w:rsidRPr="008C4E95" w:rsidRDefault="00EF36AE" w:rsidP="00EF36AE">
            <w:pPr>
              <w:pStyle w:val="ListParagraph"/>
              <w:numPr>
                <w:ilvl w:val="0"/>
                <w:numId w:val="1"/>
              </w:numPr>
              <w:spacing w:after="0" w:line="240" w:lineRule="auto"/>
              <w:jc w:val="both"/>
              <w:rPr>
                <w:rFonts w:ascii="Times New Roman" w:hAnsi="Times New Roman" w:cs="Times New Roman"/>
                <w:b/>
                <w:sz w:val="20"/>
                <w:szCs w:val="20"/>
              </w:rPr>
            </w:pPr>
            <w:r w:rsidRPr="008C4E95">
              <w:rPr>
                <w:rFonts w:ascii="Times New Roman" w:hAnsi="Times New Roman" w:cs="Times New Roman"/>
                <w:b/>
                <w:sz w:val="20"/>
                <w:szCs w:val="20"/>
              </w:rPr>
              <w:t>STUDY METHODS</w:t>
            </w:r>
          </w:p>
        </w:tc>
        <w:tc>
          <w:tcPr>
            <w:tcW w:w="3402" w:type="dxa"/>
          </w:tcPr>
          <w:p w14:paraId="01FAB679" w14:textId="77777777" w:rsidR="00EF36AE" w:rsidRPr="008C4E95" w:rsidRDefault="00EF36AE" w:rsidP="0018708C">
            <w:pPr>
              <w:jc w:val="both"/>
              <w:rPr>
                <w:rFonts w:ascii="Times New Roman" w:hAnsi="Times New Roman" w:cs="Times New Roman"/>
                <w:sz w:val="20"/>
                <w:szCs w:val="20"/>
              </w:rPr>
            </w:pPr>
          </w:p>
        </w:tc>
        <w:tc>
          <w:tcPr>
            <w:tcW w:w="2217" w:type="dxa"/>
          </w:tcPr>
          <w:p w14:paraId="0A3700D9" w14:textId="77777777" w:rsidR="00EF36AE" w:rsidRPr="008C4E95" w:rsidRDefault="00EF36AE" w:rsidP="0018708C">
            <w:pPr>
              <w:jc w:val="both"/>
              <w:rPr>
                <w:rFonts w:ascii="Times New Roman" w:hAnsi="Times New Roman" w:cs="Times New Roman"/>
                <w:sz w:val="20"/>
                <w:szCs w:val="20"/>
              </w:rPr>
            </w:pPr>
          </w:p>
        </w:tc>
      </w:tr>
      <w:tr w:rsidR="00EF36AE" w:rsidRPr="008C4E95" w14:paraId="59FA456C" w14:textId="77777777" w:rsidTr="0018708C">
        <w:tc>
          <w:tcPr>
            <w:tcW w:w="3397" w:type="dxa"/>
          </w:tcPr>
          <w:p w14:paraId="52BFC373"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2.1 Study aims</w:t>
            </w:r>
          </w:p>
        </w:tc>
        <w:tc>
          <w:tcPr>
            <w:tcW w:w="3402" w:type="dxa"/>
          </w:tcPr>
          <w:p w14:paraId="21B9E56D" w14:textId="77777777" w:rsidR="00EF36AE" w:rsidRPr="008C4E95" w:rsidRDefault="00EF36AE" w:rsidP="0018708C">
            <w:pPr>
              <w:jc w:val="both"/>
              <w:rPr>
                <w:rFonts w:ascii="Times New Roman" w:hAnsi="Times New Roman" w:cs="Times New Roman"/>
                <w:sz w:val="20"/>
                <w:szCs w:val="20"/>
              </w:rPr>
            </w:pPr>
          </w:p>
        </w:tc>
        <w:tc>
          <w:tcPr>
            <w:tcW w:w="2217" w:type="dxa"/>
          </w:tcPr>
          <w:p w14:paraId="73A3477C" w14:textId="77777777" w:rsidR="00EF36AE" w:rsidRPr="008C4E95" w:rsidRDefault="00EF36AE" w:rsidP="0018708C">
            <w:pPr>
              <w:jc w:val="both"/>
              <w:rPr>
                <w:rFonts w:ascii="Times New Roman" w:hAnsi="Times New Roman" w:cs="Times New Roman"/>
                <w:sz w:val="20"/>
                <w:szCs w:val="20"/>
              </w:rPr>
            </w:pPr>
          </w:p>
        </w:tc>
      </w:tr>
      <w:tr w:rsidR="00EF36AE" w:rsidRPr="008C4E95" w14:paraId="38D5C50D" w14:textId="77777777" w:rsidTr="0018708C">
        <w:tc>
          <w:tcPr>
            <w:tcW w:w="3397" w:type="dxa"/>
          </w:tcPr>
          <w:p w14:paraId="7146374B"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2.2 Study design</w:t>
            </w:r>
          </w:p>
        </w:tc>
        <w:tc>
          <w:tcPr>
            <w:tcW w:w="3402" w:type="dxa"/>
          </w:tcPr>
          <w:p w14:paraId="2DC42A23" w14:textId="77777777" w:rsidR="00EF36AE" w:rsidRPr="008C4E95" w:rsidRDefault="00EF36AE" w:rsidP="0018708C">
            <w:pPr>
              <w:jc w:val="both"/>
              <w:rPr>
                <w:rFonts w:ascii="Times New Roman" w:hAnsi="Times New Roman" w:cs="Times New Roman"/>
                <w:sz w:val="20"/>
                <w:szCs w:val="20"/>
              </w:rPr>
            </w:pPr>
          </w:p>
        </w:tc>
        <w:tc>
          <w:tcPr>
            <w:tcW w:w="2217" w:type="dxa"/>
          </w:tcPr>
          <w:p w14:paraId="59915E26" w14:textId="77777777" w:rsidR="00EF36AE" w:rsidRPr="008C4E95" w:rsidRDefault="00EF36AE" w:rsidP="0018708C">
            <w:pPr>
              <w:jc w:val="both"/>
              <w:rPr>
                <w:rFonts w:ascii="Times New Roman" w:hAnsi="Times New Roman" w:cs="Times New Roman"/>
                <w:sz w:val="20"/>
                <w:szCs w:val="20"/>
              </w:rPr>
            </w:pPr>
          </w:p>
        </w:tc>
      </w:tr>
      <w:tr w:rsidR="00EF36AE" w:rsidRPr="008C4E95" w14:paraId="351D9DFA" w14:textId="77777777" w:rsidTr="0018708C">
        <w:tc>
          <w:tcPr>
            <w:tcW w:w="3397" w:type="dxa"/>
          </w:tcPr>
          <w:p w14:paraId="7BF5571D"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2.3 Study setting</w:t>
            </w:r>
          </w:p>
        </w:tc>
        <w:tc>
          <w:tcPr>
            <w:tcW w:w="3402" w:type="dxa"/>
          </w:tcPr>
          <w:p w14:paraId="0E1BFA1C" w14:textId="77777777" w:rsidR="00EF36AE" w:rsidRPr="008C4E95" w:rsidRDefault="00EF36AE" w:rsidP="0018708C">
            <w:pPr>
              <w:jc w:val="both"/>
              <w:rPr>
                <w:rFonts w:ascii="Times New Roman" w:hAnsi="Times New Roman" w:cs="Times New Roman"/>
                <w:sz w:val="20"/>
                <w:szCs w:val="20"/>
              </w:rPr>
            </w:pPr>
          </w:p>
        </w:tc>
        <w:tc>
          <w:tcPr>
            <w:tcW w:w="2217" w:type="dxa"/>
          </w:tcPr>
          <w:p w14:paraId="6256C056" w14:textId="77777777" w:rsidR="00EF36AE" w:rsidRPr="008C4E95" w:rsidRDefault="00EF36AE" w:rsidP="0018708C">
            <w:pPr>
              <w:jc w:val="both"/>
              <w:rPr>
                <w:rFonts w:ascii="Times New Roman" w:hAnsi="Times New Roman" w:cs="Times New Roman"/>
                <w:sz w:val="20"/>
                <w:szCs w:val="20"/>
              </w:rPr>
            </w:pPr>
          </w:p>
        </w:tc>
      </w:tr>
      <w:tr w:rsidR="00EF36AE" w:rsidRPr="008C4E95" w14:paraId="5DAC32D4" w14:textId="77777777" w:rsidTr="0018708C">
        <w:tc>
          <w:tcPr>
            <w:tcW w:w="3397" w:type="dxa"/>
          </w:tcPr>
          <w:p w14:paraId="4C424787"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2.4 Participants’ recruitment</w:t>
            </w:r>
          </w:p>
        </w:tc>
        <w:tc>
          <w:tcPr>
            <w:tcW w:w="3402" w:type="dxa"/>
          </w:tcPr>
          <w:p w14:paraId="25BED95D" w14:textId="77777777" w:rsidR="00EF36AE" w:rsidRPr="008C4E95" w:rsidRDefault="00EF36AE" w:rsidP="0018708C">
            <w:pPr>
              <w:jc w:val="both"/>
              <w:rPr>
                <w:rFonts w:ascii="Times New Roman" w:hAnsi="Times New Roman" w:cs="Times New Roman"/>
                <w:sz w:val="20"/>
                <w:szCs w:val="20"/>
              </w:rPr>
            </w:pPr>
          </w:p>
        </w:tc>
        <w:tc>
          <w:tcPr>
            <w:tcW w:w="2217" w:type="dxa"/>
          </w:tcPr>
          <w:p w14:paraId="25A59E07" w14:textId="77777777" w:rsidR="00EF36AE" w:rsidRPr="008C4E95" w:rsidRDefault="00EF36AE" w:rsidP="0018708C">
            <w:pPr>
              <w:jc w:val="both"/>
              <w:rPr>
                <w:rFonts w:ascii="Times New Roman" w:hAnsi="Times New Roman" w:cs="Times New Roman"/>
                <w:sz w:val="20"/>
                <w:szCs w:val="20"/>
              </w:rPr>
            </w:pPr>
          </w:p>
        </w:tc>
      </w:tr>
      <w:tr w:rsidR="00EF36AE" w:rsidRPr="008C4E95" w14:paraId="05BB37E2" w14:textId="77777777" w:rsidTr="0018708C">
        <w:tc>
          <w:tcPr>
            <w:tcW w:w="3397" w:type="dxa"/>
          </w:tcPr>
          <w:p w14:paraId="3226E960"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2.5 Follow up/Study duration</w:t>
            </w:r>
          </w:p>
        </w:tc>
        <w:tc>
          <w:tcPr>
            <w:tcW w:w="3402" w:type="dxa"/>
          </w:tcPr>
          <w:p w14:paraId="19D3D31B" w14:textId="77777777" w:rsidR="00EF36AE" w:rsidRPr="008C4E95" w:rsidRDefault="00EF36AE" w:rsidP="0018708C">
            <w:pPr>
              <w:jc w:val="both"/>
              <w:rPr>
                <w:rFonts w:ascii="Times New Roman" w:hAnsi="Times New Roman" w:cs="Times New Roman"/>
                <w:sz w:val="20"/>
                <w:szCs w:val="20"/>
              </w:rPr>
            </w:pPr>
          </w:p>
        </w:tc>
        <w:tc>
          <w:tcPr>
            <w:tcW w:w="2217" w:type="dxa"/>
          </w:tcPr>
          <w:p w14:paraId="6E56745E" w14:textId="77777777" w:rsidR="00EF36AE" w:rsidRPr="008C4E95" w:rsidRDefault="00EF36AE" w:rsidP="0018708C">
            <w:pPr>
              <w:jc w:val="both"/>
              <w:rPr>
                <w:rFonts w:ascii="Times New Roman" w:hAnsi="Times New Roman" w:cs="Times New Roman"/>
                <w:sz w:val="20"/>
                <w:szCs w:val="20"/>
              </w:rPr>
            </w:pPr>
          </w:p>
        </w:tc>
      </w:tr>
      <w:tr w:rsidR="00EF36AE" w:rsidRPr="008C4E95" w14:paraId="36CBC525" w14:textId="77777777" w:rsidTr="0018708C">
        <w:tc>
          <w:tcPr>
            <w:tcW w:w="3397" w:type="dxa"/>
          </w:tcPr>
          <w:p w14:paraId="7A5B84C8"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2.6 Study characteristics</w:t>
            </w:r>
          </w:p>
        </w:tc>
        <w:tc>
          <w:tcPr>
            <w:tcW w:w="3402" w:type="dxa"/>
          </w:tcPr>
          <w:p w14:paraId="2401E8E4" w14:textId="77777777" w:rsidR="00EF36AE" w:rsidRPr="008C4E95" w:rsidRDefault="00EF36AE" w:rsidP="0018708C">
            <w:pPr>
              <w:jc w:val="both"/>
              <w:rPr>
                <w:rFonts w:ascii="Times New Roman" w:hAnsi="Times New Roman" w:cs="Times New Roman"/>
                <w:sz w:val="20"/>
                <w:szCs w:val="20"/>
              </w:rPr>
            </w:pPr>
          </w:p>
        </w:tc>
        <w:tc>
          <w:tcPr>
            <w:tcW w:w="2217" w:type="dxa"/>
          </w:tcPr>
          <w:p w14:paraId="78502C98" w14:textId="77777777" w:rsidR="00EF36AE" w:rsidRPr="008C4E95" w:rsidRDefault="00EF36AE" w:rsidP="0018708C">
            <w:pPr>
              <w:jc w:val="both"/>
              <w:rPr>
                <w:rFonts w:ascii="Times New Roman" w:hAnsi="Times New Roman" w:cs="Times New Roman"/>
                <w:sz w:val="20"/>
                <w:szCs w:val="20"/>
              </w:rPr>
            </w:pPr>
          </w:p>
        </w:tc>
      </w:tr>
      <w:tr w:rsidR="00EF36AE" w:rsidRPr="008C4E95" w14:paraId="3ADB47C3" w14:textId="77777777" w:rsidTr="0018708C">
        <w:tc>
          <w:tcPr>
            <w:tcW w:w="3397" w:type="dxa"/>
          </w:tcPr>
          <w:p w14:paraId="4256F515"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2.7 Outcome Variable(s)</w:t>
            </w:r>
          </w:p>
        </w:tc>
        <w:tc>
          <w:tcPr>
            <w:tcW w:w="3402" w:type="dxa"/>
          </w:tcPr>
          <w:p w14:paraId="1D04FBE6" w14:textId="77777777" w:rsidR="00EF36AE" w:rsidRPr="008C4E95" w:rsidRDefault="00EF36AE" w:rsidP="0018708C">
            <w:pPr>
              <w:jc w:val="both"/>
              <w:rPr>
                <w:rFonts w:ascii="Times New Roman" w:hAnsi="Times New Roman" w:cs="Times New Roman"/>
                <w:sz w:val="20"/>
                <w:szCs w:val="20"/>
              </w:rPr>
            </w:pPr>
          </w:p>
        </w:tc>
        <w:tc>
          <w:tcPr>
            <w:tcW w:w="2217" w:type="dxa"/>
          </w:tcPr>
          <w:p w14:paraId="63407527" w14:textId="77777777" w:rsidR="00EF36AE" w:rsidRPr="008C4E95" w:rsidRDefault="00EF36AE" w:rsidP="0018708C">
            <w:pPr>
              <w:jc w:val="both"/>
              <w:rPr>
                <w:rFonts w:ascii="Times New Roman" w:hAnsi="Times New Roman" w:cs="Times New Roman"/>
                <w:sz w:val="20"/>
                <w:szCs w:val="20"/>
              </w:rPr>
            </w:pPr>
          </w:p>
        </w:tc>
      </w:tr>
      <w:tr w:rsidR="00EF36AE" w:rsidRPr="008C4E95" w14:paraId="1C17CA8C" w14:textId="77777777" w:rsidTr="0018708C">
        <w:tc>
          <w:tcPr>
            <w:tcW w:w="3397" w:type="dxa"/>
          </w:tcPr>
          <w:p w14:paraId="095CE194"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2.8  How labour market outcomes were measured</w:t>
            </w:r>
          </w:p>
        </w:tc>
        <w:tc>
          <w:tcPr>
            <w:tcW w:w="3402" w:type="dxa"/>
          </w:tcPr>
          <w:p w14:paraId="4B46A728" w14:textId="77777777" w:rsidR="00EF36AE" w:rsidRPr="008C4E95" w:rsidRDefault="00EF36AE" w:rsidP="0018708C">
            <w:pPr>
              <w:jc w:val="both"/>
              <w:rPr>
                <w:rFonts w:ascii="Times New Roman" w:hAnsi="Times New Roman" w:cs="Times New Roman"/>
                <w:sz w:val="20"/>
                <w:szCs w:val="20"/>
              </w:rPr>
            </w:pPr>
          </w:p>
        </w:tc>
        <w:tc>
          <w:tcPr>
            <w:tcW w:w="2217" w:type="dxa"/>
          </w:tcPr>
          <w:p w14:paraId="708792CE" w14:textId="77777777" w:rsidR="00EF36AE" w:rsidRPr="008C4E95" w:rsidRDefault="00EF36AE" w:rsidP="0018708C">
            <w:pPr>
              <w:jc w:val="both"/>
              <w:rPr>
                <w:rFonts w:ascii="Times New Roman" w:hAnsi="Times New Roman" w:cs="Times New Roman"/>
                <w:sz w:val="20"/>
                <w:szCs w:val="20"/>
              </w:rPr>
            </w:pPr>
          </w:p>
        </w:tc>
      </w:tr>
      <w:tr w:rsidR="00EF36AE" w:rsidRPr="008C4E95" w14:paraId="3B262EAE" w14:textId="77777777" w:rsidTr="0018708C">
        <w:tc>
          <w:tcPr>
            <w:tcW w:w="3397" w:type="dxa"/>
          </w:tcPr>
          <w:p w14:paraId="57C20AF0"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2.9 Exposure of interest</w:t>
            </w:r>
          </w:p>
        </w:tc>
        <w:tc>
          <w:tcPr>
            <w:tcW w:w="3402" w:type="dxa"/>
          </w:tcPr>
          <w:p w14:paraId="4A2A8E3A" w14:textId="77777777" w:rsidR="00EF36AE" w:rsidRPr="008C4E95" w:rsidRDefault="00EF36AE" w:rsidP="0018708C">
            <w:pPr>
              <w:jc w:val="both"/>
              <w:rPr>
                <w:rFonts w:ascii="Times New Roman" w:hAnsi="Times New Roman" w:cs="Times New Roman"/>
                <w:sz w:val="20"/>
                <w:szCs w:val="20"/>
              </w:rPr>
            </w:pPr>
          </w:p>
        </w:tc>
        <w:tc>
          <w:tcPr>
            <w:tcW w:w="2217" w:type="dxa"/>
          </w:tcPr>
          <w:p w14:paraId="5D9F1645" w14:textId="77777777" w:rsidR="00EF36AE" w:rsidRPr="008C4E95" w:rsidRDefault="00EF36AE" w:rsidP="0018708C">
            <w:pPr>
              <w:jc w:val="both"/>
              <w:rPr>
                <w:rFonts w:ascii="Times New Roman" w:hAnsi="Times New Roman" w:cs="Times New Roman"/>
                <w:sz w:val="20"/>
                <w:szCs w:val="20"/>
              </w:rPr>
            </w:pPr>
          </w:p>
        </w:tc>
      </w:tr>
      <w:tr w:rsidR="00EF36AE" w:rsidRPr="008C4E95" w14:paraId="447D6BFF" w14:textId="77777777" w:rsidTr="0018708C">
        <w:tc>
          <w:tcPr>
            <w:tcW w:w="3397" w:type="dxa"/>
          </w:tcPr>
          <w:p w14:paraId="42D9AC57"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2.10 Ethical approval</w:t>
            </w:r>
          </w:p>
        </w:tc>
        <w:tc>
          <w:tcPr>
            <w:tcW w:w="3402" w:type="dxa"/>
          </w:tcPr>
          <w:p w14:paraId="33B56B5C" w14:textId="77777777" w:rsidR="00EF36AE" w:rsidRPr="008C4E95" w:rsidRDefault="00EF36AE" w:rsidP="0018708C">
            <w:pPr>
              <w:jc w:val="both"/>
              <w:rPr>
                <w:rFonts w:ascii="Times New Roman" w:hAnsi="Times New Roman" w:cs="Times New Roman"/>
                <w:sz w:val="20"/>
                <w:szCs w:val="20"/>
              </w:rPr>
            </w:pPr>
          </w:p>
        </w:tc>
        <w:tc>
          <w:tcPr>
            <w:tcW w:w="2217" w:type="dxa"/>
          </w:tcPr>
          <w:p w14:paraId="51E47586" w14:textId="77777777" w:rsidR="00EF36AE" w:rsidRPr="008C4E95" w:rsidRDefault="00EF36AE" w:rsidP="0018708C">
            <w:pPr>
              <w:jc w:val="both"/>
              <w:rPr>
                <w:rFonts w:ascii="Times New Roman" w:hAnsi="Times New Roman" w:cs="Times New Roman"/>
                <w:sz w:val="20"/>
                <w:szCs w:val="20"/>
              </w:rPr>
            </w:pPr>
          </w:p>
        </w:tc>
      </w:tr>
      <w:tr w:rsidR="00EF36AE" w:rsidRPr="008C4E95" w14:paraId="763352EF" w14:textId="77777777" w:rsidTr="0018708C">
        <w:tc>
          <w:tcPr>
            <w:tcW w:w="3397" w:type="dxa"/>
          </w:tcPr>
          <w:p w14:paraId="1AA4F912"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2.11 Methods of data analysis</w:t>
            </w:r>
          </w:p>
        </w:tc>
        <w:tc>
          <w:tcPr>
            <w:tcW w:w="3402" w:type="dxa"/>
          </w:tcPr>
          <w:p w14:paraId="45F3DC70" w14:textId="77777777" w:rsidR="00EF36AE" w:rsidRPr="008C4E95" w:rsidRDefault="00EF36AE" w:rsidP="0018708C">
            <w:pPr>
              <w:jc w:val="both"/>
              <w:rPr>
                <w:rFonts w:ascii="Times New Roman" w:hAnsi="Times New Roman" w:cs="Times New Roman"/>
                <w:sz w:val="20"/>
                <w:szCs w:val="20"/>
              </w:rPr>
            </w:pPr>
          </w:p>
        </w:tc>
        <w:tc>
          <w:tcPr>
            <w:tcW w:w="2217" w:type="dxa"/>
          </w:tcPr>
          <w:p w14:paraId="375C97AB" w14:textId="77777777" w:rsidR="00EF36AE" w:rsidRPr="008C4E95" w:rsidRDefault="00EF36AE" w:rsidP="0018708C">
            <w:pPr>
              <w:jc w:val="both"/>
              <w:rPr>
                <w:rFonts w:ascii="Times New Roman" w:hAnsi="Times New Roman" w:cs="Times New Roman"/>
                <w:sz w:val="20"/>
                <w:szCs w:val="20"/>
              </w:rPr>
            </w:pPr>
          </w:p>
        </w:tc>
      </w:tr>
      <w:tr w:rsidR="00EF36AE" w:rsidRPr="008C4E95" w14:paraId="2C7B5877" w14:textId="77777777" w:rsidTr="0018708C">
        <w:tc>
          <w:tcPr>
            <w:tcW w:w="3397" w:type="dxa"/>
          </w:tcPr>
          <w:p w14:paraId="2A019688" w14:textId="77777777" w:rsidR="00EF36AE" w:rsidRPr="008C4E95" w:rsidRDefault="00EF36AE" w:rsidP="00EF36AE">
            <w:pPr>
              <w:pStyle w:val="ListParagraph"/>
              <w:numPr>
                <w:ilvl w:val="0"/>
                <w:numId w:val="1"/>
              </w:numPr>
              <w:spacing w:after="0" w:line="240" w:lineRule="auto"/>
              <w:jc w:val="both"/>
              <w:rPr>
                <w:rFonts w:ascii="Times New Roman" w:hAnsi="Times New Roman" w:cs="Times New Roman"/>
                <w:b/>
                <w:sz w:val="20"/>
                <w:szCs w:val="20"/>
              </w:rPr>
            </w:pPr>
            <w:r w:rsidRPr="008C4E95">
              <w:rPr>
                <w:rFonts w:ascii="Times New Roman" w:hAnsi="Times New Roman" w:cs="Times New Roman"/>
                <w:b/>
                <w:sz w:val="20"/>
                <w:szCs w:val="20"/>
              </w:rPr>
              <w:t>RESULTS</w:t>
            </w:r>
          </w:p>
        </w:tc>
        <w:tc>
          <w:tcPr>
            <w:tcW w:w="3402" w:type="dxa"/>
          </w:tcPr>
          <w:p w14:paraId="19F8B50D" w14:textId="77777777" w:rsidR="00EF36AE" w:rsidRPr="008C4E95" w:rsidRDefault="00EF36AE" w:rsidP="0018708C">
            <w:pPr>
              <w:jc w:val="both"/>
              <w:rPr>
                <w:rFonts w:ascii="Times New Roman" w:hAnsi="Times New Roman" w:cs="Times New Roman"/>
                <w:sz w:val="20"/>
                <w:szCs w:val="20"/>
              </w:rPr>
            </w:pPr>
          </w:p>
        </w:tc>
        <w:tc>
          <w:tcPr>
            <w:tcW w:w="2217" w:type="dxa"/>
          </w:tcPr>
          <w:p w14:paraId="75467ECC" w14:textId="77777777" w:rsidR="00EF36AE" w:rsidRPr="008C4E95" w:rsidRDefault="00EF36AE" w:rsidP="0018708C">
            <w:pPr>
              <w:jc w:val="both"/>
              <w:rPr>
                <w:rFonts w:ascii="Times New Roman" w:hAnsi="Times New Roman" w:cs="Times New Roman"/>
                <w:sz w:val="20"/>
                <w:szCs w:val="20"/>
              </w:rPr>
            </w:pPr>
          </w:p>
        </w:tc>
      </w:tr>
      <w:tr w:rsidR="00EF36AE" w:rsidRPr="008C4E95" w14:paraId="541D96F3" w14:textId="77777777" w:rsidTr="0018708C">
        <w:tc>
          <w:tcPr>
            <w:tcW w:w="3397" w:type="dxa"/>
          </w:tcPr>
          <w:p w14:paraId="12FD868E"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3.1 summary of descriptive statistics</w:t>
            </w:r>
          </w:p>
        </w:tc>
        <w:tc>
          <w:tcPr>
            <w:tcW w:w="3402" w:type="dxa"/>
          </w:tcPr>
          <w:p w14:paraId="231FA757" w14:textId="77777777" w:rsidR="00EF36AE" w:rsidRPr="008C4E95" w:rsidRDefault="00EF36AE" w:rsidP="0018708C">
            <w:pPr>
              <w:jc w:val="both"/>
              <w:rPr>
                <w:rFonts w:ascii="Times New Roman" w:hAnsi="Times New Roman" w:cs="Times New Roman"/>
                <w:sz w:val="20"/>
                <w:szCs w:val="20"/>
              </w:rPr>
            </w:pPr>
          </w:p>
        </w:tc>
        <w:tc>
          <w:tcPr>
            <w:tcW w:w="2217" w:type="dxa"/>
          </w:tcPr>
          <w:p w14:paraId="10637F76" w14:textId="77777777" w:rsidR="00EF36AE" w:rsidRPr="008C4E95" w:rsidRDefault="00EF36AE" w:rsidP="0018708C">
            <w:pPr>
              <w:jc w:val="both"/>
              <w:rPr>
                <w:rFonts w:ascii="Times New Roman" w:hAnsi="Times New Roman" w:cs="Times New Roman"/>
                <w:sz w:val="20"/>
                <w:szCs w:val="20"/>
              </w:rPr>
            </w:pPr>
          </w:p>
        </w:tc>
      </w:tr>
      <w:tr w:rsidR="00EF36AE" w:rsidRPr="008C4E95" w14:paraId="59BA4741" w14:textId="77777777" w:rsidTr="0018708C">
        <w:tc>
          <w:tcPr>
            <w:tcW w:w="3397" w:type="dxa"/>
          </w:tcPr>
          <w:p w14:paraId="0E34D441"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 xml:space="preserve">3.2 Details of regression coefficients, correlation coefficients., their signs, </w:t>
            </w:r>
            <w:r w:rsidRPr="008C4E95">
              <w:rPr>
                <w:rFonts w:ascii="Times New Roman" w:hAnsi="Times New Roman" w:cs="Times New Roman"/>
                <w:sz w:val="20"/>
                <w:szCs w:val="20"/>
              </w:rPr>
              <w:lastRenderedPageBreak/>
              <w:t>Standard errors, confidence intervals, p-values</w:t>
            </w:r>
          </w:p>
        </w:tc>
        <w:tc>
          <w:tcPr>
            <w:tcW w:w="3402" w:type="dxa"/>
          </w:tcPr>
          <w:p w14:paraId="1BBF6B47" w14:textId="77777777" w:rsidR="00EF36AE" w:rsidRPr="008C4E95" w:rsidRDefault="00EF36AE" w:rsidP="0018708C">
            <w:pPr>
              <w:jc w:val="both"/>
              <w:rPr>
                <w:rFonts w:ascii="Times New Roman" w:hAnsi="Times New Roman" w:cs="Times New Roman"/>
                <w:sz w:val="20"/>
                <w:szCs w:val="20"/>
              </w:rPr>
            </w:pPr>
          </w:p>
        </w:tc>
        <w:tc>
          <w:tcPr>
            <w:tcW w:w="2217" w:type="dxa"/>
          </w:tcPr>
          <w:p w14:paraId="198335F9" w14:textId="77777777" w:rsidR="00EF36AE" w:rsidRPr="008C4E95" w:rsidRDefault="00EF36AE" w:rsidP="0018708C">
            <w:pPr>
              <w:jc w:val="both"/>
              <w:rPr>
                <w:rFonts w:ascii="Times New Roman" w:hAnsi="Times New Roman" w:cs="Times New Roman"/>
                <w:sz w:val="20"/>
                <w:szCs w:val="20"/>
              </w:rPr>
            </w:pPr>
          </w:p>
        </w:tc>
      </w:tr>
      <w:tr w:rsidR="00EF36AE" w:rsidRPr="008C4E95" w14:paraId="1DFCD343" w14:textId="77777777" w:rsidTr="0018708C">
        <w:tc>
          <w:tcPr>
            <w:tcW w:w="3397" w:type="dxa"/>
          </w:tcPr>
          <w:p w14:paraId="5A4C727C"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3.3 Diagnostic tests undertaken, Robust checks and sensitivity analysis</w:t>
            </w:r>
          </w:p>
        </w:tc>
        <w:tc>
          <w:tcPr>
            <w:tcW w:w="3402" w:type="dxa"/>
          </w:tcPr>
          <w:p w14:paraId="41D0F223" w14:textId="77777777" w:rsidR="00EF36AE" w:rsidRPr="008C4E95" w:rsidRDefault="00EF36AE" w:rsidP="0018708C">
            <w:pPr>
              <w:jc w:val="both"/>
              <w:rPr>
                <w:rFonts w:ascii="Times New Roman" w:hAnsi="Times New Roman" w:cs="Times New Roman"/>
                <w:sz w:val="20"/>
                <w:szCs w:val="20"/>
              </w:rPr>
            </w:pPr>
          </w:p>
        </w:tc>
        <w:tc>
          <w:tcPr>
            <w:tcW w:w="2217" w:type="dxa"/>
          </w:tcPr>
          <w:p w14:paraId="07E6028F" w14:textId="77777777" w:rsidR="00EF36AE" w:rsidRPr="008C4E95" w:rsidRDefault="00EF36AE" w:rsidP="0018708C">
            <w:pPr>
              <w:jc w:val="both"/>
              <w:rPr>
                <w:rFonts w:ascii="Times New Roman" w:hAnsi="Times New Roman" w:cs="Times New Roman"/>
                <w:sz w:val="20"/>
                <w:szCs w:val="20"/>
              </w:rPr>
            </w:pPr>
          </w:p>
        </w:tc>
      </w:tr>
      <w:tr w:rsidR="00EF36AE" w:rsidRPr="008C4E95" w14:paraId="61B09A8A" w14:textId="77777777" w:rsidTr="0018708C">
        <w:tc>
          <w:tcPr>
            <w:tcW w:w="3397" w:type="dxa"/>
          </w:tcPr>
          <w:p w14:paraId="0741645F" w14:textId="77777777" w:rsidR="00EF36AE" w:rsidRPr="008C4E95" w:rsidRDefault="00EF36AE" w:rsidP="00EF36AE">
            <w:pPr>
              <w:pStyle w:val="ListParagraph"/>
              <w:numPr>
                <w:ilvl w:val="0"/>
                <w:numId w:val="1"/>
              </w:numPr>
              <w:spacing w:after="0" w:line="240" w:lineRule="auto"/>
              <w:jc w:val="both"/>
              <w:rPr>
                <w:rFonts w:ascii="Times New Roman" w:hAnsi="Times New Roman" w:cs="Times New Roman"/>
                <w:b/>
                <w:sz w:val="20"/>
                <w:szCs w:val="20"/>
              </w:rPr>
            </w:pPr>
            <w:r w:rsidRPr="008C4E95">
              <w:rPr>
                <w:rFonts w:ascii="Times New Roman" w:hAnsi="Times New Roman" w:cs="Times New Roman"/>
                <w:b/>
                <w:sz w:val="20"/>
                <w:szCs w:val="20"/>
              </w:rPr>
              <w:t>POLICY IMPLICATIONS</w:t>
            </w:r>
          </w:p>
        </w:tc>
        <w:tc>
          <w:tcPr>
            <w:tcW w:w="3402" w:type="dxa"/>
          </w:tcPr>
          <w:p w14:paraId="72B4385F" w14:textId="77777777" w:rsidR="00EF36AE" w:rsidRPr="008C4E95" w:rsidRDefault="00EF36AE" w:rsidP="0018708C">
            <w:pPr>
              <w:jc w:val="both"/>
              <w:rPr>
                <w:rFonts w:ascii="Times New Roman" w:hAnsi="Times New Roman" w:cs="Times New Roman"/>
                <w:sz w:val="20"/>
                <w:szCs w:val="20"/>
              </w:rPr>
            </w:pPr>
          </w:p>
        </w:tc>
        <w:tc>
          <w:tcPr>
            <w:tcW w:w="2217" w:type="dxa"/>
          </w:tcPr>
          <w:p w14:paraId="06E386A2" w14:textId="77777777" w:rsidR="00EF36AE" w:rsidRPr="008C4E95" w:rsidRDefault="00EF36AE" w:rsidP="0018708C">
            <w:pPr>
              <w:jc w:val="both"/>
              <w:rPr>
                <w:rFonts w:ascii="Times New Roman" w:hAnsi="Times New Roman" w:cs="Times New Roman"/>
                <w:sz w:val="20"/>
                <w:szCs w:val="20"/>
              </w:rPr>
            </w:pPr>
          </w:p>
        </w:tc>
      </w:tr>
      <w:tr w:rsidR="00EF36AE" w:rsidRPr="008C4E95" w14:paraId="462CBB61" w14:textId="77777777" w:rsidTr="0018708C">
        <w:tc>
          <w:tcPr>
            <w:tcW w:w="3397" w:type="dxa"/>
          </w:tcPr>
          <w:p w14:paraId="4F2587FC"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4.1 Key policy recommendations</w:t>
            </w:r>
          </w:p>
        </w:tc>
        <w:tc>
          <w:tcPr>
            <w:tcW w:w="3402" w:type="dxa"/>
          </w:tcPr>
          <w:p w14:paraId="6DDE9EF1" w14:textId="77777777" w:rsidR="00EF36AE" w:rsidRPr="008C4E95" w:rsidRDefault="00EF36AE" w:rsidP="0018708C">
            <w:pPr>
              <w:jc w:val="both"/>
              <w:rPr>
                <w:rFonts w:ascii="Times New Roman" w:hAnsi="Times New Roman" w:cs="Times New Roman"/>
                <w:sz w:val="20"/>
                <w:szCs w:val="20"/>
              </w:rPr>
            </w:pPr>
          </w:p>
        </w:tc>
        <w:tc>
          <w:tcPr>
            <w:tcW w:w="2217" w:type="dxa"/>
          </w:tcPr>
          <w:p w14:paraId="10847FEF" w14:textId="77777777" w:rsidR="00EF36AE" w:rsidRPr="008C4E95" w:rsidRDefault="00EF36AE" w:rsidP="0018708C">
            <w:pPr>
              <w:jc w:val="both"/>
              <w:rPr>
                <w:rFonts w:ascii="Times New Roman" w:hAnsi="Times New Roman" w:cs="Times New Roman"/>
                <w:sz w:val="20"/>
                <w:szCs w:val="20"/>
              </w:rPr>
            </w:pPr>
          </w:p>
        </w:tc>
      </w:tr>
      <w:tr w:rsidR="00EF36AE" w:rsidRPr="008C4E95" w14:paraId="1A9A5674" w14:textId="77777777" w:rsidTr="0018708C">
        <w:tc>
          <w:tcPr>
            <w:tcW w:w="3397" w:type="dxa"/>
          </w:tcPr>
          <w:p w14:paraId="3D1D63FC" w14:textId="77777777" w:rsidR="00EF36AE" w:rsidRPr="008C4E95" w:rsidRDefault="00EF36AE" w:rsidP="00EF36AE">
            <w:pPr>
              <w:pStyle w:val="ListParagraph"/>
              <w:numPr>
                <w:ilvl w:val="0"/>
                <w:numId w:val="1"/>
              </w:numPr>
              <w:spacing w:after="0" w:line="240" w:lineRule="auto"/>
              <w:jc w:val="both"/>
              <w:rPr>
                <w:rFonts w:ascii="Times New Roman" w:hAnsi="Times New Roman" w:cs="Times New Roman"/>
                <w:b/>
                <w:sz w:val="20"/>
                <w:szCs w:val="20"/>
              </w:rPr>
            </w:pPr>
            <w:r w:rsidRPr="008C4E95">
              <w:rPr>
                <w:rFonts w:ascii="Times New Roman" w:hAnsi="Times New Roman" w:cs="Times New Roman"/>
                <w:b/>
                <w:sz w:val="20"/>
                <w:szCs w:val="20"/>
              </w:rPr>
              <w:t>REVIEWERS COMMENTS</w:t>
            </w:r>
          </w:p>
        </w:tc>
        <w:tc>
          <w:tcPr>
            <w:tcW w:w="3402" w:type="dxa"/>
          </w:tcPr>
          <w:p w14:paraId="2B919C08" w14:textId="77777777" w:rsidR="00EF36AE" w:rsidRPr="008C4E95" w:rsidRDefault="00EF36AE" w:rsidP="0018708C">
            <w:pPr>
              <w:jc w:val="both"/>
              <w:rPr>
                <w:rFonts w:ascii="Times New Roman" w:hAnsi="Times New Roman" w:cs="Times New Roman"/>
                <w:sz w:val="20"/>
                <w:szCs w:val="20"/>
              </w:rPr>
            </w:pPr>
          </w:p>
        </w:tc>
        <w:tc>
          <w:tcPr>
            <w:tcW w:w="2217" w:type="dxa"/>
          </w:tcPr>
          <w:p w14:paraId="0C1B9E73" w14:textId="77777777" w:rsidR="00EF36AE" w:rsidRPr="008C4E95" w:rsidRDefault="00EF36AE" w:rsidP="0018708C">
            <w:pPr>
              <w:jc w:val="both"/>
              <w:rPr>
                <w:rFonts w:ascii="Times New Roman" w:hAnsi="Times New Roman" w:cs="Times New Roman"/>
                <w:sz w:val="20"/>
                <w:szCs w:val="20"/>
              </w:rPr>
            </w:pPr>
          </w:p>
        </w:tc>
      </w:tr>
      <w:tr w:rsidR="00EF36AE" w:rsidRPr="008C4E95" w14:paraId="3B4E85AB" w14:textId="77777777" w:rsidTr="0018708C">
        <w:tc>
          <w:tcPr>
            <w:tcW w:w="3397" w:type="dxa"/>
          </w:tcPr>
          <w:p w14:paraId="2DF36E38" w14:textId="77777777" w:rsidR="00EF36AE" w:rsidRPr="008C4E95" w:rsidRDefault="00EF36AE" w:rsidP="0018708C">
            <w:pPr>
              <w:ind w:left="720"/>
              <w:jc w:val="both"/>
              <w:rPr>
                <w:rFonts w:ascii="Times New Roman" w:hAnsi="Times New Roman" w:cs="Times New Roman"/>
                <w:sz w:val="20"/>
                <w:szCs w:val="20"/>
              </w:rPr>
            </w:pPr>
            <w:r w:rsidRPr="008C4E95">
              <w:rPr>
                <w:rFonts w:ascii="Times New Roman" w:hAnsi="Times New Roman" w:cs="Times New Roman"/>
                <w:sz w:val="20"/>
                <w:szCs w:val="20"/>
              </w:rPr>
              <w:t>5.1 Key critical comments by Reviewer</w:t>
            </w:r>
          </w:p>
        </w:tc>
        <w:tc>
          <w:tcPr>
            <w:tcW w:w="3402" w:type="dxa"/>
          </w:tcPr>
          <w:p w14:paraId="6ED81828" w14:textId="77777777" w:rsidR="00EF36AE" w:rsidRPr="008C4E95" w:rsidRDefault="00EF36AE" w:rsidP="0018708C">
            <w:pPr>
              <w:jc w:val="both"/>
              <w:rPr>
                <w:rFonts w:ascii="Times New Roman" w:hAnsi="Times New Roman" w:cs="Times New Roman"/>
                <w:sz w:val="20"/>
                <w:szCs w:val="20"/>
              </w:rPr>
            </w:pPr>
          </w:p>
        </w:tc>
        <w:tc>
          <w:tcPr>
            <w:tcW w:w="2217" w:type="dxa"/>
          </w:tcPr>
          <w:p w14:paraId="7323B11C" w14:textId="77777777" w:rsidR="00EF36AE" w:rsidRPr="008C4E95" w:rsidRDefault="00EF36AE" w:rsidP="0018708C">
            <w:pPr>
              <w:jc w:val="both"/>
              <w:rPr>
                <w:rFonts w:ascii="Times New Roman" w:hAnsi="Times New Roman" w:cs="Times New Roman"/>
                <w:sz w:val="20"/>
                <w:szCs w:val="20"/>
              </w:rPr>
            </w:pPr>
          </w:p>
        </w:tc>
      </w:tr>
    </w:tbl>
    <w:p w14:paraId="4E6ACCC2" w14:textId="77777777" w:rsidR="00EF36AE" w:rsidRPr="006806E2" w:rsidRDefault="00EF36AE" w:rsidP="00EF36AE">
      <w:pPr>
        <w:spacing w:after="0" w:line="240" w:lineRule="auto"/>
        <w:jc w:val="both"/>
        <w:rPr>
          <w:rFonts w:ascii="Times New Roman" w:hAnsi="Times New Roman" w:cs="Times New Roman"/>
          <w:b/>
          <w:bCs/>
          <w:sz w:val="24"/>
          <w:szCs w:val="24"/>
        </w:rPr>
      </w:pPr>
    </w:p>
    <w:p w14:paraId="723E0DEF" w14:textId="77777777" w:rsidR="00EF36AE" w:rsidRDefault="00EF36AE" w:rsidP="00EF36AE">
      <w:pPr>
        <w:spacing w:after="0" w:line="240" w:lineRule="auto"/>
        <w:jc w:val="both"/>
        <w:rPr>
          <w:rFonts w:ascii="Times New Roman" w:hAnsi="Times New Roman" w:cs="Times New Roman"/>
          <w:b/>
          <w:bCs/>
          <w:sz w:val="24"/>
          <w:szCs w:val="24"/>
        </w:rPr>
      </w:pPr>
    </w:p>
    <w:p w14:paraId="51A97366" w14:textId="77777777" w:rsidR="00EF36AE" w:rsidRDefault="00EF36AE" w:rsidP="00EF36AE">
      <w:pPr>
        <w:spacing w:after="0" w:line="240" w:lineRule="auto"/>
        <w:jc w:val="both"/>
        <w:rPr>
          <w:rFonts w:ascii="Times New Roman" w:hAnsi="Times New Roman" w:cs="Times New Roman"/>
          <w:b/>
          <w:bCs/>
          <w:sz w:val="24"/>
          <w:szCs w:val="24"/>
        </w:rPr>
      </w:pPr>
    </w:p>
    <w:p w14:paraId="6CBCE758" w14:textId="77777777" w:rsidR="00EF36AE" w:rsidRDefault="00EF36AE" w:rsidP="00EF36AE">
      <w:pPr>
        <w:spacing w:after="0" w:line="240" w:lineRule="auto"/>
        <w:jc w:val="both"/>
        <w:rPr>
          <w:rFonts w:ascii="Times New Roman" w:hAnsi="Times New Roman" w:cs="Times New Roman"/>
          <w:b/>
          <w:bCs/>
          <w:sz w:val="24"/>
          <w:szCs w:val="24"/>
        </w:rPr>
      </w:pPr>
    </w:p>
    <w:p w14:paraId="26040C43" w14:textId="77777777" w:rsidR="00EF36AE" w:rsidRDefault="00EF36AE" w:rsidP="00EF36AE">
      <w:pPr>
        <w:spacing w:after="0" w:line="240" w:lineRule="auto"/>
        <w:jc w:val="both"/>
        <w:rPr>
          <w:rFonts w:ascii="Times New Roman" w:hAnsi="Times New Roman" w:cs="Times New Roman"/>
          <w:b/>
          <w:bCs/>
          <w:sz w:val="24"/>
          <w:szCs w:val="24"/>
        </w:rPr>
      </w:pPr>
    </w:p>
    <w:p w14:paraId="04573265" w14:textId="77777777" w:rsidR="00EF36AE" w:rsidRDefault="00EF36AE" w:rsidP="00EF36AE">
      <w:pPr>
        <w:spacing w:after="0" w:line="240" w:lineRule="auto"/>
        <w:jc w:val="both"/>
        <w:rPr>
          <w:rFonts w:ascii="Times New Roman" w:hAnsi="Times New Roman" w:cs="Times New Roman"/>
          <w:b/>
          <w:bCs/>
          <w:sz w:val="24"/>
          <w:szCs w:val="24"/>
        </w:rPr>
      </w:pPr>
    </w:p>
    <w:p w14:paraId="20350E2E" w14:textId="77777777" w:rsidR="00EF36AE" w:rsidRDefault="00EF36AE" w:rsidP="00EF36AE">
      <w:pPr>
        <w:spacing w:after="0" w:line="240" w:lineRule="auto"/>
        <w:jc w:val="both"/>
        <w:rPr>
          <w:rFonts w:ascii="Times New Roman" w:hAnsi="Times New Roman" w:cs="Times New Roman"/>
          <w:b/>
          <w:bCs/>
          <w:sz w:val="24"/>
          <w:szCs w:val="24"/>
        </w:rPr>
      </w:pPr>
    </w:p>
    <w:p w14:paraId="2E6DCB1C" w14:textId="77777777" w:rsidR="00EF36AE" w:rsidRDefault="00EF36AE" w:rsidP="00EF36AE">
      <w:pPr>
        <w:spacing w:after="0" w:line="240" w:lineRule="auto"/>
        <w:jc w:val="both"/>
        <w:rPr>
          <w:rFonts w:ascii="Times New Roman" w:hAnsi="Times New Roman" w:cs="Times New Roman"/>
          <w:b/>
          <w:bCs/>
          <w:sz w:val="24"/>
          <w:szCs w:val="24"/>
        </w:rPr>
      </w:pPr>
    </w:p>
    <w:p w14:paraId="4515C731" w14:textId="77777777" w:rsidR="00EF36AE" w:rsidRDefault="00EF36AE" w:rsidP="00EF36AE">
      <w:pPr>
        <w:spacing w:after="0" w:line="240" w:lineRule="auto"/>
        <w:jc w:val="both"/>
        <w:rPr>
          <w:rFonts w:ascii="Times New Roman" w:hAnsi="Times New Roman" w:cs="Times New Roman"/>
          <w:b/>
          <w:bCs/>
          <w:sz w:val="24"/>
          <w:szCs w:val="24"/>
        </w:rPr>
      </w:pPr>
    </w:p>
    <w:p w14:paraId="6F876A5B" w14:textId="77777777" w:rsidR="00EF36AE" w:rsidRDefault="00EF36AE" w:rsidP="00EF36AE">
      <w:pPr>
        <w:spacing w:after="0" w:line="240" w:lineRule="auto"/>
        <w:jc w:val="both"/>
        <w:rPr>
          <w:rFonts w:ascii="Times New Roman" w:hAnsi="Times New Roman" w:cs="Times New Roman"/>
          <w:b/>
          <w:bCs/>
          <w:sz w:val="24"/>
          <w:szCs w:val="24"/>
        </w:rPr>
      </w:pPr>
    </w:p>
    <w:p w14:paraId="390810CE" w14:textId="77777777" w:rsidR="00EF36AE" w:rsidRDefault="00EF36AE" w:rsidP="00EF36AE">
      <w:pPr>
        <w:spacing w:after="0" w:line="240" w:lineRule="auto"/>
        <w:jc w:val="both"/>
        <w:rPr>
          <w:rFonts w:ascii="Times New Roman" w:hAnsi="Times New Roman" w:cs="Times New Roman"/>
          <w:b/>
          <w:bCs/>
          <w:sz w:val="24"/>
          <w:szCs w:val="24"/>
        </w:rPr>
      </w:pPr>
    </w:p>
    <w:p w14:paraId="05799079" w14:textId="77777777" w:rsidR="00EF36AE" w:rsidRDefault="00EF36AE" w:rsidP="00EF36AE">
      <w:pPr>
        <w:spacing w:after="0" w:line="240" w:lineRule="auto"/>
        <w:jc w:val="both"/>
        <w:rPr>
          <w:rFonts w:ascii="Times New Roman" w:hAnsi="Times New Roman" w:cs="Times New Roman"/>
          <w:b/>
          <w:bCs/>
          <w:sz w:val="24"/>
          <w:szCs w:val="24"/>
        </w:rPr>
      </w:pPr>
    </w:p>
    <w:p w14:paraId="23A81912" w14:textId="77777777" w:rsidR="00EF36AE" w:rsidRDefault="00EF36AE" w:rsidP="00EF36AE">
      <w:pPr>
        <w:spacing w:after="0" w:line="240" w:lineRule="auto"/>
        <w:jc w:val="both"/>
        <w:rPr>
          <w:rFonts w:ascii="Times New Roman" w:hAnsi="Times New Roman" w:cs="Times New Roman"/>
          <w:b/>
          <w:bCs/>
          <w:sz w:val="24"/>
          <w:szCs w:val="24"/>
        </w:rPr>
      </w:pPr>
    </w:p>
    <w:p w14:paraId="02D69A57" w14:textId="77777777" w:rsidR="00EF36AE" w:rsidRDefault="00EF36AE" w:rsidP="00EF36AE">
      <w:pPr>
        <w:spacing w:after="0" w:line="240" w:lineRule="auto"/>
        <w:jc w:val="both"/>
        <w:rPr>
          <w:rFonts w:ascii="Times New Roman" w:hAnsi="Times New Roman" w:cs="Times New Roman"/>
          <w:b/>
          <w:bCs/>
          <w:sz w:val="24"/>
          <w:szCs w:val="24"/>
        </w:rPr>
      </w:pPr>
    </w:p>
    <w:p w14:paraId="7DEBA410" w14:textId="77777777" w:rsidR="00EF36AE" w:rsidRPr="006806E2" w:rsidRDefault="00EF36AE" w:rsidP="00EF36AE">
      <w:pPr>
        <w:spacing w:after="0" w:line="240" w:lineRule="auto"/>
        <w:jc w:val="both"/>
        <w:rPr>
          <w:rFonts w:ascii="Times New Roman" w:hAnsi="Times New Roman" w:cs="Times New Roman"/>
          <w:b/>
          <w:bCs/>
          <w:sz w:val="24"/>
          <w:szCs w:val="24"/>
        </w:rPr>
      </w:pPr>
    </w:p>
    <w:p w14:paraId="5401FD50" w14:textId="77777777" w:rsidR="00EF36AE" w:rsidRPr="008C4E95" w:rsidRDefault="00EF36AE" w:rsidP="00EF36AE">
      <w:pPr>
        <w:spacing w:after="0" w:line="240" w:lineRule="auto"/>
        <w:jc w:val="both"/>
        <w:rPr>
          <w:rFonts w:ascii="Times New Roman" w:hAnsi="Times New Roman" w:cs="Times New Roman"/>
          <w:b/>
          <w:bCs/>
          <w:sz w:val="20"/>
          <w:szCs w:val="20"/>
        </w:rPr>
      </w:pPr>
      <w:bookmarkStart w:id="0" w:name="_Hlk68449747"/>
      <w:r w:rsidRPr="008C4E95">
        <w:rPr>
          <w:rFonts w:ascii="Times New Roman" w:hAnsi="Times New Roman" w:cs="Times New Roman"/>
          <w:b/>
          <w:bCs/>
          <w:sz w:val="20"/>
          <w:szCs w:val="20"/>
        </w:rPr>
        <w:t>Appendix C</w:t>
      </w:r>
    </w:p>
    <w:p w14:paraId="6B5FCE6F" w14:textId="77777777" w:rsidR="00EF36AE" w:rsidRPr="008C4E95" w:rsidRDefault="00EF36AE" w:rsidP="00EF36AE">
      <w:pPr>
        <w:spacing w:after="0" w:line="240" w:lineRule="auto"/>
        <w:jc w:val="both"/>
        <w:rPr>
          <w:rFonts w:ascii="Times New Roman" w:hAnsi="Times New Roman" w:cs="Times New Roman"/>
          <w:b/>
          <w:bCs/>
          <w:sz w:val="20"/>
          <w:szCs w:val="20"/>
        </w:rPr>
      </w:pPr>
    </w:p>
    <w:p w14:paraId="557F7980" w14:textId="77777777" w:rsidR="00EF36AE" w:rsidRPr="008C4E95" w:rsidRDefault="00EF36AE" w:rsidP="00EF36AE">
      <w:pPr>
        <w:spacing w:after="0" w:line="240" w:lineRule="auto"/>
        <w:jc w:val="both"/>
        <w:rPr>
          <w:rFonts w:ascii="Times New Roman" w:hAnsi="Times New Roman" w:cs="Times New Roman"/>
          <w:b/>
          <w:bCs/>
          <w:sz w:val="20"/>
          <w:szCs w:val="20"/>
        </w:rPr>
      </w:pPr>
      <w:r w:rsidRPr="008C4E95">
        <w:rPr>
          <w:rFonts w:ascii="Times New Roman" w:hAnsi="Times New Roman" w:cs="Times New Roman"/>
          <w:b/>
          <w:bCs/>
          <w:sz w:val="20"/>
          <w:szCs w:val="20"/>
        </w:rPr>
        <w:t xml:space="preserve">The Developed and Validated Version of </w:t>
      </w:r>
      <w:proofErr w:type="spellStart"/>
      <w:r w:rsidRPr="008C4E95">
        <w:rPr>
          <w:rFonts w:ascii="Times New Roman" w:hAnsi="Times New Roman" w:cs="Times New Roman"/>
          <w:b/>
          <w:bCs/>
          <w:sz w:val="20"/>
          <w:szCs w:val="20"/>
        </w:rPr>
        <w:t>RoBANS</w:t>
      </w:r>
      <w:proofErr w:type="spellEnd"/>
    </w:p>
    <w:p w14:paraId="16650309" w14:textId="77777777" w:rsidR="00EF36AE" w:rsidRPr="008C4E95" w:rsidRDefault="00EF36AE" w:rsidP="00EF36AE">
      <w:pPr>
        <w:spacing w:after="0" w:line="240" w:lineRule="auto"/>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3005"/>
        <w:gridCol w:w="4078"/>
        <w:gridCol w:w="1933"/>
      </w:tblGrid>
      <w:tr w:rsidR="00EF36AE" w:rsidRPr="008C4E95" w14:paraId="00D513C6" w14:textId="77777777" w:rsidTr="0018708C">
        <w:tc>
          <w:tcPr>
            <w:tcW w:w="3005" w:type="dxa"/>
          </w:tcPr>
          <w:p w14:paraId="3C323A73" w14:textId="77777777" w:rsidR="00EF36AE" w:rsidRPr="008C4E95" w:rsidRDefault="00EF36AE" w:rsidP="0018708C">
            <w:pPr>
              <w:jc w:val="both"/>
              <w:rPr>
                <w:rFonts w:ascii="Times New Roman" w:hAnsi="Times New Roman" w:cs="Times New Roman"/>
                <w:b/>
                <w:bCs/>
                <w:sz w:val="20"/>
                <w:szCs w:val="20"/>
              </w:rPr>
            </w:pPr>
            <w:r w:rsidRPr="008C4E95">
              <w:rPr>
                <w:rFonts w:ascii="Times New Roman" w:hAnsi="Times New Roman" w:cs="Times New Roman"/>
                <w:b/>
                <w:bCs/>
                <w:sz w:val="20"/>
                <w:szCs w:val="20"/>
              </w:rPr>
              <w:t>Domain</w:t>
            </w:r>
          </w:p>
        </w:tc>
        <w:tc>
          <w:tcPr>
            <w:tcW w:w="4078" w:type="dxa"/>
          </w:tcPr>
          <w:p w14:paraId="6DF920DF" w14:textId="77777777" w:rsidR="00EF36AE" w:rsidRPr="008C4E95" w:rsidRDefault="00EF36AE" w:rsidP="0018708C">
            <w:pPr>
              <w:jc w:val="both"/>
              <w:rPr>
                <w:rFonts w:ascii="Times New Roman" w:hAnsi="Times New Roman" w:cs="Times New Roman"/>
                <w:b/>
                <w:bCs/>
                <w:sz w:val="20"/>
                <w:szCs w:val="20"/>
              </w:rPr>
            </w:pPr>
            <w:r w:rsidRPr="008C4E95">
              <w:rPr>
                <w:rFonts w:ascii="Times New Roman" w:hAnsi="Times New Roman" w:cs="Times New Roman"/>
                <w:b/>
                <w:bCs/>
                <w:sz w:val="20"/>
                <w:szCs w:val="20"/>
              </w:rPr>
              <w:t>Description</w:t>
            </w:r>
          </w:p>
        </w:tc>
        <w:tc>
          <w:tcPr>
            <w:tcW w:w="1933" w:type="dxa"/>
          </w:tcPr>
          <w:p w14:paraId="096EF5B7" w14:textId="77777777" w:rsidR="00EF36AE" w:rsidRPr="008C4E95" w:rsidRDefault="00EF36AE" w:rsidP="0018708C">
            <w:pPr>
              <w:jc w:val="both"/>
              <w:rPr>
                <w:rFonts w:ascii="Times New Roman" w:hAnsi="Times New Roman" w:cs="Times New Roman"/>
                <w:b/>
                <w:bCs/>
                <w:sz w:val="20"/>
                <w:szCs w:val="20"/>
              </w:rPr>
            </w:pPr>
            <w:r w:rsidRPr="008C4E95">
              <w:rPr>
                <w:rFonts w:ascii="Times New Roman" w:hAnsi="Times New Roman" w:cs="Times New Roman"/>
                <w:b/>
                <w:bCs/>
                <w:sz w:val="20"/>
                <w:szCs w:val="20"/>
              </w:rPr>
              <w:t>Risk Bias</w:t>
            </w:r>
          </w:p>
        </w:tc>
      </w:tr>
      <w:tr w:rsidR="00EF36AE" w:rsidRPr="008C4E95" w14:paraId="2B8E172B" w14:textId="77777777" w:rsidTr="0018708C">
        <w:tc>
          <w:tcPr>
            <w:tcW w:w="3005" w:type="dxa"/>
          </w:tcPr>
          <w:p w14:paraId="09643F71"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Selection of participants</w:t>
            </w:r>
          </w:p>
        </w:tc>
        <w:tc>
          <w:tcPr>
            <w:tcW w:w="4078" w:type="dxa"/>
          </w:tcPr>
          <w:p w14:paraId="65E2817B"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Selection bias caused by inadequate selection of participants</w:t>
            </w:r>
          </w:p>
        </w:tc>
        <w:tc>
          <w:tcPr>
            <w:tcW w:w="1933" w:type="dxa"/>
          </w:tcPr>
          <w:p w14:paraId="3D8E3033"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Low</w:t>
            </w:r>
          </w:p>
          <w:p w14:paraId="12DBF4E3"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High</w:t>
            </w:r>
          </w:p>
          <w:p w14:paraId="1B4E7292"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Unclear</w:t>
            </w:r>
          </w:p>
        </w:tc>
      </w:tr>
      <w:tr w:rsidR="00EF36AE" w:rsidRPr="008C4E95" w14:paraId="63BB15F3" w14:textId="77777777" w:rsidTr="0018708C">
        <w:tc>
          <w:tcPr>
            <w:tcW w:w="3005" w:type="dxa"/>
          </w:tcPr>
          <w:p w14:paraId="051B9515"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Confounding variables</w:t>
            </w:r>
          </w:p>
        </w:tc>
        <w:tc>
          <w:tcPr>
            <w:tcW w:w="4078" w:type="dxa"/>
          </w:tcPr>
          <w:p w14:paraId="0E32EC8C"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Selection bias caused by inadequate measurement of intervention (exposure)</w:t>
            </w:r>
          </w:p>
        </w:tc>
        <w:tc>
          <w:tcPr>
            <w:tcW w:w="1933" w:type="dxa"/>
          </w:tcPr>
          <w:p w14:paraId="52A966E3" w14:textId="77777777" w:rsidR="00EF36AE" w:rsidRPr="008C4E95" w:rsidRDefault="00EF36AE" w:rsidP="00EF36AE">
            <w:pPr>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Low</w:t>
            </w:r>
          </w:p>
          <w:p w14:paraId="47DCFCDD" w14:textId="77777777" w:rsidR="00EF36AE" w:rsidRPr="008C4E95" w:rsidRDefault="00EF36AE" w:rsidP="00EF36AE">
            <w:pPr>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High</w:t>
            </w:r>
          </w:p>
          <w:p w14:paraId="03DD816E" w14:textId="77777777" w:rsidR="00EF36AE" w:rsidRPr="008C4E95" w:rsidRDefault="00EF36AE" w:rsidP="00EF36AE">
            <w:pPr>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Unclear</w:t>
            </w:r>
          </w:p>
        </w:tc>
      </w:tr>
      <w:tr w:rsidR="00EF36AE" w:rsidRPr="008C4E95" w14:paraId="28AD92CD" w14:textId="77777777" w:rsidTr="0018708C">
        <w:tc>
          <w:tcPr>
            <w:tcW w:w="3005" w:type="dxa"/>
          </w:tcPr>
          <w:p w14:paraId="1B4605F0"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Intervention (exposure) measurement</w:t>
            </w:r>
          </w:p>
        </w:tc>
        <w:tc>
          <w:tcPr>
            <w:tcW w:w="4078" w:type="dxa"/>
          </w:tcPr>
          <w:p w14:paraId="685E88EC"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Performance bias caused by inadequate measurement of intervention (exposure)</w:t>
            </w:r>
          </w:p>
        </w:tc>
        <w:tc>
          <w:tcPr>
            <w:tcW w:w="1933" w:type="dxa"/>
          </w:tcPr>
          <w:p w14:paraId="0DB7C38B"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Low</w:t>
            </w:r>
          </w:p>
          <w:p w14:paraId="5DD55DFF"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High</w:t>
            </w:r>
          </w:p>
          <w:p w14:paraId="5D83E9CF"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Unclear</w:t>
            </w:r>
          </w:p>
        </w:tc>
      </w:tr>
      <w:tr w:rsidR="00EF36AE" w:rsidRPr="008C4E95" w14:paraId="567D558A" w14:textId="77777777" w:rsidTr="0018708C">
        <w:tc>
          <w:tcPr>
            <w:tcW w:w="3005" w:type="dxa"/>
          </w:tcPr>
          <w:p w14:paraId="25E58BD4"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Blinding outcome assessment</w:t>
            </w:r>
          </w:p>
        </w:tc>
        <w:tc>
          <w:tcPr>
            <w:tcW w:w="4078" w:type="dxa"/>
          </w:tcPr>
          <w:p w14:paraId="7232172F"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Detection bias caused by inadequate blinding on outcome assessment</w:t>
            </w:r>
          </w:p>
        </w:tc>
        <w:tc>
          <w:tcPr>
            <w:tcW w:w="1933" w:type="dxa"/>
          </w:tcPr>
          <w:p w14:paraId="06B057BF"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Low</w:t>
            </w:r>
          </w:p>
          <w:p w14:paraId="3622DCA1"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High</w:t>
            </w:r>
          </w:p>
          <w:p w14:paraId="7276E6B3"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Unclear</w:t>
            </w:r>
          </w:p>
        </w:tc>
      </w:tr>
      <w:tr w:rsidR="00EF36AE" w:rsidRPr="008C4E95" w14:paraId="4C79A1E5" w14:textId="77777777" w:rsidTr="0018708C">
        <w:tc>
          <w:tcPr>
            <w:tcW w:w="3005" w:type="dxa"/>
          </w:tcPr>
          <w:p w14:paraId="21477A5B"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Incomplete outcome data</w:t>
            </w:r>
          </w:p>
        </w:tc>
        <w:tc>
          <w:tcPr>
            <w:tcW w:w="4078" w:type="dxa"/>
          </w:tcPr>
          <w:p w14:paraId="4E2DCC20"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Attrition bias caused by inadequate handling of incomplete outcome</w:t>
            </w:r>
          </w:p>
        </w:tc>
        <w:tc>
          <w:tcPr>
            <w:tcW w:w="1933" w:type="dxa"/>
          </w:tcPr>
          <w:p w14:paraId="4DFCC403"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Low</w:t>
            </w:r>
          </w:p>
          <w:p w14:paraId="74F87F81"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High</w:t>
            </w:r>
          </w:p>
          <w:p w14:paraId="7C405E96" w14:textId="77777777" w:rsidR="00EF36AE" w:rsidRPr="008C4E95" w:rsidRDefault="00EF36AE" w:rsidP="00EF36AE">
            <w:pPr>
              <w:pStyle w:val="ListParagraph"/>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Unclear</w:t>
            </w:r>
          </w:p>
        </w:tc>
      </w:tr>
      <w:tr w:rsidR="00EF36AE" w:rsidRPr="008C4E95" w14:paraId="394FA94E" w14:textId="77777777" w:rsidTr="0018708C">
        <w:tc>
          <w:tcPr>
            <w:tcW w:w="3005" w:type="dxa"/>
          </w:tcPr>
          <w:p w14:paraId="71449C57"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lastRenderedPageBreak/>
              <w:t>Selective outcome reporting</w:t>
            </w:r>
          </w:p>
        </w:tc>
        <w:tc>
          <w:tcPr>
            <w:tcW w:w="4078" w:type="dxa"/>
          </w:tcPr>
          <w:p w14:paraId="702EA0C0" w14:textId="77777777" w:rsidR="00EF36AE" w:rsidRPr="008C4E95" w:rsidRDefault="00EF36AE" w:rsidP="0018708C">
            <w:pPr>
              <w:jc w:val="both"/>
              <w:rPr>
                <w:rFonts w:ascii="Times New Roman" w:hAnsi="Times New Roman" w:cs="Times New Roman"/>
                <w:sz w:val="20"/>
                <w:szCs w:val="20"/>
              </w:rPr>
            </w:pPr>
            <w:r w:rsidRPr="008C4E95">
              <w:rPr>
                <w:rFonts w:ascii="Times New Roman" w:hAnsi="Times New Roman" w:cs="Times New Roman"/>
                <w:sz w:val="20"/>
                <w:szCs w:val="20"/>
              </w:rPr>
              <w:t>Reporting bias caused by inadequate handling of incomplete outcome data</w:t>
            </w:r>
          </w:p>
        </w:tc>
        <w:tc>
          <w:tcPr>
            <w:tcW w:w="1933" w:type="dxa"/>
          </w:tcPr>
          <w:p w14:paraId="47D9DC5D" w14:textId="77777777" w:rsidR="00EF36AE" w:rsidRPr="008C4E95" w:rsidRDefault="00EF36AE" w:rsidP="00EF36AE">
            <w:pPr>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Low</w:t>
            </w:r>
          </w:p>
          <w:p w14:paraId="0BE7A3F2" w14:textId="77777777" w:rsidR="00EF36AE" w:rsidRPr="008C4E95" w:rsidRDefault="00EF36AE" w:rsidP="00EF36AE">
            <w:pPr>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High</w:t>
            </w:r>
          </w:p>
          <w:p w14:paraId="50892B51" w14:textId="77777777" w:rsidR="00EF36AE" w:rsidRPr="008C4E95" w:rsidRDefault="00EF36AE" w:rsidP="00EF36AE">
            <w:pPr>
              <w:numPr>
                <w:ilvl w:val="0"/>
                <w:numId w:val="2"/>
              </w:numPr>
              <w:spacing w:after="0" w:line="240" w:lineRule="auto"/>
              <w:jc w:val="both"/>
              <w:rPr>
                <w:rFonts w:ascii="Times New Roman" w:hAnsi="Times New Roman" w:cs="Times New Roman"/>
                <w:sz w:val="20"/>
                <w:szCs w:val="20"/>
              </w:rPr>
            </w:pPr>
            <w:r w:rsidRPr="008C4E95">
              <w:rPr>
                <w:rFonts w:ascii="Times New Roman" w:hAnsi="Times New Roman" w:cs="Times New Roman"/>
                <w:sz w:val="20"/>
                <w:szCs w:val="20"/>
              </w:rPr>
              <w:t>Unclear</w:t>
            </w:r>
          </w:p>
        </w:tc>
      </w:tr>
      <w:bookmarkEnd w:id="0"/>
    </w:tbl>
    <w:p w14:paraId="401ED7DF" w14:textId="77777777" w:rsidR="00EF36AE" w:rsidRPr="008C4E95" w:rsidRDefault="00EF36AE" w:rsidP="00EF36AE">
      <w:pPr>
        <w:spacing w:after="0" w:line="240" w:lineRule="auto"/>
        <w:jc w:val="both"/>
        <w:rPr>
          <w:rFonts w:ascii="Times New Roman" w:hAnsi="Times New Roman" w:cs="Times New Roman"/>
          <w:sz w:val="20"/>
          <w:szCs w:val="20"/>
        </w:rPr>
      </w:pPr>
    </w:p>
    <w:p w14:paraId="013EDD5C" w14:textId="77777777" w:rsidR="00EF36AE" w:rsidRDefault="00EF36AE">
      <w:bookmarkStart w:id="1" w:name="_GoBack"/>
      <w:bookmarkEnd w:id="1"/>
    </w:p>
    <w:sectPr w:rsidR="00EF36AE" w:rsidSect="00564A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7C697" w14:textId="77777777" w:rsidR="000A6F99" w:rsidRDefault="000A6F99" w:rsidP="00EF36AE">
      <w:pPr>
        <w:spacing w:after="0" w:line="240" w:lineRule="auto"/>
      </w:pPr>
      <w:r>
        <w:separator/>
      </w:r>
    </w:p>
  </w:endnote>
  <w:endnote w:type="continuationSeparator" w:id="0">
    <w:p w14:paraId="4901230C" w14:textId="77777777" w:rsidR="000A6F99" w:rsidRDefault="000A6F99" w:rsidP="00EF3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25947" w14:textId="77777777" w:rsidR="000A6F99" w:rsidRDefault="000A6F99" w:rsidP="00EF36AE">
      <w:pPr>
        <w:spacing w:after="0" w:line="240" w:lineRule="auto"/>
      </w:pPr>
      <w:r>
        <w:separator/>
      </w:r>
    </w:p>
  </w:footnote>
  <w:footnote w:type="continuationSeparator" w:id="0">
    <w:p w14:paraId="1D02F58E" w14:textId="77777777" w:rsidR="000A6F99" w:rsidRDefault="000A6F99" w:rsidP="00EF36AE">
      <w:pPr>
        <w:spacing w:after="0" w:line="240" w:lineRule="auto"/>
      </w:pPr>
      <w:r>
        <w:continuationSeparator/>
      </w:r>
    </w:p>
  </w:footnote>
  <w:footnote w:id="1">
    <w:p w14:paraId="7A4C6B3D" w14:textId="77777777" w:rsidR="00EF36AE" w:rsidRDefault="00EF36AE" w:rsidP="00EF36AE">
      <w:pPr>
        <w:pStyle w:val="FootnoteText"/>
      </w:pPr>
      <w:r>
        <w:rPr>
          <w:rStyle w:val="FootnoteReference"/>
        </w:rPr>
        <w:footnoteRef/>
      </w:r>
      <w:r>
        <w:t xml:space="preserve"> </w:t>
      </w:r>
      <w:r w:rsidRPr="00962569">
        <w:rPr>
          <w:rFonts w:ascii="Times New Roman" w:eastAsia="Times New Roman" w:hAnsi="Times New Roman"/>
          <w:color w:val="333333"/>
          <w:sz w:val="24"/>
          <w:szCs w:val="24"/>
          <w:lang w:eastAsia="en-GB"/>
        </w:rPr>
        <w:t>CD, cannot determine; NA, not applicable; NR, not reported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73EDA"/>
    <w:multiLevelType w:val="hybridMultilevel"/>
    <w:tmpl w:val="0756AB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3095642"/>
    <w:multiLevelType w:val="hybridMultilevel"/>
    <w:tmpl w:val="EF7636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AE"/>
    <w:rsid w:val="000A6F99"/>
    <w:rsid w:val="00564A60"/>
    <w:rsid w:val="00EF3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DC3E"/>
  <w15:chartTrackingRefBased/>
  <w15:docId w15:val="{0D493BEB-8CF0-D341-B04F-F8A36ACE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6AE"/>
    <w:pPr>
      <w:spacing w:after="160" w:line="259" w:lineRule="auto"/>
    </w:pPr>
    <w:rPr>
      <w:rFonts w:eastAsiaTheme="minorHAnsi"/>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6AE"/>
    <w:pPr>
      <w:spacing w:after="200" w:line="276" w:lineRule="auto"/>
      <w:ind w:left="720"/>
      <w:contextualSpacing/>
    </w:pPr>
  </w:style>
  <w:style w:type="paragraph" w:styleId="FootnoteText">
    <w:name w:val="footnote text"/>
    <w:basedOn w:val="Normal"/>
    <w:link w:val="FootnoteTextChar"/>
    <w:uiPriority w:val="99"/>
    <w:semiHidden/>
    <w:unhideWhenUsed/>
    <w:rsid w:val="00EF36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36AE"/>
    <w:rPr>
      <w:rFonts w:eastAsiaTheme="minorHAnsi"/>
      <w:sz w:val="20"/>
      <w:szCs w:val="20"/>
      <w:lang w:val="en-GB" w:eastAsia="en-US"/>
    </w:rPr>
  </w:style>
  <w:style w:type="character" w:styleId="FootnoteReference">
    <w:name w:val="footnote reference"/>
    <w:basedOn w:val="DefaultParagraphFont"/>
    <w:uiPriority w:val="99"/>
    <w:semiHidden/>
    <w:unhideWhenUsed/>
    <w:rsid w:val="00EF36AE"/>
    <w:rPr>
      <w:vertAlign w:val="superscript"/>
    </w:rPr>
  </w:style>
  <w:style w:type="character" w:styleId="Hyperlink">
    <w:name w:val="Hyperlink"/>
    <w:basedOn w:val="DefaultParagraphFont"/>
    <w:uiPriority w:val="99"/>
    <w:unhideWhenUsed/>
    <w:rsid w:val="00EF36AE"/>
    <w:rPr>
      <w:color w:val="0563C1" w:themeColor="hyperlink"/>
      <w:u w:val="single"/>
    </w:rPr>
  </w:style>
  <w:style w:type="table" w:styleId="TableGrid">
    <w:name w:val="Table Grid"/>
    <w:basedOn w:val="TableNormal"/>
    <w:uiPriority w:val="39"/>
    <w:rsid w:val="00EF36AE"/>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joannabriggs.org/display/MANUAL/5.5.7+Data+extraction" TargetMode="External"/><Relationship Id="rId3" Type="http://schemas.openxmlformats.org/officeDocument/2006/relationships/settings" Target="settings.xml"/><Relationship Id="rId7" Type="http://schemas.openxmlformats.org/officeDocument/2006/relationships/hyperlink" Target="https://www.nhlbi.nih.gov/health-topics/study-quality-assessment-t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612</Words>
  <Characters>3492</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2022-11-14T19:13:00Z</dcterms:created>
  <dcterms:modified xsi:type="dcterms:W3CDTF">2022-11-14T19:14:00Z</dcterms:modified>
</cp:coreProperties>
</file>