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6A359" w14:textId="77777777" w:rsidR="00914C0B" w:rsidRPr="003A30C3" w:rsidRDefault="00914C0B" w:rsidP="00914C0B">
      <w:pPr>
        <w:spacing w:after="200" w:line="360" w:lineRule="auto"/>
        <w:jc w:val="center"/>
        <w:rPr>
          <w:rFonts w:ascii="Times New Roman" w:eastAsia="宋体" w:hAnsi="Times New Roman" w:cs="Times New Roman"/>
          <w:b/>
          <w:sz w:val="36"/>
          <w:szCs w:val="24"/>
        </w:rPr>
      </w:pPr>
      <w:hyperlink r:id="rId6" w:tooltip="Supplementary information: Composite domain walls in a multiferroic perovskite ferrite" w:history="1">
        <w:r w:rsidRPr="003A30C3">
          <w:rPr>
            <w:rFonts w:ascii="Times New Roman" w:eastAsia="宋体" w:hAnsi="Times New Roman" w:cs="Times New Roman"/>
            <w:b/>
            <w:sz w:val="36"/>
            <w:szCs w:val="24"/>
          </w:rPr>
          <w:t xml:space="preserve">Supporting </w:t>
        </w:r>
        <w:r>
          <w:rPr>
            <w:rFonts w:ascii="Times New Roman" w:eastAsia="宋体" w:hAnsi="Times New Roman" w:cs="Times New Roman"/>
            <w:b/>
            <w:sz w:val="36"/>
            <w:szCs w:val="24"/>
          </w:rPr>
          <w:t>i</w:t>
        </w:r>
        <w:r w:rsidRPr="003A30C3">
          <w:rPr>
            <w:rFonts w:ascii="Times New Roman" w:eastAsia="宋体" w:hAnsi="Times New Roman" w:cs="Times New Roman"/>
            <w:b/>
            <w:sz w:val="36"/>
            <w:szCs w:val="24"/>
          </w:rPr>
          <w:t>nformation</w:t>
        </w:r>
      </w:hyperlink>
    </w:p>
    <w:p w14:paraId="6D5847D3" w14:textId="77777777" w:rsidR="004D1444" w:rsidRPr="00B60849" w:rsidRDefault="004D1444" w:rsidP="004D1444">
      <w:pPr>
        <w:pStyle w:val="a3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03698517"/>
      <w:bookmarkStart w:id="1" w:name="_Hlk101340747"/>
      <w:bookmarkStart w:id="2" w:name="_Hlk60819462"/>
      <w:r w:rsidRPr="00B60849">
        <w:rPr>
          <w:rFonts w:ascii="Times New Roman" w:hAnsi="Times New Roman" w:cs="Times New Roman"/>
          <w:sz w:val="28"/>
          <w:szCs w:val="28"/>
        </w:rPr>
        <w:t>Crosslinked Reprocessable Phosphor/Polyurethane H</w:t>
      </w:r>
      <w:r w:rsidRPr="00B60849">
        <w:rPr>
          <w:rFonts w:ascii="Times New Roman" w:hAnsi="Times New Roman" w:cs="Times New Roman" w:hint="eastAsia"/>
          <w:sz w:val="28"/>
          <w:szCs w:val="28"/>
        </w:rPr>
        <w:t>ybrid</w:t>
      </w:r>
      <w:r w:rsidRPr="00B60849">
        <w:rPr>
          <w:rFonts w:ascii="Times New Roman" w:hAnsi="Times New Roman" w:cs="Times New Roman"/>
          <w:sz w:val="28"/>
          <w:szCs w:val="28"/>
        </w:rPr>
        <w:t xml:space="preserve"> Networks with Thermal Induced Self-Healing Capacity and Ultraviolet Conducted Fluorescence Effect</w:t>
      </w:r>
    </w:p>
    <w:bookmarkEnd w:id="0"/>
    <w:bookmarkEnd w:id="1"/>
    <w:p w14:paraId="6EC86821" w14:textId="77777777" w:rsidR="004D1444" w:rsidRPr="00124466" w:rsidRDefault="004D1444" w:rsidP="004D1444">
      <w:pPr>
        <w:adjustRightInd w:val="0"/>
        <w:ind w:rightChars="50" w:right="105"/>
        <w:rPr>
          <w:rFonts w:ascii="Times New Roman" w:hAnsi="Times New Roman" w:cs="Times New Roman"/>
          <w:sz w:val="20"/>
          <w:szCs w:val="20"/>
        </w:rPr>
      </w:pPr>
    </w:p>
    <w:p w14:paraId="1165EA2F" w14:textId="33F04F72" w:rsidR="0076176B" w:rsidRPr="00124466" w:rsidRDefault="0076176B" w:rsidP="0076176B">
      <w:pPr>
        <w:adjustRightInd w:val="0"/>
        <w:ind w:rightChars="50" w:right="105"/>
        <w:rPr>
          <w:rFonts w:ascii="Times New Roman" w:hAnsi="Times New Roman" w:cs="Times New Roman"/>
          <w:sz w:val="20"/>
          <w:szCs w:val="20"/>
        </w:rPr>
      </w:pPr>
      <w:r w:rsidRPr="00124466">
        <w:rPr>
          <w:rFonts w:ascii="Times New Roman" w:hAnsi="Times New Roman" w:cs="Times New Roman"/>
          <w:sz w:val="20"/>
          <w:szCs w:val="20"/>
        </w:rPr>
        <w:t>Xiyang Zeng</w:t>
      </w:r>
      <w:r w:rsidRPr="00124466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124466">
        <w:rPr>
          <w:rFonts w:ascii="Times New Roman" w:hAnsi="Times New Roman" w:cs="Times New Roman"/>
          <w:sz w:val="20"/>
          <w:szCs w:val="20"/>
        </w:rPr>
        <w:t>, Li Wang</w:t>
      </w:r>
      <w:r w:rsidRPr="0012446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124466">
        <w:rPr>
          <w:rFonts w:ascii="Times New Roman" w:hAnsi="Times New Roman" w:cs="Times New Roman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>, Xiaohu Chen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 Ting Zhang</w:t>
      </w:r>
      <w:r w:rsidRPr="0012446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, Tao Chen</w:t>
      </w:r>
      <w:r w:rsidRPr="0012446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, Junfeng Li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2446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DD5B5B0" w14:textId="77777777" w:rsidR="0076176B" w:rsidRPr="00124466" w:rsidRDefault="0076176B" w:rsidP="0076176B">
      <w:pPr>
        <w:adjustRightInd w:val="0"/>
        <w:ind w:rightChars="50" w:right="105"/>
        <w:rPr>
          <w:rFonts w:ascii="Times New Roman" w:hAnsi="Times New Roman" w:cs="Times New Roman"/>
          <w:bCs/>
          <w:sz w:val="20"/>
          <w:szCs w:val="20"/>
        </w:rPr>
      </w:pPr>
      <w:r w:rsidRPr="00124466">
        <w:rPr>
          <w:rFonts w:ascii="Times New Roman" w:hAnsi="Times New Roman" w:cs="Times New Roman" w:hint="eastAsia"/>
          <w:bCs/>
          <w:sz w:val="20"/>
          <w:szCs w:val="20"/>
        </w:rPr>
        <w:t>1</w:t>
      </w:r>
      <w:r w:rsidRPr="00124466">
        <w:rPr>
          <w:rFonts w:ascii="Times New Roman" w:hAnsi="Times New Roman" w:cs="Times New Roman"/>
          <w:bCs/>
          <w:sz w:val="20"/>
          <w:szCs w:val="20"/>
        </w:rPr>
        <w:t xml:space="preserve"> School of Big Health and Intelligent Engineering, Chengdu Medical College, Chengdu 610500, P. R. China</w:t>
      </w:r>
    </w:p>
    <w:p w14:paraId="5AA7E5A5" w14:textId="77777777" w:rsidR="0076176B" w:rsidRDefault="0076176B" w:rsidP="0076176B">
      <w:pPr>
        <w:rPr>
          <w:rFonts w:ascii="Times New Roman" w:hAnsi="Times New Roman" w:cs="Times New Roman"/>
          <w:bCs/>
          <w:sz w:val="20"/>
          <w:szCs w:val="20"/>
        </w:rPr>
      </w:pPr>
      <w:r w:rsidRPr="00124466">
        <w:rPr>
          <w:rFonts w:ascii="Times New Roman" w:hAnsi="Times New Roman" w:cs="Times New Roman"/>
          <w:bCs/>
          <w:sz w:val="20"/>
          <w:szCs w:val="20"/>
        </w:rPr>
        <w:t>2 College of Materials, Chemistry &amp; Chemical Engineering, Chengdu University of Technology, Chengdu 610059, Sichuan, P. R. China</w:t>
      </w:r>
    </w:p>
    <w:p w14:paraId="7621DA6F" w14:textId="77777777" w:rsidR="0076176B" w:rsidRPr="00124466" w:rsidRDefault="0076176B" w:rsidP="0076176B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 w:hint="eastAsia"/>
          <w:bCs/>
          <w:sz w:val="20"/>
          <w:szCs w:val="20"/>
        </w:rPr>
        <w:t>#</w:t>
      </w:r>
      <w:r>
        <w:rPr>
          <w:rFonts w:ascii="Times New Roman" w:hAnsi="Times New Roman" w:cs="Times New Roman"/>
          <w:bCs/>
          <w:sz w:val="20"/>
          <w:szCs w:val="20"/>
        </w:rPr>
        <w:t xml:space="preserve"> A</w:t>
      </w:r>
      <w:r>
        <w:rPr>
          <w:rFonts w:ascii="Times New Roman" w:hAnsi="Times New Roman" w:cs="Times New Roman" w:hint="eastAsia"/>
          <w:bCs/>
          <w:sz w:val="20"/>
          <w:szCs w:val="20"/>
        </w:rPr>
        <w:t>uthors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Cs/>
          <w:sz w:val="20"/>
          <w:szCs w:val="20"/>
        </w:rPr>
        <w:t>contributed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Cs/>
          <w:sz w:val="20"/>
          <w:szCs w:val="20"/>
        </w:rPr>
        <w:t>equally</w:t>
      </w:r>
    </w:p>
    <w:p w14:paraId="0BC5B8F5" w14:textId="77777777" w:rsidR="0076176B" w:rsidRDefault="0076176B" w:rsidP="0076176B">
      <w:pPr>
        <w:spacing w:after="114"/>
        <w:ind w:left="200" w:hangingChars="100" w:hanging="200"/>
        <w:rPr>
          <w:rStyle w:val="a5"/>
          <w:rFonts w:ascii="Times New Roman" w:hAnsi="Times New Roman" w:cs="Times New Roman"/>
          <w:bCs/>
          <w:color w:val="auto"/>
          <w:sz w:val="20"/>
          <w:szCs w:val="20"/>
          <w:u w:val="none"/>
        </w:rPr>
      </w:pPr>
      <w:r w:rsidRPr="00124466">
        <w:rPr>
          <w:rFonts w:ascii="Times New Roman" w:hAnsi="Times New Roman" w:cs="Times New Roman"/>
          <w:bCs/>
          <w:sz w:val="20"/>
          <w:szCs w:val="20"/>
        </w:rPr>
        <w:t xml:space="preserve">⁎Corresponding author: </w:t>
      </w:r>
      <w:r w:rsidRPr="00124466">
        <w:rPr>
          <w:rFonts w:ascii="Times New Roman" w:hAnsi="Times New Roman" w:cs="Times New Roman"/>
          <w:bCs/>
          <w:sz w:val="20"/>
          <w:szCs w:val="20"/>
          <w:u w:color="FA5050"/>
        </w:rPr>
        <w:t>E-mail</w:t>
      </w:r>
      <w:r w:rsidRPr="00124466">
        <w:rPr>
          <w:rFonts w:ascii="Times New Roman" w:hAnsi="Times New Roman" w:cs="Times New Roman"/>
          <w:bCs/>
          <w:sz w:val="20"/>
          <w:szCs w:val="20"/>
        </w:rPr>
        <w:t xml:space="preserve"> addresses: </w:t>
      </w:r>
      <w:hyperlink r:id="rId7" w:history="1">
        <w:r w:rsidRPr="00231D44">
          <w:rPr>
            <w:rStyle w:val="a5"/>
            <w:rFonts w:ascii="Times New Roman" w:hAnsi="Times New Roman" w:cs="Times New Roman" w:hint="eastAsia"/>
            <w:bCs/>
            <w:color w:val="0070C0"/>
            <w:sz w:val="20"/>
            <w:szCs w:val="20"/>
          </w:rPr>
          <w:t>liwang</w:t>
        </w:r>
        <w:r w:rsidRPr="00231D44">
          <w:rPr>
            <w:rStyle w:val="a5"/>
            <w:rFonts w:ascii="Times New Roman" w:hAnsi="Times New Roman" w:cs="Times New Roman"/>
            <w:bCs/>
            <w:color w:val="0070C0"/>
            <w:sz w:val="20"/>
            <w:szCs w:val="20"/>
          </w:rPr>
          <w:t>@cmc.edu.cn</w:t>
        </w:r>
      </w:hyperlink>
      <w:r w:rsidRPr="00124466">
        <w:rPr>
          <w:rStyle w:val="a5"/>
          <w:rFonts w:ascii="Times New Roman" w:hAnsi="Times New Roman" w:cs="Times New Roman"/>
          <w:bCs/>
          <w:color w:val="auto"/>
          <w:sz w:val="20"/>
          <w:szCs w:val="20"/>
          <w:u w:val="none"/>
        </w:rPr>
        <w:t xml:space="preserve"> (Li Wang)</w:t>
      </w:r>
    </w:p>
    <w:p w14:paraId="6363D740" w14:textId="77777777" w:rsidR="00914C0B" w:rsidRPr="0076176B" w:rsidRDefault="00914C0B" w:rsidP="00914C0B">
      <w:pPr>
        <w:spacing w:after="114" w:line="360" w:lineRule="auto"/>
        <w:rPr>
          <w:rStyle w:val="a5"/>
          <w:rFonts w:ascii="Times New Roman" w:hAnsi="Times New Roman" w:cs="Times New Roman"/>
          <w:kern w:val="0"/>
          <w:sz w:val="24"/>
          <w:szCs w:val="24"/>
        </w:rPr>
      </w:pPr>
    </w:p>
    <w:p w14:paraId="08459037" w14:textId="77777777" w:rsidR="00914C0B" w:rsidRDefault="00914C0B" w:rsidP="00914C0B">
      <w:pPr>
        <w:ind w:leftChars="50" w:left="105" w:rightChars="50" w:right="105"/>
        <w:rPr>
          <w:rFonts w:ascii="Times New Roman" w:hAnsi="Times New Roman" w:cs="Times New Roman"/>
          <w:sz w:val="24"/>
          <w:szCs w:val="24"/>
        </w:rPr>
      </w:pPr>
      <w:r w:rsidRPr="00B4278E">
        <w:rPr>
          <w:rFonts w:ascii="Times New Roman" w:hAnsi="Times New Roman" w:cs="Times New Roman"/>
          <w:sz w:val="24"/>
          <w:szCs w:val="24"/>
        </w:rPr>
        <w:t>Supplemental table: Table S1</w:t>
      </w:r>
    </w:p>
    <w:p w14:paraId="6FBA38E9" w14:textId="795D4411" w:rsidR="00914C0B" w:rsidRDefault="00914C0B" w:rsidP="00914C0B">
      <w:pPr>
        <w:spacing w:line="360" w:lineRule="auto"/>
        <w:ind w:leftChars="50" w:left="105" w:rightChars="50" w:right="105"/>
        <w:rPr>
          <w:rFonts w:ascii="Times New Roman" w:hAnsi="Times New Roman" w:cs="Times New Roman"/>
          <w:sz w:val="24"/>
          <w:szCs w:val="24"/>
        </w:rPr>
      </w:pPr>
      <w:r w:rsidRPr="006B6907">
        <w:rPr>
          <w:rFonts w:ascii="Times New Roman" w:hAnsi="Times New Roman" w:cs="Times New Roman"/>
          <w:sz w:val="24"/>
          <w:szCs w:val="24"/>
        </w:rPr>
        <w:t xml:space="preserve">Supplemental </w:t>
      </w:r>
      <w:r>
        <w:rPr>
          <w:rFonts w:ascii="Times New Roman" w:hAnsi="Times New Roman" w:cs="Times New Roman"/>
          <w:sz w:val="24"/>
          <w:szCs w:val="24"/>
        </w:rPr>
        <w:t>Figure</w:t>
      </w:r>
      <w:r w:rsidRPr="006B6907">
        <w:rPr>
          <w:rFonts w:ascii="Times New Roma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>Fig</w:t>
      </w:r>
      <w:r w:rsidR="00B77B7B">
        <w:rPr>
          <w:rFonts w:ascii="Times New Roman" w:hAnsi="Times New Roman" w:cs="Times New Roman"/>
          <w:sz w:val="24"/>
          <w:szCs w:val="24"/>
        </w:rPr>
        <w:t>.</w:t>
      </w:r>
      <w:r w:rsidRPr="006B6907">
        <w:rPr>
          <w:rFonts w:ascii="Times New Roman" w:hAnsi="Times New Roman" w:cs="Times New Roman"/>
          <w:sz w:val="24"/>
          <w:szCs w:val="24"/>
        </w:rPr>
        <w:t xml:space="preserve"> S1</w:t>
      </w:r>
      <w:r w:rsidR="0020484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Fig</w:t>
      </w:r>
      <w:r w:rsidR="00B77B7B">
        <w:rPr>
          <w:rFonts w:ascii="Times New Roman" w:hAnsi="Times New Roman" w:cs="Times New Roman"/>
          <w:sz w:val="24"/>
          <w:szCs w:val="24"/>
        </w:rPr>
        <w:t>.</w:t>
      </w:r>
      <w:r w:rsidRPr="006B6907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</w:t>
      </w:r>
      <w:bookmarkEnd w:id="2"/>
      <w:r w:rsidR="008E63A1">
        <w:rPr>
          <w:rFonts w:ascii="Times New Roman" w:hAnsi="Times New Roman" w:cs="Times New Roman"/>
          <w:sz w:val="24"/>
          <w:szCs w:val="24"/>
        </w:rPr>
        <w:t>2</w:t>
      </w:r>
    </w:p>
    <w:p w14:paraId="562645EB" w14:textId="77777777" w:rsidR="009E1692" w:rsidRPr="00204843" w:rsidRDefault="009E1692" w:rsidP="00914C0B">
      <w:pPr>
        <w:spacing w:line="360" w:lineRule="auto"/>
        <w:ind w:leftChars="50" w:left="105" w:rightChars="50" w:right="105"/>
        <w:rPr>
          <w:rFonts w:ascii="Times New Roman" w:hAnsi="Times New Roman" w:cs="Times New Roman"/>
          <w:sz w:val="24"/>
          <w:szCs w:val="24"/>
        </w:rPr>
      </w:pPr>
    </w:p>
    <w:p w14:paraId="15552B34" w14:textId="77777777" w:rsidR="009E1692" w:rsidRDefault="009E1692" w:rsidP="00914C0B">
      <w:pPr>
        <w:spacing w:line="360" w:lineRule="auto"/>
        <w:ind w:leftChars="50" w:left="105" w:rightChars="50" w:right="105"/>
        <w:rPr>
          <w:rFonts w:ascii="Times New Roman" w:hAnsi="Times New Roman" w:cs="Times New Roman"/>
          <w:sz w:val="24"/>
          <w:szCs w:val="24"/>
        </w:rPr>
      </w:pPr>
    </w:p>
    <w:p w14:paraId="7F6733C4" w14:textId="77777777" w:rsidR="00E4538A" w:rsidRDefault="00E4538A" w:rsidP="00914C0B">
      <w:pPr>
        <w:spacing w:line="360" w:lineRule="auto"/>
        <w:ind w:leftChars="50" w:left="105" w:rightChars="50" w:right="105"/>
        <w:rPr>
          <w:rFonts w:ascii="Times New Roman" w:hAnsi="Times New Roman" w:cs="Times New Roman"/>
          <w:sz w:val="24"/>
          <w:szCs w:val="24"/>
        </w:rPr>
      </w:pPr>
    </w:p>
    <w:p w14:paraId="3539EA27" w14:textId="77777777" w:rsidR="00E4538A" w:rsidRDefault="00E4538A" w:rsidP="00914C0B">
      <w:pPr>
        <w:spacing w:line="360" w:lineRule="auto"/>
        <w:ind w:leftChars="50" w:left="105" w:rightChars="50" w:right="105"/>
        <w:rPr>
          <w:rFonts w:ascii="Times New Roman" w:hAnsi="Times New Roman" w:cs="Times New Roman"/>
          <w:sz w:val="24"/>
          <w:szCs w:val="24"/>
        </w:rPr>
      </w:pPr>
    </w:p>
    <w:p w14:paraId="09D8AF11" w14:textId="77777777" w:rsidR="00E4538A" w:rsidRDefault="00E4538A" w:rsidP="00914C0B">
      <w:pPr>
        <w:spacing w:line="360" w:lineRule="auto"/>
        <w:ind w:leftChars="50" w:left="105" w:rightChars="50" w:right="105"/>
        <w:rPr>
          <w:rFonts w:ascii="Times New Roman" w:hAnsi="Times New Roman" w:cs="Times New Roman"/>
          <w:sz w:val="24"/>
          <w:szCs w:val="24"/>
        </w:rPr>
      </w:pPr>
    </w:p>
    <w:p w14:paraId="58C0CAEF" w14:textId="77777777" w:rsidR="00E4538A" w:rsidRDefault="00E4538A" w:rsidP="00914C0B">
      <w:pPr>
        <w:spacing w:line="360" w:lineRule="auto"/>
        <w:ind w:leftChars="50" w:left="105" w:rightChars="50" w:right="105"/>
        <w:rPr>
          <w:rFonts w:ascii="Times New Roman" w:hAnsi="Times New Roman" w:cs="Times New Roman"/>
          <w:sz w:val="24"/>
          <w:szCs w:val="24"/>
        </w:rPr>
      </w:pPr>
    </w:p>
    <w:p w14:paraId="77360FA8" w14:textId="77777777" w:rsidR="00E4538A" w:rsidRDefault="00E4538A" w:rsidP="00914C0B">
      <w:pPr>
        <w:spacing w:line="360" w:lineRule="auto"/>
        <w:ind w:leftChars="50" w:left="105" w:rightChars="50" w:right="105"/>
        <w:rPr>
          <w:rFonts w:ascii="Times New Roman" w:hAnsi="Times New Roman" w:cs="Times New Roman"/>
          <w:sz w:val="24"/>
          <w:szCs w:val="24"/>
        </w:rPr>
      </w:pPr>
    </w:p>
    <w:p w14:paraId="7003A241" w14:textId="77777777" w:rsidR="00E4538A" w:rsidRPr="00204843" w:rsidRDefault="00E4538A" w:rsidP="00914C0B">
      <w:pPr>
        <w:spacing w:line="360" w:lineRule="auto"/>
        <w:ind w:leftChars="50" w:left="105" w:rightChars="50" w:right="105"/>
        <w:rPr>
          <w:rFonts w:ascii="Times New Roman" w:hAnsi="Times New Roman" w:cs="Times New Roman"/>
          <w:sz w:val="24"/>
          <w:szCs w:val="24"/>
        </w:rPr>
      </w:pPr>
    </w:p>
    <w:p w14:paraId="56748C20" w14:textId="77777777" w:rsidR="00C04E71" w:rsidRDefault="00204843" w:rsidP="00C04E71">
      <w:pPr>
        <w:jc w:val="center"/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 </w:t>
      </w:r>
      <w:r w:rsidR="00C04E71">
        <w:rPr>
          <w:noProof/>
        </w:rPr>
        <w:drawing>
          <wp:inline distT="0" distB="0" distL="0" distR="0" wp14:anchorId="1AE4747C" wp14:editId="495576CA">
            <wp:extent cx="3373513" cy="2803874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D328791D-D2C1-4146-AE31-998A548787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D328791D-D2C1-4146-AE31-998A548787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3513" cy="2803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092D9" w14:textId="3E894F77" w:rsidR="00C04E71" w:rsidRDefault="00C04E71" w:rsidP="00C04E71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Pr="0094708E">
        <w:rPr>
          <w:rFonts w:ascii="Times New Roman" w:eastAsia="宋体" w:hAnsi="Times New Roman" w:cs="Times New Roman"/>
          <w:sz w:val="24"/>
          <w:szCs w:val="24"/>
        </w:rPr>
        <w:t>Cooling curves for PTMGBP films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727E65E5" w14:textId="77777777" w:rsidR="00096158" w:rsidRDefault="00096158" w:rsidP="00096158"/>
    <w:p w14:paraId="761804F0" w14:textId="77777777" w:rsidR="00C04E71" w:rsidRPr="00B77B7B" w:rsidRDefault="00C04E71" w:rsidP="00096158"/>
    <w:p w14:paraId="12826A0B" w14:textId="77777777" w:rsidR="00400EC5" w:rsidRDefault="00400EC5" w:rsidP="00096158"/>
    <w:p w14:paraId="302AEF67" w14:textId="77777777" w:rsidR="00400EC5" w:rsidRDefault="00400EC5" w:rsidP="00096158"/>
    <w:p w14:paraId="7A2F203A" w14:textId="77777777" w:rsidR="00C04E71" w:rsidRPr="00C04E71" w:rsidRDefault="00C04E71" w:rsidP="00096158"/>
    <w:p w14:paraId="7CF43ACA" w14:textId="77777777" w:rsidR="00096158" w:rsidRDefault="00096158" w:rsidP="00096158">
      <w:pPr>
        <w:pStyle w:val="aa"/>
        <w:ind w:leftChars="50" w:left="105" w:rightChars="50" w:right="105"/>
        <w:jc w:val="center"/>
        <w:rPr>
          <w:rFonts w:ascii="Times New Roman" w:hAnsi="Times New Roman" w:cs="Times New Roman"/>
          <w:sz w:val="24"/>
          <w:szCs w:val="24"/>
        </w:rPr>
      </w:pPr>
      <w:r w:rsidRPr="000F00CD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D78E2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kern w:val="0"/>
          <w:sz w:val="24"/>
          <w:szCs w:val="24"/>
        </w:rPr>
        <w:t>E</w:t>
      </w:r>
      <w:r w:rsidRPr="00D4238A">
        <w:rPr>
          <w:rFonts w:ascii="Times New Roman" w:hAnsi="Times New Roman"/>
          <w:color w:val="000000" w:themeColor="text1"/>
          <w:kern w:val="0"/>
          <w:sz w:val="24"/>
          <w:szCs w:val="24"/>
        </w:rPr>
        <w:t>nthalpies of</w:t>
      </w:r>
      <w:r w:rsidRPr="0009615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4708E">
        <w:rPr>
          <w:rFonts w:ascii="Times New Roman" w:eastAsia="宋体" w:hAnsi="Times New Roman" w:cs="Times New Roman"/>
          <w:sz w:val="24"/>
          <w:szCs w:val="24"/>
        </w:rPr>
        <w:t>PTMGBP</w:t>
      </w:r>
      <w:r w:rsidRPr="0022228E">
        <w:rPr>
          <w:rFonts w:ascii="Times New Roman" w:hAnsi="Times New Roman" w:cs="Times New Roman"/>
          <w:sz w:val="24"/>
          <w:szCs w:val="24"/>
        </w:rPr>
        <w:t xml:space="preserve"> films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b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93"/>
        <w:gridCol w:w="992"/>
        <w:gridCol w:w="708"/>
        <w:gridCol w:w="851"/>
        <w:gridCol w:w="992"/>
        <w:gridCol w:w="993"/>
        <w:gridCol w:w="851"/>
        <w:gridCol w:w="792"/>
      </w:tblGrid>
      <w:tr w:rsidR="00D32655" w:rsidRPr="000C2659" w14:paraId="0D4E41D5" w14:textId="77777777" w:rsidTr="00D32655">
        <w:trPr>
          <w:trHeight w:val="1047"/>
        </w:trPr>
        <w:tc>
          <w:tcPr>
            <w:tcW w:w="683" w:type="pct"/>
          </w:tcPr>
          <w:p w14:paraId="408062F9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sz w:val="13"/>
                <w:szCs w:val="13"/>
              </w:rPr>
            </w:pPr>
            <w:r w:rsidRPr="00967575">
              <w:rPr>
                <w:rFonts w:ascii="Times New Roman" w:eastAsia="宋体" w:hAnsi="Times New Roman" w:cs="Times New Roman"/>
                <w:b/>
                <w:bCs/>
                <w:color w:val="000000"/>
                <w:sz w:val="13"/>
                <w:szCs w:val="13"/>
              </w:rPr>
              <w:t>Samples</w:t>
            </w:r>
          </w:p>
        </w:tc>
        <w:tc>
          <w:tcPr>
            <w:tcW w:w="598" w:type="pct"/>
          </w:tcPr>
          <w:p w14:paraId="1861D396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Onset Temperature (°C)</w:t>
            </w:r>
          </w:p>
        </w:tc>
        <w:tc>
          <w:tcPr>
            <w:tcW w:w="597" w:type="pct"/>
          </w:tcPr>
          <w:p w14:paraId="7BFECEE5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Offset Temperature (°C)</w:t>
            </w:r>
          </w:p>
        </w:tc>
        <w:tc>
          <w:tcPr>
            <w:tcW w:w="426" w:type="pct"/>
          </w:tcPr>
          <w:p w14:paraId="79542A3D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67575">
              <w:rPr>
                <w:b/>
                <w:bCs/>
                <w:i/>
                <w:iCs/>
                <w:sz w:val="13"/>
                <w:szCs w:val="13"/>
              </w:rPr>
              <w:t>T</w:t>
            </w:r>
            <w:r>
              <w:rPr>
                <w:b/>
                <w:bCs/>
                <w:sz w:val="13"/>
                <w:szCs w:val="13"/>
                <w:vertAlign w:val="subscript"/>
              </w:rPr>
              <w:t>c</w:t>
            </w:r>
            <w:r>
              <w:rPr>
                <w:b/>
                <w:bCs/>
                <w:sz w:val="13"/>
                <w:szCs w:val="13"/>
              </w:rPr>
              <w:t xml:space="preserve"> </w:t>
            </w: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(°C)</w:t>
            </w:r>
          </w:p>
        </w:tc>
        <w:tc>
          <w:tcPr>
            <w:tcW w:w="512" w:type="pct"/>
          </w:tcPr>
          <w:p w14:paraId="2CE55A86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</w:pP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Δ</w:t>
            </w:r>
            <w:r w:rsidRPr="00967575">
              <w:rPr>
                <w:b/>
                <w:bCs/>
                <w:i/>
                <w:iCs/>
                <w:sz w:val="13"/>
                <w:szCs w:val="13"/>
              </w:rPr>
              <w:t>H</w:t>
            </w: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(J·g</w:t>
            </w: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  <w:vertAlign w:val="superscript"/>
              </w:rPr>
              <w:t>−1</w:t>
            </w: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)</w:t>
            </w:r>
            <w:r w:rsidRPr="00967575">
              <w:rPr>
                <w:b/>
                <w:bCs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597" w:type="pct"/>
          </w:tcPr>
          <w:p w14:paraId="75CEA3F6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sz w:val="13"/>
                <w:szCs w:val="13"/>
              </w:rPr>
            </w:pP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Onset Temperature (°C)</w:t>
            </w:r>
          </w:p>
        </w:tc>
        <w:tc>
          <w:tcPr>
            <w:tcW w:w="598" w:type="pct"/>
          </w:tcPr>
          <w:p w14:paraId="13751A0B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sz w:val="13"/>
                <w:szCs w:val="13"/>
              </w:rPr>
            </w:pP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Offset Temperature (°C)</w:t>
            </w:r>
          </w:p>
        </w:tc>
        <w:tc>
          <w:tcPr>
            <w:tcW w:w="512" w:type="pct"/>
          </w:tcPr>
          <w:p w14:paraId="0E74CD46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b/>
                <w:bCs/>
                <w:sz w:val="13"/>
                <w:szCs w:val="13"/>
                <w:vertAlign w:val="subscript"/>
              </w:rPr>
            </w:pP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</w:t>
            </w:r>
            <w:r w:rsidRPr="00967575">
              <w:rPr>
                <w:b/>
                <w:bCs/>
                <w:i/>
                <w:iCs/>
                <w:sz w:val="13"/>
                <w:szCs w:val="13"/>
              </w:rPr>
              <w:t>T</w:t>
            </w:r>
            <w:r w:rsidRPr="00967575">
              <w:rPr>
                <w:b/>
                <w:bCs/>
                <w:sz w:val="13"/>
                <w:szCs w:val="13"/>
                <w:vertAlign w:val="subscript"/>
              </w:rPr>
              <w:t>m</w:t>
            </w:r>
          </w:p>
          <w:p w14:paraId="31F3AF87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sz w:val="13"/>
                <w:szCs w:val="13"/>
              </w:rPr>
            </w:pP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(°C)</w:t>
            </w:r>
          </w:p>
        </w:tc>
        <w:tc>
          <w:tcPr>
            <w:tcW w:w="477" w:type="pct"/>
          </w:tcPr>
          <w:p w14:paraId="6CA19140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sz w:val="13"/>
                <w:szCs w:val="13"/>
              </w:rPr>
            </w:pP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Δ</w:t>
            </w:r>
            <w:r w:rsidRPr="00967575">
              <w:rPr>
                <w:b/>
                <w:bCs/>
                <w:i/>
                <w:iCs/>
                <w:sz w:val="13"/>
                <w:szCs w:val="13"/>
              </w:rPr>
              <w:t>H</w:t>
            </w: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(J·g</w:t>
            </w: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  <w:vertAlign w:val="superscript"/>
              </w:rPr>
              <w:t>−1</w:t>
            </w:r>
            <w:r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>)</w:t>
            </w:r>
            <w:r w:rsidRPr="00967575">
              <w:rPr>
                <w:b/>
                <w:bCs/>
                <w:sz w:val="13"/>
                <w:szCs w:val="13"/>
                <w:vertAlign w:val="superscript"/>
              </w:rPr>
              <w:t>b</w:t>
            </w:r>
            <w:r w:rsidRPr="00967575">
              <w:rPr>
                <w:rFonts w:ascii="Times New Roman" w:hAnsi="Times New Roman" w:cs="Times New Roman"/>
                <w:b/>
                <w:bCs/>
                <w:sz w:val="13"/>
                <w:szCs w:val="13"/>
              </w:rPr>
              <w:t xml:space="preserve"> </w:t>
            </w:r>
          </w:p>
        </w:tc>
      </w:tr>
      <w:tr w:rsidR="00D32655" w:rsidRPr="000C2659" w14:paraId="51924F33" w14:textId="77777777" w:rsidTr="00D32655">
        <w:trPr>
          <w:trHeight w:val="338"/>
        </w:trPr>
        <w:tc>
          <w:tcPr>
            <w:tcW w:w="683" w:type="pct"/>
            <w:tcBorders>
              <w:bottom w:val="nil"/>
            </w:tcBorders>
          </w:tcPr>
          <w:p w14:paraId="0E404C58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</w:t>
            </w:r>
            <w:r w:rsidR="00D32655">
              <w:rPr>
                <w:rFonts w:ascii="Times New Roman" w:hAnsi="Times New Roman" w:cs="Times New Roman"/>
                <w:sz w:val="13"/>
                <w:szCs w:val="13"/>
              </w:rPr>
              <w:t>TMGB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P0</w:t>
            </w:r>
          </w:p>
        </w:tc>
        <w:tc>
          <w:tcPr>
            <w:tcW w:w="598" w:type="pct"/>
            <w:tcBorders>
              <w:bottom w:val="nil"/>
            </w:tcBorders>
          </w:tcPr>
          <w:p w14:paraId="53BD75C7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-13.92</w:t>
            </w:r>
          </w:p>
        </w:tc>
        <w:tc>
          <w:tcPr>
            <w:tcW w:w="597" w:type="pct"/>
            <w:tcBorders>
              <w:bottom w:val="nil"/>
            </w:tcBorders>
          </w:tcPr>
          <w:p w14:paraId="265C3AC5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3.62</w:t>
            </w:r>
          </w:p>
        </w:tc>
        <w:tc>
          <w:tcPr>
            <w:tcW w:w="426" w:type="pct"/>
            <w:tcBorders>
              <w:bottom w:val="nil"/>
            </w:tcBorders>
          </w:tcPr>
          <w:p w14:paraId="3B476B7D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-3.71</w:t>
            </w:r>
          </w:p>
        </w:tc>
        <w:tc>
          <w:tcPr>
            <w:tcW w:w="512" w:type="pct"/>
            <w:tcBorders>
              <w:bottom w:val="nil"/>
            </w:tcBorders>
          </w:tcPr>
          <w:p w14:paraId="3DF35EAC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51.18</w:t>
            </w:r>
          </w:p>
        </w:tc>
        <w:tc>
          <w:tcPr>
            <w:tcW w:w="597" w:type="pct"/>
            <w:tcBorders>
              <w:bottom w:val="nil"/>
            </w:tcBorders>
          </w:tcPr>
          <w:p w14:paraId="3C83B22B" w14:textId="77777777" w:rsidR="00AA6D0C" w:rsidRPr="00967575" w:rsidRDefault="00AA6D0C" w:rsidP="00AA6D0C">
            <w:pPr>
              <w:spacing w:line="360" w:lineRule="auto"/>
              <w:ind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4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.61</w:t>
            </w:r>
          </w:p>
        </w:tc>
        <w:tc>
          <w:tcPr>
            <w:tcW w:w="598" w:type="pct"/>
            <w:tcBorders>
              <w:bottom w:val="nil"/>
            </w:tcBorders>
          </w:tcPr>
          <w:p w14:paraId="2356F29D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28.91</w:t>
            </w:r>
          </w:p>
        </w:tc>
        <w:tc>
          <w:tcPr>
            <w:tcW w:w="512" w:type="pct"/>
            <w:tcBorders>
              <w:bottom w:val="nil"/>
            </w:tcBorders>
          </w:tcPr>
          <w:p w14:paraId="59A64674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21.72</w:t>
            </w:r>
          </w:p>
        </w:tc>
        <w:tc>
          <w:tcPr>
            <w:tcW w:w="477" w:type="pct"/>
            <w:tcBorders>
              <w:bottom w:val="nil"/>
            </w:tcBorders>
          </w:tcPr>
          <w:p w14:paraId="5AE9ACAD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 w:rsidRPr="00967575">
              <w:rPr>
                <w:rFonts w:ascii="Times New Roman" w:hAnsi="Times New Roman" w:cs="Times New Roman"/>
                <w:sz w:val="13"/>
                <w:szCs w:val="13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57.48</w:t>
            </w:r>
          </w:p>
        </w:tc>
      </w:tr>
      <w:tr w:rsidR="00D32655" w:rsidRPr="000C2659" w14:paraId="1D018535" w14:textId="77777777" w:rsidTr="00D32655">
        <w:trPr>
          <w:trHeight w:val="348"/>
        </w:trPr>
        <w:tc>
          <w:tcPr>
            <w:tcW w:w="683" w:type="pct"/>
            <w:tcBorders>
              <w:top w:val="nil"/>
              <w:bottom w:val="nil"/>
            </w:tcBorders>
          </w:tcPr>
          <w:p w14:paraId="74F53602" w14:textId="77777777" w:rsidR="00AA6D0C" w:rsidRPr="00967575" w:rsidRDefault="00D32655" w:rsidP="00EF0D4E">
            <w:pPr>
              <w:spacing w:line="360" w:lineRule="auto"/>
              <w:ind w:leftChars="50" w:left="105" w:rightChars="50" w:right="105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PTMGBP1</w:t>
            </w: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7E25ECCC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-16.62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0FFA5AE7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3.20</w:t>
            </w:r>
          </w:p>
        </w:tc>
        <w:tc>
          <w:tcPr>
            <w:tcW w:w="426" w:type="pct"/>
            <w:tcBorders>
              <w:top w:val="nil"/>
              <w:bottom w:val="nil"/>
            </w:tcBorders>
          </w:tcPr>
          <w:p w14:paraId="127E0F16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-4.59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9157731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63.05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178A4F1F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3.47</w:t>
            </w: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300A1435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29.15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DB5F4B9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21.93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187A0AEB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-56.28</w:t>
            </w:r>
          </w:p>
        </w:tc>
      </w:tr>
      <w:tr w:rsidR="00D32655" w:rsidRPr="000C2659" w14:paraId="5C5D7415" w14:textId="77777777" w:rsidTr="00D32655">
        <w:trPr>
          <w:trHeight w:val="348"/>
        </w:trPr>
        <w:tc>
          <w:tcPr>
            <w:tcW w:w="683" w:type="pct"/>
            <w:tcBorders>
              <w:top w:val="nil"/>
              <w:bottom w:val="nil"/>
            </w:tcBorders>
          </w:tcPr>
          <w:p w14:paraId="5E5FFFB2" w14:textId="77777777" w:rsidR="00AA6D0C" w:rsidRPr="00967575" w:rsidRDefault="00D32655" w:rsidP="00EF0D4E">
            <w:pPr>
              <w:spacing w:line="360" w:lineRule="auto"/>
              <w:ind w:leftChars="50" w:left="105" w:rightChars="50" w:right="105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PTMGBP3</w:t>
            </w: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23E12768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-18.42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0FB18F29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</w:t>
            </w:r>
          </w:p>
        </w:tc>
        <w:tc>
          <w:tcPr>
            <w:tcW w:w="426" w:type="pct"/>
            <w:tcBorders>
              <w:top w:val="nil"/>
              <w:bottom w:val="nil"/>
            </w:tcBorders>
          </w:tcPr>
          <w:p w14:paraId="29CDCB39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-7.80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6FA0D71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37.23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51E289AE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</w:t>
            </w: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7AC8CC0C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28.51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448E186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20.13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7B007A36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-45.93</w:t>
            </w:r>
          </w:p>
        </w:tc>
      </w:tr>
      <w:tr w:rsidR="00D32655" w:rsidRPr="000C2659" w14:paraId="6183911F" w14:textId="77777777" w:rsidTr="00D32655">
        <w:trPr>
          <w:trHeight w:val="348"/>
        </w:trPr>
        <w:tc>
          <w:tcPr>
            <w:tcW w:w="683" w:type="pct"/>
            <w:tcBorders>
              <w:top w:val="nil"/>
              <w:bottom w:val="nil"/>
            </w:tcBorders>
          </w:tcPr>
          <w:p w14:paraId="083B3D3F" w14:textId="77777777" w:rsidR="00AA6D0C" w:rsidRPr="00967575" w:rsidRDefault="00D32655" w:rsidP="00EF0D4E">
            <w:pPr>
              <w:spacing w:line="360" w:lineRule="auto"/>
              <w:ind w:leftChars="50" w:left="105" w:rightChars="50" w:right="105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PTMGBP5</w:t>
            </w: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63A957C7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-14.31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7299487A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5.21</w:t>
            </w:r>
          </w:p>
        </w:tc>
        <w:tc>
          <w:tcPr>
            <w:tcW w:w="426" w:type="pct"/>
            <w:tcBorders>
              <w:top w:val="nil"/>
              <w:bottom w:val="nil"/>
            </w:tcBorders>
          </w:tcPr>
          <w:p w14:paraId="7D7E72B1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-3.61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702F299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59.27</w:t>
            </w:r>
          </w:p>
        </w:tc>
        <w:tc>
          <w:tcPr>
            <w:tcW w:w="597" w:type="pct"/>
            <w:tcBorders>
              <w:top w:val="nil"/>
              <w:bottom w:val="nil"/>
            </w:tcBorders>
          </w:tcPr>
          <w:p w14:paraId="4721D2FD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3.26</w:t>
            </w: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77A8140A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29.10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615C590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21.61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0C48D798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-59.25</w:t>
            </w:r>
          </w:p>
        </w:tc>
      </w:tr>
      <w:tr w:rsidR="00D32655" w:rsidRPr="000C2659" w14:paraId="553B14EF" w14:textId="77777777" w:rsidTr="00D32655">
        <w:trPr>
          <w:trHeight w:val="348"/>
        </w:trPr>
        <w:tc>
          <w:tcPr>
            <w:tcW w:w="683" w:type="pct"/>
            <w:tcBorders>
              <w:top w:val="nil"/>
            </w:tcBorders>
          </w:tcPr>
          <w:p w14:paraId="0F63473A" w14:textId="77777777" w:rsidR="00AA6D0C" w:rsidRPr="00967575" w:rsidRDefault="00D32655" w:rsidP="00EF0D4E">
            <w:pPr>
              <w:spacing w:line="360" w:lineRule="auto"/>
              <w:ind w:leftChars="50" w:left="105" w:rightChars="50" w:right="105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PTMGBP7</w:t>
            </w:r>
          </w:p>
        </w:tc>
        <w:tc>
          <w:tcPr>
            <w:tcW w:w="598" w:type="pct"/>
            <w:tcBorders>
              <w:top w:val="nil"/>
            </w:tcBorders>
          </w:tcPr>
          <w:p w14:paraId="6EB0444C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-13.96</w:t>
            </w:r>
          </w:p>
        </w:tc>
        <w:tc>
          <w:tcPr>
            <w:tcW w:w="597" w:type="pct"/>
            <w:tcBorders>
              <w:top w:val="nil"/>
            </w:tcBorders>
          </w:tcPr>
          <w:p w14:paraId="7B391BB4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3.26</w:t>
            </w:r>
          </w:p>
        </w:tc>
        <w:tc>
          <w:tcPr>
            <w:tcW w:w="426" w:type="pct"/>
            <w:tcBorders>
              <w:top w:val="nil"/>
            </w:tcBorders>
          </w:tcPr>
          <w:p w14:paraId="58E8D195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-4.25</w:t>
            </w:r>
          </w:p>
        </w:tc>
        <w:tc>
          <w:tcPr>
            <w:tcW w:w="512" w:type="pct"/>
            <w:tcBorders>
              <w:top w:val="nil"/>
            </w:tcBorders>
          </w:tcPr>
          <w:p w14:paraId="76BD3172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46.77</w:t>
            </w:r>
          </w:p>
        </w:tc>
        <w:tc>
          <w:tcPr>
            <w:tcW w:w="597" w:type="pct"/>
            <w:tcBorders>
              <w:top w:val="nil"/>
            </w:tcBorders>
          </w:tcPr>
          <w:p w14:paraId="531EC6F8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1.56</w:t>
            </w:r>
          </w:p>
        </w:tc>
        <w:tc>
          <w:tcPr>
            <w:tcW w:w="598" w:type="pct"/>
            <w:tcBorders>
              <w:top w:val="nil"/>
            </w:tcBorders>
          </w:tcPr>
          <w:p w14:paraId="5EC3E8F1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29.80</w:t>
            </w:r>
          </w:p>
        </w:tc>
        <w:tc>
          <w:tcPr>
            <w:tcW w:w="512" w:type="pct"/>
            <w:tcBorders>
              <w:top w:val="nil"/>
            </w:tcBorders>
          </w:tcPr>
          <w:p w14:paraId="1CCC3F05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21.92</w:t>
            </w:r>
          </w:p>
        </w:tc>
        <w:tc>
          <w:tcPr>
            <w:tcW w:w="477" w:type="pct"/>
            <w:tcBorders>
              <w:top w:val="nil"/>
            </w:tcBorders>
          </w:tcPr>
          <w:p w14:paraId="629A51A5" w14:textId="77777777" w:rsidR="00AA6D0C" w:rsidRPr="00967575" w:rsidRDefault="00AA6D0C" w:rsidP="00EF0D4E">
            <w:pPr>
              <w:spacing w:line="360" w:lineRule="auto"/>
              <w:ind w:leftChars="50" w:left="105" w:rightChars="50" w:right="105"/>
              <w:jc w:val="center"/>
              <w:rPr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-66.61</w:t>
            </w:r>
          </w:p>
        </w:tc>
      </w:tr>
    </w:tbl>
    <w:p w14:paraId="569F078A" w14:textId="77777777" w:rsidR="009E1692" w:rsidRDefault="009E1692" w:rsidP="009E1692">
      <w:pPr>
        <w:jc w:val="center"/>
      </w:pPr>
    </w:p>
    <w:p w14:paraId="2DF1167F" w14:textId="77777777" w:rsidR="00204843" w:rsidRDefault="00204843" w:rsidP="009E1692"/>
    <w:p w14:paraId="14F8C60E" w14:textId="77777777" w:rsidR="00C04E71" w:rsidRDefault="00C04E71" w:rsidP="009E1692"/>
    <w:p w14:paraId="26D2B83E" w14:textId="77777777" w:rsidR="00C04E71" w:rsidRDefault="00C04E71" w:rsidP="009E1692"/>
    <w:p w14:paraId="7CF2DBFD" w14:textId="77777777" w:rsidR="009E1692" w:rsidRDefault="009E1692" w:rsidP="009E1692">
      <w:pPr>
        <w:jc w:val="center"/>
      </w:pPr>
      <w:r>
        <w:rPr>
          <w:noProof/>
        </w:rPr>
        <w:lastRenderedPageBreak/>
        <w:drawing>
          <wp:inline distT="0" distB="0" distL="0" distR="0" wp14:anchorId="6EBAF0A2" wp14:editId="14AE5B1C">
            <wp:extent cx="3218985" cy="2675439"/>
            <wp:effectExtent l="0" t="0" r="635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A6FEB60B-654A-45A8-8E97-1F2C1B41EA9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A6FEB60B-654A-45A8-8E97-1F2C1B41EA9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8985" cy="2675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E8554" w14:textId="5C7D4B6F" w:rsidR="009E1692" w:rsidRDefault="009E1692" w:rsidP="009E1692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94708E">
        <w:rPr>
          <w:rFonts w:ascii="Times New Roman" w:eastAsia="宋体" w:hAnsi="Times New Roman" w:cs="Times New Roman"/>
          <w:sz w:val="24"/>
          <w:szCs w:val="24"/>
        </w:rPr>
        <w:t>DTG curves for PTMGBP films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587DAA47" w14:textId="77777777" w:rsidR="0094708E" w:rsidRPr="009E1692" w:rsidRDefault="0094708E" w:rsidP="0094708E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7FA3990" w14:textId="77777777" w:rsidR="00914C0B" w:rsidRDefault="00914C0B" w:rsidP="00914C0B">
      <w:pPr>
        <w:jc w:val="center"/>
      </w:pPr>
      <w:r>
        <w:rPr>
          <w:noProof/>
        </w:rPr>
        <w:drawing>
          <wp:inline distT="0" distB="0" distL="0" distR="0" wp14:anchorId="7FE9F625" wp14:editId="4D94D364">
            <wp:extent cx="3167195" cy="2688968"/>
            <wp:effectExtent l="0" t="0" r="0" b="0"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A06AA2DE-AD33-44BB-AC67-A8CD8526154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A06AA2DE-AD33-44BB-AC67-A8CD8526154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6761" cy="26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F2601" w14:textId="404E03FF" w:rsidR="0094708E" w:rsidRDefault="0094708E" w:rsidP="0094708E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Pr="0094708E">
        <w:rPr>
          <w:rFonts w:ascii="Times New Roman" w:eastAsia="宋体" w:hAnsi="Times New Roman" w:cs="Times New Roman"/>
          <w:sz w:val="24"/>
          <w:szCs w:val="24"/>
        </w:rPr>
        <w:t>Degree of swelling of PTMGBP films after 24 hours of immersion in ethyl acetate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79E19BEC" w14:textId="77777777" w:rsidR="00914C0B" w:rsidRDefault="00914C0B">
      <w:r>
        <w:br w:type="textWrapping" w:clear="all"/>
      </w:r>
    </w:p>
    <w:p w14:paraId="5F27A957" w14:textId="77777777" w:rsidR="00914C0B" w:rsidRDefault="00914C0B" w:rsidP="00914C0B">
      <w:pPr>
        <w:jc w:val="center"/>
      </w:pPr>
      <w:r>
        <w:rPr>
          <w:noProof/>
        </w:rPr>
        <w:lastRenderedPageBreak/>
        <w:drawing>
          <wp:inline distT="0" distB="0" distL="0" distR="0" wp14:anchorId="617E772C" wp14:editId="4BAEB6A3">
            <wp:extent cx="3197860" cy="2606320"/>
            <wp:effectExtent l="0" t="0" r="2540" b="3810"/>
            <wp:docPr id="15" name="图片 14">
              <a:extLst xmlns:a="http://schemas.openxmlformats.org/drawingml/2006/main">
                <a:ext uri="{FF2B5EF4-FFF2-40B4-BE49-F238E27FC236}">
                  <a16:creationId xmlns:a16="http://schemas.microsoft.com/office/drawing/2014/main" id="{62D8D910-3575-49F3-A978-41EFA61C97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>
                      <a:extLst>
                        <a:ext uri="{FF2B5EF4-FFF2-40B4-BE49-F238E27FC236}">
                          <a16:creationId xmlns:a16="http://schemas.microsoft.com/office/drawing/2014/main" id="{62D8D910-3575-49F3-A978-41EFA61C97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9294" cy="2607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84B25" w14:textId="72653BDB" w:rsidR="0094708E" w:rsidRDefault="0094708E" w:rsidP="0094708E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Pr="0094708E">
        <w:rPr>
          <w:rFonts w:ascii="Times New Roman" w:eastAsia="宋体" w:hAnsi="Times New Roman" w:cs="Times New Roman"/>
          <w:sz w:val="24"/>
          <w:szCs w:val="24"/>
        </w:rPr>
        <w:t>Stress-strain curves for PTMGBP films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60878A6E" w14:textId="77777777" w:rsidR="0094708E" w:rsidRPr="0094708E" w:rsidRDefault="0094708E" w:rsidP="00914C0B">
      <w:pPr>
        <w:jc w:val="center"/>
      </w:pPr>
    </w:p>
    <w:p w14:paraId="4AD67C72" w14:textId="77777777" w:rsidR="00914C0B" w:rsidRDefault="00914C0B" w:rsidP="00914C0B">
      <w:pPr>
        <w:jc w:val="center"/>
      </w:pPr>
      <w:r>
        <w:rPr>
          <w:noProof/>
        </w:rPr>
        <w:drawing>
          <wp:inline distT="0" distB="0" distL="0" distR="0" wp14:anchorId="08A17B63" wp14:editId="36073538">
            <wp:extent cx="3233872" cy="2631555"/>
            <wp:effectExtent l="0" t="0" r="5080" b="0"/>
            <wp:docPr id="9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3C596A27-EC71-4CA6-9EEE-C544B3483A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3C596A27-EC71-4CA6-9EEE-C544B3483A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3872" cy="263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0FD21" w14:textId="7AAE3A8F" w:rsidR="0094708E" w:rsidRDefault="0094708E" w:rsidP="0094708E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Pr="00113020">
        <w:rPr>
          <w:rFonts w:ascii="Times New Roman" w:eastAsia="宋体" w:hAnsi="Times New Roman" w:cs="Times New Roman"/>
          <w:sz w:val="24"/>
          <w:szCs w:val="24"/>
        </w:rPr>
        <w:t>Stress-strain curves of PTMGBP</w:t>
      </w:r>
      <w:r>
        <w:rPr>
          <w:rFonts w:ascii="Times New Roman" w:eastAsia="宋体" w:hAnsi="Times New Roman" w:cs="Times New Roman"/>
          <w:sz w:val="24"/>
          <w:szCs w:val="24"/>
        </w:rPr>
        <w:t>3</w:t>
      </w:r>
      <w:r w:rsidRPr="00113020">
        <w:rPr>
          <w:rFonts w:ascii="Times New Roman" w:eastAsia="宋体" w:hAnsi="Times New Roman" w:cs="Times New Roman"/>
          <w:sz w:val="24"/>
          <w:szCs w:val="24"/>
        </w:rPr>
        <w:t xml:space="preserve"> films initially and after 1 hour of healing at 60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13020">
        <w:rPr>
          <w:rFonts w:ascii="Times New Roman" w:eastAsia="宋体" w:hAnsi="Times New Roman" w:cs="Times New Roman"/>
          <w:sz w:val="24"/>
          <w:szCs w:val="24"/>
        </w:rPr>
        <w:t>°C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06AB9B0E" w14:textId="77777777" w:rsidR="0094708E" w:rsidRPr="0094708E" w:rsidRDefault="0094708E" w:rsidP="00914C0B">
      <w:pPr>
        <w:jc w:val="center"/>
      </w:pPr>
    </w:p>
    <w:p w14:paraId="0068272E" w14:textId="77777777" w:rsidR="00914C0B" w:rsidRDefault="00914C0B" w:rsidP="00914C0B">
      <w:pPr>
        <w:jc w:val="center"/>
      </w:pPr>
      <w:r>
        <w:rPr>
          <w:noProof/>
        </w:rPr>
        <w:lastRenderedPageBreak/>
        <w:drawing>
          <wp:inline distT="0" distB="0" distL="0" distR="0" wp14:anchorId="4D917E48" wp14:editId="61A6814C">
            <wp:extent cx="3198020" cy="2631555"/>
            <wp:effectExtent l="0" t="0" r="2540" b="0"/>
            <wp:docPr id="11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D5674E55-F87D-463F-90EE-E4236D30F1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D5674E55-F87D-463F-90EE-E4236D30F1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8020" cy="263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3C0F1" w14:textId="0B1C7DEF" w:rsidR="0094708E" w:rsidRDefault="0094708E" w:rsidP="0094708E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6 </w:t>
      </w:r>
      <w:r w:rsidRPr="00113020">
        <w:rPr>
          <w:rFonts w:ascii="Times New Roman" w:eastAsia="宋体" w:hAnsi="Times New Roman" w:cs="Times New Roman"/>
          <w:sz w:val="24"/>
          <w:szCs w:val="24"/>
        </w:rPr>
        <w:t>Stress-strain curves of PTMGBP</w:t>
      </w:r>
      <w:r>
        <w:rPr>
          <w:rFonts w:ascii="Times New Roman" w:eastAsia="宋体" w:hAnsi="Times New Roman" w:cs="Times New Roman"/>
          <w:sz w:val="24"/>
          <w:szCs w:val="24"/>
        </w:rPr>
        <w:t>5</w:t>
      </w:r>
      <w:r w:rsidRPr="00113020">
        <w:rPr>
          <w:rFonts w:ascii="Times New Roman" w:eastAsia="宋体" w:hAnsi="Times New Roman" w:cs="Times New Roman"/>
          <w:sz w:val="24"/>
          <w:szCs w:val="24"/>
        </w:rPr>
        <w:t xml:space="preserve"> films initially and after 1 hour of healing at 60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13020">
        <w:rPr>
          <w:rFonts w:ascii="Times New Roman" w:eastAsia="宋体" w:hAnsi="Times New Roman" w:cs="Times New Roman"/>
          <w:sz w:val="24"/>
          <w:szCs w:val="24"/>
        </w:rPr>
        <w:t>°C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28FD9DFE" w14:textId="77777777" w:rsidR="0094708E" w:rsidRPr="0094708E" w:rsidRDefault="0094708E" w:rsidP="00914C0B">
      <w:pPr>
        <w:jc w:val="center"/>
      </w:pPr>
    </w:p>
    <w:p w14:paraId="24A2E33B" w14:textId="77777777" w:rsidR="00914C0B" w:rsidRDefault="00914C0B" w:rsidP="00914C0B">
      <w:pPr>
        <w:jc w:val="center"/>
      </w:pPr>
      <w:r>
        <w:rPr>
          <w:noProof/>
        </w:rPr>
        <w:drawing>
          <wp:inline distT="0" distB="0" distL="0" distR="0" wp14:anchorId="4BBB2516" wp14:editId="658AAD15">
            <wp:extent cx="3233872" cy="2631555"/>
            <wp:effectExtent l="0" t="0" r="5080" b="0"/>
            <wp:docPr id="13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A0EF4559-26F4-4385-9666-A0E9196192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A0EF4559-26F4-4385-9666-A0E9196192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3872" cy="263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40CA0" w14:textId="5F00201A" w:rsidR="0094708E" w:rsidRDefault="0094708E" w:rsidP="0094708E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7 </w:t>
      </w:r>
      <w:r w:rsidRPr="00113020">
        <w:rPr>
          <w:rFonts w:ascii="Times New Roman" w:eastAsia="宋体" w:hAnsi="Times New Roman" w:cs="Times New Roman"/>
          <w:sz w:val="24"/>
          <w:szCs w:val="24"/>
        </w:rPr>
        <w:t>Stress-strain curves of PTMGBP</w:t>
      </w:r>
      <w:r>
        <w:rPr>
          <w:rFonts w:ascii="Times New Roman" w:eastAsia="宋体" w:hAnsi="Times New Roman" w:cs="Times New Roman"/>
          <w:sz w:val="24"/>
          <w:szCs w:val="24"/>
        </w:rPr>
        <w:t>7</w:t>
      </w:r>
      <w:r w:rsidRPr="00113020">
        <w:rPr>
          <w:rFonts w:ascii="Times New Roman" w:eastAsia="宋体" w:hAnsi="Times New Roman" w:cs="Times New Roman"/>
          <w:sz w:val="24"/>
          <w:szCs w:val="24"/>
        </w:rPr>
        <w:t xml:space="preserve"> films initially and after 1 hour of healing at 60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13020">
        <w:rPr>
          <w:rFonts w:ascii="Times New Roman" w:eastAsia="宋体" w:hAnsi="Times New Roman" w:cs="Times New Roman"/>
          <w:sz w:val="24"/>
          <w:szCs w:val="24"/>
        </w:rPr>
        <w:t>°C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089526D4" w14:textId="77777777" w:rsidR="0094708E" w:rsidRPr="0094708E" w:rsidRDefault="0094708E" w:rsidP="00914C0B">
      <w:pPr>
        <w:jc w:val="center"/>
      </w:pPr>
    </w:p>
    <w:p w14:paraId="5CFF382E" w14:textId="77777777" w:rsidR="00914C0B" w:rsidRDefault="00914C0B" w:rsidP="00914C0B">
      <w:pPr>
        <w:jc w:val="center"/>
      </w:pPr>
      <w:r>
        <w:rPr>
          <w:noProof/>
        </w:rPr>
        <w:lastRenderedPageBreak/>
        <w:drawing>
          <wp:inline distT="0" distB="0" distL="0" distR="0" wp14:anchorId="141EF4A5" wp14:editId="029C14A5">
            <wp:extent cx="3251375" cy="2650734"/>
            <wp:effectExtent l="0" t="0" r="635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324ADADB-9492-4D96-8166-70022649D3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324ADADB-9492-4D96-8166-70022649D3E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375" cy="2650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B1A25" w14:textId="14378912" w:rsidR="0094708E" w:rsidRDefault="0094708E" w:rsidP="0094708E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8 </w:t>
      </w:r>
      <w:r w:rsidRPr="0094708E">
        <w:rPr>
          <w:rFonts w:ascii="Times New Roman" w:eastAsia="宋体" w:hAnsi="Times New Roman" w:cs="Times New Roman"/>
          <w:sz w:val="24"/>
          <w:szCs w:val="24"/>
        </w:rPr>
        <w:t>Stress-strain curves of PTMGBP films after 1 hour of healing at different temperatures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18C6EAB1" w14:textId="77777777" w:rsidR="0094708E" w:rsidRPr="0094708E" w:rsidRDefault="0094708E" w:rsidP="0094708E">
      <w:pPr>
        <w:rPr>
          <w:rFonts w:ascii="Times New Roman" w:eastAsia="宋体" w:hAnsi="Times New Roman" w:cs="Times New Roman"/>
          <w:sz w:val="24"/>
          <w:szCs w:val="24"/>
        </w:rPr>
      </w:pPr>
    </w:p>
    <w:p w14:paraId="22263556" w14:textId="77777777" w:rsidR="00914C0B" w:rsidRDefault="00914C0B" w:rsidP="00914C0B">
      <w:pPr>
        <w:jc w:val="center"/>
      </w:pPr>
      <w:r>
        <w:rPr>
          <w:noProof/>
        </w:rPr>
        <w:drawing>
          <wp:inline distT="0" distB="0" distL="0" distR="0" wp14:anchorId="38D0A1FC" wp14:editId="36E30230">
            <wp:extent cx="3147072" cy="2632751"/>
            <wp:effectExtent l="0" t="0" r="0" b="0"/>
            <wp:docPr id="1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A6E62D5B-8799-4B71-8482-6D4A0BB1D9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A6E62D5B-8799-4B71-8482-6D4A0BB1D9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7072" cy="2632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8DE17" w14:textId="2C2E4CAD" w:rsidR="00096158" w:rsidRDefault="00914C0B" w:rsidP="00096158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94708E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96158" w:rsidRPr="00096158">
        <w:rPr>
          <w:rFonts w:ascii="Times New Roman" w:eastAsia="宋体" w:hAnsi="Times New Roman" w:cs="Times New Roman"/>
          <w:sz w:val="24"/>
          <w:szCs w:val="24"/>
        </w:rPr>
        <w:t>Healing efficiency of PTMGBP films after 1 hour of healing at different temperatures</w:t>
      </w:r>
    </w:p>
    <w:p w14:paraId="50CCD486" w14:textId="77777777" w:rsidR="00096158" w:rsidRDefault="00096158" w:rsidP="00096158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5D01ED0C" w14:textId="77777777" w:rsidR="00E4538A" w:rsidRDefault="00E4538A" w:rsidP="00096158">
      <w:pPr>
        <w:rPr>
          <w:rFonts w:ascii="Times New Roman" w:eastAsia="宋体" w:hAnsi="Times New Roman" w:cs="Times New Roman"/>
          <w:sz w:val="24"/>
          <w:szCs w:val="24"/>
        </w:rPr>
      </w:pPr>
    </w:p>
    <w:p w14:paraId="2DEFD36E" w14:textId="77777777" w:rsidR="00E4538A" w:rsidRDefault="00E4538A" w:rsidP="00096158">
      <w:pPr>
        <w:rPr>
          <w:rFonts w:ascii="Times New Roman" w:eastAsia="宋体" w:hAnsi="Times New Roman" w:cs="Times New Roman"/>
          <w:sz w:val="24"/>
          <w:szCs w:val="24"/>
        </w:rPr>
      </w:pPr>
    </w:p>
    <w:p w14:paraId="648EF647" w14:textId="77777777" w:rsidR="00E4538A" w:rsidRDefault="00E4538A" w:rsidP="00096158">
      <w:pPr>
        <w:rPr>
          <w:rFonts w:ascii="Times New Roman" w:eastAsia="宋体" w:hAnsi="Times New Roman" w:cs="Times New Roman"/>
          <w:sz w:val="24"/>
          <w:szCs w:val="24"/>
        </w:rPr>
      </w:pPr>
    </w:p>
    <w:p w14:paraId="5B8B0165" w14:textId="77777777" w:rsidR="0094708E" w:rsidRDefault="0094708E" w:rsidP="0094708E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3DD7BA6A" wp14:editId="18173938">
            <wp:extent cx="4157472" cy="1670304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1.tif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7472" cy="1670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16657" w14:textId="1DFE6B26" w:rsidR="00096158" w:rsidRDefault="00096158" w:rsidP="00096158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96158">
        <w:rPr>
          <w:rFonts w:ascii="Times New Roman" w:eastAsia="宋体" w:hAnsi="Times New Roman" w:cs="Times New Roman"/>
          <w:sz w:val="24"/>
          <w:szCs w:val="24"/>
        </w:rPr>
        <w:t>Photograph of the colour change of strontium aluminate powder under a UV lamp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5C8011F6" w14:textId="77777777" w:rsidR="00204843" w:rsidRDefault="00204843" w:rsidP="00096158"/>
    <w:p w14:paraId="383DFC09" w14:textId="77777777" w:rsidR="00204843" w:rsidRDefault="00204843" w:rsidP="00096158"/>
    <w:p w14:paraId="3CFAADCD" w14:textId="77777777" w:rsidR="00204843" w:rsidRPr="00096158" w:rsidRDefault="00204843" w:rsidP="00096158"/>
    <w:p w14:paraId="77EA64B7" w14:textId="77777777" w:rsidR="0094708E" w:rsidRDefault="0094708E" w:rsidP="0094708E">
      <w:pPr>
        <w:jc w:val="center"/>
      </w:pPr>
      <w:r>
        <w:rPr>
          <w:noProof/>
        </w:rPr>
        <w:drawing>
          <wp:inline distT="0" distB="0" distL="0" distR="0" wp14:anchorId="4DFAE279" wp14:editId="2CCF2096">
            <wp:extent cx="3257498" cy="2803873"/>
            <wp:effectExtent l="0" t="0" r="635" b="0"/>
            <wp:docPr id="12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A4D8410F-5CB0-4D07-878B-0CBC158568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>
                      <a:extLst>
                        <a:ext uri="{FF2B5EF4-FFF2-40B4-BE49-F238E27FC236}">
                          <a16:creationId xmlns:a16="http://schemas.microsoft.com/office/drawing/2014/main" id="{A4D8410F-5CB0-4D07-878B-0CBC1585689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498" cy="2803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6B91D" w14:textId="7F5FC6D6" w:rsidR="00096158" w:rsidRPr="00096158" w:rsidRDefault="00096158" w:rsidP="00096158"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E63A1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E1533">
        <w:rPr>
          <w:rFonts w:ascii="Times New Roman" w:hAnsi="Times New Roman" w:cs="Times New Roman"/>
          <w:sz w:val="24"/>
          <w:szCs w:val="24"/>
        </w:rPr>
        <w:t xml:space="preserve">Excitation spectrum of </w:t>
      </w:r>
      <w:r w:rsidRPr="00096158">
        <w:rPr>
          <w:rFonts w:ascii="Times New Roman" w:eastAsia="宋体" w:hAnsi="Times New Roman" w:cs="Times New Roman"/>
          <w:sz w:val="24"/>
          <w:szCs w:val="24"/>
        </w:rPr>
        <w:t>strontium aluminate</w:t>
      </w:r>
      <w:r w:rsidRPr="00BE1533">
        <w:rPr>
          <w:rFonts w:ascii="Times New Roman" w:hAnsi="Times New Roman" w:cs="Times New Roman"/>
          <w:sz w:val="24"/>
          <w:szCs w:val="24"/>
        </w:rPr>
        <w:t xml:space="preserve"> powder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6987875" w14:textId="77777777" w:rsidR="00096158" w:rsidRPr="00096158" w:rsidRDefault="00096158" w:rsidP="0094708E">
      <w:pPr>
        <w:jc w:val="center"/>
      </w:pPr>
    </w:p>
    <w:p w14:paraId="62520222" w14:textId="77777777" w:rsidR="0094708E" w:rsidRDefault="0094708E" w:rsidP="0094708E">
      <w:pPr>
        <w:jc w:val="center"/>
      </w:pPr>
      <w:r>
        <w:rPr>
          <w:noProof/>
        </w:rPr>
        <w:lastRenderedPageBreak/>
        <w:drawing>
          <wp:inline distT="0" distB="0" distL="0" distR="0" wp14:anchorId="2121F229" wp14:editId="2E53D64D">
            <wp:extent cx="3377423" cy="2803874"/>
            <wp:effectExtent l="0" t="0" r="0" b="0"/>
            <wp:docPr id="14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F8E9C3D7-3EF1-444B-A8C5-7D92524550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F8E9C3D7-3EF1-444B-A8C5-7D92524550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423" cy="2803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8C630" w14:textId="36B2E1D2" w:rsidR="00096158" w:rsidRPr="00096158" w:rsidRDefault="00096158" w:rsidP="00096158"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77B7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15FE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E63A1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E1533">
        <w:rPr>
          <w:rFonts w:ascii="Times New Roman" w:hAnsi="Times New Roman" w:cs="Times New Roman"/>
          <w:sz w:val="24"/>
          <w:szCs w:val="24"/>
        </w:rPr>
        <w:t xml:space="preserve">Emission spectrum of </w:t>
      </w:r>
      <w:r w:rsidRPr="00096158">
        <w:rPr>
          <w:rFonts w:ascii="Times New Roman" w:eastAsia="宋体" w:hAnsi="Times New Roman" w:cs="Times New Roman"/>
          <w:sz w:val="24"/>
          <w:szCs w:val="24"/>
        </w:rPr>
        <w:t>strontium aluminate</w:t>
      </w:r>
      <w:r w:rsidRPr="00BE1533">
        <w:rPr>
          <w:rFonts w:ascii="Times New Roman" w:hAnsi="Times New Roman" w:cs="Times New Roman"/>
          <w:sz w:val="24"/>
          <w:szCs w:val="24"/>
        </w:rPr>
        <w:t xml:space="preserve"> powder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481898" w14:textId="77777777" w:rsidR="00096158" w:rsidRPr="00B77B7B" w:rsidRDefault="00096158" w:rsidP="00096158"/>
    <w:sectPr w:rsidR="00096158" w:rsidRPr="00B77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46DE1" w14:textId="77777777" w:rsidR="0024709B" w:rsidRDefault="0024709B" w:rsidP="0094708E">
      <w:r>
        <w:separator/>
      </w:r>
    </w:p>
  </w:endnote>
  <w:endnote w:type="continuationSeparator" w:id="0">
    <w:p w14:paraId="0BA8522A" w14:textId="77777777" w:rsidR="0024709B" w:rsidRDefault="0024709B" w:rsidP="00947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39077" w14:textId="77777777" w:rsidR="0024709B" w:rsidRDefault="0024709B" w:rsidP="0094708E">
      <w:r>
        <w:separator/>
      </w:r>
    </w:p>
  </w:footnote>
  <w:footnote w:type="continuationSeparator" w:id="0">
    <w:p w14:paraId="7DE6B73E" w14:textId="77777777" w:rsidR="0024709B" w:rsidRDefault="0024709B" w:rsidP="00947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C0B"/>
    <w:rsid w:val="00096158"/>
    <w:rsid w:val="000C5AB1"/>
    <w:rsid w:val="000E4032"/>
    <w:rsid w:val="00204843"/>
    <w:rsid w:val="0024709B"/>
    <w:rsid w:val="002F6454"/>
    <w:rsid w:val="003774EE"/>
    <w:rsid w:val="00400EC5"/>
    <w:rsid w:val="00492CA7"/>
    <w:rsid w:val="004C4567"/>
    <w:rsid w:val="004D1444"/>
    <w:rsid w:val="005A1C0D"/>
    <w:rsid w:val="005D48B9"/>
    <w:rsid w:val="0076176B"/>
    <w:rsid w:val="007E154C"/>
    <w:rsid w:val="008E63A1"/>
    <w:rsid w:val="00914C0B"/>
    <w:rsid w:val="0094708E"/>
    <w:rsid w:val="00960668"/>
    <w:rsid w:val="009A7DD5"/>
    <w:rsid w:val="009E1692"/>
    <w:rsid w:val="00AA6D0C"/>
    <w:rsid w:val="00B77B7B"/>
    <w:rsid w:val="00C04E71"/>
    <w:rsid w:val="00D32655"/>
    <w:rsid w:val="00D3731D"/>
    <w:rsid w:val="00D507AC"/>
    <w:rsid w:val="00E4538A"/>
    <w:rsid w:val="00F5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F12104"/>
  <w15:chartTrackingRefBased/>
  <w15:docId w15:val="{8BF83C9A-1057-4DBE-AE90-834044ADD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14C0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914C0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914C0B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947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4708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47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4708E"/>
    <w:rPr>
      <w:sz w:val="18"/>
      <w:szCs w:val="18"/>
    </w:rPr>
  </w:style>
  <w:style w:type="paragraph" w:styleId="aa">
    <w:name w:val="caption"/>
    <w:basedOn w:val="a"/>
    <w:next w:val="a"/>
    <w:uiPriority w:val="35"/>
    <w:unhideWhenUsed/>
    <w:qFormat/>
    <w:rsid w:val="00096158"/>
    <w:rPr>
      <w:rFonts w:asciiTheme="majorHAnsi" w:eastAsia="黑体" w:hAnsiTheme="majorHAnsi" w:cstheme="majorBidi"/>
      <w:sz w:val="20"/>
      <w:szCs w:val="20"/>
    </w:rPr>
  </w:style>
  <w:style w:type="table" w:styleId="ab">
    <w:name w:val="Table Grid"/>
    <w:basedOn w:val="a1"/>
    <w:uiPriority w:val="39"/>
    <w:qFormat/>
    <w:rsid w:val="0009615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f"/><Relationship Id="rId18" Type="http://schemas.openxmlformats.org/officeDocument/2006/relationships/image" Target="media/image11.ti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wangliderek@163.com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"/><Relationship Id="rId2" Type="http://schemas.openxmlformats.org/officeDocument/2006/relationships/settings" Target="settings.xml"/><Relationship Id="rId16" Type="http://schemas.openxmlformats.org/officeDocument/2006/relationships/image" Target="media/image9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nature.com/nmat/journal/v8/n7/suppinfo/nmat2469_S1.html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image" Target="media/image12.tif"/><Relationship Id="rId4" Type="http://schemas.openxmlformats.org/officeDocument/2006/relationships/footnotes" Target="footnotes.xml"/><Relationship Id="rId9" Type="http://schemas.openxmlformats.org/officeDocument/2006/relationships/image" Target="media/image2.tif"/><Relationship Id="rId14" Type="http://schemas.openxmlformats.org/officeDocument/2006/relationships/image" Target="media/image7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8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Derek</cp:lastModifiedBy>
  <cp:revision>15</cp:revision>
  <dcterms:created xsi:type="dcterms:W3CDTF">2022-10-10T06:57:00Z</dcterms:created>
  <dcterms:modified xsi:type="dcterms:W3CDTF">2022-11-18T13:36:00Z</dcterms:modified>
</cp:coreProperties>
</file>