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1C0" w:rsidRPr="00863AE9" w:rsidRDefault="003711C0" w:rsidP="003711C0">
      <w:pPr>
        <w:jc w:val="both"/>
        <w:rPr>
          <w:rFonts w:ascii="Times New Roman" w:hAnsi="Times New Roman" w:cs="Times New Roman"/>
          <w:lang w:val="en-GB"/>
        </w:rPr>
      </w:pPr>
    </w:p>
    <w:p w:rsidR="003711C0" w:rsidRPr="00A849DF" w:rsidRDefault="003711C0" w:rsidP="003711C0">
      <w:pPr>
        <w:rPr>
          <w:rFonts w:ascii="Times New Roman" w:hAnsi="Times New Roman" w:cs="Times New Roman"/>
          <w:lang w:val="en-GB"/>
        </w:rPr>
      </w:pPr>
      <w:r w:rsidRPr="00A849DF">
        <w:rPr>
          <w:rFonts w:ascii="Times New Roman" w:hAnsi="Times New Roman" w:cs="Times New Roman"/>
          <w:lang w:val="en-GB"/>
        </w:rPr>
        <w:t>Table S1 Mass spectrometric parameters and retention time by GC-MS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134"/>
        <w:gridCol w:w="1417"/>
        <w:gridCol w:w="1418"/>
        <w:gridCol w:w="994"/>
      </w:tblGrid>
      <w:tr w:rsidR="003711C0" w:rsidRPr="00A849DF" w:rsidTr="0025710E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after="160"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Pesticide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after="160"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Target 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after="160"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Qualifier ion 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after="160"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Qualifier ion 2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after="160"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proofErr w:type="spellStart"/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t</w:t>
            </w:r>
            <w:r w:rsidRPr="00A849DF">
              <w:rPr>
                <w:rFonts w:ascii="Times New Roman" w:hAnsi="Times New Roman" w:cs="Times New Roman"/>
                <w:sz w:val="20"/>
                <w:vertAlign w:val="subscript"/>
                <w:lang w:val="en-GB"/>
              </w:rPr>
              <w:t>R</w:t>
            </w:r>
            <w:proofErr w:type="spellEnd"/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 xml:space="preserve"> (min)</w:t>
            </w:r>
          </w:p>
        </w:tc>
      </w:tr>
      <w:tr w:rsidR="003711C0" w:rsidRPr="00A849DF" w:rsidTr="0025710E">
        <w:trPr>
          <w:trHeight w:val="340"/>
        </w:trPr>
        <w:tc>
          <w:tcPr>
            <w:tcW w:w="1560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Acrinathrin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208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181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289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9.69</w:t>
            </w:r>
          </w:p>
        </w:tc>
      </w:tr>
      <w:tr w:rsidR="003711C0" w:rsidRPr="00A849DF" w:rsidTr="0025710E">
        <w:trPr>
          <w:trHeight w:val="340"/>
        </w:trPr>
        <w:tc>
          <w:tcPr>
            <w:tcW w:w="1560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Cypermethrin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163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165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181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11.31</w:t>
            </w:r>
          </w:p>
        </w:tc>
      </w:tr>
    </w:tbl>
    <w:p w:rsidR="003711C0" w:rsidRPr="00A849DF" w:rsidRDefault="003711C0" w:rsidP="003711C0">
      <w:pPr>
        <w:rPr>
          <w:rFonts w:ascii="Times New Roman" w:hAnsi="Times New Roman" w:cs="Times New Roman"/>
          <w:lang w:val="en-GB"/>
        </w:rPr>
      </w:pPr>
    </w:p>
    <w:p w:rsidR="003711C0" w:rsidRPr="00A849DF" w:rsidRDefault="003711C0" w:rsidP="003711C0">
      <w:pPr>
        <w:rPr>
          <w:rFonts w:ascii="Times New Roman" w:hAnsi="Times New Roman" w:cs="Times New Roman"/>
          <w:lang w:val="en-GB"/>
        </w:rPr>
      </w:pPr>
      <w:r w:rsidRPr="00A849DF">
        <w:rPr>
          <w:rFonts w:ascii="Times New Roman" w:hAnsi="Times New Roman" w:cs="Times New Roman"/>
          <w:lang w:val="en-GB"/>
        </w:rPr>
        <w:t>Table S2. Optimized SMR transition</w:t>
      </w:r>
      <w:r>
        <w:rPr>
          <w:rFonts w:ascii="Times New Roman" w:hAnsi="Times New Roman" w:cs="Times New Roman"/>
          <w:lang w:val="en-GB"/>
        </w:rPr>
        <w:t>s</w:t>
      </w:r>
      <w:r w:rsidRPr="00A849DF">
        <w:rPr>
          <w:rFonts w:ascii="Times New Roman" w:hAnsi="Times New Roman" w:cs="Times New Roman"/>
          <w:lang w:val="en-GB"/>
        </w:rPr>
        <w:t xml:space="preserve"> by LC-MS/MS. </w:t>
      </w:r>
      <w:bookmarkStart w:id="0" w:name="_GoBack"/>
      <w:bookmarkEnd w:id="0"/>
    </w:p>
    <w:tbl>
      <w:tblPr>
        <w:tblStyle w:val="Tablaconcuadrcula"/>
        <w:tblW w:w="8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137"/>
        <w:gridCol w:w="2127"/>
        <w:gridCol w:w="1275"/>
        <w:gridCol w:w="2131"/>
      </w:tblGrid>
      <w:tr w:rsidR="003711C0" w:rsidRPr="00A849DF" w:rsidTr="0025710E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Pesticide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Precursor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Product ions</w:t>
            </w:r>
          </w:p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Quantifier (qualifier)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proofErr w:type="spellStart"/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Fragmentor</w:t>
            </w:r>
            <w:proofErr w:type="spellEnd"/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 xml:space="preserve"> (V)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eastAsia="en-US"/>
              </w:rPr>
            </w:pPr>
            <w:proofErr w:type="spellStart"/>
            <w:r w:rsidRPr="00A849DF">
              <w:rPr>
                <w:rFonts w:ascii="Times New Roman" w:hAnsi="Times New Roman" w:cs="Times New Roman"/>
                <w:sz w:val="20"/>
              </w:rPr>
              <w:t>Collision</w:t>
            </w:r>
            <w:proofErr w:type="spellEnd"/>
            <w:r w:rsidRPr="00A849DF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A849DF">
              <w:rPr>
                <w:rFonts w:ascii="Times New Roman" w:hAnsi="Times New Roman" w:cs="Times New Roman"/>
                <w:sz w:val="20"/>
              </w:rPr>
              <w:t>energies</w:t>
            </w:r>
            <w:proofErr w:type="spellEnd"/>
            <w:r w:rsidRPr="00A849DF">
              <w:rPr>
                <w:rFonts w:ascii="Times New Roman" w:hAnsi="Times New Roman" w:cs="Times New Roman"/>
                <w:sz w:val="20"/>
              </w:rPr>
              <w:t xml:space="preserve"> (V)</w:t>
            </w:r>
          </w:p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eastAsia="en-US"/>
              </w:rPr>
            </w:pPr>
            <w:proofErr w:type="spellStart"/>
            <w:r w:rsidRPr="00A849DF">
              <w:rPr>
                <w:rFonts w:ascii="Times New Roman" w:hAnsi="Times New Roman" w:cs="Times New Roman"/>
                <w:sz w:val="20"/>
              </w:rPr>
              <w:t>Quantifier</w:t>
            </w:r>
            <w:proofErr w:type="spellEnd"/>
            <w:r w:rsidRPr="00A849DF">
              <w:rPr>
                <w:rFonts w:ascii="Times New Roman" w:hAnsi="Times New Roman" w:cs="Times New Roman"/>
                <w:sz w:val="20"/>
              </w:rPr>
              <w:t xml:space="preserve"> (</w:t>
            </w:r>
            <w:proofErr w:type="spellStart"/>
            <w:r w:rsidRPr="00A849DF">
              <w:rPr>
                <w:rFonts w:ascii="Times New Roman" w:hAnsi="Times New Roman" w:cs="Times New Roman"/>
                <w:sz w:val="20"/>
              </w:rPr>
              <w:t>qualifier</w:t>
            </w:r>
            <w:proofErr w:type="spellEnd"/>
            <w:r w:rsidRPr="00A849DF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3711C0" w:rsidRPr="00A849DF" w:rsidTr="0025710E">
        <w:trPr>
          <w:trHeight w:val="397"/>
        </w:trPr>
        <w:tc>
          <w:tcPr>
            <w:tcW w:w="1698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Chlorferon</w:t>
            </w:r>
          </w:p>
        </w:tc>
        <w:tc>
          <w:tcPr>
            <w:tcW w:w="1137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211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147 (131)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110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40 (25)</w:t>
            </w:r>
          </w:p>
        </w:tc>
      </w:tr>
      <w:tr w:rsidR="003711C0" w:rsidRPr="00A849DF" w:rsidTr="0025710E">
        <w:trPr>
          <w:trHeight w:val="397"/>
        </w:trPr>
        <w:tc>
          <w:tcPr>
            <w:tcW w:w="1698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Coumaphos</w:t>
            </w:r>
          </w:p>
        </w:tc>
        <w:tc>
          <w:tcPr>
            <w:tcW w:w="1137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363</w:t>
            </w:r>
          </w:p>
        </w:tc>
        <w:tc>
          <w:tcPr>
            <w:tcW w:w="2127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307 (227)</w:t>
            </w:r>
          </w:p>
        </w:tc>
        <w:tc>
          <w:tcPr>
            <w:tcW w:w="1275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110</w:t>
            </w:r>
          </w:p>
        </w:tc>
        <w:tc>
          <w:tcPr>
            <w:tcW w:w="2131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16 (28)</w:t>
            </w:r>
          </w:p>
        </w:tc>
      </w:tr>
      <w:tr w:rsidR="003711C0" w:rsidRPr="00A849DF" w:rsidTr="0025710E">
        <w:trPr>
          <w:trHeight w:val="397"/>
        </w:trPr>
        <w:tc>
          <w:tcPr>
            <w:tcW w:w="1698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Chlorfenvinphos</w:t>
            </w:r>
          </w:p>
        </w:tc>
        <w:tc>
          <w:tcPr>
            <w:tcW w:w="1137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359</w:t>
            </w:r>
          </w:p>
        </w:tc>
        <w:tc>
          <w:tcPr>
            <w:tcW w:w="2127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155 (99)</w:t>
            </w:r>
          </w:p>
        </w:tc>
        <w:tc>
          <w:tcPr>
            <w:tcW w:w="1275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50</w:t>
            </w:r>
          </w:p>
        </w:tc>
        <w:tc>
          <w:tcPr>
            <w:tcW w:w="2131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10 (20)</w:t>
            </w:r>
          </w:p>
        </w:tc>
      </w:tr>
      <w:tr w:rsidR="003711C0" w:rsidRPr="00A849DF" w:rsidTr="0025710E">
        <w:trPr>
          <w:trHeight w:val="397"/>
        </w:trPr>
        <w:tc>
          <w:tcPr>
            <w:tcW w:w="1698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DMPF</w:t>
            </w:r>
          </w:p>
        </w:tc>
        <w:tc>
          <w:tcPr>
            <w:tcW w:w="1137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163</w:t>
            </w:r>
          </w:p>
        </w:tc>
        <w:tc>
          <w:tcPr>
            <w:tcW w:w="2127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122 (107)</w:t>
            </w:r>
          </w:p>
        </w:tc>
        <w:tc>
          <w:tcPr>
            <w:tcW w:w="1275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100</w:t>
            </w:r>
          </w:p>
        </w:tc>
        <w:tc>
          <w:tcPr>
            <w:tcW w:w="2131" w:type="dxa"/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23 (32)</w:t>
            </w:r>
          </w:p>
        </w:tc>
      </w:tr>
      <w:tr w:rsidR="003711C0" w:rsidRPr="00A849DF" w:rsidTr="0025710E">
        <w:trPr>
          <w:trHeight w:val="397"/>
        </w:trPr>
        <w:tc>
          <w:tcPr>
            <w:tcW w:w="1698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DMF</w:t>
            </w: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150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132 (107)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125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3711C0" w:rsidRPr="00A849DF" w:rsidRDefault="003711C0" w:rsidP="0025710E">
            <w:pPr>
              <w:spacing w:line="259" w:lineRule="auto"/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</w:pPr>
            <w:r w:rsidRPr="00A849DF">
              <w:rPr>
                <w:rFonts w:ascii="Times New Roman" w:eastAsiaTheme="minorHAnsi" w:hAnsi="Times New Roman" w:cs="Times New Roman"/>
                <w:sz w:val="20"/>
                <w:lang w:val="en-GB" w:eastAsia="en-US"/>
              </w:rPr>
              <w:t>16 (28)</w:t>
            </w:r>
          </w:p>
        </w:tc>
      </w:tr>
    </w:tbl>
    <w:p w:rsidR="003711C0" w:rsidRPr="00863AE9" w:rsidRDefault="003711C0" w:rsidP="003711C0">
      <w:pPr>
        <w:rPr>
          <w:rFonts w:ascii="Times New Roman" w:hAnsi="Times New Roman" w:cs="Times New Roman"/>
        </w:rPr>
      </w:pPr>
    </w:p>
    <w:p w:rsidR="00736F74" w:rsidRDefault="003711C0"/>
    <w:sectPr w:rsidR="00736F74" w:rsidSect="00C465F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C0"/>
    <w:rsid w:val="003711C0"/>
    <w:rsid w:val="00A43681"/>
    <w:rsid w:val="00C62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44E5876-0C1B-40CB-80CC-B553385F1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1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711C0"/>
    <w:pPr>
      <w:spacing w:after="0" w:line="240" w:lineRule="auto"/>
    </w:pPr>
    <w:rPr>
      <w:rFonts w:ascii="Calibri" w:eastAsia="Calibri" w:hAnsi="Calibri" w:cs="Calibri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Albero Romano, Beatriz</dc:creator>
  <cp:keywords/>
  <dc:description/>
  <cp:lastModifiedBy>Albero Romano, Beatriz</cp:lastModifiedBy>
  <cp:revision>1</cp:revision>
  <dcterms:created xsi:type="dcterms:W3CDTF">2022-10-21T09:57:00Z</dcterms:created>
  <dcterms:modified xsi:type="dcterms:W3CDTF">2022-10-21T09:58:00Z</dcterms:modified>
</cp:coreProperties>
</file>