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-4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drawing>
                <wp:inline distT="0" distB="0" distL="0" distR="0">
                  <wp:extent cx="2209800" cy="1725295"/>
                  <wp:effectExtent l="0" t="0" r="0" b="825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drawing>
                <wp:inline distT="0" distB="0" distL="0" distR="0">
                  <wp:extent cx="2209800" cy="17145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89" r="8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" w:hAnsi="Times"/>
                <w:szCs w:val="21"/>
              </w:rPr>
              <w:t>Powdery fruit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H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ealthy fruit</w:t>
            </w:r>
          </w:p>
        </w:tc>
      </w:tr>
    </w:tbl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Cs w:val="21"/>
        </w:rPr>
        <w:t>F</w:t>
      </w:r>
      <w:r>
        <w:rPr>
          <w:rFonts w:ascii="Times New Roman" w:hAnsi="Times New Roman" w:cs="Times New Roman"/>
          <w:b/>
          <w:bCs/>
          <w:color w:val="000000"/>
          <w:szCs w:val="21"/>
        </w:rPr>
        <w:t>igure S1</w:t>
      </w:r>
      <w:r>
        <w:rPr>
          <w:rFonts w:ascii="Times New Roman" w:hAnsi="Times New Roman" w:cs="Times New Roman"/>
          <w:color w:val="000000"/>
          <w:szCs w:val="21"/>
        </w:rPr>
        <w:t xml:space="preserve"> Physical picture of diseased and healthy fruits of </w:t>
      </w:r>
      <w:r>
        <w:rPr>
          <w:rFonts w:ascii="Times New Roman" w:hAnsi="Times New Roman" w:cs="Times New Roman"/>
          <w:i/>
          <w:color w:val="000000"/>
          <w:szCs w:val="21"/>
        </w:rPr>
        <w:t>Cinnamomum burmannii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  <w:bookmarkStart w:id="6" w:name="_GoBack"/>
      <w:bookmarkEnd w:id="6"/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399405" cy="3229610"/>
            <wp:effectExtent l="0" t="0" r="0" b="8890"/>
            <wp:docPr id="16" name="图片 16" descr="E:\2021 阴香文章\作图\OTU\不同样品的Tags和OTU数目统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:\2021 阴香文章\作图\OTU\不同样品的Tags和OTU数目统计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3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 </w:t>
      </w:r>
      <w:bookmarkStart w:id="0" w:name="OLE_LINK55"/>
      <w:bookmarkStart w:id="1" w:name="OLE_LINK56"/>
      <w:r>
        <w:rPr>
          <w:rFonts w:ascii="Times New Roman" w:hAnsi="Times New Roman" w:cs="Times New Roman"/>
          <w:szCs w:val="21"/>
        </w:rPr>
        <w:t xml:space="preserve">The number of tags and OTUs of fungi in </w:t>
      </w:r>
      <w:bookmarkStart w:id="2" w:name="OLE_LINK57"/>
      <w:bookmarkStart w:id="3" w:name="OLE_LINK58"/>
      <w:r>
        <w:rPr>
          <w:rFonts w:ascii="Times New Roman" w:hAnsi="Times New Roman" w:cs="Times New Roman"/>
          <w:iCs/>
          <w:szCs w:val="21"/>
        </w:rPr>
        <w:t xml:space="preserve">healthy and diseased fruit samples </w:t>
      </w:r>
      <w:bookmarkStart w:id="4" w:name="OLE_LINK59"/>
      <w:bookmarkStart w:id="5" w:name="OLE_LINK60"/>
      <w:r>
        <w:rPr>
          <w:rFonts w:ascii="Times New Roman" w:hAnsi="Times New Roman" w:cs="Times New Roman"/>
          <w:iCs/>
          <w:szCs w:val="21"/>
        </w:rPr>
        <w:t xml:space="preserve">of </w:t>
      </w:r>
      <w:r>
        <w:rPr>
          <w:rFonts w:ascii="Times New Roman" w:hAnsi="Times New Roman" w:cs="Times New Roman"/>
          <w:i/>
          <w:iCs/>
          <w:szCs w:val="21"/>
        </w:rPr>
        <w:t>C. burmannii</w:t>
      </w:r>
      <w:bookmarkEnd w:id="0"/>
      <w:bookmarkEnd w:id="1"/>
      <w:bookmarkEnd w:id="2"/>
      <w:bookmarkEnd w:id="3"/>
      <w:bookmarkEnd w:id="4"/>
      <w:bookmarkEnd w:id="5"/>
      <w:r>
        <w:rPr>
          <w:rFonts w:ascii="Times New Roman" w:hAnsi="Times New Roman" w:cs="Times New Roman"/>
          <w:i/>
          <w:iCs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Total Tags: the total number of stitching sequences obtained after filtering, Taxon Tags: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 number of Tags used to build OTUs and obtain classification information, Unclassfied-Mitochondria-Chloroplast Tags: the number of OTU Tags that cannot be annotated to the boundary level, Unique Tags: the number of Tags with frequency 1 that cannot be clustered into OTUs, OTUs: the number of OTUs finally obtained.</w:t>
      </w: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r>
        <w:drawing>
          <wp:inline distT="0" distB="0" distL="0" distR="0">
            <wp:extent cx="5274310" cy="47161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Figure</w:t>
      </w:r>
      <w:r>
        <w:rPr>
          <w:rFonts w:hint="eastAsia" w:ascii="Times New Roman" w:hAnsi="Times New Roman" w:cs="Times New Roman"/>
          <w:b/>
          <w:bCs/>
          <w:color w:val="000000"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color w:val="000000"/>
          <w:szCs w:val="21"/>
        </w:rPr>
        <w:t>3</w:t>
      </w:r>
      <w:r>
        <w:rPr>
          <w:rFonts w:ascii="Times New Roman" w:hAnsi="Times New Roman" w:cs="Times New Roman"/>
          <w:color w:val="000000"/>
          <w:szCs w:val="21"/>
        </w:rPr>
        <w:t xml:space="preserve"> Rarefaction Curve. a is the Chao1 index dilution curve for a single sample, b is the Chao1 index dilution curve between HF and DF groups, c is the Shannon index dilution curve for a single sample, d is the Shannon index dilution curve between HF and DF groups.</w:t>
      </w: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r>
        <w:drawing>
          <wp:inline distT="0" distB="0" distL="0" distR="0">
            <wp:extent cx="5274310" cy="286258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Figure</w:t>
      </w:r>
      <w:r>
        <w:rPr>
          <w:rFonts w:hint="eastAsia" w:ascii="Times New Roman" w:hAnsi="Times New Roman" w:cs="Times New Roman"/>
          <w:b/>
          <w:bCs/>
          <w:color w:val="000000"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color w:val="000000"/>
          <w:szCs w:val="21"/>
        </w:rPr>
        <w:t>4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Phylogenetic tree for </w:t>
      </w:r>
      <w:r>
        <w:rPr>
          <w:rFonts w:ascii="Times New Roman" w:hAnsi="Times New Roman" w:cs="Times New Roman"/>
          <w:color w:val="000000"/>
          <w:szCs w:val="21"/>
        </w:rPr>
        <w:t>endophytic fungi from</w:t>
      </w:r>
      <w:r>
        <w:rPr>
          <w:rFonts w:ascii="Times New Roman" w:hAnsi="Times New Roman" w:cs="Times New Roman"/>
          <w:i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Cs w:val="21"/>
        </w:rPr>
        <w:t>C. burmannii</w:t>
      </w:r>
      <w:r>
        <w:rPr>
          <w:rFonts w:ascii="Times New Roman" w:hAnsi="Times New Roman" w:cs="Times New Roman"/>
          <w:i/>
          <w:color w:val="000000"/>
          <w:szCs w:val="21"/>
        </w:rPr>
        <w:t xml:space="preserve"> </w:t>
      </w:r>
      <w:r>
        <w:rPr>
          <w:rFonts w:hint="eastAsia" w:ascii="Times New Roman" w:hAnsi="Times New Roman" w:cs="Times New Roman"/>
          <w:color w:val="000000"/>
          <w:szCs w:val="21"/>
        </w:rPr>
        <w:t>based on the rDNA-ITS sequence</w:t>
      </w:r>
      <w:r>
        <w:rPr>
          <w:rFonts w:ascii="Times New Roman" w:hAnsi="Times New Roman" w:cs="Times New Roman"/>
          <w:color w:val="000000"/>
          <w:szCs w:val="21"/>
        </w:rPr>
        <w:t>. a is p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hylogenetic tree for </w:t>
      </w:r>
      <w:r>
        <w:rPr>
          <w:rFonts w:ascii="Times New Roman" w:hAnsi="Times New Roman" w:cs="Times New Roman"/>
          <w:color w:val="000000"/>
          <w:szCs w:val="21"/>
        </w:rPr>
        <w:t>endophytic fungi of diseased fruit. b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is p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hylogenetic tree for </w:t>
      </w:r>
      <w:r>
        <w:rPr>
          <w:rFonts w:ascii="Times New Roman" w:hAnsi="Times New Roman" w:cs="Times New Roman"/>
          <w:color w:val="000000"/>
          <w:szCs w:val="21"/>
        </w:rPr>
        <w:t>endophytic fungi of healthy fruit.</w:t>
      </w: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99"/>
    <w:rsid w:val="001474B1"/>
    <w:rsid w:val="0016521E"/>
    <w:rsid w:val="001A1404"/>
    <w:rsid w:val="00281980"/>
    <w:rsid w:val="002957DC"/>
    <w:rsid w:val="002C1D2C"/>
    <w:rsid w:val="002D58CB"/>
    <w:rsid w:val="00337848"/>
    <w:rsid w:val="00345B07"/>
    <w:rsid w:val="004653B1"/>
    <w:rsid w:val="004661F4"/>
    <w:rsid w:val="00757F17"/>
    <w:rsid w:val="00786FE1"/>
    <w:rsid w:val="007D530E"/>
    <w:rsid w:val="007E51BD"/>
    <w:rsid w:val="00855C9B"/>
    <w:rsid w:val="00880512"/>
    <w:rsid w:val="008C6F4D"/>
    <w:rsid w:val="00924599"/>
    <w:rsid w:val="00932AA4"/>
    <w:rsid w:val="00946D0A"/>
    <w:rsid w:val="00965072"/>
    <w:rsid w:val="00A1201C"/>
    <w:rsid w:val="00A32AC4"/>
    <w:rsid w:val="00B5202A"/>
    <w:rsid w:val="00B8171D"/>
    <w:rsid w:val="00BA10CD"/>
    <w:rsid w:val="00C82D8C"/>
    <w:rsid w:val="00CE3601"/>
    <w:rsid w:val="00EF6833"/>
    <w:rsid w:val="00FD0211"/>
    <w:rsid w:val="36A6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</Words>
  <Characters>934</Characters>
  <Lines>8</Lines>
  <Paragraphs>2</Paragraphs>
  <TotalTime>6</TotalTime>
  <ScaleCrop>false</ScaleCrop>
  <LinksUpToDate>false</LinksUpToDate>
  <CharactersWithSpaces>1113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2022-10-24T08:55:00Z</dcterms:created>
  <dc:creator>Microsoft 帐户</dc:creator>
  <cp:lastModifiedBy>问路人</cp:lastModifiedBy>
  <dcterms:modified xsi:type="dcterms:W3CDTF">2022-10-25T01:07:36Z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B5A602C7464945C09C04A197C6009DC0</vt:lpwstr>
  </property>
</Properties>
</file>