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7104F4" w14:textId="2E487CC6" w:rsidR="00B91E44" w:rsidRPr="00BE01C6" w:rsidRDefault="00B91E44" w:rsidP="00BE01C6">
      <w:pPr>
        <w:spacing w:after="120" w:line="360" w:lineRule="auto"/>
        <w:jc w:val="both"/>
        <w:rPr>
          <w:b/>
          <w:bCs/>
          <w:sz w:val="26"/>
          <w:szCs w:val="26"/>
        </w:rPr>
      </w:pPr>
      <w:r w:rsidRPr="00BE01C6">
        <w:rPr>
          <w:b/>
          <w:bCs/>
          <w:sz w:val="26"/>
          <w:szCs w:val="26"/>
        </w:rPr>
        <w:t xml:space="preserve">Effect of Lithium Administration on Brain Activity Under an Emotion Regulation Paradigm in Healthy Participants: A Functional Magnetic Resonance Imaging Study </w:t>
      </w:r>
    </w:p>
    <w:p w14:paraId="3F5BC139" w14:textId="77777777" w:rsidR="00B91E44" w:rsidRPr="00BE01C6" w:rsidRDefault="00B91E44" w:rsidP="00BE01C6">
      <w:pPr>
        <w:spacing w:after="120" w:line="360" w:lineRule="auto"/>
        <w:jc w:val="both"/>
        <w:rPr>
          <w:b/>
          <w:bCs/>
        </w:rPr>
      </w:pPr>
    </w:p>
    <w:p w14:paraId="0735938B" w14:textId="42F6BB9D" w:rsidR="002128D2" w:rsidRPr="00BE01C6" w:rsidRDefault="00187975" w:rsidP="00BE01C6">
      <w:pPr>
        <w:spacing w:after="120" w:line="360" w:lineRule="auto"/>
        <w:jc w:val="both"/>
        <w:rPr>
          <w:b/>
          <w:bCs/>
        </w:rPr>
      </w:pPr>
      <w:r w:rsidRPr="00BE01C6">
        <w:rPr>
          <w:b/>
          <w:bCs/>
        </w:rPr>
        <w:t xml:space="preserve">Supplementary </w:t>
      </w:r>
      <w:r w:rsidR="00B77C4D" w:rsidRPr="00BE01C6">
        <w:rPr>
          <w:b/>
          <w:bCs/>
        </w:rPr>
        <w:t>material</w:t>
      </w:r>
    </w:p>
    <w:p w14:paraId="2024E243" w14:textId="037C3CF3" w:rsidR="009301CA" w:rsidRPr="00BE01C6" w:rsidRDefault="002128D2" w:rsidP="00BE01C6">
      <w:pPr>
        <w:spacing w:after="120" w:line="360" w:lineRule="auto"/>
        <w:ind w:firstLine="720"/>
        <w:jc w:val="both"/>
        <w:rPr>
          <w:b/>
          <w:bCs/>
          <w:sz w:val="22"/>
          <w:szCs w:val="22"/>
          <w:u w:val="single"/>
        </w:rPr>
      </w:pPr>
      <w:r w:rsidRPr="00BE01C6">
        <w:rPr>
          <w:b/>
          <w:bCs/>
          <w:sz w:val="22"/>
          <w:szCs w:val="22"/>
          <w:u w:val="single"/>
        </w:rPr>
        <w:t>Methods:</w:t>
      </w:r>
    </w:p>
    <w:p w14:paraId="04A73480" w14:textId="77777777" w:rsidR="00BE01C6" w:rsidRDefault="00BE01C6" w:rsidP="00BE01C6">
      <w:pPr>
        <w:spacing w:after="120" w:line="360" w:lineRule="auto"/>
        <w:jc w:val="both"/>
        <w:rPr>
          <w:b/>
          <w:bCs/>
          <w:sz w:val="22"/>
          <w:szCs w:val="22"/>
        </w:rPr>
      </w:pPr>
    </w:p>
    <w:p w14:paraId="503AF212" w14:textId="721E04B3" w:rsidR="004B2EB2" w:rsidRPr="00BE01C6" w:rsidRDefault="004B2EB2" w:rsidP="00BE01C6">
      <w:pPr>
        <w:spacing w:after="120" w:line="360" w:lineRule="auto"/>
        <w:jc w:val="both"/>
        <w:rPr>
          <w:b/>
          <w:bCs/>
          <w:sz w:val="22"/>
          <w:szCs w:val="22"/>
        </w:rPr>
      </w:pPr>
      <w:r w:rsidRPr="00BE01C6">
        <w:rPr>
          <w:b/>
          <w:bCs/>
          <w:sz w:val="22"/>
          <w:szCs w:val="22"/>
        </w:rPr>
        <w:t>Tasks</w:t>
      </w:r>
    </w:p>
    <w:p w14:paraId="09E626D6" w14:textId="0E885B57" w:rsidR="009301CA" w:rsidRPr="00BE01C6" w:rsidRDefault="009301CA" w:rsidP="00BE01C6">
      <w:pPr>
        <w:spacing w:line="360" w:lineRule="auto"/>
        <w:jc w:val="both"/>
        <w:rPr>
          <w:b/>
          <w:bCs/>
          <w:sz w:val="20"/>
          <w:szCs w:val="20"/>
        </w:rPr>
      </w:pPr>
      <w:r w:rsidRPr="00BE01C6">
        <w:rPr>
          <w:b/>
          <w:bCs/>
          <w:sz w:val="20"/>
          <w:szCs w:val="20"/>
        </w:rPr>
        <w:t>Emotion Regulation Task (Reinecke et al., 2015)</w:t>
      </w:r>
    </w:p>
    <w:p w14:paraId="6B79B9FF" w14:textId="0ECAE48D" w:rsidR="009301CA" w:rsidRPr="00BE01C6" w:rsidRDefault="009301CA" w:rsidP="00BE01C6">
      <w:pPr>
        <w:pStyle w:val="NormalWeb"/>
        <w:spacing w:before="0" w:beforeAutospacing="0" w:after="0" w:afterAutospacing="0" w:line="360" w:lineRule="auto"/>
        <w:jc w:val="both"/>
        <w:rPr>
          <w:sz w:val="20"/>
          <w:szCs w:val="20"/>
          <w:lang w:val="en-GB"/>
        </w:rPr>
      </w:pPr>
      <w:r w:rsidRPr="00BE01C6">
        <w:rPr>
          <w:sz w:val="20"/>
          <w:szCs w:val="20"/>
          <w:lang w:val="en-GB"/>
        </w:rPr>
        <w:t xml:space="preserve">40 negatively valanced coloured International Affective Picture System (Lang et al., 1997) images portraying characteristic panic- related catastrophic expectations, such as accidents or attacks (mean valence rating of 2.8±1.7, mean arousal ratings of 6.0±2.2 on 9-point Likert scales from 1=unpleasant/low arousal to 9=pleasant/high arousal) were used. Images were presented in eight blocks of five images, each displayed for five seconds and separated by one-second fixation cross. Image blocks were alternated with a baseline block (fixation cross) of thirty seconds, where participants were asked to relax. Starting with a baseline block, there were two experimental conditions: maintain (M), where participants were instructed to passively view the images and naturally experience the emotional state evoked; and reappraise (R), where participants were instructed to downregulate the provoked negative affect through reappraisal, trained prior to the scanning session. Half of the participants per group (placebo/lithium) started with maintain and half with reappraise, with instructions switching midway (four maintain, four reappraise). Instructions were given before the block by presenting the word “maintain” or “suppress” for four seconds. Following each picture block, a 4-point rating scale (1=neutral; 4=negative) was displayed for four seconds and participants had to indicate using a keypad the intensity of the negative affect experienced throughout the block (see Figure 1 for an example trial). </w:t>
      </w:r>
    </w:p>
    <w:p w14:paraId="782F830F" w14:textId="77777777" w:rsidR="004B2EB2" w:rsidRPr="00BE01C6" w:rsidRDefault="004B2EB2" w:rsidP="00BE01C6">
      <w:pPr>
        <w:pStyle w:val="NormalWeb"/>
        <w:spacing w:before="240" w:beforeAutospacing="0" w:after="0" w:afterAutospacing="0" w:line="360" w:lineRule="auto"/>
        <w:jc w:val="both"/>
        <w:rPr>
          <w:b/>
          <w:bCs/>
          <w:sz w:val="20"/>
          <w:szCs w:val="20"/>
          <w:lang w:val="en-GB"/>
        </w:rPr>
      </w:pPr>
      <w:r w:rsidRPr="00BE01C6">
        <w:rPr>
          <w:b/>
          <w:bCs/>
          <w:sz w:val="20"/>
          <w:szCs w:val="20"/>
          <w:lang w:val="en-GB"/>
        </w:rPr>
        <w:t>Checkerboard Control Task (Murphy et al., 2009)</w:t>
      </w:r>
    </w:p>
    <w:p w14:paraId="7775E4CD" w14:textId="6B700AA2" w:rsidR="00E6346D" w:rsidRPr="00BE01C6" w:rsidRDefault="004B2EB2" w:rsidP="00BE01C6">
      <w:pPr>
        <w:pStyle w:val="NormalWeb"/>
        <w:spacing w:before="0" w:beforeAutospacing="0" w:after="240" w:afterAutospacing="0" w:line="360" w:lineRule="auto"/>
        <w:jc w:val="both"/>
        <w:rPr>
          <w:sz w:val="20"/>
          <w:szCs w:val="20"/>
          <w:lang w:val="en-GB"/>
        </w:rPr>
      </w:pPr>
      <w:r w:rsidRPr="00BE01C6">
        <w:rPr>
          <w:sz w:val="20"/>
          <w:szCs w:val="20"/>
          <w:lang w:val="en-GB"/>
        </w:rPr>
        <w:t>The task consisted of two conditions: flash and baseline, with 10 blocks of alternating black and white squares switching at a frequency of eight Hz; and 10 blocks of a fixed-cross, respectively. Each flash block lasted for 16 seconds and each baseline block of 15 seconds. Participants were instructed to lay still while keeping their eyes open and blinking normally.</w:t>
      </w:r>
    </w:p>
    <w:p w14:paraId="65067F94" w14:textId="77777777" w:rsidR="00E6346D" w:rsidRPr="00BE01C6" w:rsidRDefault="00E6346D" w:rsidP="00BE01C6">
      <w:pPr>
        <w:pStyle w:val="NormalWeb"/>
        <w:spacing w:before="0" w:beforeAutospacing="0" w:after="0" w:afterAutospacing="0" w:line="360" w:lineRule="auto"/>
        <w:jc w:val="both"/>
        <w:rPr>
          <w:b/>
          <w:bCs/>
          <w:sz w:val="20"/>
          <w:szCs w:val="20"/>
          <w:lang w:val="en-GB"/>
        </w:rPr>
      </w:pPr>
    </w:p>
    <w:p w14:paraId="157906A1" w14:textId="77777777" w:rsidR="00BE01C6" w:rsidRDefault="00BE01C6" w:rsidP="00BE01C6">
      <w:pPr>
        <w:pStyle w:val="NormalWeb"/>
        <w:spacing w:before="0" w:beforeAutospacing="0" w:after="0" w:afterAutospacing="0" w:line="360" w:lineRule="auto"/>
        <w:jc w:val="both"/>
        <w:rPr>
          <w:b/>
          <w:bCs/>
          <w:sz w:val="20"/>
          <w:szCs w:val="20"/>
          <w:lang w:val="en-GB"/>
        </w:rPr>
      </w:pPr>
    </w:p>
    <w:p w14:paraId="220707FC" w14:textId="77777777" w:rsidR="00BE01C6" w:rsidRDefault="00BE01C6" w:rsidP="00BE01C6">
      <w:pPr>
        <w:pStyle w:val="NormalWeb"/>
        <w:spacing w:before="0" w:beforeAutospacing="0" w:after="0" w:afterAutospacing="0" w:line="360" w:lineRule="auto"/>
        <w:jc w:val="both"/>
        <w:rPr>
          <w:b/>
          <w:bCs/>
          <w:sz w:val="20"/>
          <w:szCs w:val="20"/>
          <w:lang w:val="en-GB"/>
        </w:rPr>
      </w:pPr>
    </w:p>
    <w:p w14:paraId="1F11FFEF" w14:textId="77777777" w:rsidR="00BE01C6" w:rsidRDefault="00BE01C6" w:rsidP="00BE01C6">
      <w:pPr>
        <w:pStyle w:val="NormalWeb"/>
        <w:spacing w:before="0" w:beforeAutospacing="0" w:after="0" w:afterAutospacing="0" w:line="360" w:lineRule="auto"/>
        <w:jc w:val="both"/>
        <w:rPr>
          <w:b/>
          <w:bCs/>
          <w:sz w:val="20"/>
          <w:szCs w:val="20"/>
          <w:lang w:val="en-GB"/>
        </w:rPr>
      </w:pPr>
    </w:p>
    <w:p w14:paraId="1A921AE2" w14:textId="77777777" w:rsidR="00BE01C6" w:rsidRDefault="00BE01C6" w:rsidP="00BE01C6">
      <w:pPr>
        <w:pStyle w:val="NormalWeb"/>
        <w:spacing w:before="0" w:beforeAutospacing="0" w:after="0" w:afterAutospacing="0" w:line="360" w:lineRule="auto"/>
        <w:jc w:val="both"/>
        <w:rPr>
          <w:b/>
          <w:bCs/>
          <w:sz w:val="20"/>
          <w:szCs w:val="20"/>
          <w:lang w:val="en-GB"/>
        </w:rPr>
      </w:pPr>
    </w:p>
    <w:p w14:paraId="55D72D0B" w14:textId="5BA3E652" w:rsidR="009301CA" w:rsidRPr="00B6596F" w:rsidRDefault="00B6596F" w:rsidP="00B6596F">
      <w:pPr>
        <w:pStyle w:val="NormalWeb"/>
        <w:spacing w:before="0" w:beforeAutospacing="0" w:after="0" w:afterAutospacing="0" w:line="360" w:lineRule="auto"/>
        <w:jc w:val="both"/>
        <w:rPr>
          <w:i/>
          <w:iCs/>
          <w:sz w:val="20"/>
          <w:szCs w:val="20"/>
          <w:lang w:val="en-GB"/>
        </w:rPr>
      </w:pPr>
      <w:r w:rsidRPr="00BE01C6">
        <w:rPr>
          <w:noProof/>
          <w:sz w:val="20"/>
          <w:szCs w:val="20"/>
          <w:lang w:val="en-GB"/>
        </w:rPr>
        <w:lastRenderedPageBreak/>
        <w:drawing>
          <wp:inline distT="0" distB="0" distL="0" distR="0" wp14:anchorId="77406B42" wp14:editId="42992F8F">
            <wp:extent cx="5400040" cy="2104137"/>
            <wp:effectExtent l="0" t="0" r="0" b="0"/>
            <wp:docPr id="1" name="Picture 1" descr="Graphical user interface, application, web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application, website&#10;&#10;Description automatically generated"/>
                    <pic:cNvPicPr/>
                  </pic:nvPicPr>
                  <pic:blipFill>
                    <a:blip r:embed="rId10"/>
                    <a:stretch>
                      <a:fillRect/>
                    </a:stretch>
                  </pic:blipFill>
                  <pic:spPr>
                    <a:xfrm>
                      <a:off x="0" y="0"/>
                      <a:ext cx="5400040" cy="2104137"/>
                    </a:xfrm>
                    <a:prstGeom prst="rect">
                      <a:avLst/>
                    </a:prstGeom>
                  </pic:spPr>
                </pic:pic>
              </a:graphicData>
            </a:graphic>
          </wp:inline>
        </w:drawing>
      </w:r>
      <w:r w:rsidRPr="00BE01C6">
        <w:rPr>
          <w:b/>
          <w:bCs/>
          <w:sz w:val="20"/>
          <w:szCs w:val="20"/>
          <w:lang w:val="en-GB"/>
        </w:rPr>
        <w:t>Fig</w:t>
      </w:r>
      <w:r>
        <w:rPr>
          <w:b/>
          <w:bCs/>
          <w:sz w:val="20"/>
          <w:szCs w:val="20"/>
          <w:lang w:val="en-GB"/>
        </w:rPr>
        <w:t>.</w:t>
      </w:r>
      <w:r w:rsidRPr="00BE01C6">
        <w:rPr>
          <w:b/>
          <w:bCs/>
          <w:sz w:val="20"/>
          <w:szCs w:val="20"/>
          <w:lang w:val="en-GB"/>
        </w:rPr>
        <w:t xml:space="preserve"> S1</w:t>
      </w:r>
      <w:r w:rsidRPr="00BE01C6">
        <w:rPr>
          <w:i/>
          <w:iCs/>
          <w:sz w:val="20"/>
          <w:szCs w:val="20"/>
          <w:lang w:val="en-GB"/>
        </w:rPr>
        <w:t xml:space="preserve"> Emotion Regulation Task: Example Trial.</w:t>
      </w:r>
      <w:r>
        <w:rPr>
          <w:i/>
          <w:iCs/>
          <w:sz w:val="20"/>
          <w:szCs w:val="20"/>
          <w:lang w:val="en-GB"/>
        </w:rPr>
        <w:t xml:space="preserve"> </w:t>
      </w:r>
      <w:r>
        <w:rPr>
          <w:sz w:val="20"/>
          <w:szCs w:val="20"/>
          <w:lang w:val="en-GB"/>
        </w:rPr>
        <w:t>T</w:t>
      </w:r>
      <w:bookmarkStart w:id="0" w:name="_GoBack"/>
      <w:bookmarkEnd w:id="0"/>
      <w:r w:rsidR="009301CA" w:rsidRPr="00BE01C6">
        <w:rPr>
          <w:sz w:val="20"/>
          <w:szCs w:val="20"/>
          <w:lang w:val="en-GB"/>
        </w:rPr>
        <w:t>he task starts with fixation cross for 30 seconds followed by instructions indicating either suppress or maintain. Picture Block consists of 5 images, 5 seconds each, each separated by 1s interstimulus interval. At block completion, a rating period of 4 seconds takes place</w:t>
      </w:r>
    </w:p>
    <w:p w14:paraId="5995ED44" w14:textId="77777777" w:rsidR="00F671BF" w:rsidRPr="00BE01C6" w:rsidRDefault="00F671BF" w:rsidP="00BE01C6">
      <w:pPr>
        <w:spacing w:after="120" w:line="360" w:lineRule="auto"/>
        <w:ind w:firstLine="720"/>
        <w:jc w:val="both"/>
        <w:rPr>
          <w:b/>
          <w:bCs/>
          <w:sz w:val="22"/>
          <w:szCs w:val="22"/>
          <w:u w:val="single"/>
        </w:rPr>
      </w:pPr>
    </w:p>
    <w:p w14:paraId="03B7E6E0" w14:textId="77777777" w:rsidR="004B2EB2" w:rsidRPr="00BE01C6" w:rsidRDefault="004B2EB2" w:rsidP="00BE01C6">
      <w:pPr>
        <w:spacing w:line="360" w:lineRule="auto"/>
        <w:rPr>
          <w:b/>
          <w:bCs/>
          <w:sz w:val="22"/>
          <w:szCs w:val="22"/>
          <w:u w:val="single"/>
        </w:rPr>
      </w:pPr>
      <w:r w:rsidRPr="00BE01C6">
        <w:rPr>
          <w:b/>
          <w:bCs/>
          <w:sz w:val="22"/>
          <w:szCs w:val="22"/>
          <w:u w:val="single"/>
        </w:rPr>
        <w:br w:type="page"/>
      </w:r>
    </w:p>
    <w:p w14:paraId="2297E345" w14:textId="4454C936" w:rsidR="009075D1" w:rsidRPr="00BE01C6" w:rsidRDefault="009075D1" w:rsidP="00BE01C6">
      <w:pPr>
        <w:spacing w:after="120" w:line="360" w:lineRule="auto"/>
        <w:ind w:firstLine="720"/>
        <w:jc w:val="both"/>
        <w:rPr>
          <w:b/>
          <w:bCs/>
          <w:sz w:val="22"/>
          <w:szCs w:val="22"/>
          <w:u w:val="single"/>
        </w:rPr>
      </w:pPr>
      <w:r w:rsidRPr="00BE01C6">
        <w:rPr>
          <w:b/>
          <w:bCs/>
          <w:sz w:val="22"/>
          <w:szCs w:val="22"/>
          <w:u w:val="single"/>
        </w:rPr>
        <w:lastRenderedPageBreak/>
        <w:t>Results</w:t>
      </w:r>
    </w:p>
    <w:p w14:paraId="0B4E5B69" w14:textId="77777777" w:rsidR="00B91E44" w:rsidRPr="00BE01C6" w:rsidRDefault="00B91E44" w:rsidP="00BE01C6">
      <w:pPr>
        <w:pStyle w:val="Tables"/>
        <w:spacing w:line="360" w:lineRule="auto"/>
        <w:rPr>
          <w:rFonts w:ascii="Times New Roman" w:hAnsi="Times New Roman" w:cs="Times New Roman"/>
          <w:sz w:val="22"/>
          <w:szCs w:val="22"/>
        </w:rPr>
      </w:pPr>
      <w:bookmarkStart w:id="1" w:name="_Toc84538453"/>
    </w:p>
    <w:p w14:paraId="4123B6F0" w14:textId="19669F52" w:rsidR="009075D1" w:rsidRPr="00BE01C6" w:rsidRDefault="009075D1" w:rsidP="00BE01C6">
      <w:pPr>
        <w:pStyle w:val="Tables"/>
        <w:spacing w:line="360" w:lineRule="auto"/>
        <w:rPr>
          <w:rFonts w:ascii="Times New Roman" w:hAnsi="Times New Roman" w:cs="Times New Roman"/>
          <w:sz w:val="22"/>
          <w:szCs w:val="22"/>
        </w:rPr>
      </w:pPr>
      <w:r w:rsidRPr="00BE01C6">
        <w:rPr>
          <w:rFonts w:ascii="Times New Roman" w:hAnsi="Times New Roman" w:cs="Times New Roman"/>
          <w:sz w:val="22"/>
          <w:szCs w:val="22"/>
        </w:rPr>
        <w:t>Table S1 – Main effect of the emotion regulation task across groups</w:t>
      </w:r>
      <w:bookmarkEnd w:id="1"/>
    </w:p>
    <w:tbl>
      <w:tblPr>
        <w:tblW w:w="9498" w:type="dxa"/>
        <w:jc w:val="center"/>
        <w:tblLayout w:type="fixed"/>
        <w:tblLook w:val="0600" w:firstRow="0" w:lastRow="0" w:firstColumn="0" w:lastColumn="0" w:noHBand="1" w:noVBand="1"/>
      </w:tblPr>
      <w:tblGrid>
        <w:gridCol w:w="2410"/>
        <w:gridCol w:w="2126"/>
        <w:gridCol w:w="709"/>
        <w:gridCol w:w="1276"/>
        <w:gridCol w:w="1134"/>
        <w:gridCol w:w="850"/>
        <w:gridCol w:w="993"/>
      </w:tblGrid>
      <w:tr w:rsidR="001E667D" w:rsidRPr="00BE01C6" w14:paraId="1A3FC0B3" w14:textId="77777777" w:rsidTr="00B2495A">
        <w:trPr>
          <w:trHeight w:val="409"/>
          <w:jc w:val="center"/>
        </w:trPr>
        <w:tc>
          <w:tcPr>
            <w:tcW w:w="2410" w:type="dxa"/>
            <w:tcBorders>
              <w:top w:val="single" w:sz="18" w:space="0" w:color="000000"/>
              <w:bottom w:val="single" w:sz="18" w:space="0" w:color="000000"/>
            </w:tcBorders>
            <w:shd w:val="clear" w:color="auto" w:fill="auto"/>
            <w:vAlign w:val="center"/>
          </w:tcPr>
          <w:p w14:paraId="10B5AFBB" w14:textId="77777777" w:rsidR="001E667D" w:rsidRPr="00BE01C6" w:rsidRDefault="001E667D" w:rsidP="00BE01C6">
            <w:pPr>
              <w:autoSpaceDE w:val="0"/>
              <w:autoSpaceDN w:val="0"/>
              <w:adjustRightInd w:val="0"/>
              <w:spacing w:line="360" w:lineRule="auto"/>
              <w:jc w:val="both"/>
              <w:rPr>
                <w:b/>
                <w:bCs/>
                <w:color w:val="000000"/>
                <w:sz w:val="18"/>
                <w:szCs w:val="18"/>
              </w:rPr>
            </w:pPr>
          </w:p>
        </w:tc>
        <w:tc>
          <w:tcPr>
            <w:tcW w:w="2126" w:type="dxa"/>
            <w:tcBorders>
              <w:top w:val="single" w:sz="18" w:space="0" w:color="000000"/>
              <w:bottom w:val="single" w:sz="18" w:space="0" w:color="000000"/>
            </w:tcBorders>
            <w:shd w:val="clear" w:color="auto" w:fill="auto"/>
            <w:vAlign w:val="center"/>
          </w:tcPr>
          <w:p w14:paraId="252364C3" w14:textId="77777777" w:rsidR="001E667D" w:rsidRPr="00BE01C6" w:rsidRDefault="001E667D" w:rsidP="00BE01C6">
            <w:pPr>
              <w:autoSpaceDE w:val="0"/>
              <w:autoSpaceDN w:val="0"/>
              <w:adjustRightInd w:val="0"/>
              <w:spacing w:line="360" w:lineRule="auto"/>
              <w:jc w:val="both"/>
              <w:rPr>
                <w:b/>
                <w:bCs/>
                <w:color w:val="000000"/>
                <w:sz w:val="18"/>
                <w:szCs w:val="18"/>
              </w:rPr>
            </w:pPr>
            <w:r w:rsidRPr="00BE01C6">
              <w:rPr>
                <w:b/>
                <w:bCs/>
                <w:color w:val="000000"/>
                <w:sz w:val="18"/>
                <w:szCs w:val="18"/>
              </w:rPr>
              <w:t>Brain area</w:t>
            </w:r>
          </w:p>
        </w:tc>
        <w:tc>
          <w:tcPr>
            <w:tcW w:w="709" w:type="dxa"/>
            <w:tcBorders>
              <w:top w:val="single" w:sz="18" w:space="0" w:color="000000"/>
              <w:bottom w:val="single" w:sz="18" w:space="0" w:color="000000"/>
            </w:tcBorders>
            <w:shd w:val="clear" w:color="auto" w:fill="auto"/>
            <w:vAlign w:val="center"/>
          </w:tcPr>
          <w:p w14:paraId="59DD5FC9" w14:textId="77777777" w:rsidR="001E667D" w:rsidRPr="00BE01C6" w:rsidRDefault="001E667D" w:rsidP="00BE01C6">
            <w:pPr>
              <w:autoSpaceDE w:val="0"/>
              <w:autoSpaceDN w:val="0"/>
              <w:adjustRightInd w:val="0"/>
              <w:spacing w:line="360" w:lineRule="auto"/>
              <w:jc w:val="both"/>
              <w:rPr>
                <w:b/>
                <w:bCs/>
                <w:color w:val="000000"/>
                <w:sz w:val="18"/>
                <w:szCs w:val="18"/>
              </w:rPr>
            </w:pPr>
            <w:r w:rsidRPr="00BE01C6">
              <w:rPr>
                <w:b/>
                <w:bCs/>
                <w:color w:val="000000"/>
                <w:sz w:val="18"/>
                <w:szCs w:val="18"/>
              </w:rPr>
              <w:t>Side</w:t>
            </w:r>
          </w:p>
        </w:tc>
        <w:tc>
          <w:tcPr>
            <w:tcW w:w="1276" w:type="dxa"/>
            <w:tcBorders>
              <w:top w:val="single" w:sz="18" w:space="0" w:color="000000"/>
              <w:bottom w:val="single" w:sz="18" w:space="0" w:color="000000"/>
            </w:tcBorders>
            <w:vAlign w:val="center"/>
          </w:tcPr>
          <w:p w14:paraId="1CB07EC9" w14:textId="77777777" w:rsidR="001E667D" w:rsidRPr="00BE01C6" w:rsidRDefault="001E667D" w:rsidP="00BE01C6">
            <w:pPr>
              <w:autoSpaceDE w:val="0"/>
              <w:autoSpaceDN w:val="0"/>
              <w:adjustRightInd w:val="0"/>
              <w:spacing w:line="360" w:lineRule="auto"/>
              <w:jc w:val="both"/>
              <w:rPr>
                <w:b/>
                <w:bCs/>
                <w:color w:val="000000"/>
                <w:sz w:val="18"/>
                <w:szCs w:val="18"/>
              </w:rPr>
            </w:pPr>
            <w:r w:rsidRPr="00BE01C6">
              <w:rPr>
                <w:b/>
                <w:bCs/>
                <w:color w:val="000000"/>
                <w:sz w:val="18"/>
                <w:szCs w:val="18"/>
              </w:rPr>
              <w:t>Cluster size (voxels)</w:t>
            </w:r>
          </w:p>
        </w:tc>
        <w:tc>
          <w:tcPr>
            <w:tcW w:w="1134" w:type="dxa"/>
            <w:tcBorders>
              <w:top w:val="single" w:sz="18" w:space="0" w:color="000000"/>
              <w:bottom w:val="single" w:sz="18" w:space="0" w:color="000000"/>
            </w:tcBorders>
            <w:shd w:val="clear" w:color="auto" w:fill="auto"/>
            <w:vAlign w:val="center"/>
          </w:tcPr>
          <w:p w14:paraId="39FC938D" w14:textId="77777777" w:rsidR="001E667D" w:rsidRPr="00BE01C6" w:rsidRDefault="001E667D" w:rsidP="00BE01C6">
            <w:pPr>
              <w:autoSpaceDE w:val="0"/>
              <w:autoSpaceDN w:val="0"/>
              <w:adjustRightInd w:val="0"/>
              <w:spacing w:line="360" w:lineRule="auto"/>
              <w:jc w:val="both"/>
              <w:rPr>
                <w:b/>
                <w:bCs/>
                <w:color w:val="000000"/>
                <w:sz w:val="18"/>
                <w:szCs w:val="18"/>
              </w:rPr>
            </w:pPr>
            <w:r w:rsidRPr="00BE01C6">
              <w:rPr>
                <w:b/>
                <w:bCs/>
                <w:color w:val="000000"/>
                <w:sz w:val="18"/>
                <w:szCs w:val="18"/>
              </w:rPr>
              <w:t>MNI max (x, y, z)</w:t>
            </w:r>
          </w:p>
        </w:tc>
        <w:tc>
          <w:tcPr>
            <w:tcW w:w="850" w:type="dxa"/>
            <w:tcBorders>
              <w:top w:val="single" w:sz="18" w:space="0" w:color="000000"/>
              <w:bottom w:val="single" w:sz="18" w:space="0" w:color="000000"/>
            </w:tcBorders>
            <w:shd w:val="clear" w:color="auto" w:fill="auto"/>
            <w:vAlign w:val="center"/>
          </w:tcPr>
          <w:p w14:paraId="29B55A59" w14:textId="77777777" w:rsidR="001E667D" w:rsidRPr="00BE01C6" w:rsidRDefault="001E667D" w:rsidP="00BE01C6">
            <w:pPr>
              <w:autoSpaceDE w:val="0"/>
              <w:autoSpaceDN w:val="0"/>
              <w:adjustRightInd w:val="0"/>
              <w:spacing w:line="360" w:lineRule="auto"/>
              <w:jc w:val="both"/>
              <w:rPr>
                <w:b/>
                <w:bCs/>
                <w:color w:val="000000"/>
                <w:sz w:val="18"/>
                <w:szCs w:val="18"/>
              </w:rPr>
            </w:pPr>
            <w:r w:rsidRPr="00BE01C6">
              <w:rPr>
                <w:b/>
                <w:bCs/>
                <w:i/>
                <w:iCs/>
                <w:color w:val="000000"/>
                <w:sz w:val="18"/>
                <w:szCs w:val="18"/>
              </w:rPr>
              <w:t>z-</w:t>
            </w:r>
            <w:r w:rsidRPr="00BE01C6">
              <w:rPr>
                <w:b/>
                <w:bCs/>
                <w:color w:val="000000"/>
                <w:sz w:val="18"/>
                <w:szCs w:val="18"/>
              </w:rPr>
              <w:t>score</w:t>
            </w:r>
          </w:p>
        </w:tc>
        <w:tc>
          <w:tcPr>
            <w:tcW w:w="993" w:type="dxa"/>
            <w:tcBorders>
              <w:top w:val="single" w:sz="18" w:space="0" w:color="000000"/>
              <w:bottom w:val="single" w:sz="18" w:space="0" w:color="000000"/>
            </w:tcBorders>
            <w:shd w:val="clear" w:color="auto" w:fill="auto"/>
            <w:vAlign w:val="center"/>
          </w:tcPr>
          <w:p w14:paraId="2D57BECE" w14:textId="77777777" w:rsidR="001E667D" w:rsidRPr="00BE01C6" w:rsidRDefault="001E667D" w:rsidP="00BE01C6">
            <w:pPr>
              <w:autoSpaceDE w:val="0"/>
              <w:autoSpaceDN w:val="0"/>
              <w:adjustRightInd w:val="0"/>
              <w:spacing w:line="360" w:lineRule="auto"/>
              <w:jc w:val="both"/>
              <w:rPr>
                <w:b/>
                <w:bCs/>
                <w:color w:val="000000"/>
                <w:sz w:val="18"/>
                <w:szCs w:val="18"/>
              </w:rPr>
            </w:pPr>
            <w:r w:rsidRPr="00BE01C6">
              <w:rPr>
                <w:b/>
                <w:bCs/>
                <w:i/>
                <w:iCs/>
                <w:color w:val="000000"/>
                <w:sz w:val="18"/>
                <w:szCs w:val="18"/>
              </w:rPr>
              <w:t>p</w:t>
            </w:r>
            <w:r w:rsidRPr="00BE01C6">
              <w:rPr>
                <w:b/>
                <w:bCs/>
                <w:color w:val="000000"/>
                <w:sz w:val="18"/>
                <w:szCs w:val="18"/>
              </w:rPr>
              <w:t>-value</w:t>
            </w:r>
          </w:p>
        </w:tc>
      </w:tr>
      <w:tr w:rsidR="00754F63" w:rsidRPr="00BE01C6" w14:paraId="472726C1" w14:textId="77777777" w:rsidTr="00754F63">
        <w:trPr>
          <w:trHeight w:val="409"/>
          <w:jc w:val="center"/>
        </w:trPr>
        <w:tc>
          <w:tcPr>
            <w:tcW w:w="2410" w:type="dxa"/>
            <w:tcBorders>
              <w:top w:val="single" w:sz="18" w:space="0" w:color="000000"/>
              <w:bottom w:val="single" w:sz="18" w:space="0" w:color="000000"/>
            </w:tcBorders>
            <w:vAlign w:val="center"/>
          </w:tcPr>
          <w:p w14:paraId="15FA0BAD" w14:textId="77777777" w:rsidR="00754F63" w:rsidRPr="00BE01C6" w:rsidRDefault="00754F63" w:rsidP="00BE01C6">
            <w:pPr>
              <w:autoSpaceDE w:val="0"/>
              <w:autoSpaceDN w:val="0"/>
              <w:adjustRightInd w:val="0"/>
              <w:spacing w:line="360" w:lineRule="auto"/>
              <w:jc w:val="both"/>
              <w:rPr>
                <w:color w:val="000000"/>
                <w:sz w:val="18"/>
                <w:szCs w:val="18"/>
              </w:rPr>
            </w:pPr>
            <w:r w:rsidRPr="00BE01C6">
              <w:rPr>
                <w:b/>
                <w:bCs/>
                <w:color w:val="000000"/>
                <w:sz w:val="18"/>
                <w:szCs w:val="18"/>
              </w:rPr>
              <w:t>Task activation (mean across groups, reappraise &gt; maintain) (</w:t>
            </w:r>
            <w:r w:rsidRPr="00BE01C6">
              <w:rPr>
                <w:i/>
                <w:iCs/>
                <w:sz w:val="18"/>
                <w:szCs w:val="18"/>
              </w:rPr>
              <w:t>Z</w:t>
            </w:r>
            <w:r w:rsidRPr="00BE01C6">
              <w:rPr>
                <w:sz w:val="18"/>
                <w:szCs w:val="18"/>
              </w:rPr>
              <w:t xml:space="preserve"> &gt; 3.1, </w:t>
            </w:r>
            <w:r w:rsidRPr="00BE01C6">
              <w:rPr>
                <w:i/>
                <w:iCs/>
                <w:sz w:val="18"/>
                <w:szCs w:val="18"/>
              </w:rPr>
              <w:t>p</w:t>
            </w:r>
            <w:r w:rsidRPr="00BE01C6">
              <w:rPr>
                <w:sz w:val="18"/>
                <w:szCs w:val="18"/>
              </w:rPr>
              <w:t xml:space="preserve"> &lt; 0.05)</w:t>
            </w:r>
          </w:p>
        </w:tc>
        <w:tc>
          <w:tcPr>
            <w:tcW w:w="7088" w:type="dxa"/>
            <w:gridSpan w:val="6"/>
            <w:tcBorders>
              <w:top w:val="single" w:sz="18" w:space="0" w:color="000000"/>
              <w:bottom w:val="single" w:sz="18" w:space="0" w:color="000000"/>
            </w:tcBorders>
            <w:vAlign w:val="center"/>
          </w:tcPr>
          <w:p w14:paraId="1AD06108" w14:textId="591BAE49" w:rsidR="00754F63" w:rsidRPr="00BE01C6" w:rsidRDefault="00754F63" w:rsidP="00BE01C6">
            <w:pPr>
              <w:autoSpaceDE w:val="0"/>
              <w:autoSpaceDN w:val="0"/>
              <w:adjustRightInd w:val="0"/>
              <w:spacing w:line="360" w:lineRule="auto"/>
              <w:jc w:val="both"/>
              <w:rPr>
                <w:color w:val="000000"/>
                <w:sz w:val="18"/>
                <w:szCs w:val="18"/>
              </w:rPr>
            </w:pPr>
          </w:p>
        </w:tc>
      </w:tr>
      <w:tr w:rsidR="001E667D" w:rsidRPr="00BE01C6" w14:paraId="40812048" w14:textId="77777777" w:rsidTr="00B2495A">
        <w:trPr>
          <w:trHeight w:val="409"/>
          <w:jc w:val="center"/>
        </w:trPr>
        <w:tc>
          <w:tcPr>
            <w:tcW w:w="2410" w:type="dxa"/>
            <w:shd w:val="clear" w:color="auto" w:fill="auto"/>
            <w:vAlign w:val="center"/>
          </w:tcPr>
          <w:p w14:paraId="152F83DA" w14:textId="0B7E1BD1" w:rsidR="001E667D" w:rsidRPr="00BE01C6" w:rsidRDefault="008C6C49" w:rsidP="00BE01C6">
            <w:pPr>
              <w:autoSpaceDE w:val="0"/>
              <w:autoSpaceDN w:val="0"/>
              <w:adjustRightInd w:val="0"/>
              <w:spacing w:line="360" w:lineRule="auto"/>
              <w:jc w:val="both"/>
              <w:rPr>
                <w:color w:val="000000"/>
                <w:sz w:val="18"/>
                <w:szCs w:val="18"/>
              </w:rPr>
            </w:pPr>
            <w:r w:rsidRPr="00BE01C6">
              <w:rPr>
                <w:color w:val="000000"/>
                <w:sz w:val="18"/>
                <w:szCs w:val="18"/>
              </w:rPr>
              <w:t>Cluster 1</w:t>
            </w:r>
          </w:p>
        </w:tc>
        <w:tc>
          <w:tcPr>
            <w:tcW w:w="2126" w:type="dxa"/>
            <w:shd w:val="clear" w:color="auto" w:fill="auto"/>
            <w:vAlign w:val="center"/>
          </w:tcPr>
          <w:p w14:paraId="2C724EFD" w14:textId="77777777" w:rsidR="008C6C49" w:rsidRPr="00BE01C6" w:rsidRDefault="008C6C49" w:rsidP="00BE01C6">
            <w:pPr>
              <w:autoSpaceDE w:val="0"/>
              <w:autoSpaceDN w:val="0"/>
              <w:adjustRightInd w:val="0"/>
              <w:spacing w:line="360" w:lineRule="auto"/>
              <w:jc w:val="both"/>
              <w:rPr>
                <w:bCs/>
                <w:color w:val="000000"/>
                <w:sz w:val="18"/>
                <w:szCs w:val="18"/>
              </w:rPr>
            </w:pPr>
            <w:r w:rsidRPr="00BE01C6">
              <w:rPr>
                <w:bCs/>
                <w:color w:val="000000"/>
                <w:sz w:val="18"/>
                <w:szCs w:val="18"/>
              </w:rPr>
              <w:t xml:space="preserve">Paracingulate cortex </w:t>
            </w:r>
          </w:p>
          <w:p w14:paraId="384D1421" w14:textId="1DB9B80D" w:rsidR="008C6C49" w:rsidRPr="00BE01C6" w:rsidRDefault="008C6C49" w:rsidP="00BE01C6">
            <w:pPr>
              <w:autoSpaceDE w:val="0"/>
              <w:autoSpaceDN w:val="0"/>
              <w:adjustRightInd w:val="0"/>
              <w:spacing w:line="360" w:lineRule="auto"/>
              <w:jc w:val="both"/>
              <w:rPr>
                <w:bCs/>
                <w:color w:val="000000"/>
                <w:sz w:val="18"/>
                <w:szCs w:val="18"/>
              </w:rPr>
            </w:pPr>
            <w:r w:rsidRPr="00BE01C6">
              <w:rPr>
                <w:bCs/>
                <w:color w:val="000000"/>
                <w:sz w:val="18"/>
                <w:szCs w:val="18"/>
              </w:rPr>
              <w:t xml:space="preserve">ACC, </w:t>
            </w:r>
            <w:proofErr w:type="spellStart"/>
            <w:r w:rsidRPr="00BE01C6">
              <w:rPr>
                <w:bCs/>
                <w:color w:val="000000"/>
                <w:sz w:val="18"/>
                <w:szCs w:val="18"/>
              </w:rPr>
              <w:t>supplemetary</w:t>
            </w:r>
            <w:proofErr w:type="spellEnd"/>
            <w:r w:rsidRPr="00BE01C6">
              <w:rPr>
                <w:bCs/>
                <w:color w:val="000000"/>
                <w:sz w:val="18"/>
                <w:szCs w:val="18"/>
              </w:rPr>
              <w:t xml:space="preserve"> motor cortex and </w:t>
            </w:r>
            <w:proofErr w:type="spellStart"/>
            <w:r w:rsidRPr="00BE01C6">
              <w:rPr>
                <w:bCs/>
                <w:color w:val="000000"/>
                <w:sz w:val="18"/>
                <w:szCs w:val="18"/>
              </w:rPr>
              <w:t>dmPFC</w:t>
            </w:r>
            <w:proofErr w:type="spellEnd"/>
            <w:r w:rsidRPr="00BE01C6">
              <w:rPr>
                <w:bCs/>
                <w:color w:val="000000"/>
                <w:sz w:val="18"/>
                <w:szCs w:val="18"/>
              </w:rPr>
              <w:t xml:space="preserve">. </w:t>
            </w:r>
          </w:p>
          <w:p w14:paraId="5AE20D1F" w14:textId="2E4F7D56" w:rsidR="001E667D" w:rsidRPr="00BE01C6" w:rsidRDefault="008C6C49" w:rsidP="00BE01C6">
            <w:pPr>
              <w:autoSpaceDE w:val="0"/>
              <w:autoSpaceDN w:val="0"/>
              <w:adjustRightInd w:val="0"/>
              <w:spacing w:line="360" w:lineRule="auto"/>
              <w:jc w:val="both"/>
              <w:rPr>
                <w:bCs/>
                <w:color w:val="000000"/>
                <w:sz w:val="18"/>
                <w:szCs w:val="18"/>
              </w:rPr>
            </w:pPr>
            <w:r w:rsidRPr="00BE01C6">
              <w:rPr>
                <w:bCs/>
                <w:color w:val="000000"/>
                <w:sz w:val="18"/>
                <w:szCs w:val="18"/>
              </w:rPr>
              <w:t>dlPFC, vlPFC and lateral OFC. Insular cortex and frontal operculum, hippocampus, thalamus, cerebellum, lateral occipital cortex and the superior and middle temporal gyrus, supramarginal gyrus and angular gyrus</w:t>
            </w:r>
          </w:p>
        </w:tc>
        <w:tc>
          <w:tcPr>
            <w:tcW w:w="709" w:type="dxa"/>
            <w:shd w:val="clear" w:color="auto" w:fill="auto"/>
            <w:vAlign w:val="center"/>
          </w:tcPr>
          <w:p w14:paraId="2D1E50AE" w14:textId="31573653" w:rsidR="001E667D" w:rsidRPr="00BE01C6" w:rsidRDefault="00F671BF" w:rsidP="00BE01C6">
            <w:pPr>
              <w:autoSpaceDE w:val="0"/>
              <w:autoSpaceDN w:val="0"/>
              <w:adjustRightInd w:val="0"/>
              <w:spacing w:line="360" w:lineRule="auto"/>
              <w:jc w:val="both"/>
              <w:rPr>
                <w:color w:val="000000"/>
                <w:sz w:val="18"/>
                <w:szCs w:val="18"/>
              </w:rPr>
            </w:pPr>
            <w:r w:rsidRPr="00BE01C6">
              <w:rPr>
                <w:color w:val="000000"/>
                <w:sz w:val="18"/>
                <w:szCs w:val="18"/>
              </w:rPr>
              <w:t>R+L</w:t>
            </w:r>
          </w:p>
        </w:tc>
        <w:tc>
          <w:tcPr>
            <w:tcW w:w="1276" w:type="dxa"/>
            <w:vAlign w:val="center"/>
          </w:tcPr>
          <w:p w14:paraId="34B1CD20" w14:textId="77777777" w:rsidR="008C6C49" w:rsidRPr="00BE01C6" w:rsidRDefault="008C6C49" w:rsidP="00BE01C6">
            <w:pPr>
              <w:autoSpaceDE w:val="0"/>
              <w:autoSpaceDN w:val="0"/>
              <w:adjustRightInd w:val="0"/>
              <w:spacing w:line="360" w:lineRule="auto"/>
              <w:jc w:val="both"/>
              <w:rPr>
                <w:color w:val="000000"/>
                <w:sz w:val="18"/>
                <w:szCs w:val="18"/>
              </w:rPr>
            </w:pPr>
          </w:p>
          <w:p w14:paraId="32D86E87" w14:textId="2460E805" w:rsidR="008C6C49" w:rsidRPr="00BE01C6" w:rsidRDefault="008C6C49" w:rsidP="00BE01C6">
            <w:pPr>
              <w:autoSpaceDE w:val="0"/>
              <w:autoSpaceDN w:val="0"/>
              <w:adjustRightInd w:val="0"/>
              <w:spacing w:line="360" w:lineRule="auto"/>
              <w:jc w:val="both"/>
              <w:rPr>
                <w:color w:val="000000"/>
                <w:sz w:val="18"/>
                <w:szCs w:val="18"/>
              </w:rPr>
            </w:pPr>
            <w:r w:rsidRPr="00BE01C6">
              <w:rPr>
                <w:color w:val="000000"/>
                <w:sz w:val="18"/>
                <w:szCs w:val="18"/>
              </w:rPr>
              <w:t>36268</w:t>
            </w:r>
          </w:p>
          <w:p w14:paraId="7F09E4B2" w14:textId="31BC60E7" w:rsidR="001E667D" w:rsidRPr="00BE01C6" w:rsidRDefault="001E667D" w:rsidP="00BE01C6">
            <w:pPr>
              <w:autoSpaceDE w:val="0"/>
              <w:autoSpaceDN w:val="0"/>
              <w:adjustRightInd w:val="0"/>
              <w:spacing w:line="360" w:lineRule="auto"/>
              <w:jc w:val="both"/>
              <w:rPr>
                <w:color w:val="000000"/>
                <w:sz w:val="18"/>
                <w:szCs w:val="18"/>
              </w:rPr>
            </w:pPr>
          </w:p>
        </w:tc>
        <w:tc>
          <w:tcPr>
            <w:tcW w:w="1134" w:type="dxa"/>
            <w:shd w:val="clear" w:color="auto" w:fill="auto"/>
            <w:vAlign w:val="center"/>
          </w:tcPr>
          <w:p w14:paraId="389CE755" w14:textId="77777777" w:rsidR="008C6C49" w:rsidRPr="00BE01C6" w:rsidRDefault="008C6C49" w:rsidP="00BE01C6">
            <w:pPr>
              <w:autoSpaceDE w:val="0"/>
              <w:autoSpaceDN w:val="0"/>
              <w:adjustRightInd w:val="0"/>
              <w:spacing w:line="360" w:lineRule="auto"/>
              <w:jc w:val="both"/>
              <w:rPr>
                <w:color w:val="000000"/>
                <w:sz w:val="18"/>
                <w:szCs w:val="18"/>
              </w:rPr>
            </w:pPr>
          </w:p>
          <w:p w14:paraId="2BBC0C53" w14:textId="527DA12C" w:rsidR="008C6C49" w:rsidRPr="00BE01C6" w:rsidRDefault="008C6C49" w:rsidP="00BE01C6">
            <w:pPr>
              <w:autoSpaceDE w:val="0"/>
              <w:autoSpaceDN w:val="0"/>
              <w:adjustRightInd w:val="0"/>
              <w:spacing w:line="360" w:lineRule="auto"/>
              <w:jc w:val="both"/>
              <w:rPr>
                <w:color w:val="000000"/>
                <w:sz w:val="18"/>
                <w:szCs w:val="18"/>
              </w:rPr>
            </w:pPr>
            <w:r w:rsidRPr="00BE01C6">
              <w:rPr>
                <w:color w:val="000000"/>
                <w:sz w:val="18"/>
                <w:szCs w:val="18"/>
              </w:rPr>
              <w:t>14, 20, 58</w:t>
            </w:r>
          </w:p>
          <w:p w14:paraId="3997776D" w14:textId="26126BBE" w:rsidR="001E667D" w:rsidRPr="00BE01C6" w:rsidRDefault="001E667D" w:rsidP="00BE01C6">
            <w:pPr>
              <w:autoSpaceDE w:val="0"/>
              <w:autoSpaceDN w:val="0"/>
              <w:adjustRightInd w:val="0"/>
              <w:spacing w:line="360" w:lineRule="auto"/>
              <w:jc w:val="both"/>
              <w:rPr>
                <w:color w:val="000000"/>
                <w:sz w:val="18"/>
                <w:szCs w:val="18"/>
              </w:rPr>
            </w:pPr>
          </w:p>
        </w:tc>
        <w:tc>
          <w:tcPr>
            <w:tcW w:w="850" w:type="dxa"/>
            <w:shd w:val="clear" w:color="auto" w:fill="auto"/>
            <w:vAlign w:val="center"/>
          </w:tcPr>
          <w:p w14:paraId="02CD66B2" w14:textId="59626A85" w:rsidR="001E667D" w:rsidRPr="00BE01C6" w:rsidRDefault="008C6C49" w:rsidP="00BE01C6">
            <w:pPr>
              <w:autoSpaceDE w:val="0"/>
              <w:autoSpaceDN w:val="0"/>
              <w:adjustRightInd w:val="0"/>
              <w:spacing w:line="360" w:lineRule="auto"/>
              <w:jc w:val="both"/>
              <w:rPr>
                <w:color w:val="000000"/>
                <w:sz w:val="18"/>
                <w:szCs w:val="18"/>
              </w:rPr>
            </w:pPr>
            <w:r w:rsidRPr="00BE01C6">
              <w:rPr>
                <w:color w:val="000000"/>
                <w:sz w:val="18"/>
                <w:szCs w:val="18"/>
              </w:rPr>
              <w:t>6.88</w:t>
            </w:r>
          </w:p>
        </w:tc>
        <w:tc>
          <w:tcPr>
            <w:tcW w:w="993" w:type="dxa"/>
            <w:shd w:val="clear" w:color="auto" w:fill="auto"/>
            <w:vAlign w:val="center"/>
          </w:tcPr>
          <w:p w14:paraId="1CE962D4" w14:textId="77777777" w:rsidR="001E667D" w:rsidRPr="00BE01C6" w:rsidRDefault="001E667D" w:rsidP="00BE01C6">
            <w:pPr>
              <w:autoSpaceDE w:val="0"/>
              <w:autoSpaceDN w:val="0"/>
              <w:adjustRightInd w:val="0"/>
              <w:spacing w:line="360" w:lineRule="auto"/>
              <w:jc w:val="both"/>
              <w:rPr>
                <w:color w:val="000000"/>
                <w:sz w:val="18"/>
                <w:szCs w:val="18"/>
              </w:rPr>
            </w:pPr>
            <w:r w:rsidRPr="00BE01C6">
              <w:rPr>
                <w:color w:val="000000"/>
                <w:sz w:val="18"/>
                <w:szCs w:val="18"/>
              </w:rPr>
              <w:t>&lt;0.001</w:t>
            </w:r>
          </w:p>
        </w:tc>
      </w:tr>
      <w:tr w:rsidR="001E667D" w:rsidRPr="00BE01C6" w14:paraId="7A2AC903" w14:textId="77777777" w:rsidTr="00B2495A">
        <w:trPr>
          <w:trHeight w:val="409"/>
          <w:jc w:val="center"/>
        </w:trPr>
        <w:tc>
          <w:tcPr>
            <w:tcW w:w="2410" w:type="dxa"/>
            <w:shd w:val="clear" w:color="auto" w:fill="auto"/>
            <w:vAlign w:val="center"/>
          </w:tcPr>
          <w:p w14:paraId="37F28A88" w14:textId="4637D732" w:rsidR="001E667D" w:rsidRPr="00BE01C6" w:rsidRDefault="008C6C49" w:rsidP="00BE01C6">
            <w:pPr>
              <w:autoSpaceDE w:val="0"/>
              <w:autoSpaceDN w:val="0"/>
              <w:adjustRightInd w:val="0"/>
              <w:spacing w:line="360" w:lineRule="auto"/>
              <w:jc w:val="both"/>
              <w:rPr>
                <w:color w:val="000000"/>
                <w:sz w:val="18"/>
                <w:szCs w:val="18"/>
              </w:rPr>
            </w:pPr>
            <w:r w:rsidRPr="00BE01C6">
              <w:rPr>
                <w:color w:val="000000"/>
                <w:sz w:val="18"/>
                <w:szCs w:val="18"/>
              </w:rPr>
              <w:t>Cluster 2</w:t>
            </w:r>
          </w:p>
        </w:tc>
        <w:tc>
          <w:tcPr>
            <w:tcW w:w="2126" w:type="dxa"/>
            <w:shd w:val="clear" w:color="auto" w:fill="auto"/>
            <w:vAlign w:val="center"/>
          </w:tcPr>
          <w:p w14:paraId="6EB95C6B" w14:textId="501150AA" w:rsidR="001E667D" w:rsidRPr="00BE01C6" w:rsidRDefault="008C6C49" w:rsidP="00BE01C6">
            <w:pPr>
              <w:autoSpaceDE w:val="0"/>
              <w:autoSpaceDN w:val="0"/>
              <w:adjustRightInd w:val="0"/>
              <w:spacing w:line="360" w:lineRule="auto"/>
              <w:jc w:val="both"/>
              <w:rPr>
                <w:bCs/>
                <w:color w:val="000000"/>
                <w:sz w:val="18"/>
                <w:szCs w:val="18"/>
              </w:rPr>
            </w:pPr>
            <w:r w:rsidRPr="00BE01C6">
              <w:rPr>
                <w:bCs/>
                <w:color w:val="000000"/>
                <w:sz w:val="18"/>
                <w:szCs w:val="18"/>
              </w:rPr>
              <w:t>Occipital pole</w:t>
            </w:r>
          </w:p>
        </w:tc>
        <w:tc>
          <w:tcPr>
            <w:tcW w:w="709" w:type="dxa"/>
            <w:shd w:val="clear" w:color="auto" w:fill="auto"/>
            <w:vAlign w:val="center"/>
          </w:tcPr>
          <w:p w14:paraId="581B6CFB" w14:textId="47CC655A" w:rsidR="001E667D" w:rsidRPr="00BE01C6" w:rsidRDefault="008C6C49" w:rsidP="00BE01C6">
            <w:pPr>
              <w:autoSpaceDE w:val="0"/>
              <w:autoSpaceDN w:val="0"/>
              <w:adjustRightInd w:val="0"/>
              <w:spacing w:line="360" w:lineRule="auto"/>
              <w:jc w:val="both"/>
              <w:rPr>
                <w:color w:val="000000"/>
                <w:sz w:val="18"/>
                <w:szCs w:val="18"/>
              </w:rPr>
            </w:pPr>
            <w:r w:rsidRPr="00BE01C6">
              <w:rPr>
                <w:color w:val="000000"/>
                <w:sz w:val="18"/>
                <w:szCs w:val="18"/>
              </w:rPr>
              <w:t>R+L</w:t>
            </w:r>
          </w:p>
        </w:tc>
        <w:tc>
          <w:tcPr>
            <w:tcW w:w="1276" w:type="dxa"/>
            <w:vAlign w:val="center"/>
          </w:tcPr>
          <w:p w14:paraId="2F30B99E" w14:textId="7FAACB9B" w:rsidR="001E667D" w:rsidRPr="00BE01C6" w:rsidRDefault="001E667D" w:rsidP="00BE01C6">
            <w:pPr>
              <w:autoSpaceDE w:val="0"/>
              <w:autoSpaceDN w:val="0"/>
              <w:adjustRightInd w:val="0"/>
              <w:spacing w:line="360" w:lineRule="auto"/>
              <w:jc w:val="both"/>
              <w:rPr>
                <w:color w:val="000000"/>
                <w:sz w:val="18"/>
                <w:szCs w:val="18"/>
              </w:rPr>
            </w:pPr>
            <w:r w:rsidRPr="00BE01C6">
              <w:rPr>
                <w:color w:val="000000"/>
                <w:sz w:val="18"/>
                <w:szCs w:val="18"/>
              </w:rPr>
              <w:t>26</w:t>
            </w:r>
            <w:r w:rsidR="008C6C49" w:rsidRPr="00BE01C6">
              <w:rPr>
                <w:color w:val="000000"/>
                <w:sz w:val="18"/>
                <w:szCs w:val="18"/>
              </w:rPr>
              <w:t>8</w:t>
            </w:r>
          </w:p>
        </w:tc>
        <w:tc>
          <w:tcPr>
            <w:tcW w:w="1134" w:type="dxa"/>
            <w:shd w:val="clear" w:color="auto" w:fill="auto"/>
            <w:vAlign w:val="center"/>
          </w:tcPr>
          <w:p w14:paraId="7B4DB378" w14:textId="03F0A550" w:rsidR="008C6C49" w:rsidRPr="00BE01C6" w:rsidRDefault="008C6C49" w:rsidP="00BE01C6">
            <w:pPr>
              <w:autoSpaceDE w:val="0"/>
              <w:autoSpaceDN w:val="0"/>
              <w:adjustRightInd w:val="0"/>
              <w:spacing w:line="360" w:lineRule="auto"/>
              <w:jc w:val="both"/>
              <w:rPr>
                <w:color w:val="000000"/>
                <w:sz w:val="18"/>
                <w:szCs w:val="18"/>
              </w:rPr>
            </w:pPr>
            <w:r w:rsidRPr="00BE01C6">
              <w:rPr>
                <w:color w:val="000000"/>
                <w:sz w:val="18"/>
                <w:szCs w:val="18"/>
              </w:rPr>
              <w:t>4</w:t>
            </w:r>
            <w:r w:rsidR="001E667D" w:rsidRPr="00BE01C6">
              <w:rPr>
                <w:color w:val="000000"/>
                <w:sz w:val="18"/>
                <w:szCs w:val="18"/>
              </w:rPr>
              <w:t xml:space="preserve">, </w:t>
            </w:r>
            <w:r w:rsidRPr="00BE01C6">
              <w:rPr>
                <w:color w:val="000000"/>
                <w:sz w:val="18"/>
                <w:szCs w:val="18"/>
              </w:rPr>
              <w:t>-94</w:t>
            </w:r>
            <w:r w:rsidR="001E667D" w:rsidRPr="00BE01C6">
              <w:rPr>
                <w:color w:val="000000"/>
                <w:sz w:val="18"/>
                <w:szCs w:val="18"/>
              </w:rPr>
              <w:t>, 4</w:t>
            </w:r>
          </w:p>
        </w:tc>
        <w:tc>
          <w:tcPr>
            <w:tcW w:w="850" w:type="dxa"/>
            <w:shd w:val="clear" w:color="auto" w:fill="auto"/>
            <w:vAlign w:val="center"/>
          </w:tcPr>
          <w:p w14:paraId="6EEAF0F6" w14:textId="75767B1E" w:rsidR="001E667D" w:rsidRPr="00BE01C6" w:rsidRDefault="008C6C49" w:rsidP="00BE01C6">
            <w:pPr>
              <w:autoSpaceDE w:val="0"/>
              <w:autoSpaceDN w:val="0"/>
              <w:adjustRightInd w:val="0"/>
              <w:spacing w:line="360" w:lineRule="auto"/>
              <w:jc w:val="both"/>
              <w:rPr>
                <w:color w:val="000000"/>
                <w:sz w:val="18"/>
                <w:szCs w:val="18"/>
              </w:rPr>
            </w:pPr>
            <w:r w:rsidRPr="00BE01C6">
              <w:rPr>
                <w:color w:val="000000"/>
                <w:sz w:val="18"/>
                <w:szCs w:val="18"/>
              </w:rPr>
              <w:t>4.26</w:t>
            </w:r>
          </w:p>
        </w:tc>
        <w:tc>
          <w:tcPr>
            <w:tcW w:w="993" w:type="dxa"/>
            <w:shd w:val="clear" w:color="auto" w:fill="auto"/>
            <w:vAlign w:val="center"/>
          </w:tcPr>
          <w:p w14:paraId="462AFCA3" w14:textId="67855A5F" w:rsidR="001E667D" w:rsidRPr="00BE01C6" w:rsidRDefault="001E667D" w:rsidP="00BE01C6">
            <w:pPr>
              <w:autoSpaceDE w:val="0"/>
              <w:autoSpaceDN w:val="0"/>
              <w:adjustRightInd w:val="0"/>
              <w:spacing w:line="360" w:lineRule="auto"/>
              <w:jc w:val="both"/>
              <w:rPr>
                <w:color w:val="000000"/>
                <w:sz w:val="18"/>
                <w:szCs w:val="18"/>
              </w:rPr>
            </w:pPr>
            <w:r w:rsidRPr="00BE01C6">
              <w:rPr>
                <w:color w:val="000000"/>
                <w:sz w:val="18"/>
                <w:szCs w:val="18"/>
              </w:rPr>
              <w:t>&lt;0.001</w:t>
            </w:r>
          </w:p>
        </w:tc>
      </w:tr>
      <w:tr w:rsidR="001E667D" w:rsidRPr="00BE01C6" w14:paraId="2CFAC5BD" w14:textId="77777777" w:rsidTr="00B2495A">
        <w:trPr>
          <w:trHeight w:val="409"/>
          <w:jc w:val="center"/>
        </w:trPr>
        <w:tc>
          <w:tcPr>
            <w:tcW w:w="2410" w:type="dxa"/>
            <w:shd w:val="clear" w:color="auto" w:fill="auto"/>
            <w:vAlign w:val="center"/>
          </w:tcPr>
          <w:p w14:paraId="364B0752" w14:textId="5B3FA72A" w:rsidR="001E667D" w:rsidRPr="00BE01C6" w:rsidRDefault="008C6C49" w:rsidP="00BE01C6">
            <w:pPr>
              <w:autoSpaceDE w:val="0"/>
              <w:autoSpaceDN w:val="0"/>
              <w:adjustRightInd w:val="0"/>
              <w:spacing w:line="360" w:lineRule="auto"/>
              <w:jc w:val="both"/>
              <w:rPr>
                <w:color w:val="000000"/>
                <w:sz w:val="18"/>
                <w:szCs w:val="18"/>
              </w:rPr>
            </w:pPr>
            <w:r w:rsidRPr="00BE01C6">
              <w:rPr>
                <w:color w:val="000000"/>
                <w:sz w:val="18"/>
                <w:szCs w:val="18"/>
              </w:rPr>
              <w:t>Cluster 3</w:t>
            </w:r>
          </w:p>
        </w:tc>
        <w:tc>
          <w:tcPr>
            <w:tcW w:w="2126" w:type="dxa"/>
            <w:shd w:val="clear" w:color="auto" w:fill="auto"/>
            <w:vAlign w:val="center"/>
          </w:tcPr>
          <w:p w14:paraId="7764AACE" w14:textId="484101ED" w:rsidR="001E667D" w:rsidRPr="00BE01C6" w:rsidRDefault="008C6C49" w:rsidP="00BE01C6">
            <w:pPr>
              <w:autoSpaceDE w:val="0"/>
              <w:autoSpaceDN w:val="0"/>
              <w:adjustRightInd w:val="0"/>
              <w:spacing w:line="360" w:lineRule="auto"/>
              <w:jc w:val="both"/>
              <w:rPr>
                <w:bCs/>
                <w:color w:val="000000"/>
                <w:sz w:val="18"/>
                <w:szCs w:val="18"/>
              </w:rPr>
            </w:pPr>
            <w:r w:rsidRPr="00BE01C6">
              <w:rPr>
                <w:bCs/>
                <w:color w:val="000000"/>
                <w:sz w:val="18"/>
                <w:szCs w:val="18"/>
              </w:rPr>
              <w:t>Cingulate gyrus</w:t>
            </w:r>
          </w:p>
        </w:tc>
        <w:tc>
          <w:tcPr>
            <w:tcW w:w="709" w:type="dxa"/>
            <w:shd w:val="clear" w:color="auto" w:fill="auto"/>
            <w:vAlign w:val="center"/>
          </w:tcPr>
          <w:p w14:paraId="6BF98EC1" w14:textId="7F544761" w:rsidR="001E667D" w:rsidRPr="00BE01C6" w:rsidRDefault="008C6C49" w:rsidP="00BE01C6">
            <w:pPr>
              <w:autoSpaceDE w:val="0"/>
              <w:autoSpaceDN w:val="0"/>
              <w:adjustRightInd w:val="0"/>
              <w:spacing w:line="360" w:lineRule="auto"/>
              <w:jc w:val="both"/>
              <w:rPr>
                <w:color w:val="000000"/>
                <w:sz w:val="18"/>
                <w:szCs w:val="18"/>
              </w:rPr>
            </w:pPr>
            <w:r w:rsidRPr="00BE01C6">
              <w:rPr>
                <w:color w:val="000000"/>
                <w:sz w:val="18"/>
                <w:szCs w:val="18"/>
              </w:rPr>
              <w:t>L</w:t>
            </w:r>
          </w:p>
        </w:tc>
        <w:tc>
          <w:tcPr>
            <w:tcW w:w="1276" w:type="dxa"/>
            <w:vAlign w:val="center"/>
          </w:tcPr>
          <w:p w14:paraId="5FE66DEF" w14:textId="48DA93E4" w:rsidR="001E667D" w:rsidRPr="00BE01C6" w:rsidRDefault="001E667D" w:rsidP="00BE01C6">
            <w:pPr>
              <w:autoSpaceDE w:val="0"/>
              <w:autoSpaceDN w:val="0"/>
              <w:adjustRightInd w:val="0"/>
              <w:spacing w:line="360" w:lineRule="auto"/>
              <w:jc w:val="both"/>
              <w:rPr>
                <w:color w:val="000000"/>
                <w:sz w:val="18"/>
                <w:szCs w:val="18"/>
              </w:rPr>
            </w:pPr>
            <w:r w:rsidRPr="00BE01C6">
              <w:rPr>
                <w:color w:val="000000"/>
                <w:sz w:val="18"/>
                <w:szCs w:val="18"/>
              </w:rPr>
              <w:t>14</w:t>
            </w:r>
            <w:r w:rsidR="008C6C49" w:rsidRPr="00BE01C6">
              <w:rPr>
                <w:color w:val="000000"/>
                <w:sz w:val="18"/>
                <w:szCs w:val="18"/>
              </w:rPr>
              <w:t>0</w:t>
            </w:r>
          </w:p>
        </w:tc>
        <w:tc>
          <w:tcPr>
            <w:tcW w:w="1134" w:type="dxa"/>
            <w:shd w:val="clear" w:color="auto" w:fill="auto"/>
            <w:vAlign w:val="center"/>
          </w:tcPr>
          <w:p w14:paraId="2614525A" w14:textId="1DEE80C4" w:rsidR="001E667D" w:rsidRPr="00BE01C6" w:rsidRDefault="008C6C49" w:rsidP="00BE01C6">
            <w:pPr>
              <w:autoSpaceDE w:val="0"/>
              <w:autoSpaceDN w:val="0"/>
              <w:adjustRightInd w:val="0"/>
              <w:spacing w:line="360" w:lineRule="auto"/>
              <w:jc w:val="both"/>
              <w:rPr>
                <w:color w:val="000000"/>
                <w:sz w:val="18"/>
                <w:szCs w:val="18"/>
              </w:rPr>
            </w:pPr>
            <w:r w:rsidRPr="00BE01C6">
              <w:rPr>
                <w:color w:val="000000"/>
                <w:sz w:val="18"/>
                <w:szCs w:val="18"/>
              </w:rPr>
              <w:t>-4, -26, 28</w:t>
            </w:r>
          </w:p>
        </w:tc>
        <w:tc>
          <w:tcPr>
            <w:tcW w:w="850" w:type="dxa"/>
            <w:shd w:val="clear" w:color="auto" w:fill="auto"/>
            <w:vAlign w:val="center"/>
          </w:tcPr>
          <w:p w14:paraId="74A80914" w14:textId="445E6D73" w:rsidR="001E667D" w:rsidRPr="00BE01C6" w:rsidRDefault="001E667D" w:rsidP="00BE01C6">
            <w:pPr>
              <w:autoSpaceDE w:val="0"/>
              <w:autoSpaceDN w:val="0"/>
              <w:adjustRightInd w:val="0"/>
              <w:spacing w:line="360" w:lineRule="auto"/>
              <w:jc w:val="both"/>
              <w:rPr>
                <w:color w:val="000000"/>
                <w:sz w:val="18"/>
                <w:szCs w:val="18"/>
              </w:rPr>
            </w:pPr>
            <w:r w:rsidRPr="00BE01C6">
              <w:rPr>
                <w:color w:val="000000"/>
                <w:sz w:val="18"/>
                <w:szCs w:val="18"/>
              </w:rPr>
              <w:t>4.81</w:t>
            </w:r>
          </w:p>
        </w:tc>
        <w:tc>
          <w:tcPr>
            <w:tcW w:w="993" w:type="dxa"/>
            <w:shd w:val="clear" w:color="auto" w:fill="auto"/>
            <w:vAlign w:val="center"/>
          </w:tcPr>
          <w:p w14:paraId="6D7141EB" w14:textId="7475BBD2" w:rsidR="001E667D" w:rsidRPr="00BE01C6" w:rsidRDefault="001E667D" w:rsidP="00BE01C6">
            <w:pPr>
              <w:autoSpaceDE w:val="0"/>
              <w:autoSpaceDN w:val="0"/>
              <w:adjustRightInd w:val="0"/>
              <w:spacing w:line="360" w:lineRule="auto"/>
              <w:jc w:val="both"/>
              <w:rPr>
                <w:color w:val="000000"/>
                <w:sz w:val="18"/>
                <w:szCs w:val="18"/>
              </w:rPr>
            </w:pPr>
            <w:r w:rsidRPr="00BE01C6">
              <w:rPr>
                <w:color w:val="000000"/>
                <w:sz w:val="18"/>
                <w:szCs w:val="18"/>
              </w:rPr>
              <w:t>0.00</w:t>
            </w:r>
            <w:r w:rsidR="008C6C49" w:rsidRPr="00BE01C6">
              <w:rPr>
                <w:color w:val="000000"/>
                <w:sz w:val="18"/>
                <w:szCs w:val="18"/>
              </w:rPr>
              <w:t>15</w:t>
            </w:r>
          </w:p>
        </w:tc>
      </w:tr>
      <w:tr w:rsidR="001E667D" w:rsidRPr="00BE01C6" w14:paraId="7FEAFF30" w14:textId="77777777" w:rsidTr="00B2495A">
        <w:trPr>
          <w:trHeight w:val="409"/>
          <w:jc w:val="center"/>
        </w:trPr>
        <w:tc>
          <w:tcPr>
            <w:tcW w:w="2410" w:type="dxa"/>
            <w:shd w:val="clear" w:color="auto" w:fill="auto"/>
            <w:vAlign w:val="center"/>
          </w:tcPr>
          <w:p w14:paraId="35FCF7D2" w14:textId="4B6D33B5" w:rsidR="001E667D" w:rsidRPr="00BE01C6" w:rsidRDefault="008C6C49" w:rsidP="00BE01C6">
            <w:pPr>
              <w:autoSpaceDE w:val="0"/>
              <w:autoSpaceDN w:val="0"/>
              <w:adjustRightInd w:val="0"/>
              <w:spacing w:line="360" w:lineRule="auto"/>
              <w:jc w:val="both"/>
              <w:rPr>
                <w:color w:val="000000"/>
                <w:sz w:val="18"/>
                <w:szCs w:val="18"/>
              </w:rPr>
            </w:pPr>
            <w:r w:rsidRPr="00BE01C6">
              <w:rPr>
                <w:color w:val="000000"/>
                <w:sz w:val="18"/>
                <w:szCs w:val="18"/>
              </w:rPr>
              <w:t>Cluster 4</w:t>
            </w:r>
          </w:p>
        </w:tc>
        <w:tc>
          <w:tcPr>
            <w:tcW w:w="2126" w:type="dxa"/>
            <w:shd w:val="clear" w:color="auto" w:fill="auto"/>
            <w:vAlign w:val="center"/>
          </w:tcPr>
          <w:p w14:paraId="72D8927D" w14:textId="77777777" w:rsidR="008C6C49" w:rsidRPr="00BE01C6" w:rsidRDefault="008C6C49" w:rsidP="00BE01C6">
            <w:pPr>
              <w:autoSpaceDE w:val="0"/>
              <w:autoSpaceDN w:val="0"/>
              <w:adjustRightInd w:val="0"/>
              <w:spacing w:line="360" w:lineRule="auto"/>
              <w:jc w:val="both"/>
              <w:rPr>
                <w:noProof/>
                <w:color w:val="000000" w:themeColor="text1"/>
                <w:sz w:val="20"/>
                <w:szCs w:val="20"/>
              </w:rPr>
            </w:pPr>
            <w:r w:rsidRPr="00BE01C6">
              <w:rPr>
                <w:noProof/>
                <w:color w:val="000000" w:themeColor="text1"/>
                <w:sz w:val="20"/>
                <w:szCs w:val="20"/>
              </w:rPr>
              <w:t>Cingulate gyrus, precuneous cortex, intracalcarine cortex</w:t>
            </w:r>
          </w:p>
          <w:p w14:paraId="44BC142C" w14:textId="412673E7" w:rsidR="001E667D" w:rsidRPr="00BE01C6" w:rsidRDefault="001E667D" w:rsidP="00BE01C6">
            <w:pPr>
              <w:autoSpaceDE w:val="0"/>
              <w:autoSpaceDN w:val="0"/>
              <w:adjustRightInd w:val="0"/>
              <w:spacing w:line="360" w:lineRule="auto"/>
              <w:jc w:val="both"/>
              <w:rPr>
                <w:bCs/>
                <w:color w:val="000000"/>
                <w:sz w:val="18"/>
                <w:szCs w:val="18"/>
              </w:rPr>
            </w:pPr>
          </w:p>
        </w:tc>
        <w:tc>
          <w:tcPr>
            <w:tcW w:w="709" w:type="dxa"/>
            <w:shd w:val="clear" w:color="auto" w:fill="auto"/>
            <w:vAlign w:val="center"/>
          </w:tcPr>
          <w:p w14:paraId="7E5EB080" w14:textId="2FD2D830" w:rsidR="001E667D" w:rsidRPr="00BE01C6" w:rsidRDefault="008C6C49" w:rsidP="00BE01C6">
            <w:pPr>
              <w:autoSpaceDE w:val="0"/>
              <w:autoSpaceDN w:val="0"/>
              <w:adjustRightInd w:val="0"/>
              <w:spacing w:line="360" w:lineRule="auto"/>
              <w:jc w:val="both"/>
              <w:rPr>
                <w:color w:val="000000"/>
                <w:sz w:val="18"/>
                <w:szCs w:val="18"/>
              </w:rPr>
            </w:pPr>
            <w:r w:rsidRPr="00BE01C6">
              <w:rPr>
                <w:color w:val="000000"/>
                <w:sz w:val="18"/>
                <w:szCs w:val="18"/>
              </w:rPr>
              <w:t>R</w:t>
            </w:r>
          </w:p>
        </w:tc>
        <w:tc>
          <w:tcPr>
            <w:tcW w:w="1276" w:type="dxa"/>
            <w:vAlign w:val="center"/>
          </w:tcPr>
          <w:p w14:paraId="11A61A82" w14:textId="5C2428CB" w:rsidR="001E667D" w:rsidRPr="00BE01C6" w:rsidRDefault="008C6C49" w:rsidP="00BE01C6">
            <w:pPr>
              <w:autoSpaceDE w:val="0"/>
              <w:autoSpaceDN w:val="0"/>
              <w:adjustRightInd w:val="0"/>
              <w:spacing w:line="360" w:lineRule="auto"/>
              <w:jc w:val="both"/>
              <w:rPr>
                <w:color w:val="000000"/>
                <w:sz w:val="18"/>
                <w:szCs w:val="18"/>
              </w:rPr>
            </w:pPr>
            <w:r w:rsidRPr="00BE01C6">
              <w:rPr>
                <w:color w:val="000000"/>
                <w:sz w:val="18"/>
                <w:szCs w:val="18"/>
              </w:rPr>
              <w:t>110</w:t>
            </w:r>
          </w:p>
        </w:tc>
        <w:tc>
          <w:tcPr>
            <w:tcW w:w="1134" w:type="dxa"/>
            <w:shd w:val="clear" w:color="auto" w:fill="auto"/>
            <w:vAlign w:val="center"/>
          </w:tcPr>
          <w:p w14:paraId="2C53B862" w14:textId="5702D802" w:rsidR="001E667D" w:rsidRPr="00BE01C6" w:rsidRDefault="001E667D" w:rsidP="00BE01C6">
            <w:pPr>
              <w:autoSpaceDE w:val="0"/>
              <w:autoSpaceDN w:val="0"/>
              <w:adjustRightInd w:val="0"/>
              <w:spacing w:line="360" w:lineRule="auto"/>
              <w:jc w:val="both"/>
              <w:rPr>
                <w:color w:val="000000"/>
                <w:sz w:val="18"/>
                <w:szCs w:val="18"/>
              </w:rPr>
            </w:pPr>
            <w:r w:rsidRPr="00BE01C6">
              <w:rPr>
                <w:color w:val="000000"/>
                <w:sz w:val="18"/>
                <w:szCs w:val="18"/>
              </w:rPr>
              <w:t>0, -42,18</w:t>
            </w:r>
          </w:p>
        </w:tc>
        <w:tc>
          <w:tcPr>
            <w:tcW w:w="850" w:type="dxa"/>
            <w:shd w:val="clear" w:color="auto" w:fill="auto"/>
            <w:vAlign w:val="center"/>
          </w:tcPr>
          <w:p w14:paraId="22D54233" w14:textId="74C7286F" w:rsidR="001E667D" w:rsidRPr="00BE01C6" w:rsidRDefault="00F671BF" w:rsidP="00BE01C6">
            <w:pPr>
              <w:autoSpaceDE w:val="0"/>
              <w:autoSpaceDN w:val="0"/>
              <w:adjustRightInd w:val="0"/>
              <w:spacing w:line="360" w:lineRule="auto"/>
              <w:jc w:val="both"/>
              <w:rPr>
                <w:color w:val="000000"/>
                <w:sz w:val="18"/>
                <w:szCs w:val="18"/>
              </w:rPr>
            </w:pPr>
            <w:r w:rsidRPr="00BE01C6">
              <w:rPr>
                <w:color w:val="000000"/>
                <w:sz w:val="18"/>
                <w:szCs w:val="18"/>
              </w:rPr>
              <w:t>3.96</w:t>
            </w:r>
          </w:p>
        </w:tc>
        <w:tc>
          <w:tcPr>
            <w:tcW w:w="993" w:type="dxa"/>
            <w:shd w:val="clear" w:color="auto" w:fill="auto"/>
            <w:vAlign w:val="center"/>
          </w:tcPr>
          <w:p w14:paraId="6A5953A6" w14:textId="26AE0032" w:rsidR="001E667D" w:rsidRPr="00BE01C6" w:rsidRDefault="001E667D" w:rsidP="00BE01C6">
            <w:pPr>
              <w:autoSpaceDE w:val="0"/>
              <w:autoSpaceDN w:val="0"/>
              <w:adjustRightInd w:val="0"/>
              <w:spacing w:line="360" w:lineRule="auto"/>
              <w:jc w:val="both"/>
              <w:rPr>
                <w:color w:val="000000"/>
                <w:sz w:val="18"/>
                <w:szCs w:val="18"/>
              </w:rPr>
            </w:pPr>
            <w:r w:rsidRPr="00BE01C6">
              <w:rPr>
                <w:color w:val="000000"/>
                <w:sz w:val="18"/>
                <w:szCs w:val="18"/>
              </w:rPr>
              <w:t>0.0</w:t>
            </w:r>
            <w:r w:rsidR="00F671BF" w:rsidRPr="00BE01C6">
              <w:rPr>
                <w:color w:val="000000"/>
                <w:sz w:val="18"/>
                <w:szCs w:val="18"/>
              </w:rPr>
              <w:t>068</w:t>
            </w:r>
          </w:p>
        </w:tc>
      </w:tr>
      <w:tr w:rsidR="008C6C49" w:rsidRPr="00BE01C6" w14:paraId="6D9A25F4" w14:textId="77777777" w:rsidTr="00B2495A">
        <w:trPr>
          <w:trHeight w:val="409"/>
          <w:jc w:val="center"/>
        </w:trPr>
        <w:tc>
          <w:tcPr>
            <w:tcW w:w="2410" w:type="dxa"/>
            <w:shd w:val="clear" w:color="auto" w:fill="auto"/>
            <w:vAlign w:val="center"/>
          </w:tcPr>
          <w:p w14:paraId="7BAAF5D9" w14:textId="105C3D2B" w:rsidR="008C6C49" w:rsidRPr="00BE01C6" w:rsidRDefault="008C6C49" w:rsidP="00BE01C6">
            <w:pPr>
              <w:autoSpaceDE w:val="0"/>
              <w:autoSpaceDN w:val="0"/>
              <w:adjustRightInd w:val="0"/>
              <w:spacing w:line="360" w:lineRule="auto"/>
              <w:jc w:val="both"/>
              <w:rPr>
                <w:color w:val="000000"/>
                <w:sz w:val="18"/>
                <w:szCs w:val="18"/>
              </w:rPr>
            </w:pPr>
            <w:r w:rsidRPr="00BE01C6">
              <w:rPr>
                <w:color w:val="000000"/>
                <w:sz w:val="18"/>
                <w:szCs w:val="18"/>
              </w:rPr>
              <w:t>Cluster 5</w:t>
            </w:r>
          </w:p>
        </w:tc>
        <w:tc>
          <w:tcPr>
            <w:tcW w:w="2126" w:type="dxa"/>
            <w:shd w:val="clear" w:color="auto" w:fill="auto"/>
            <w:vAlign w:val="center"/>
          </w:tcPr>
          <w:p w14:paraId="08AD0379" w14:textId="77777777" w:rsidR="00F671BF" w:rsidRPr="00BE01C6" w:rsidRDefault="00F671BF" w:rsidP="00BE01C6">
            <w:pPr>
              <w:autoSpaceDE w:val="0"/>
              <w:autoSpaceDN w:val="0"/>
              <w:adjustRightInd w:val="0"/>
              <w:spacing w:line="360" w:lineRule="auto"/>
              <w:jc w:val="both"/>
              <w:rPr>
                <w:bCs/>
                <w:color w:val="000000"/>
                <w:sz w:val="18"/>
                <w:szCs w:val="18"/>
              </w:rPr>
            </w:pPr>
            <w:r w:rsidRPr="00BE01C6">
              <w:rPr>
                <w:bCs/>
                <w:color w:val="000000"/>
                <w:sz w:val="18"/>
                <w:szCs w:val="18"/>
              </w:rPr>
              <w:t>Inferior temporal gyrus, temporal pole</w:t>
            </w:r>
          </w:p>
          <w:p w14:paraId="68A67EC4" w14:textId="77777777" w:rsidR="008C6C49" w:rsidRPr="00BE01C6" w:rsidRDefault="008C6C49" w:rsidP="00BE01C6">
            <w:pPr>
              <w:autoSpaceDE w:val="0"/>
              <w:autoSpaceDN w:val="0"/>
              <w:adjustRightInd w:val="0"/>
              <w:spacing w:line="360" w:lineRule="auto"/>
              <w:jc w:val="both"/>
              <w:rPr>
                <w:bCs/>
                <w:color w:val="000000"/>
                <w:sz w:val="18"/>
                <w:szCs w:val="18"/>
              </w:rPr>
            </w:pPr>
          </w:p>
        </w:tc>
        <w:tc>
          <w:tcPr>
            <w:tcW w:w="709" w:type="dxa"/>
            <w:shd w:val="clear" w:color="auto" w:fill="auto"/>
            <w:vAlign w:val="center"/>
          </w:tcPr>
          <w:p w14:paraId="565A05A3" w14:textId="2E82DD22" w:rsidR="008C6C49" w:rsidRPr="00BE01C6" w:rsidRDefault="00F671BF" w:rsidP="00BE01C6">
            <w:pPr>
              <w:autoSpaceDE w:val="0"/>
              <w:autoSpaceDN w:val="0"/>
              <w:adjustRightInd w:val="0"/>
              <w:spacing w:line="360" w:lineRule="auto"/>
              <w:jc w:val="both"/>
              <w:rPr>
                <w:color w:val="000000"/>
                <w:sz w:val="18"/>
                <w:szCs w:val="18"/>
              </w:rPr>
            </w:pPr>
            <w:r w:rsidRPr="00BE01C6">
              <w:rPr>
                <w:color w:val="000000"/>
                <w:sz w:val="18"/>
                <w:szCs w:val="18"/>
              </w:rPr>
              <w:t>R</w:t>
            </w:r>
          </w:p>
        </w:tc>
        <w:tc>
          <w:tcPr>
            <w:tcW w:w="1276" w:type="dxa"/>
            <w:vAlign w:val="center"/>
          </w:tcPr>
          <w:p w14:paraId="56970F49" w14:textId="0B9A506D" w:rsidR="008C6C49" w:rsidRPr="00BE01C6" w:rsidRDefault="008C6C49" w:rsidP="00BE01C6">
            <w:pPr>
              <w:autoSpaceDE w:val="0"/>
              <w:autoSpaceDN w:val="0"/>
              <w:adjustRightInd w:val="0"/>
              <w:spacing w:line="360" w:lineRule="auto"/>
              <w:jc w:val="both"/>
              <w:rPr>
                <w:color w:val="000000"/>
                <w:sz w:val="18"/>
                <w:szCs w:val="18"/>
              </w:rPr>
            </w:pPr>
            <w:r w:rsidRPr="00BE01C6">
              <w:rPr>
                <w:color w:val="000000"/>
                <w:sz w:val="18"/>
                <w:szCs w:val="18"/>
              </w:rPr>
              <w:t>102</w:t>
            </w:r>
          </w:p>
        </w:tc>
        <w:tc>
          <w:tcPr>
            <w:tcW w:w="1134" w:type="dxa"/>
            <w:shd w:val="clear" w:color="auto" w:fill="auto"/>
            <w:vAlign w:val="center"/>
          </w:tcPr>
          <w:p w14:paraId="7C3251E3" w14:textId="0C9440B3" w:rsidR="008C6C49" w:rsidRPr="00BE01C6" w:rsidRDefault="00F671BF" w:rsidP="00BE01C6">
            <w:pPr>
              <w:autoSpaceDE w:val="0"/>
              <w:autoSpaceDN w:val="0"/>
              <w:adjustRightInd w:val="0"/>
              <w:spacing w:line="360" w:lineRule="auto"/>
              <w:jc w:val="both"/>
              <w:rPr>
                <w:color w:val="000000"/>
                <w:sz w:val="18"/>
                <w:szCs w:val="18"/>
              </w:rPr>
            </w:pPr>
            <w:r w:rsidRPr="00BE01C6">
              <w:rPr>
                <w:color w:val="000000"/>
                <w:sz w:val="18"/>
                <w:szCs w:val="18"/>
              </w:rPr>
              <w:t>50, 2, 42</w:t>
            </w:r>
          </w:p>
        </w:tc>
        <w:tc>
          <w:tcPr>
            <w:tcW w:w="850" w:type="dxa"/>
            <w:shd w:val="clear" w:color="auto" w:fill="auto"/>
            <w:vAlign w:val="center"/>
          </w:tcPr>
          <w:p w14:paraId="317C60A9" w14:textId="2924DAAA" w:rsidR="008C6C49" w:rsidRPr="00BE01C6" w:rsidRDefault="00F671BF" w:rsidP="00BE01C6">
            <w:pPr>
              <w:autoSpaceDE w:val="0"/>
              <w:autoSpaceDN w:val="0"/>
              <w:adjustRightInd w:val="0"/>
              <w:spacing w:line="360" w:lineRule="auto"/>
              <w:jc w:val="both"/>
              <w:rPr>
                <w:color w:val="000000"/>
                <w:sz w:val="18"/>
                <w:szCs w:val="18"/>
              </w:rPr>
            </w:pPr>
            <w:r w:rsidRPr="00BE01C6">
              <w:rPr>
                <w:color w:val="000000"/>
                <w:sz w:val="18"/>
                <w:szCs w:val="18"/>
              </w:rPr>
              <w:t>3.94</w:t>
            </w:r>
          </w:p>
        </w:tc>
        <w:tc>
          <w:tcPr>
            <w:tcW w:w="993" w:type="dxa"/>
            <w:shd w:val="clear" w:color="auto" w:fill="auto"/>
            <w:vAlign w:val="center"/>
          </w:tcPr>
          <w:p w14:paraId="0B94FC27" w14:textId="2A3BD2FE" w:rsidR="008C6C49" w:rsidRPr="00BE01C6" w:rsidRDefault="00F671BF" w:rsidP="00BE01C6">
            <w:pPr>
              <w:autoSpaceDE w:val="0"/>
              <w:autoSpaceDN w:val="0"/>
              <w:adjustRightInd w:val="0"/>
              <w:spacing w:line="360" w:lineRule="auto"/>
              <w:jc w:val="both"/>
              <w:rPr>
                <w:color w:val="000000"/>
                <w:sz w:val="18"/>
                <w:szCs w:val="18"/>
              </w:rPr>
            </w:pPr>
            <w:r w:rsidRPr="00BE01C6">
              <w:rPr>
                <w:color w:val="000000"/>
                <w:sz w:val="18"/>
                <w:szCs w:val="18"/>
              </w:rPr>
              <w:t>0.0104</w:t>
            </w:r>
          </w:p>
        </w:tc>
      </w:tr>
      <w:tr w:rsidR="00F671BF" w:rsidRPr="00BE01C6" w14:paraId="3D92DAAC" w14:textId="77777777" w:rsidTr="002929E2">
        <w:trPr>
          <w:trHeight w:val="409"/>
          <w:jc w:val="center"/>
        </w:trPr>
        <w:tc>
          <w:tcPr>
            <w:tcW w:w="9498" w:type="dxa"/>
            <w:gridSpan w:val="7"/>
            <w:shd w:val="clear" w:color="auto" w:fill="auto"/>
            <w:vAlign w:val="center"/>
          </w:tcPr>
          <w:p w14:paraId="66F7700F" w14:textId="28225D00" w:rsidR="00F671BF" w:rsidRPr="00BE01C6" w:rsidRDefault="00F671BF" w:rsidP="00BE01C6">
            <w:pPr>
              <w:autoSpaceDE w:val="0"/>
              <w:autoSpaceDN w:val="0"/>
              <w:adjustRightInd w:val="0"/>
              <w:spacing w:line="360" w:lineRule="auto"/>
              <w:jc w:val="both"/>
              <w:rPr>
                <w:color w:val="000000"/>
                <w:sz w:val="18"/>
                <w:szCs w:val="18"/>
              </w:rPr>
            </w:pPr>
            <w:r w:rsidRPr="00BE01C6">
              <w:rPr>
                <w:b/>
                <w:bCs/>
                <w:color w:val="000000"/>
                <w:sz w:val="18"/>
                <w:szCs w:val="18"/>
              </w:rPr>
              <w:t>Task activation (mean across groups, reappraise &gt; maintain) (</w:t>
            </w:r>
            <w:r w:rsidRPr="00BE01C6">
              <w:rPr>
                <w:i/>
                <w:iCs/>
                <w:sz w:val="18"/>
                <w:szCs w:val="18"/>
              </w:rPr>
              <w:t>Z</w:t>
            </w:r>
            <w:r w:rsidRPr="00BE01C6">
              <w:rPr>
                <w:sz w:val="18"/>
                <w:szCs w:val="18"/>
              </w:rPr>
              <w:t xml:space="preserve"> &gt; 2.3, </w:t>
            </w:r>
            <w:r w:rsidRPr="00BE01C6">
              <w:rPr>
                <w:i/>
                <w:iCs/>
                <w:sz w:val="18"/>
                <w:szCs w:val="18"/>
              </w:rPr>
              <w:t>p</w:t>
            </w:r>
            <w:r w:rsidRPr="00BE01C6">
              <w:rPr>
                <w:sz w:val="18"/>
                <w:szCs w:val="18"/>
              </w:rPr>
              <w:t xml:space="preserve"> &lt; 0.05)</w:t>
            </w:r>
          </w:p>
        </w:tc>
      </w:tr>
      <w:tr w:rsidR="00F671BF" w:rsidRPr="00BE01C6" w14:paraId="5AD9DD39" w14:textId="77777777" w:rsidTr="00B2495A">
        <w:trPr>
          <w:trHeight w:val="409"/>
          <w:jc w:val="center"/>
        </w:trPr>
        <w:tc>
          <w:tcPr>
            <w:tcW w:w="2410" w:type="dxa"/>
            <w:shd w:val="clear" w:color="auto" w:fill="auto"/>
            <w:vAlign w:val="center"/>
          </w:tcPr>
          <w:p w14:paraId="061C0D10" w14:textId="498D3BBE" w:rsidR="00F671BF" w:rsidRPr="00BE01C6" w:rsidRDefault="00F671BF" w:rsidP="00BE01C6">
            <w:pPr>
              <w:autoSpaceDE w:val="0"/>
              <w:autoSpaceDN w:val="0"/>
              <w:adjustRightInd w:val="0"/>
              <w:spacing w:line="360" w:lineRule="auto"/>
              <w:jc w:val="both"/>
              <w:rPr>
                <w:color w:val="000000"/>
                <w:sz w:val="18"/>
                <w:szCs w:val="18"/>
              </w:rPr>
            </w:pPr>
            <w:r w:rsidRPr="00BE01C6">
              <w:rPr>
                <w:color w:val="000000"/>
                <w:sz w:val="18"/>
                <w:szCs w:val="18"/>
              </w:rPr>
              <w:t>Cluster 1</w:t>
            </w:r>
          </w:p>
        </w:tc>
        <w:tc>
          <w:tcPr>
            <w:tcW w:w="2126" w:type="dxa"/>
            <w:shd w:val="clear" w:color="auto" w:fill="auto"/>
            <w:vAlign w:val="center"/>
          </w:tcPr>
          <w:p w14:paraId="42229670" w14:textId="2C28FCCB" w:rsidR="00F671BF" w:rsidRPr="00BE01C6" w:rsidRDefault="00540D9C" w:rsidP="00BE01C6">
            <w:pPr>
              <w:autoSpaceDE w:val="0"/>
              <w:autoSpaceDN w:val="0"/>
              <w:adjustRightInd w:val="0"/>
              <w:spacing w:line="360" w:lineRule="auto"/>
              <w:jc w:val="both"/>
              <w:rPr>
                <w:bCs/>
                <w:color w:val="000000"/>
                <w:sz w:val="18"/>
                <w:szCs w:val="18"/>
              </w:rPr>
            </w:pPr>
            <w:r w:rsidRPr="00BE01C6">
              <w:rPr>
                <w:bCs/>
                <w:color w:val="000000"/>
                <w:sz w:val="18"/>
                <w:szCs w:val="18"/>
              </w:rPr>
              <w:t>In addition to regions above: anterior PFC (BA10), posterior CC, amygdala, insular cortex</w:t>
            </w:r>
          </w:p>
          <w:p w14:paraId="7D2DDC1A" w14:textId="3B9E4750" w:rsidR="00540D9C" w:rsidRPr="00BE01C6" w:rsidRDefault="00540D9C" w:rsidP="00BE01C6">
            <w:pPr>
              <w:autoSpaceDE w:val="0"/>
              <w:autoSpaceDN w:val="0"/>
              <w:adjustRightInd w:val="0"/>
              <w:spacing w:line="360" w:lineRule="auto"/>
              <w:jc w:val="both"/>
              <w:rPr>
                <w:bCs/>
                <w:color w:val="000000"/>
                <w:sz w:val="18"/>
                <w:szCs w:val="18"/>
              </w:rPr>
            </w:pPr>
          </w:p>
        </w:tc>
        <w:tc>
          <w:tcPr>
            <w:tcW w:w="709" w:type="dxa"/>
            <w:shd w:val="clear" w:color="auto" w:fill="auto"/>
            <w:vAlign w:val="center"/>
          </w:tcPr>
          <w:p w14:paraId="6361C19C" w14:textId="73357F52" w:rsidR="00F671BF" w:rsidRPr="00BE01C6" w:rsidRDefault="00540D9C" w:rsidP="00BE01C6">
            <w:pPr>
              <w:autoSpaceDE w:val="0"/>
              <w:autoSpaceDN w:val="0"/>
              <w:adjustRightInd w:val="0"/>
              <w:spacing w:line="360" w:lineRule="auto"/>
              <w:jc w:val="both"/>
              <w:rPr>
                <w:color w:val="000000"/>
                <w:sz w:val="18"/>
                <w:szCs w:val="18"/>
              </w:rPr>
            </w:pPr>
            <w:r w:rsidRPr="00BE01C6">
              <w:rPr>
                <w:color w:val="000000"/>
                <w:sz w:val="18"/>
                <w:szCs w:val="18"/>
              </w:rPr>
              <w:t>R+L</w:t>
            </w:r>
          </w:p>
        </w:tc>
        <w:tc>
          <w:tcPr>
            <w:tcW w:w="1276" w:type="dxa"/>
            <w:vAlign w:val="center"/>
          </w:tcPr>
          <w:p w14:paraId="384D7ABA" w14:textId="0C7B5454" w:rsidR="00F671BF" w:rsidRPr="00BE01C6" w:rsidRDefault="00540D9C" w:rsidP="00BE01C6">
            <w:pPr>
              <w:autoSpaceDE w:val="0"/>
              <w:autoSpaceDN w:val="0"/>
              <w:adjustRightInd w:val="0"/>
              <w:spacing w:line="360" w:lineRule="auto"/>
              <w:jc w:val="both"/>
              <w:rPr>
                <w:color w:val="000000"/>
                <w:sz w:val="18"/>
                <w:szCs w:val="18"/>
              </w:rPr>
            </w:pPr>
            <w:r w:rsidRPr="00BE01C6">
              <w:rPr>
                <w:color w:val="000000"/>
                <w:sz w:val="18"/>
                <w:szCs w:val="18"/>
              </w:rPr>
              <w:t>85337</w:t>
            </w:r>
          </w:p>
        </w:tc>
        <w:tc>
          <w:tcPr>
            <w:tcW w:w="1134" w:type="dxa"/>
            <w:shd w:val="clear" w:color="auto" w:fill="auto"/>
            <w:vAlign w:val="center"/>
          </w:tcPr>
          <w:p w14:paraId="0F6A117B" w14:textId="44A7345C" w:rsidR="00F671BF" w:rsidRPr="00BE01C6" w:rsidRDefault="00540D9C" w:rsidP="00BE01C6">
            <w:pPr>
              <w:autoSpaceDE w:val="0"/>
              <w:autoSpaceDN w:val="0"/>
              <w:adjustRightInd w:val="0"/>
              <w:spacing w:line="360" w:lineRule="auto"/>
              <w:jc w:val="both"/>
              <w:rPr>
                <w:color w:val="000000"/>
                <w:sz w:val="18"/>
                <w:szCs w:val="18"/>
              </w:rPr>
            </w:pPr>
            <w:r w:rsidRPr="00BE01C6">
              <w:rPr>
                <w:color w:val="000000"/>
                <w:sz w:val="18"/>
                <w:szCs w:val="18"/>
              </w:rPr>
              <w:t>50, 2, -42</w:t>
            </w:r>
          </w:p>
        </w:tc>
        <w:tc>
          <w:tcPr>
            <w:tcW w:w="850" w:type="dxa"/>
            <w:shd w:val="clear" w:color="auto" w:fill="auto"/>
            <w:vAlign w:val="center"/>
          </w:tcPr>
          <w:p w14:paraId="732D6257" w14:textId="434CDF89" w:rsidR="00F671BF" w:rsidRPr="00BE01C6" w:rsidRDefault="00540D9C" w:rsidP="00BE01C6">
            <w:pPr>
              <w:autoSpaceDE w:val="0"/>
              <w:autoSpaceDN w:val="0"/>
              <w:adjustRightInd w:val="0"/>
              <w:spacing w:line="360" w:lineRule="auto"/>
              <w:jc w:val="both"/>
              <w:rPr>
                <w:color w:val="000000"/>
                <w:sz w:val="18"/>
                <w:szCs w:val="18"/>
              </w:rPr>
            </w:pPr>
            <w:r w:rsidRPr="00BE01C6">
              <w:rPr>
                <w:color w:val="000000"/>
                <w:sz w:val="18"/>
                <w:szCs w:val="18"/>
              </w:rPr>
              <w:t>7.13</w:t>
            </w:r>
          </w:p>
        </w:tc>
        <w:tc>
          <w:tcPr>
            <w:tcW w:w="993" w:type="dxa"/>
            <w:shd w:val="clear" w:color="auto" w:fill="auto"/>
            <w:vAlign w:val="center"/>
          </w:tcPr>
          <w:p w14:paraId="2F228876" w14:textId="60BD27F7" w:rsidR="00F671BF" w:rsidRPr="00BE01C6" w:rsidRDefault="00540D9C" w:rsidP="00BE01C6">
            <w:pPr>
              <w:autoSpaceDE w:val="0"/>
              <w:autoSpaceDN w:val="0"/>
              <w:adjustRightInd w:val="0"/>
              <w:spacing w:line="360" w:lineRule="auto"/>
              <w:jc w:val="both"/>
              <w:rPr>
                <w:color w:val="000000"/>
                <w:sz w:val="18"/>
                <w:szCs w:val="18"/>
              </w:rPr>
            </w:pPr>
            <w:r w:rsidRPr="00BE01C6">
              <w:rPr>
                <w:color w:val="000000"/>
                <w:sz w:val="18"/>
                <w:szCs w:val="18"/>
              </w:rPr>
              <w:t>&lt;0.001</w:t>
            </w:r>
          </w:p>
        </w:tc>
      </w:tr>
      <w:tr w:rsidR="00F671BF" w:rsidRPr="00BE01C6" w14:paraId="3A0C36AC" w14:textId="77777777" w:rsidTr="00B2495A">
        <w:trPr>
          <w:trHeight w:val="409"/>
          <w:jc w:val="center"/>
        </w:trPr>
        <w:tc>
          <w:tcPr>
            <w:tcW w:w="2410" w:type="dxa"/>
            <w:tcBorders>
              <w:bottom w:val="single" w:sz="4" w:space="0" w:color="auto"/>
            </w:tcBorders>
            <w:vAlign w:val="center"/>
          </w:tcPr>
          <w:p w14:paraId="2E9CA571" w14:textId="77777777" w:rsidR="00F671BF" w:rsidRPr="00BE01C6" w:rsidRDefault="00F671BF" w:rsidP="00BE01C6">
            <w:pPr>
              <w:autoSpaceDE w:val="0"/>
              <w:autoSpaceDN w:val="0"/>
              <w:adjustRightInd w:val="0"/>
              <w:spacing w:line="360" w:lineRule="auto"/>
              <w:jc w:val="both"/>
              <w:rPr>
                <w:color w:val="000000"/>
                <w:sz w:val="18"/>
                <w:szCs w:val="18"/>
              </w:rPr>
            </w:pPr>
          </w:p>
        </w:tc>
        <w:tc>
          <w:tcPr>
            <w:tcW w:w="7088" w:type="dxa"/>
            <w:gridSpan w:val="6"/>
            <w:tcBorders>
              <w:bottom w:val="single" w:sz="4" w:space="0" w:color="auto"/>
            </w:tcBorders>
            <w:shd w:val="clear" w:color="auto" w:fill="auto"/>
            <w:vAlign w:val="center"/>
          </w:tcPr>
          <w:p w14:paraId="4A83B6E4" w14:textId="77777777" w:rsidR="00F671BF" w:rsidRPr="00BE01C6" w:rsidRDefault="00F671BF" w:rsidP="00BE01C6">
            <w:pPr>
              <w:autoSpaceDE w:val="0"/>
              <w:autoSpaceDN w:val="0"/>
              <w:adjustRightInd w:val="0"/>
              <w:spacing w:line="360" w:lineRule="auto"/>
              <w:jc w:val="both"/>
              <w:rPr>
                <w:color w:val="000000"/>
                <w:sz w:val="18"/>
                <w:szCs w:val="18"/>
              </w:rPr>
            </w:pPr>
            <w:r w:rsidRPr="00BE01C6">
              <w:rPr>
                <w:color w:val="000000"/>
                <w:sz w:val="18"/>
                <w:szCs w:val="18"/>
              </w:rPr>
              <w:t>MNI coordinates (</w:t>
            </w:r>
            <w:r w:rsidRPr="00BE01C6">
              <w:rPr>
                <w:i/>
                <w:iCs/>
                <w:color w:val="000000"/>
                <w:sz w:val="18"/>
                <w:szCs w:val="18"/>
              </w:rPr>
              <w:t>x, y, z</w:t>
            </w:r>
            <w:r w:rsidRPr="00BE01C6">
              <w:rPr>
                <w:color w:val="000000"/>
                <w:sz w:val="18"/>
                <w:szCs w:val="18"/>
              </w:rPr>
              <w:t>) refer to the peak of activation within each cluster</w:t>
            </w:r>
          </w:p>
        </w:tc>
      </w:tr>
    </w:tbl>
    <w:p w14:paraId="1A0E5A14" w14:textId="30F3E1DE" w:rsidR="00C24C9E" w:rsidRPr="00BE01C6" w:rsidRDefault="00C24C9E" w:rsidP="00BE01C6">
      <w:pPr>
        <w:spacing w:after="120" w:line="360" w:lineRule="auto"/>
        <w:jc w:val="both"/>
      </w:pPr>
    </w:p>
    <w:p w14:paraId="172CCF0D" w14:textId="5C8A1EA6" w:rsidR="00E6346D" w:rsidRPr="00BE01C6" w:rsidRDefault="00E6346D" w:rsidP="00BE01C6">
      <w:pPr>
        <w:pStyle w:val="Tables"/>
        <w:spacing w:line="360" w:lineRule="auto"/>
        <w:rPr>
          <w:rFonts w:ascii="Times New Roman" w:hAnsi="Times New Roman" w:cs="Times New Roman"/>
          <w:sz w:val="22"/>
          <w:szCs w:val="22"/>
        </w:rPr>
      </w:pPr>
      <w:r w:rsidRPr="00BE01C6">
        <w:rPr>
          <w:rFonts w:ascii="Times New Roman" w:hAnsi="Times New Roman" w:cs="Times New Roman"/>
          <w:sz w:val="22"/>
          <w:szCs w:val="22"/>
        </w:rPr>
        <w:lastRenderedPageBreak/>
        <w:t xml:space="preserve">Table S2 – </w:t>
      </w:r>
      <w:r w:rsidRPr="00BE01C6">
        <w:rPr>
          <w:rFonts w:ascii="Times New Roman" w:hAnsi="Times New Roman" w:cs="Times New Roman"/>
        </w:rPr>
        <w:t>Small Volume Correction Significant Increased Activation in Selected Regions of Interest. Z&gt;3.1, p&lt;0.05 Corrected</w:t>
      </w:r>
    </w:p>
    <w:tbl>
      <w:tblPr>
        <w:tblW w:w="9498" w:type="dxa"/>
        <w:jc w:val="center"/>
        <w:tblLayout w:type="fixed"/>
        <w:tblLook w:val="0600" w:firstRow="0" w:lastRow="0" w:firstColumn="0" w:lastColumn="0" w:noHBand="1" w:noVBand="1"/>
      </w:tblPr>
      <w:tblGrid>
        <w:gridCol w:w="2410"/>
        <w:gridCol w:w="2126"/>
        <w:gridCol w:w="709"/>
        <w:gridCol w:w="1276"/>
        <w:gridCol w:w="1134"/>
        <w:gridCol w:w="850"/>
        <w:gridCol w:w="993"/>
      </w:tblGrid>
      <w:tr w:rsidR="00E6346D" w:rsidRPr="00BE01C6" w14:paraId="6F063CD7" w14:textId="77777777" w:rsidTr="004819B6">
        <w:trPr>
          <w:trHeight w:val="409"/>
          <w:jc w:val="center"/>
        </w:trPr>
        <w:tc>
          <w:tcPr>
            <w:tcW w:w="2410" w:type="dxa"/>
            <w:tcBorders>
              <w:top w:val="single" w:sz="18" w:space="0" w:color="000000"/>
              <w:bottom w:val="single" w:sz="18" w:space="0" w:color="000000"/>
            </w:tcBorders>
            <w:shd w:val="clear" w:color="auto" w:fill="auto"/>
            <w:vAlign w:val="center"/>
          </w:tcPr>
          <w:p w14:paraId="78AADE9D" w14:textId="77777777" w:rsidR="00E6346D" w:rsidRPr="00BE01C6" w:rsidRDefault="00E6346D" w:rsidP="00BE01C6">
            <w:pPr>
              <w:autoSpaceDE w:val="0"/>
              <w:autoSpaceDN w:val="0"/>
              <w:adjustRightInd w:val="0"/>
              <w:spacing w:line="360" w:lineRule="auto"/>
              <w:jc w:val="both"/>
              <w:rPr>
                <w:b/>
                <w:bCs/>
                <w:color w:val="000000"/>
                <w:sz w:val="18"/>
                <w:szCs w:val="18"/>
              </w:rPr>
            </w:pPr>
          </w:p>
        </w:tc>
        <w:tc>
          <w:tcPr>
            <w:tcW w:w="2126" w:type="dxa"/>
            <w:tcBorders>
              <w:top w:val="single" w:sz="18" w:space="0" w:color="000000"/>
              <w:bottom w:val="single" w:sz="18" w:space="0" w:color="000000"/>
            </w:tcBorders>
            <w:shd w:val="clear" w:color="auto" w:fill="auto"/>
            <w:vAlign w:val="center"/>
          </w:tcPr>
          <w:p w14:paraId="4E2B28BE" w14:textId="77777777" w:rsidR="00E6346D" w:rsidRPr="00BE01C6" w:rsidRDefault="00E6346D" w:rsidP="00BE01C6">
            <w:pPr>
              <w:autoSpaceDE w:val="0"/>
              <w:autoSpaceDN w:val="0"/>
              <w:adjustRightInd w:val="0"/>
              <w:spacing w:line="360" w:lineRule="auto"/>
              <w:jc w:val="both"/>
              <w:rPr>
                <w:b/>
                <w:bCs/>
                <w:color w:val="000000"/>
                <w:sz w:val="18"/>
                <w:szCs w:val="18"/>
              </w:rPr>
            </w:pPr>
            <w:r w:rsidRPr="00BE01C6">
              <w:rPr>
                <w:b/>
                <w:bCs/>
                <w:color w:val="000000"/>
                <w:sz w:val="18"/>
                <w:szCs w:val="18"/>
              </w:rPr>
              <w:t>Brain area</w:t>
            </w:r>
          </w:p>
        </w:tc>
        <w:tc>
          <w:tcPr>
            <w:tcW w:w="709" w:type="dxa"/>
            <w:tcBorders>
              <w:top w:val="single" w:sz="18" w:space="0" w:color="000000"/>
              <w:bottom w:val="single" w:sz="18" w:space="0" w:color="000000"/>
            </w:tcBorders>
            <w:shd w:val="clear" w:color="auto" w:fill="auto"/>
            <w:vAlign w:val="center"/>
          </w:tcPr>
          <w:p w14:paraId="68C6D6AA" w14:textId="77777777" w:rsidR="00E6346D" w:rsidRPr="00BE01C6" w:rsidRDefault="00E6346D" w:rsidP="00BE01C6">
            <w:pPr>
              <w:autoSpaceDE w:val="0"/>
              <w:autoSpaceDN w:val="0"/>
              <w:adjustRightInd w:val="0"/>
              <w:spacing w:line="360" w:lineRule="auto"/>
              <w:jc w:val="both"/>
              <w:rPr>
                <w:b/>
                <w:bCs/>
                <w:color w:val="000000"/>
                <w:sz w:val="18"/>
                <w:szCs w:val="18"/>
              </w:rPr>
            </w:pPr>
            <w:r w:rsidRPr="00BE01C6">
              <w:rPr>
                <w:b/>
                <w:bCs/>
                <w:color w:val="000000"/>
                <w:sz w:val="18"/>
                <w:szCs w:val="18"/>
              </w:rPr>
              <w:t>Side</w:t>
            </w:r>
          </w:p>
        </w:tc>
        <w:tc>
          <w:tcPr>
            <w:tcW w:w="1276" w:type="dxa"/>
            <w:tcBorders>
              <w:top w:val="single" w:sz="18" w:space="0" w:color="000000"/>
              <w:bottom w:val="single" w:sz="18" w:space="0" w:color="000000"/>
            </w:tcBorders>
            <w:vAlign w:val="center"/>
          </w:tcPr>
          <w:p w14:paraId="2F262933" w14:textId="77777777" w:rsidR="00E6346D" w:rsidRPr="00BE01C6" w:rsidRDefault="00E6346D" w:rsidP="00BE01C6">
            <w:pPr>
              <w:autoSpaceDE w:val="0"/>
              <w:autoSpaceDN w:val="0"/>
              <w:adjustRightInd w:val="0"/>
              <w:spacing w:line="360" w:lineRule="auto"/>
              <w:jc w:val="both"/>
              <w:rPr>
                <w:b/>
                <w:bCs/>
                <w:color w:val="000000"/>
                <w:sz w:val="18"/>
                <w:szCs w:val="18"/>
              </w:rPr>
            </w:pPr>
            <w:r w:rsidRPr="00BE01C6">
              <w:rPr>
                <w:b/>
                <w:bCs/>
                <w:color w:val="000000"/>
                <w:sz w:val="18"/>
                <w:szCs w:val="18"/>
              </w:rPr>
              <w:t>Cluster size (voxels)</w:t>
            </w:r>
          </w:p>
        </w:tc>
        <w:tc>
          <w:tcPr>
            <w:tcW w:w="1134" w:type="dxa"/>
            <w:tcBorders>
              <w:top w:val="single" w:sz="18" w:space="0" w:color="000000"/>
              <w:bottom w:val="single" w:sz="18" w:space="0" w:color="000000"/>
            </w:tcBorders>
            <w:shd w:val="clear" w:color="auto" w:fill="auto"/>
            <w:vAlign w:val="center"/>
          </w:tcPr>
          <w:p w14:paraId="66076384" w14:textId="77777777" w:rsidR="00E6346D" w:rsidRPr="00BE01C6" w:rsidRDefault="00E6346D" w:rsidP="00BE01C6">
            <w:pPr>
              <w:autoSpaceDE w:val="0"/>
              <w:autoSpaceDN w:val="0"/>
              <w:adjustRightInd w:val="0"/>
              <w:spacing w:line="360" w:lineRule="auto"/>
              <w:jc w:val="both"/>
              <w:rPr>
                <w:b/>
                <w:bCs/>
                <w:color w:val="000000"/>
                <w:sz w:val="18"/>
                <w:szCs w:val="18"/>
              </w:rPr>
            </w:pPr>
            <w:r w:rsidRPr="00BE01C6">
              <w:rPr>
                <w:b/>
                <w:bCs/>
                <w:color w:val="000000"/>
                <w:sz w:val="18"/>
                <w:szCs w:val="18"/>
              </w:rPr>
              <w:t>MNI max (x, y, z)</w:t>
            </w:r>
          </w:p>
        </w:tc>
        <w:tc>
          <w:tcPr>
            <w:tcW w:w="850" w:type="dxa"/>
            <w:tcBorders>
              <w:top w:val="single" w:sz="18" w:space="0" w:color="000000"/>
              <w:bottom w:val="single" w:sz="18" w:space="0" w:color="000000"/>
            </w:tcBorders>
            <w:shd w:val="clear" w:color="auto" w:fill="auto"/>
            <w:vAlign w:val="center"/>
          </w:tcPr>
          <w:p w14:paraId="44819E90" w14:textId="77777777" w:rsidR="00E6346D" w:rsidRPr="00BE01C6" w:rsidRDefault="00E6346D" w:rsidP="00BE01C6">
            <w:pPr>
              <w:autoSpaceDE w:val="0"/>
              <w:autoSpaceDN w:val="0"/>
              <w:adjustRightInd w:val="0"/>
              <w:spacing w:line="360" w:lineRule="auto"/>
              <w:jc w:val="both"/>
              <w:rPr>
                <w:b/>
                <w:bCs/>
                <w:color w:val="000000"/>
                <w:sz w:val="18"/>
                <w:szCs w:val="18"/>
              </w:rPr>
            </w:pPr>
            <w:r w:rsidRPr="00BE01C6">
              <w:rPr>
                <w:b/>
                <w:bCs/>
                <w:i/>
                <w:iCs/>
                <w:color w:val="000000"/>
                <w:sz w:val="18"/>
                <w:szCs w:val="18"/>
              </w:rPr>
              <w:t>z-</w:t>
            </w:r>
            <w:r w:rsidRPr="00BE01C6">
              <w:rPr>
                <w:b/>
                <w:bCs/>
                <w:color w:val="000000"/>
                <w:sz w:val="18"/>
                <w:szCs w:val="18"/>
              </w:rPr>
              <w:t>score</w:t>
            </w:r>
          </w:p>
        </w:tc>
        <w:tc>
          <w:tcPr>
            <w:tcW w:w="993" w:type="dxa"/>
            <w:tcBorders>
              <w:top w:val="single" w:sz="18" w:space="0" w:color="000000"/>
              <w:bottom w:val="single" w:sz="18" w:space="0" w:color="000000"/>
            </w:tcBorders>
            <w:shd w:val="clear" w:color="auto" w:fill="auto"/>
            <w:vAlign w:val="center"/>
          </w:tcPr>
          <w:p w14:paraId="3BACCB76" w14:textId="77777777" w:rsidR="00E6346D" w:rsidRPr="00BE01C6" w:rsidRDefault="00E6346D" w:rsidP="00BE01C6">
            <w:pPr>
              <w:autoSpaceDE w:val="0"/>
              <w:autoSpaceDN w:val="0"/>
              <w:adjustRightInd w:val="0"/>
              <w:spacing w:line="360" w:lineRule="auto"/>
              <w:jc w:val="both"/>
              <w:rPr>
                <w:b/>
                <w:bCs/>
                <w:color w:val="000000"/>
                <w:sz w:val="18"/>
                <w:szCs w:val="18"/>
              </w:rPr>
            </w:pPr>
            <w:r w:rsidRPr="00BE01C6">
              <w:rPr>
                <w:b/>
                <w:bCs/>
                <w:i/>
                <w:iCs/>
                <w:color w:val="000000"/>
                <w:sz w:val="18"/>
                <w:szCs w:val="18"/>
              </w:rPr>
              <w:t>p</w:t>
            </w:r>
            <w:r w:rsidRPr="00BE01C6">
              <w:rPr>
                <w:b/>
                <w:bCs/>
                <w:color w:val="000000"/>
                <w:sz w:val="18"/>
                <w:szCs w:val="18"/>
              </w:rPr>
              <w:t>-value</w:t>
            </w:r>
          </w:p>
        </w:tc>
      </w:tr>
      <w:tr w:rsidR="00754F63" w:rsidRPr="00BE01C6" w14:paraId="37DC80EB" w14:textId="77777777" w:rsidTr="00754F63">
        <w:trPr>
          <w:trHeight w:val="409"/>
          <w:jc w:val="center"/>
        </w:trPr>
        <w:tc>
          <w:tcPr>
            <w:tcW w:w="2410" w:type="dxa"/>
            <w:tcBorders>
              <w:top w:val="single" w:sz="18" w:space="0" w:color="000000"/>
              <w:bottom w:val="single" w:sz="18" w:space="0" w:color="000000"/>
            </w:tcBorders>
            <w:vAlign w:val="center"/>
          </w:tcPr>
          <w:p w14:paraId="515C7F78" w14:textId="77777777" w:rsidR="00754F63" w:rsidRPr="00BE01C6" w:rsidRDefault="00754F63" w:rsidP="00BE01C6">
            <w:pPr>
              <w:autoSpaceDE w:val="0"/>
              <w:autoSpaceDN w:val="0"/>
              <w:adjustRightInd w:val="0"/>
              <w:spacing w:line="360" w:lineRule="auto"/>
              <w:jc w:val="both"/>
              <w:rPr>
                <w:color w:val="000000"/>
                <w:sz w:val="18"/>
                <w:szCs w:val="18"/>
              </w:rPr>
            </w:pPr>
            <w:r w:rsidRPr="00BE01C6">
              <w:rPr>
                <w:b/>
                <w:bCs/>
                <w:color w:val="000000"/>
                <w:sz w:val="18"/>
                <w:szCs w:val="18"/>
              </w:rPr>
              <w:t xml:space="preserve"> </w:t>
            </w:r>
            <w:r w:rsidRPr="00BE01C6">
              <w:rPr>
                <w:i/>
                <w:iCs/>
                <w:sz w:val="18"/>
                <w:szCs w:val="18"/>
              </w:rPr>
              <w:t>Z</w:t>
            </w:r>
            <w:r w:rsidRPr="00BE01C6">
              <w:rPr>
                <w:sz w:val="18"/>
                <w:szCs w:val="18"/>
              </w:rPr>
              <w:t xml:space="preserve"> &gt; 3.1, </w:t>
            </w:r>
            <w:r w:rsidRPr="00BE01C6">
              <w:rPr>
                <w:i/>
                <w:iCs/>
                <w:sz w:val="18"/>
                <w:szCs w:val="18"/>
              </w:rPr>
              <w:t>p</w:t>
            </w:r>
            <w:r w:rsidRPr="00BE01C6">
              <w:rPr>
                <w:sz w:val="18"/>
                <w:szCs w:val="18"/>
              </w:rPr>
              <w:t xml:space="preserve"> &lt; 0.05</w:t>
            </w:r>
          </w:p>
        </w:tc>
        <w:tc>
          <w:tcPr>
            <w:tcW w:w="7088" w:type="dxa"/>
            <w:gridSpan w:val="6"/>
            <w:tcBorders>
              <w:top w:val="single" w:sz="18" w:space="0" w:color="000000"/>
              <w:bottom w:val="single" w:sz="18" w:space="0" w:color="000000"/>
            </w:tcBorders>
            <w:vAlign w:val="center"/>
          </w:tcPr>
          <w:p w14:paraId="5D58EF2D" w14:textId="78D9AA05" w:rsidR="00754F63" w:rsidRPr="00BE01C6" w:rsidRDefault="00754F63" w:rsidP="00BE01C6">
            <w:pPr>
              <w:autoSpaceDE w:val="0"/>
              <w:autoSpaceDN w:val="0"/>
              <w:adjustRightInd w:val="0"/>
              <w:spacing w:line="360" w:lineRule="auto"/>
              <w:jc w:val="both"/>
              <w:rPr>
                <w:color w:val="000000"/>
                <w:sz w:val="18"/>
                <w:szCs w:val="18"/>
              </w:rPr>
            </w:pPr>
          </w:p>
        </w:tc>
      </w:tr>
      <w:tr w:rsidR="00E6346D" w:rsidRPr="00BE01C6" w14:paraId="3BD27680" w14:textId="77777777" w:rsidTr="004819B6">
        <w:trPr>
          <w:trHeight w:val="409"/>
          <w:jc w:val="center"/>
        </w:trPr>
        <w:tc>
          <w:tcPr>
            <w:tcW w:w="2410" w:type="dxa"/>
            <w:shd w:val="clear" w:color="auto" w:fill="auto"/>
            <w:vAlign w:val="center"/>
          </w:tcPr>
          <w:p w14:paraId="10B4D2BD" w14:textId="77777777" w:rsidR="005509D1" w:rsidRPr="00BE01C6" w:rsidRDefault="005509D1" w:rsidP="00BE01C6">
            <w:pPr>
              <w:autoSpaceDE w:val="0"/>
              <w:autoSpaceDN w:val="0"/>
              <w:adjustRightInd w:val="0"/>
              <w:spacing w:line="360" w:lineRule="auto"/>
              <w:jc w:val="both"/>
              <w:rPr>
                <w:b/>
                <w:bCs/>
                <w:color w:val="000000"/>
                <w:sz w:val="18"/>
                <w:szCs w:val="18"/>
              </w:rPr>
            </w:pPr>
            <w:r w:rsidRPr="00BE01C6">
              <w:rPr>
                <w:b/>
                <w:bCs/>
                <w:color w:val="000000"/>
                <w:sz w:val="18"/>
                <w:szCs w:val="18"/>
              </w:rPr>
              <w:t xml:space="preserve">Task activation </w:t>
            </w:r>
          </w:p>
          <w:p w14:paraId="34703462" w14:textId="16D63577" w:rsidR="00E6346D" w:rsidRPr="00BE01C6" w:rsidRDefault="005509D1" w:rsidP="00BE01C6">
            <w:pPr>
              <w:autoSpaceDE w:val="0"/>
              <w:autoSpaceDN w:val="0"/>
              <w:adjustRightInd w:val="0"/>
              <w:spacing w:line="360" w:lineRule="auto"/>
              <w:jc w:val="both"/>
              <w:rPr>
                <w:b/>
                <w:bCs/>
                <w:color w:val="000000"/>
                <w:sz w:val="18"/>
                <w:szCs w:val="18"/>
              </w:rPr>
            </w:pPr>
            <w:r w:rsidRPr="00BE01C6">
              <w:rPr>
                <w:b/>
                <w:bCs/>
                <w:color w:val="000000"/>
                <w:sz w:val="18"/>
                <w:szCs w:val="18"/>
              </w:rPr>
              <w:t>M</w:t>
            </w:r>
            <w:r w:rsidR="005D28A6" w:rsidRPr="00BE01C6">
              <w:rPr>
                <w:b/>
                <w:bCs/>
                <w:color w:val="000000"/>
                <w:sz w:val="18"/>
                <w:szCs w:val="18"/>
              </w:rPr>
              <w:t>ean across groups</w:t>
            </w:r>
          </w:p>
          <w:p w14:paraId="214A7C9B" w14:textId="5470681F" w:rsidR="005D28A6" w:rsidRPr="00BE01C6" w:rsidRDefault="005D28A6" w:rsidP="00BE01C6">
            <w:pPr>
              <w:autoSpaceDE w:val="0"/>
              <w:autoSpaceDN w:val="0"/>
              <w:adjustRightInd w:val="0"/>
              <w:spacing w:line="360" w:lineRule="auto"/>
              <w:jc w:val="both"/>
              <w:rPr>
                <w:color w:val="000000"/>
                <w:sz w:val="18"/>
                <w:szCs w:val="18"/>
              </w:rPr>
            </w:pPr>
            <w:r w:rsidRPr="00BE01C6">
              <w:rPr>
                <w:b/>
                <w:bCs/>
                <w:color w:val="000000"/>
                <w:sz w:val="18"/>
                <w:szCs w:val="18"/>
              </w:rPr>
              <w:t xml:space="preserve">R &gt; </w:t>
            </w:r>
            <w:r w:rsidR="00B96B5F">
              <w:rPr>
                <w:b/>
                <w:bCs/>
                <w:color w:val="000000"/>
                <w:sz w:val="18"/>
                <w:szCs w:val="18"/>
              </w:rPr>
              <w:t>M</w:t>
            </w:r>
          </w:p>
        </w:tc>
        <w:tc>
          <w:tcPr>
            <w:tcW w:w="2126" w:type="dxa"/>
            <w:shd w:val="clear" w:color="auto" w:fill="auto"/>
            <w:vAlign w:val="center"/>
          </w:tcPr>
          <w:p w14:paraId="6A9C19E4" w14:textId="14E0873D" w:rsidR="00E6346D" w:rsidRPr="00BE01C6" w:rsidRDefault="00E6346D" w:rsidP="00BE01C6">
            <w:pPr>
              <w:autoSpaceDE w:val="0"/>
              <w:autoSpaceDN w:val="0"/>
              <w:adjustRightInd w:val="0"/>
              <w:spacing w:line="360" w:lineRule="auto"/>
              <w:jc w:val="both"/>
              <w:rPr>
                <w:bCs/>
                <w:color w:val="000000"/>
                <w:sz w:val="18"/>
                <w:szCs w:val="18"/>
              </w:rPr>
            </w:pPr>
            <w:r w:rsidRPr="00BE01C6">
              <w:rPr>
                <w:bCs/>
                <w:color w:val="000000"/>
                <w:sz w:val="18"/>
                <w:szCs w:val="18"/>
              </w:rPr>
              <w:t>Amygdala</w:t>
            </w:r>
          </w:p>
        </w:tc>
        <w:tc>
          <w:tcPr>
            <w:tcW w:w="709" w:type="dxa"/>
            <w:shd w:val="clear" w:color="auto" w:fill="auto"/>
            <w:vAlign w:val="center"/>
          </w:tcPr>
          <w:p w14:paraId="019A3B64" w14:textId="113A6234" w:rsidR="00E6346D" w:rsidRPr="00BE01C6" w:rsidRDefault="00E6346D" w:rsidP="00BE01C6">
            <w:pPr>
              <w:autoSpaceDE w:val="0"/>
              <w:autoSpaceDN w:val="0"/>
              <w:adjustRightInd w:val="0"/>
              <w:spacing w:line="360" w:lineRule="auto"/>
              <w:jc w:val="both"/>
              <w:rPr>
                <w:color w:val="000000"/>
                <w:sz w:val="18"/>
                <w:szCs w:val="18"/>
              </w:rPr>
            </w:pPr>
            <w:r w:rsidRPr="00BE01C6">
              <w:rPr>
                <w:color w:val="000000"/>
                <w:sz w:val="18"/>
                <w:szCs w:val="18"/>
              </w:rPr>
              <w:t>R</w:t>
            </w:r>
          </w:p>
        </w:tc>
        <w:tc>
          <w:tcPr>
            <w:tcW w:w="1276" w:type="dxa"/>
            <w:vAlign w:val="center"/>
          </w:tcPr>
          <w:p w14:paraId="3A535AB0" w14:textId="5D1F9CE8" w:rsidR="00E6346D" w:rsidRPr="00BE01C6" w:rsidRDefault="00E6346D" w:rsidP="00BE01C6">
            <w:pPr>
              <w:autoSpaceDE w:val="0"/>
              <w:autoSpaceDN w:val="0"/>
              <w:adjustRightInd w:val="0"/>
              <w:spacing w:line="360" w:lineRule="auto"/>
              <w:jc w:val="both"/>
              <w:rPr>
                <w:color w:val="000000"/>
                <w:sz w:val="18"/>
                <w:szCs w:val="18"/>
              </w:rPr>
            </w:pPr>
            <w:r w:rsidRPr="00BE01C6">
              <w:rPr>
                <w:color w:val="000000"/>
                <w:sz w:val="18"/>
                <w:szCs w:val="18"/>
              </w:rPr>
              <w:t>1</w:t>
            </w:r>
            <w:r w:rsidR="00E82718">
              <w:rPr>
                <w:color w:val="000000"/>
                <w:sz w:val="18"/>
                <w:szCs w:val="18"/>
              </w:rPr>
              <w:t>1</w:t>
            </w:r>
          </w:p>
        </w:tc>
        <w:tc>
          <w:tcPr>
            <w:tcW w:w="1134" w:type="dxa"/>
            <w:shd w:val="clear" w:color="auto" w:fill="auto"/>
            <w:vAlign w:val="center"/>
          </w:tcPr>
          <w:p w14:paraId="2ACAE080" w14:textId="77777777" w:rsidR="00E6346D" w:rsidRPr="00BE01C6" w:rsidRDefault="00E6346D" w:rsidP="00BE01C6">
            <w:pPr>
              <w:autoSpaceDE w:val="0"/>
              <w:autoSpaceDN w:val="0"/>
              <w:adjustRightInd w:val="0"/>
              <w:spacing w:line="360" w:lineRule="auto"/>
              <w:jc w:val="both"/>
              <w:rPr>
                <w:color w:val="000000"/>
                <w:sz w:val="18"/>
                <w:szCs w:val="18"/>
              </w:rPr>
            </w:pPr>
          </w:p>
          <w:p w14:paraId="44136677" w14:textId="22F92665" w:rsidR="00E6346D" w:rsidRPr="00BE01C6" w:rsidRDefault="00E6346D" w:rsidP="00BE01C6">
            <w:pPr>
              <w:autoSpaceDE w:val="0"/>
              <w:autoSpaceDN w:val="0"/>
              <w:adjustRightInd w:val="0"/>
              <w:spacing w:line="360" w:lineRule="auto"/>
              <w:jc w:val="both"/>
              <w:rPr>
                <w:color w:val="000000"/>
                <w:sz w:val="18"/>
                <w:szCs w:val="18"/>
                <w:lang w:val="es-ES"/>
              </w:rPr>
            </w:pPr>
            <w:r w:rsidRPr="00BE01C6">
              <w:rPr>
                <w:color w:val="000000"/>
                <w:sz w:val="18"/>
                <w:szCs w:val="18"/>
                <w:lang w:val="es-ES"/>
              </w:rPr>
              <w:t>2</w:t>
            </w:r>
            <w:r w:rsidR="003C66C1" w:rsidRPr="00BE01C6">
              <w:rPr>
                <w:color w:val="000000"/>
                <w:sz w:val="18"/>
                <w:szCs w:val="18"/>
                <w:lang w:val="es-ES"/>
              </w:rPr>
              <w:t>6</w:t>
            </w:r>
            <w:r w:rsidRPr="00BE01C6">
              <w:rPr>
                <w:color w:val="000000"/>
                <w:sz w:val="18"/>
                <w:szCs w:val="18"/>
                <w:lang w:val="es-ES"/>
              </w:rPr>
              <w:t>, -6, -1</w:t>
            </w:r>
            <w:r w:rsidR="003C66C1" w:rsidRPr="00BE01C6">
              <w:rPr>
                <w:color w:val="000000"/>
                <w:sz w:val="18"/>
                <w:szCs w:val="18"/>
                <w:lang w:val="es-ES"/>
              </w:rPr>
              <w:t>8</w:t>
            </w:r>
          </w:p>
          <w:p w14:paraId="374EC683" w14:textId="77777777" w:rsidR="00E6346D" w:rsidRPr="00BE01C6" w:rsidRDefault="00E6346D" w:rsidP="00BE01C6">
            <w:pPr>
              <w:autoSpaceDE w:val="0"/>
              <w:autoSpaceDN w:val="0"/>
              <w:adjustRightInd w:val="0"/>
              <w:spacing w:line="360" w:lineRule="auto"/>
              <w:jc w:val="both"/>
              <w:rPr>
                <w:color w:val="000000"/>
                <w:sz w:val="18"/>
                <w:szCs w:val="18"/>
              </w:rPr>
            </w:pPr>
          </w:p>
        </w:tc>
        <w:tc>
          <w:tcPr>
            <w:tcW w:w="850" w:type="dxa"/>
            <w:shd w:val="clear" w:color="auto" w:fill="auto"/>
            <w:vAlign w:val="center"/>
          </w:tcPr>
          <w:p w14:paraId="64225CEA" w14:textId="7CA2CECE" w:rsidR="00E6346D" w:rsidRPr="00BE01C6" w:rsidRDefault="00E6346D" w:rsidP="00BE01C6">
            <w:pPr>
              <w:autoSpaceDE w:val="0"/>
              <w:autoSpaceDN w:val="0"/>
              <w:adjustRightInd w:val="0"/>
              <w:spacing w:line="360" w:lineRule="auto"/>
              <w:jc w:val="both"/>
              <w:rPr>
                <w:color w:val="000000"/>
                <w:sz w:val="18"/>
                <w:szCs w:val="18"/>
              </w:rPr>
            </w:pPr>
            <w:r w:rsidRPr="00BE01C6">
              <w:rPr>
                <w:color w:val="000000"/>
                <w:sz w:val="18"/>
                <w:szCs w:val="18"/>
              </w:rPr>
              <w:t>3.</w:t>
            </w:r>
            <w:r w:rsidR="00E82718">
              <w:rPr>
                <w:color w:val="000000"/>
                <w:sz w:val="18"/>
                <w:szCs w:val="18"/>
              </w:rPr>
              <w:t>92</w:t>
            </w:r>
          </w:p>
        </w:tc>
        <w:tc>
          <w:tcPr>
            <w:tcW w:w="993" w:type="dxa"/>
            <w:shd w:val="clear" w:color="auto" w:fill="auto"/>
            <w:vAlign w:val="center"/>
          </w:tcPr>
          <w:p w14:paraId="1553683C" w14:textId="0BF4B993" w:rsidR="00E6346D" w:rsidRPr="00BE01C6" w:rsidRDefault="00B0387A" w:rsidP="00BE01C6">
            <w:pPr>
              <w:autoSpaceDE w:val="0"/>
              <w:autoSpaceDN w:val="0"/>
              <w:adjustRightInd w:val="0"/>
              <w:spacing w:line="360" w:lineRule="auto"/>
              <w:jc w:val="both"/>
              <w:rPr>
                <w:color w:val="000000"/>
                <w:sz w:val="18"/>
                <w:szCs w:val="18"/>
              </w:rPr>
            </w:pPr>
            <w:r w:rsidRPr="00BE01C6">
              <w:rPr>
                <w:color w:val="000000"/>
                <w:sz w:val="18"/>
                <w:szCs w:val="18"/>
              </w:rPr>
              <w:t>0.00</w:t>
            </w:r>
            <w:r w:rsidR="00E82718">
              <w:rPr>
                <w:color w:val="000000"/>
                <w:sz w:val="18"/>
                <w:szCs w:val="18"/>
              </w:rPr>
              <w:t>72</w:t>
            </w:r>
          </w:p>
        </w:tc>
      </w:tr>
      <w:tr w:rsidR="00E6346D" w:rsidRPr="00BE01C6" w14:paraId="5EBE13CA" w14:textId="77777777" w:rsidTr="004819B6">
        <w:trPr>
          <w:trHeight w:val="409"/>
          <w:jc w:val="center"/>
        </w:trPr>
        <w:tc>
          <w:tcPr>
            <w:tcW w:w="2410" w:type="dxa"/>
            <w:shd w:val="clear" w:color="auto" w:fill="auto"/>
            <w:vAlign w:val="center"/>
          </w:tcPr>
          <w:p w14:paraId="6FBDEC8E" w14:textId="73AC4550" w:rsidR="00E6346D" w:rsidRPr="00BE01C6" w:rsidRDefault="00E6346D" w:rsidP="00BE01C6">
            <w:pPr>
              <w:autoSpaceDE w:val="0"/>
              <w:autoSpaceDN w:val="0"/>
              <w:adjustRightInd w:val="0"/>
              <w:spacing w:line="360" w:lineRule="auto"/>
              <w:jc w:val="both"/>
              <w:rPr>
                <w:color w:val="000000"/>
                <w:sz w:val="18"/>
                <w:szCs w:val="18"/>
              </w:rPr>
            </w:pPr>
          </w:p>
        </w:tc>
        <w:tc>
          <w:tcPr>
            <w:tcW w:w="2126" w:type="dxa"/>
            <w:shd w:val="clear" w:color="auto" w:fill="auto"/>
            <w:vAlign w:val="center"/>
          </w:tcPr>
          <w:p w14:paraId="6428E823" w14:textId="361DA16A" w:rsidR="00E6346D" w:rsidRPr="00BE01C6" w:rsidRDefault="00E6346D" w:rsidP="00BE01C6">
            <w:pPr>
              <w:autoSpaceDE w:val="0"/>
              <w:autoSpaceDN w:val="0"/>
              <w:adjustRightInd w:val="0"/>
              <w:spacing w:line="360" w:lineRule="auto"/>
              <w:jc w:val="both"/>
              <w:rPr>
                <w:bCs/>
                <w:color w:val="000000"/>
                <w:sz w:val="18"/>
                <w:szCs w:val="18"/>
              </w:rPr>
            </w:pPr>
            <w:r w:rsidRPr="00BE01C6">
              <w:rPr>
                <w:bCs/>
                <w:color w:val="000000"/>
                <w:sz w:val="18"/>
                <w:szCs w:val="18"/>
              </w:rPr>
              <w:t>Amygdala</w:t>
            </w:r>
          </w:p>
        </w:tc>
        <w:tc>
          <w:tcPr>
            <w:tcW w:w="709" w:type="dxa"/>
            <w:shd w:val="clear" w:color="auto" w:fill="auto"/>
            <w:vAlign w:val="center"/>
          </w:tcPr>
          <w:p w14:paraId="105E7DEE" w14:textId="29C62C29" w:rsidR="00E6346D" w:rsidRPr="00BE01C6" w:rsidRDefault="00E6346D" w:rsidP="00BE01C6">
            <w:pPr>
              <w:autoSpaceDE w:val="0"/>
              <w:autoSpaceDN w:val="0"/>
              <w:adjustRightInd w:val="0"/>
              <w:spacing w:line="360" w:lineRule="auto"/>
              <w:jc w:val="both"/>
              <w:rPr>
                <w:color w:val="000000"/>
                <w:sz w:val="18"/>
                <w:szCs w:val="18"/>
              </w:rPr>
            </w:pPr>
            <w:r w:rsidRPr="00BE01C6">
              <w:rPr>
                <w:color w:val="000000"/>
                <w:sz w:val="18"/>
                <w:szCs w:val="18"/>
              </w:rPr>
              <w:t>R</w:t>
            </w:r>
          </w:p>
        </w:tc>
        <w:tc>
          <w:tcPr>
            <w:tcW w:w="1276" w:type="dxa"/>
            <w:vAlign w:val="center"/>
          </w:tcPr>
          <w:p w14:paraId="1411C691" w14:textId="658470C9" w:rsidR="00E6346D" w:rsidRPr="00BE01C6" w:rsidRDefault="00E82718" w:rsidP="00BE01C6">
            <w:pPr>
              <w:autoSpaceDE w:val="0"/>
              <w:autoSpaceDN w:val="0"/>
              <w:adjustRightInd w:val="0"/>
              <w:spacing w:line="360" w:lineRule="auto"/>
              <w:jc w:val="both"/>
              <w:rPr>
                <w:color w:val="000000"/>
                <w:sz w:val="18"/>
                <w:szCs w:val="18"/>
              </w:rPr>
            </w:pPr>
            <w:r>
              <w:rPr>
                <w:color w:val="000000"/>
                <w:sz w:val="18"/>
                <w:szCs w:val="18"/>
              </w:rPr>
              <w:t>7</w:t>
            </w:r>
          </w:p>
        </w:tc>
        <w:tc>
          <w:tcPr>
            <w:tcW w:w="1134" w:type="dxa"/>
            <w:shd w:val="clear" w:color="auto" w:fill="auto"/>
            <w:vAlign w:val="center"/>
          </w:tcPr>
          <w:p w14:paraId="08FB5782" w14:textId="10387999" w:rsidR="00E6346D" w:rsidRPr="00BE01C6" w:rsidRDefault="00C20C8D" w:rsidP="00BE01C6">
            <w:pPr>
              <w:autoSpaceDE w:val="0"/>
              <w:autoSpaceDN w:val="0"/>
              <w:adjustRightInd w:val="0"/>
              <w:spacing w:line="360" w:lineRule="auto"/>
              <w:jc w:val="both"/>
              <w:rPr>
                <w:color w:val="000000"/>
                <w:sz w:val="18"/>
                <w:szCs w:val="18"/>
              </w:rPr>
            </w:pPr>
            <w:r w:rsidRPr="00BE01C6">
              <w:rPr>
                <w:color w:val="000000"/>
                <w:sz w:val="18"/>
                <w:szCs w:val="18"/>
              </w:rPr>
              <w:t xml:space="preserve">22, 0, </w:t>
            </w:r>
            <w:r w:rsidR="003C66C1" w:rsidRPr="00BE01C6">
              <w:rPr>
                <w:color w:val="000000"/>
                <w:sz w:val="18"/>
                <w:szCs w:val="18"/>
              </w:rPr>
              <w:t>-</w:t>
            </w:r>
            <w:r w:rsidRPr="00BE01C6">
              <w:rPr>
                <w:color w:val="000000"/>
                <w:sz w:val="18"/>
                <w:szCs w:val="18"/>
              </w:rPr>
              <w:t>2</w:t>
            </w:r>
            <w:r w:rsidR="00E601A6">
              <w:rPr>
                <w:color w:val="000000"/>
                <w:sz w:val="18"/>
                <w:szCs w:val="18"/>
              </w:rPr>
              <w:t>4</w:t>
            </w:r>
          </w:p>
        </w:tc>
        <w:tc>
          <w:tcPr>
            <w:tcW w:w="850" w:type="dxa"/>
            <w:shd w:val="clear" w:color="auto" w:fill="auto"/>
            <w:vAlign w:val="center"/>
          </w:tcPr>
          <w:p w14:paraId="2D58DDDC" w14:textId="29F83FC4" w:rsidR="00E6346D" w:rsidRPr="00BE01C6" w:rsidRDefault="00E6346D" w:rsidP="00BE01C6">
            <w:pPr>
              <w:autoSpaceDE w:val="0"/>
              <w:autoSpaceDN w:val="0"/>
              <w:adjustRightInd w:val="0"/>
              <w:spacing w:line="360" w:lineRule="auto"/>
              <w:jc w:val="both"/>
              <w:rPr>
                <w:color w:val="000000"/>
                <w:sz w:val="18"/>
                <w:szCs w:val="18"/>
              </w:rPr>
            </w:pPr>
            <w:r w:rsidRPr="00BE01C6">
              <w:rPr>
                <w:color w:val="000000"/>
                <w:sz w:val="18"/>
                <w:szCs w:val="18"/>
              </w:rPr>
              <w:t>3.</w:t>
            </w:r>
            <w:r w:rsidR="00E82718">
              <w:rPr>
                <w:color w:val="000000"/>
                <w:sz w:val="18"/>
                <w:szCs w:val="18"/>
              </w:rPr>
              <w:t>68</w:t>
            </w:r>
          </w:p>
        </w:tc>
        <w:tc>
          <w:tcPr>
            <w:tcW w:w="993" w:type="dxa"/>
            <w:shd w:val="clear" w:color="auto" w:fill="auto"/>
            <w:vAlign w:val="center"/>
          </w:tcPr>
          <w:p w14:paraId="45440D46" w14:textId="20BF58F2" w:rsidR="00E6346D" w:rsidRPr="00BE01C6" w:rsidRDefault="00B0387A" w:rsidP="00BE01C6">
            <w:pPr>
              <w:autoSpaceDE w:val="0"/>
              <w:autoSpaceDN w:val="0"/>
              <w:adjustRightInd w:val="0"/>
              <w:spacing w:line="360" w:lineRule="auto"/>
              <w:jc w:val="both"/>
              <w:rPr>
                <w:color w:val="000000"/>
                <w:sz w:val="18"/>
                <w:szCs w:val="18"/>
              </w:rPr>
            </w:pPr>
            <w:r w:rsidRPr="00BE01C6">
              <w:rPr>
                <w:color w:val="000000"/>
                <w:sz w:val="18"/>
                <w:szCs w:val="18"/>
              </w:rPr>
              <w:t>0.0</w:t>
            </w:r>
            <w:r w:rsidR="00E82718">
              <w:rPr>
                <w:color w:val="000000"/>
                <w:sz w:val="18"/>
                <w:szCs w:val="18"/>
              </w:rPr>
              <w:t>118</w:t>
            </w:r>
          </w:p>
        </w:tc>
      </w:tr>
      <w:tr w:rsidR="00E6346D" w:rsidRPr="00BE01C6" w14:paraId="3FD8C501" w14:textId="77777777" w:rsidTr="004819B6">
        <w:trPr>
          <w:trHeight w:val="409"/>
          <w:jc w:val="center"/>
        </w:trPr>
        <w:tc>
          <w:tcPr>
            <w:tcW w:w="2410" w:type="dxa"/>
            <w:shd w:val="clear" w:color="auto" w:fill="auto"/>
            <w:vAlign w:val="center"/>
          </w:tcPr>
          <w:p w14:paraId="63F108B8" w14:textId="32EBFDC8" w:rsidR="00E6346D" w:rsidRPr="00BE01C6" w:rsidRDefault="00E6346D" w:rsidP="00BE01C6">
            <w:pPr>
              <w:autoSpaceDE w:val="0"/>
              <w:autoSpaceDN w:val="0"/>
              <w:adjustRightInd w:val="0"/>
              <w:spacing w:line="360" w:lineRule="auto"/>
              <w:jc w:val="both"/>
              <w:rPr>
                <w:color w:val="000000"/>
                <w:sz w:val="18"/>
                <w:szCs w:val="18"/>
              </w:rPr>
            </w:pPr>
          </w:p>
        </w:tc>
        <w:tc>
          <w:tcPr>
            <w:tcW w:w="2126" w:type="dxa"/>
            <w:shd w:val="clear" w:color="auto" w:fill="auto"/>
            <w:vAlign w:val="center"/>
          </w:tcPr>
          <w:p w14:paraId="30E87773" w14:textId="382BAB8B" w:rsidR="00E6346D" w:rsidRPr="00BE01C6" w:rsidRDefault="00E6346D" w:rsidP="00BE01C6">
            <w:pPr>
              <w:autoSpaceDE w:val="0"/>
              <w:autoSpaceDN w:val="0"/>
              <w:adjustRightInd w:val="0"/>
              <w:spacing w:line="360" w:lineRule="auto"/>
              <w:jc w:val="both"/>
              <w:rPr>
                <w:bCs/>
                <w:color w:val="000000"/>
                <w:sz w:val="18"/>
                <w:szCs w:val="18"/>
              </w:rPr>
            </w:pPr>
            <w:r w:rsidRPr="00BE01C6">
              <w:rPr>
                <w:bCs/>
                <w:color w:val="000000"/>
                <w:sz w:val="18"/>
                <w:szCs w:val="18"/>
              </w:rPr>
              <w:t xml:space="preserve">Amygdala </w:t>
            </w:r>
          </w:p>
        </w:tc>
        <w:tc>
          <w:tcPr>
            <w:tcW w:w="709" w:type="dxa"/>
            <w:shd w:val="clear" w:color="auto" w:fill="auto"/>
            <w:vAlign w:val="center"/>
          </w:tcPr>
          <w:p w14:paraId="613B533D" w14:textId="7E60C95C" w:rsidR="00E6346D" w:rsidRPr="00BE01C6" w:rsidRDefault="00E6346D" w:rsidP="00BE01C6">
            <w:pPr>
              <w:autoSpaceDE w:val="0"/>
              <w:autoSpaceDN w:val="0"/>
              <w:adjustRightInd w:val="0"/>
              <w:spacing w:line="360" w:lineRule="auto"/>
              <w:jc w:val="both"/>
              <w:rPr>
                <w:color w:val="000000"/>
                <w:sz w:val="18"/>
                <w:szCs w:val="18"/>
              </w:rPr>
            </w:pPr>
            <w:r w:rsidRPr="00BE01C6">
              <w:rPr>
                <w:color w:val="000000"/>
                <w:sz w:val="18"/>
                <w:szCs w:val="18"/>
              </w:rPr>
              <w:t>R</w:t>
            </w:r>
          </w:p>
        </w:tc>
        <w:tc>
          <w:tcPr>
            <w:tcW w:w="1276" w:type="dxa"/>
            <w:vAlign w:val="center"/>
          </w:tcPr>
          <w:p w14:paraId="3BF52A8B" w14:textId="34B35F3E" w:rsidR="00E6346D" w:rsidRPr="00BE01C6" w:rsidRDefault="00E6346D" w:rsidP="00BE01C6">
            <w:pPr>
              <w:autoSpaceDE w:val="0"/>
              <w:autoSpaceDN w:val="0"/>
              <w:adjustRightInd w:val="0"/>
              <w:spacing w:line="360" w:lineRule="auto"/>
              <w:jc w:val="both"/>
              <w:rPr>
                <w:color w:val="000000"/>
                <w:sz w:val="18"/>
                <w:szCs w:val="18"/>
              </w:rPr>
            </w:pPr>
            <w:r w:rsidRPr="00BE01C6">
              <w:rPr>
                <w:color w:val="000000"/>
                <w:sz w:val="18"/>
                <w:szCs w:val="18"/>
              </w:rPr>
              <w:t>1</w:t>
            </w:r>
          </w:p>
        </w:tc>
        <w:tc>
          <w:tcPr>
            <w:tcW w:w="1134" w:type="dxa"/>
            <w:shd w:val="clear" w:color="auto" w:fill="auto"/>
            <w:vAlign w:val="center"/>
          </w:tcPr>
          <w:p w14:paraId="476DF91A" w14:textId="687A4F0C" w:rsidR="00E6346D" w:rsidRPr="00BE01C6" w:rsidRDefault="00C20C8D" w:rsidP="00BE01C6">
            <w:pPr>
              <w:autoSpaceDE w:val="0"/>
              <w:autoSpaceDN w:val="0"/>
              <w:adjustRightInd w:val="0"/>
              <w:spacing w:line="360" w:lineRule="auto"/>
              <w:jc w:val="both"/>
              <w:rPr>
                <w:color w:val="000000"/>
                <w:sz w:val="18"/>
                <w:szCs w:val="18"/>
              </w:rPr>
            </w:pPr>
            <w:r w:rsidRPr="00BE01C6">
              <w:rPr>
                <w:color w:val="000000"/>
                <w:sz w:val="18"/>
                <w:szCs w:val="18"/>
              </w:rPr>
              <w:t xml:space="preserve">26, 0, </w:t>
            </w:r>
            <w:r w:rsidR="00346ED4" w:rsidRPr="00BE01C6">
              <w:rPr>
                <w:color w:val="000000"/>
                <w:sz w:val="18"/>
                <w:szCs w:val="18"/>
              </w:rPr>
              <w:t>-20</w:t>
            </w:r>
          </w:p>
        </w:tc>
        <w:tc>
          <w:tcPr>
            <w:tcW w:w="850" w:type="dxa"/>
            <w:shd w:val="clear" w:color="auto" w:fill="auto"/>
            <w:vAlign w:val="center"/>
          </w:tcPr>
          <w:p w14:paraId="60FA35C8" w14:textId="75F7A9D1" w:rsidR="00E6346D" w:rsidRPr="00BE01C6" w:rsidRDefault="00B0387A" w:rsidP="00BE01C6">
            <w:pPr>
              <w:autoSpaceDE w:val="0"/>
              <w:autoSpaceDN w:val="0"/>
              <w:adjustRightInd w:val="0"/>
              <w:spacing w:line="360" w:lineRule="auto"/>
              <w:jc w:val="both"/>
              <w:rPr>
                <w:color w:val="000000"/>
                <w:sz w:val="18"/>
                <w:szCs w:val="18"/>
              </w:rPr>
            </w:pPr>
            <w:r w:rsidRPr="00BE01C6">
              <w:rPr>
                <w:color w:val="000000"/>
                <w:sz w:val="18"/>
                <w:szCs w:val="18"/>
              </w:rPr>
              <w:t>3.</w:t>
            </w:r>
            <w:r w:rsidR="00E601A6">
              <w:rPr>
                <w:color w:val="000000"/>
                <w:sz w:val="18"/>
                <w:szCs w:val="18"/>
              </w:rPr>
              <w:t>2</w:t>
            </w:r>
            <w:r w:rsidR="00E82718">
              <w:rPr>
                <w:color w:val="000000"/>
                <w:sz w:val="18"/>
                <w:szCs w:val="18"/>
              </w:rPr>
              <w:t>0</w:t>
            </w:r>
          </w:p>
        </w:tc>
        <w:tc>
          <w:tcPr>
            <w:tcW w:w="993" w:type="dxa"/>
            <w:shd w:val="clear" w:color="auto" w:fill="auto"/>
            <w:vAlign w:val="center"/>
          </w:tcPr>
          <w:p w14:paraId="79EE239A" w14:textId="3270C502" w:rsidR="00E6346D" w:rsidRPr="00BE01C6" w:rsidRDefault="00B0387A" w:rsidP="00BE01C6">
            <w:pPr>
              <w:autoSpaceDE w:val="0"/>
              <w:autoSpaceDN w:val="0"/>
              <w:adjustRightInd w:val="0"/>
              <w:spacing w:line="360" w:lineRule="auto"/>
              <w:jc w:val="both"/>
              <w:rPr>
                <w:color w:val="000000"/>
                <w:sz w:val="18"/>
                <w:szCs w:val="18"/>
              </w:rPr>
            </w:pPr>
            <w:r w:rsidRPr="00BE01C6">
              <w:rPr>
                <w:color w:val="000000"/>
                <w:sz w:val="18"/>
                <w:szCs w:val="18"/>
              </w:rPr>
              <w:t>0.03</w:t>
            </w:r>
            <w:r w:rsidR="00E82718">
              <w:rPr>
                <w:color w:val="000000"/>
                <w:sz w:val="18"/>
                <w:szCs w:val="18"/>
              </w:rPr>
              <w:t>24</w:t>
            </w:r>
          </w:p>
        </w:tc>
      </w:tr>
      <w:tr w:rsidR="00C20C8D" w:rsidRPr="00BE01C6" w14:paraId="476EB487" w14:textId="77777777" w:rsidTr="004819B6">
        <w:trPr>
          <w:trHeight w:val="409"/>
          <w:jc w:val="center"/>
        </w:trPr>
        <w:tc>
          <w:tcPr>
            <w:tcW w:w="2410" w:type="dxa"/>
            <w:shd w:val="clear" w:color="auto" w:fill="auto"/>
            <w:vAlign w:val="center"/>
          </w:tcPr>
          <w:p w14:paraId="7F3484FC" w14:textId="2273B4E7" w:rsidR="00C20C8D" w:rsidRPr="00BE01C6" w:rsidRDefault="00C20C8D" w:rsidP="00BE01C6">
            <w:pPr>
              <w:autoSpaceDE w:val="0"/>
              <w:autoSpaceDN w:val="0"/>
              <w:adjustRightInd w:val="0"/>
              <w:spacing w:line="360" w:lineRule="auto"/>
              <w:jc w:val="both"/>
              <w:rPr>
                <w:color w:val="000000"/>
                <w:sz w:val="18"/>
                <w:szCs w:val="18"/>
              </w:rPr>
            </w:pPr>
          </w:p>
        </w:tc>
        <w:tc>
          <w:tcPr>
            <w:tcW w:w="2126" w:type="dxa"/>
            <w:shd w:val="clear" w:color="auto" w:fill="auto"/>
            <w:vAlign w:val="center"/>
          </w:tcPr>
          <w:p w14:paraId="1CDEB342" w14:textId="4BEF1E40" w:rsidR="00C20C8D" w:rsidRPr="00BE01C6" w:rsidRDefault="00C20C8D" w:rsidP="00BE01C6">
            <w:pPr>
              <w:autoSpaceDE w:val="0"/>
              <w:autoSpaceDN w:val="0"/>
              <w:adjustRightInd w:val="0"/>
              <w:spacing w:line="360" w:lineRule="auto"/>
              <w:jc w:val="both"/>
              <w:rPr>
                <w:bCs/>
                <w:color w:val="000000"/>
                <w:sz w:val="18"/>
                <w:szCs w:val="18"/>
              </w:rPr>
            </w:pPr>
            <w:r w:rsidRPr="00BE01C6">
              <w:rPr>
                <w:bCs/>
                <w:color w:val="000000"/>
                <w:sz w:val="18"/>
                <w:szCs w:val="18"/>
              </w:rPr>
              <w:t>Amygdala</w:t>
            </w:r>
          </w:p>
        </w:tc>
        <w:tc>
          <w:tcPr>
            <w:tcW w:w="709" w:type="dxa"/>
            <w:shd w:val="clear" w:color="auto" w:fill="auto"/>
            <w:vAlign w:val="center"/>
          </w:tcPr>
          <w:p w14:paraId="268F9A42" w14:textId="2F685717" w:rsidR="00C20C8D" w:rsidRPr="00BE01C6" w:rsidRDefault="00C20C8D" w:rsidP="00BE01C6">
            <w:pPr>
              <w:autoSpaceDE w:val="0"/>
              <w:autoSpaceDN w:val="0"/>
              <w:adjustRightInd w:val="0"/>
              <w:spacing w:line="360" w:lineRule="auto"/>
              <w:jc w:val="both"/>
              <w:rPr>
                <w:color w:val="000000"/>
                <w:sz w:val="18"/>
                <w:szCs w:val="18"/>
              </w:rPr>
            </w:pPr>
            <w:r w:rsidRPr="00BE01C6">
              <w:rPr>
                <w:color w:val="000000"/>
                <w:sz w:val="18"/>
                <w:szCs w:val="18"/>
              </w:rPr>
              <w:t>L</w:t>
            </w:r>
          </w:p>
        </w:tc>
        <w:tc>
          <w:tcPr>
            <w:tcW w:w="1276" w:type="dxa"/>
            <w:vAlign w:val="center"/>
          </w:tcPr>
          <w:p w14:paraId="6E1DA10D" w14:textId="1EFA5AEC" w:rsidR="00C20C8D" w:rsidRPr="00BE01C6" w:rsidRDefault="00C20C8D" w:rsidP="00BE01C6">
            <w:pPr>
              <w:autoSpaceDE w:val="0"/>
              <w:autoSpaceDN w:val="0"/>
              <w:adjustRightInd w:val="0"/>
              <w:spacing w:line="360" w:lineRule="auto"/>
              <w:jc w:val="both"/>
              <w:rPr>
                <w:color w:val="000000"/>
                <w:sz w:val="18"/>
                <w:szCs w:val="18"/>
              </w:rPr>
            </w:pPr>
            <w:r w:rsidRPr="00BE01C6">
              <w:rPr>
                <w:color w:val="000000"/>
                <w:sz w:val="18"/>
                <w:szCs w:val="18"/>
              </w:rPr>
              <w:t>2</w:t>
            </w:r>
            <w:r w:rsidR="00E601A6">
              <w:rPr>
                <w:color w:val="000000"/>
                <w:sz w:val="18"/>
                <w:szCs w:val="18"/>
              </w:rPr>
              <w:t>5</w:t>
            </w:r>
          </w:p>
        </w:tc>
        <w:tc>
          <w:tcPr>
            <w:tcW w:w="1134" w:type="dxa"/>
            <w:shd w:val="clear" w:color="auto" w:fill="auto"/>
            <w:vAlign w:val="center"/>
          </w:tcPr>
          <w:p w14:paraId="01B87014" w14:textId="037D9663" w:rsidR="00C20C8D" w:rsidRPr="00BE01C6" w:rsidRDefault="00D04951" w:rsidP="00BE01C6">
            <w:pPr>
              <w:autoSpaceDE w:val="0"/>
              <w:autoSpaceDN w:val="0"/>
              <w:adjustRightInd w:val="0"/>
              <w:spacing w:line="360" w:lineRule="auto"/>
              <w:jc w:val="both"/>
              <w:rPr>
                <w:color w:val="000000"/>
                <w:sz w:val="18"/>
                <w:szCs w:val="18"/>
              </w:rPr>
            </w:pPr>
            <w:r w:rsidRPr="00BE01C6">
              <w:rPr>
                <w:color w:val="000000"/>
                <w:sz w:val="18"/>
                <w:szCs w:val="18"/>
              </w:rPr>
              <w:t>-2</w:t>
            </w:r>
            <w:r w:rsidR="00E601A6">
              <w:rPr>
                <w:color w:val="000000"/>
                <w:sz w:val="18"/>
                <w:szCs w:val="18"/>
              </w:rPr>
              <w:t>6</w:t>
            </w:r>
            <w:r w:rsidRPr="00BE01C6">
              <w:rPr>
                <w:color w:val="000000"/>
                <w:sz w:val="18"/>
                <w:szCs w:val="18"/>
              </w:rPr>
              <w:t>, -</w:t>
            </w:r>
            <w:r w:rsidR="00E601A6">
              <w:rPr>
                <w:color w:val="000000"/>
                <w:sz w:val="18"/>
                <w:szCs w:val="18"/>
              </w:rPr>
              <w:t>6</w:t>
            </w:r>
            <w:r w:rsidRPr="00BE01C6">
              <w:rPr>
                <w:color w:val="000000"/>
                <w:sz w:val="18"/>
                <w:szCs w:val="18"/>
              </w:rPr>
              <w:t xml:space="preserve">, </w:t>
            </w:r>
            <w:r w:rsidR="00346ED4" w:rsidRPr="00BE01C6">
              <w:rPr>
                <w:color w:val="000000"/>
                <w:sz w:val="18"/>
                <w:szCs w:val="18"/>
              </w:rPr>
              <w:t>-1</w:t>
            </w:r>
            <w:r w:rsidR="00E601A6">
              <w:rPr>
                <w:color w:val="000000"/>
                <w:sz w:val="18"/>
                <w:szCs w:val="18"/>
              </w:rPr>
              <w:t>6</w:t>
            </w:r>
          </w:p>
        </w:tc>
        <w:tc>
          <w:tcPr>
            <w:tcW w:w="850" w:type="dxa"/>
            <w:shd w:val="clear" w:color="auto" w:fill="auto"/>
            <w:vAlign w:val="center"/>
          </w:tcPr>
          <w:p w14:paraId="1BB06897" w14:textId="025544DB" w:rsidR="00C20C8D" w:rsidRPr="00BE01C6" w:rsidRDefault="00D04951" w:rsidP="00BE01C6">
            <w:pPr>
              <w:autoSpaceDE w:val="0"/>
              <w:autoSpaceDN w:val="0"/>
              <w:adjustRightInd w:val="0"/>
              <w:spacing w:line="360" w:lineRule="auto"/>
              <w:jc w:val="both"/>
              <w:rPr>
                <w:color w:val="000000"/>
                <w:sz w:val="18"/>
                <w:szCs w:val="18"/>
              </w:rPr>
            </w:pPr>
            <w:r w:rsidRPr="00BE01C6">
              <w:rPr>
                <w:color w:val="000000"/>
                <w:sz w:val="18"/>
                <w:szCs w:val="18"/>
              </w:rPr>
              <w:t>3.</w:t>
            </w:r>
            <w:r w:rsidR="00E601A6">
              <w:rPr>
                <w:color w:val="000000"/>
                <w:sz w:val="18"/>
                <w:szCs w:val="18"/>
              </w:rPr>
              <w:t>80</w:t>
            </w:r>
          </w:p>
        </w:tc>
        <w:tc>
          <w:tcPr>
            <w:tcW w:w="993" w:type="dxa"/>
            <w:shd w:val="clear" w:color="auto" w:fill="auto"/>
            <w:vAlign w:val="center"/>
          </w:tcPr>
          <w:p w14:paraId="59A91A9C" w14:textId="430582B7" w:rsidR="00C20C8D" w:rsidRPr="00BE01C6" w:rsidRDefault="00D04951" w:rsidP="00BE01C6">
            <w:pPr>
              <w:autoSpaceDE w:val="0"/>
              <w:autoSpaceDN w:val="0"/>
              <w:adjustRightInd w:val="0"/>
              <w:spacing w:line="360" w:lineRule="auto"/>
              <w:jc w:val="both"/>
              <w:rPr>
                <w:color w:val="000000"/>
                <w:sz w:val="18"/>
                <w:szCs w:val="18"/>
              </w:rPr>
            </w:pPr>
            <w:r w:rsidRPr="00BE01C6">
              <w:rPr>
                <w:color w:val="000000"/>
                <w:sz w:val="18"/>
                <w:szCs w:val="18"/>
              </w:rPr>
              <w:t>0.00</w:t>
            </w:r>
            <w:r w:rsidR="00346ED4" w:rsidRPr="00BE01C6">
              <w:rPr>
                <w:color w:val="000000"/>
                <w:sz w:val="18"/>
                <w:szCs w:val="18"/>
              </w:rPr>
              <w:t>1</w:t>
            </w:r>
            <w:r w:rsidR="00E601A6">
              <w:rPr>
                <w:color w:val="000000"/>
                <w:sz w:val="18"/>
                <w:szCs w:val="18"/>
              </w:rPr>
              <w:t>6</w:t>
            </w:r>
          </w:p>
        </w:tc>
      </w:tr>
      <w:tr w:rsidR="00E6346D" w:rsidRPr="00BE01C6" w14:paraId="41A4E2EE" w14:textId="77777777" w:rsidTr="004819B6">
        <w:trPr>
          <w:trHeight w:val="409"/>
          <w:jc w:val="center"/>
        </w:trPr>
        <w:tc>
          <w:tcPr>
            <w:tcW w:w="2410" w:type="dxa"/>
            <w:shd w:val="clear" w:color="auto" w:fill="auto"/>
            <w:vAlign w:val="center"/>
          </w:tcPr>
          <w:p w14:paraId="1418E8E4" w14:textId="4BEFD430" w:rsidR="00E6346D" w:rsidRPr="00BE01C6" w:rsidRDefault="00E6346D" w:rsidP="00BE01C6">
            <w:pPr>
              <w:autoSpaceDE w:val="0"/>
              <w:autoSpaceDN w:val="0"/>
              <w:adjustRightInd w:val="0"/>
              <w:spacing w:line="360" w:lineRule="auto"/>
              <w:jc w:val="both"/>
              <w:rPr>
                <w:color w:val="000000"/>
                <w:sz w:val="18"/>
                <w:szCs w:val="18"/>
              </w:rPr>
            </w:pPr>
          </w:p>
        </w:tc>
        <w:tc>
          <w:tcPr>
            <w:tcW w:w="2126" w:type="dxa"/>
            <w:shd w:val="clear" w:color="auto" w:fill="auto"/>
            <w:vAlign w:val="center"/>
          </w:tcPr>
          <w:p w14:paraId="1AAB24E2" w14:textId="1EEE6310" w:rsidR="00E6346D" w:rsidRPr="00BE01C6" w:rsidRDefault="00E6346D" w:rsidP="00BE01C6">
            <w:pPr>
              <w:autoSpaceDE w:val="0"/>
              <w:autoSpaceDN w:val="0"/>
              <w:adjustRightInd w:val="0"/>
              <w:spacing w:line="360" w:lineRule="auto"/>
              <w:jc w:val="both"/>
              <w:rPr>
                <w:bCs/>
                <w:color w:val="000000"/>
                <w:sz w:val="18"/>
                <w:szCs w:val="18"/>
              </w:rPr>
            </w:pPr>
            <w:r w:rsidRPr="00BE01C6">
              <w:rPr>
                <w:bCs/>
                <w:color w:val="000000"/>
                <w:sz w:val="18"/>
                <w:szCs w:val="18"/>
              </w:rPr>
              <w:t>MTG</w:t>
            </w:r>
          </w:p>
        </w:tc>
        <w:tc>
          <w:tcPr>
            <w:tcW w:w="709" w:type="dxa"/>
            <w:shd w:val="clear" w:color="auto" w:fill="auto"/>
            <w:vAlign w:val="center"/>
          </w:tcPr>
          <w:p w14:paraId="32B2B277" w14:textId="3D490A9C" w:rsidR="00E6346D" w:rsidRPr="00BE01C6" w:rsidRDefault="00E6346D" w:rsidP="00BE01C6">
            <w:pPr>
              <w:autoSpaceDE w:val="0"/>
              <w:autoSpaceDN w:val="0"/>
              <w:adjustRightInd w:val="0"/>
              <w:spacing w:line="360" w:lineRule="auto"/>
              <w:jc w:val="both"/>
              <w:rPr>
                <w:color w:val="000000"/>
                <w:sz w:val="18"/>
                <w:szCs w:val="18"/>
              </w:rPr>
            </w:pPr>
            <w:r w:rsidRPr="00BE01C6">
              <w:rPr>
                <w:color w:val="000000"/>
                <w:sz w:val="18"/>
                <w:szCs w:val="18"/>
              </w:rPr>
              <w:t>R</w:t>
            </w:r>
          </w:p>
        </w:tc>
        <w:tc>
          <w:tcPr>
            <w:tcW w:w="1276" w:type="dxa"/>
            <w:vAlign w:val="center"/>
          </w:tcPr>
          <w:p w14:paraId="0C755A32" w14:textId="6604139A" w:rsidR="00E6346D" w:rsidRPr="00BE01C6" w:rsidRDefault="005D28A6" w:rsidP="00BE01C6">
            <w:pPr>
              <w:autoSpaceDE w:val="0"/>
              <w:autoSpaceDN w:val="0"/>
              <w:adjustRightInd w:val="0"/>
              <w:spacing w:line="360" w:lineRule="auto"/>
              <w:jc w:val="both"/>
              <w:rPr>
                <w:color w:val="000000"/>
                <w:sz w:val="18"/>
                <w:szCs w:val="18"/>
              </w:rPr>
            </w:pPr>
            <w:r w:rsidRPr="00BE01C6">
              <w:rPr>
                <w:color w:val="000000"/>
                <w:sz w:val="18"/>
                <w:szCs w:val="18"/>
              </w:rPr>
              <w:t>1</w:t>
            </w:r>
            <w:r w:rsidR="00416DCD">
              <w:rPr>
                <w:color w:val="000000"/>
                <w:sz w:val="18"/>
                <w:szCs w:val="18"/>
              </w:rPr>
              <w:t>70</w:t>
            </w:r>
          </w:p>
        </w:tc>
        <w:tc>
          <w:tcPr>
            <w:tcW w:w="1134" w:type="dxa"/>
            <w:shd w:val="clear" w:color="auto" w:fill="auto"/>
            <w:vAlign w:val="center"/>
          </w:tcPr>
          <w:p w14:paraId="0D11F746" w14:textId="5C8F4E66" w:rsidR="00E6346D" w:rsidRPr="00BE01C6" w:rsidRDefault="005D28A6" w:rsidP="00BE01C6">
            <w:pPr>
              <w:autoSpaceDE w:val="0"/>
              <w:autoSpaceDN w:val="0"/>
              <w:adjustRightInd w:val="0"/>
              <w:spacing w:line="360" w:lineRule="auto"/>
              <w:jc w:val="both"/>
              <w:rPr>
                <w:color w:val="000000"/>
                <w:sz w:val="18"/>
                <w:szCs w:val="18"/>
              </w:rPr>
            </w:pPr>
            <w:r w:rsidRPr="00BE01C6">
              <w:rPr>
                <w:color w:val="000000"/>
                <w:sz w:val="18"/>
                <w:szCs w:val="18"/>
              </w:rPr>
              <w:t>52, -</w:t>
            </w:r>
            <w:r w:rsidR="00416DCD">
              <w:rPr>
                <w:color w:val="000000"/>
                <w:sz w:val="18"/>
                <w:szCs w:val="18"/>
              </w:rPr>
              <w:t>2</w:t>
            </w:r>
            <w:r w:rsidRPr="00BE01C6">
              <w:rPr>
                <w:color w:val="000000"/>
                <w:sz w:val="18"/>
                <w:szCs w:val="18"/>
              </w:rPr>
              <w:t>6, -4</w:t>
            </w:r>
          </w:p>
        </w:tc>
        <w:tc>
          <w:tcPr>
            <w:tcW w:w="850" w:type="dxa"/>
            <w:shd w:val="clear" w:color="auto" w:fill="auto"/>
            <w:vAlign w:val="center"/>
          </w:tcPr>
          <w:p w14:paraId="0547FA5F" w14:textId="168E5E73" w:rsidR="00E6346D" w:rsidRPr="00BE01C6" w:rsidRDefault="005D28A6" w:rsidP="00BE01C6">
            <w:pPr>
              <w:autoSpaceDE w:val="0"/>
              <w:autoSpaceDN w:val="0"/>
              <w:adjustRightInd w:val="0"/>
              <w:spacing w:line="360" w:lineRule="auto"/>
              <w:jc w:val="both"/>
              <w:rPr>
                <w:color w:val="000000"/>
                <w:sz w:val="18"/>
                <w:szCs w:val="18"/>
              </w:rPr>
            </w:pPr>
            <w:r w:rsidRPr="00BE01C6">
              <w:rPr>
                <w:color w:val="000000"/>
                <w:sz w:val="18"/>
                <w:szCs w:val="18"/>
              </w:rPr>
              <w:t>4.8</w:t>
            </w:r>
            <w:r w:rsidR="00416DCD">
              <w:rPr>
                <w:color w:val="000000"/>
                <w:sz w:val="18"/>
                <w:szCs w:val="18"/>
              </w:rPr>
              <w:t>2</w:t>
            </w:r>
          </w:p>
        </w:tc>
        <w:tc>
          <w:tcPr>
            <w:tcW w:w="993" w:type="dxa"/>
            <w:shd w:val="clear" w:color="auto" w:fill="auto"/>
            <w:vAlign w:val="center"/>
          </w:tcPr>
          <w:p w14:paraId="355CBBFF" w14:textId="2E9F3375" w:rsidR="00E6346D" w:rsidRPr="00BE01C6" w:rsidRDefault="005D28A6" w:rsidP="00BE01C6">
            <w:pPr>
              <w:autoSpaceDE w:val="0"/>
              <w:autoSpaceDN w:val="0"/>
              <w:adjustRightInd w:val="0"/>
              <w:spacing w:line="360" w:lineRule="auto"/>
              <w:jc w:val="both"/>
              <w:rPr>
                <w:color w:val="000000"/>
                <w:sz w:val="18"/>
                <w:szCs w:val="18"/>
              </w:rPr>
            </w:pPr>
            <w:r w:rsidRPr="00BE01C6">
              <w:rPr>
                <w:color w:val="000000"/>
                <w:sz w:val="18"/>
                <w:szCs w:val="18"/>
              </w:rPr>
              <w:t>&lt;0.001</w:t>
            </w:r>
          </w:p>
        </w:tc>
      </w:tr>
      <w:tr w:rsidR="005D28A6" w:rsidRPr="00BE01C6" w14:paraId="203CF0BE" w14:textId="77777777" w:rsidTr="004819B6">
        <w:trPr>
          <w:trHeight w:val="409"/>
          <w:jc w:val="center"/>
        </w:trPr>
        <w:tc>
          <w:tcPr>
            <w:tcW w:w="2410" w:type="dxa"/>
            <w:shd w:val="clear" w:color="auto" w:fill="auto"/>
            <w:vAlign w:val="center"/>
          </w:tcPr>
          <w:p w14:paraId="5CB4DDEE" w14:textId="4AAC2036" w:rsidR="005D28A6" w:rsidRPr="00BE01C6" w:rsidRDefault="005D28A6" w:rsidP="00BE01C6">
            <w:pPr>
              <w:autoSpaceDE w:val="0"/>
              <w:autoSpaceDN w:val="0"/>
              <w:adjustRightInd w:val="0"/>
              <w:spacing w:line="360" w:lineRule="auto"/>
              <w:jc w:val="both"/>
              <w:rPr>
                <w:color w:val="000000"/>
                <w:sz w:val="18"/>
                <w:szCs w:val="18"/>
              </w:rPr>
            </w:pPr>
          </w:p>
        </w:tc>
        <w:tc>
          <w:tcPr>
            <w:tcW w:w="2126" w:type="dxa"/>
            <w:shd w:val="clear" w:color="auto" w:fill="auto"/>
            <w:vAlign w:val="center"/>
          </w:tcPr>
          <w:p w14:paraId="21B2D4B9" w14:textId="192D1F4D" w:rsidR="005D28A6" w:rsidRPr="00BE01C6" w:rsidRDefault="005D28A6" w:rsidP="00BE01C6">
            <w:pPr>
              <w:autoSpaceDE w:val="0"/>
              <w:autoSpaceDN w:val="0"/>
              <w:adjustRightInd w:val="0"/>
              <w:spacing w:line="360" w:lineRule="auto"/>
              <w:jc w:val="both"/>
              <w:rPr>
                <w:bCs/>
                <w:color w:val="000000"/>
                <w:sz w:val="18"/>
                <w:szCs w:val="18"/>
              </w:rPr>
            </w:pPr>
            <w:r w:rsidRPr="00BE01C6">
              <w:rPr>
                <w:bCs/>
                <w:color w:val="000000"/>
                <w:sz w:val="18"/>
                <w:szCs w:val="18"/>
              </w:rPr>
              <w:t>MTG</w:t>
            </w:r>
          </w:p>
        </w:tc>
        <w:tc>
          <w:tcPr>
            <w:tcW w:w="709" w:type="dxa"/>
            <w:shd w:val="clear" w:color="auto" w:fill="auto"/>
            <w:vAlign w:val="center"/>
          </w:tcPr>
          <w:p w14:paraId="6497734E" w14:textId="0C5CCDD1" w:rsidR="005D28A6" w:rsidRPr="00BE01C6" w:rsidRDefault="005D28A6" w:rsidP="00BE01C6">
            <w:pPr>
              <w:autoSpaceDE w:val="0"/>
              <w:autoSpaceDN w:val="0"/>
              <w:adjustRightInd w:val="0"/>
              <w:spacing w:line="360" w:lineRule="auto"/>
              <w:jc w:val="both"/>
              <w:rPr>
                <w:color w:val="000000"/>
                <w:sz w:val="18"/>
                <w:szCs w:val="18"/>
              </w:rPr>
            </w:pPr>
            <w:r w:rsidRPr="00BE01C6">
              <w:rPr>
                <w:color w:val="000000"/>
                <w:sz w:val="18"/>
                <w:szCs w:val="18"/>
              </w:rPr>
              <w:t>L</w:t>
            </w:r>
          </w:p>
        </w:tc>
        <w:tc>
          <w:tcPr>
            <w:tcW w:w="1276" w:type="dxa"/>
            <w:vAlign w:val="center"/>
          </w:tcPr>
          <w:p w14:paraId="212F56B9" w14:textId="61E3E321" w:rsidR="005D28A6" w:rsidRPr="00BE01C6" w:rsidRDefault="005D28A6" w:rsidP="00BE01C6">
            <w:pPr>
              <w:autoSpaceDE w:val="0"/>
              <w:autoSpaceDN w:val="0"/>
              <w:adjustRightInd w:val="0"/>
              <w:spacing w:line="360" w:lineRule="auto"/>
              <w:jc w:val="both"/>
              <w:rPr>
                <w:color w:val="000000"/>
                <w:sz w:val="18"/>
                <w:szCs w:val="18"/>
              </w:rPr>
            </w:pPr>
            <w:r w:rsidRPr="00BE01C6">
              <w:rPr>
                <w:color w:val="000000"/>
                <w:sz w:val="18"/>
                <w:szCs w:val="18"/>
              </w:rPr>
              <w:t>3</w:t>
            </w:r>
            <w:r w:rsidR="00416DCD">
              <w:rPr>
                <w:color w:val="000000"/>
                <w:sz w:val="18"/>
                <w:szCs w:val="18"/>
              </w:rPr>
              <w:t>39</w:t>
            </w:r>
          </w:p>
        </w:tc>
        <w:tc>
          <w:tcPr>
            <w:tcW w:w="1134" w:type="dxa"/>
            <w:shd w:val="clear" w:color="auto" w:fill="auto"/>
            <w:vAlign w:val="center"/>
          </w:tcPr>
          <w:p w14:paraId="301EB373" w14:textId="0F85064B" w:rsidR="005D28A6" w:rsidRPr="00BE01C6" w:rsidRDefault="005D28A6" w:rsidP="00BE01C6">
            <w:pPr>
              <w:autoSpaceDE w:val="0"/>
              <w:autoSpaceDN w:val="0"/>
              <w:adjustRightInd w:val="0"/>
              <w:spacing w:line="360" w:lineRule="auto"/>
              <w:jc w:val="both"/>
              <w:rPr>
                <w:color w:val="000000"/>
                <w:sz w:val="18"/>
                <w:szCs w:val="18"/>
              </w:rPr>
            </w:pPr>
            <w:r w:rsidRPr="00BE01C6">
              <w:rPr>
                <w:color w:val="000000"/>
                <w:sz w:val="18"/>
                <w:szCs w:val="18"/>
              </w:rPr>
              <w:t>-5</w:t>
            </w:r>
            <w:r w:rsidR="00416DCD">
              <w:rPr>
                <w:color w:val="000000"/>
                <w:sz w:val="18"/>
                <w:szCs w:val="18"/>
              </w:rPr>
              <w:t>8</w:t>
            </w:r>
            <w:r w:rsidRPr="00BE01C6">
              <w:rPr>
                <w:color w:val="000000"/>
                <w:sz w:val="18"/>
                <w:szCs w:val="18"/>
              </w:rPr>
              <w:t>, -3</w:t>
            </w:r>
            <w:r w:rsidR="00416DCD">
              <w:rPr>
                <w:color w:val="000000"/>
                <w:sz w:val="18"/>
                <w:szCs w:val="18"/>
              </w:rPr>
              <w:t>0</w:t>
            </w:r>
            <w:r w:rsidRPr="00BE01C6">
              <w:rPr>
                <w:color w:val="000000"/>
                <w:sz w:val="18"/>
                <w:szCs w:val="18"/>
              </w:rPr>
              <w:t xml:space="preserve">, </w:t>
            </w:r>
            <w:r w:rsidR="00416DCD">
              <w:rPr>
                <w:color w:val="000000"/>
                <w:sz w:val="18"/>
                <w:szCs w:val="18"/>
              </w:rPr>
              <w:t>0</w:t>
            </w:r>
          </w:p>
        </w:tc>
        <w:tc>
          <w:tcPr>
            <w:tcW w:w="850" w:type="dxa"/>
            <w:shd w:val="clear" w:color="auto" w:fill="auto"/>
            <w:vAlign w:val="center"/>
          </w:tcPr>
          <w:p w14:paraId="24D71E1E" w14:textId="1B85959B" w:rsidR="005D28A6" w:rsidRPr="00BE01C6" w:rsidRDefault="00416DCD" w:rsidP="00BE01C6">
            <w:pPr>
              <w:autoSpaceDE w:val="0"/>
              <w:autoSpaceDN w:val="0"/>
              <w:adjustRightInd w:val="0"/>
              <w:spacing w:line="360" w:lineRule="auto"/>
              <w:jc w:val="both"/>
              <w:rPr>
                <w:color w:val="000000"/>
                <w:sz w:val="18"/>
                <w:szCs w:val="18"/>
              </w:rPr>
            </w:pPr>
            <w:r>
              <w:rPr>
                <w:color w:val="000000"/>
                <w:sz w:val="18"/>
                <w:szCs w:val="18"/>
              </w:rPr>
              <w:t>5.80</w:t>
            </w:r>
          </w:p>
        </w:tc>
        <w:tc>
          <w:tcPr>
            <w:tcW w:w="993" w:type="dxa"/>
            <w:shd w:val="clear" w:color="auto" w:fill="auto"/>
            <w:vAlign w:val="center"/>
          </w:tcPr>
          <w:p w14:paraId="6BAB287B" w14:textId="5471EC4A" w:rsidR="005D28A6" w:rsidRPr="00BE01C6" w:rsidRDefault="005D28A6" w:rsidP="00BE01C6">
            <w:pPr>
              <w:autoSpaceDE w:val="0"/>
              <w:autoSpaceDN w:val="0"/>
              <w:adjustRightInd w:val="0"/>
              <w:spacing w:line="360" w:lineRule="auto"/>
              <w:jc w:val="both"/>
              <w:rPr>
                <w:color w:val="000000"/>
                <w:sz w:val="18"/>
                <w:szCs w:val="18"/>
              </w:rPr>
            </w:pPr>
            <w:r w:rsidRPr="00BE01C6">
              <w:rPr>
                <w:color w:val="000000"/>
                <w:sz w:val="18"/>
                <w:szCs w:val="18"/>
              </w:rPr>
              <w:t>&lt;0.001</w:t>
            </w:r>
          </w:p>
        </w:tc>
      </w:tr>
      <w:tr w:rsidR="00E6346D" w:rsidRPr="00BE01C6" w14:paraId="43865F2E" w14:textId="77777777" w:rsidTr="004819B6">
        <w:trPr>
          <w:trHeight w:val="409"/>
          <w:jc w:val="center"/>
        </w:trPr>
        <w:tc>
          <w:tcPr>
            <w:tcW w:w="2410" w:type="dxa"/>
            <w:shd w:val="clear" w:color="auto" w:fill="auto"/>
            <w:vAlign w:val="center"/>
          </w:tcPr>
          <w:p w14:paraId="5A90F641" w14:textId="77777777" w:rsidR="00E6346D" w:rsidRPr="00BE01C6" w:rsidRDefault="005D28A6" w:rsidP="00BE01C6">
            <w:pPr>
              <w:autoSpaceDE w:val="0"/>
              <w:autoSpaceDN w:val="0"/>
              <w:adjustRightInd w:val="0"/>
              <w:spacing w:line="360" w:lineRule="auto"/>
              <w:jc w:val="both"/>
              <w:rPr>
                <w:b/>
                <w:bCs/>
                <w:color w:val="000000"/>
                <w:sz w:val="18"/>
                <w:szCs w:val="18"/>
              </w:rPr>
            </w:pPr>
            <w:r w:rsidRPr="00BE01C6">
              <w:rPr>
                <w:b/>
                <w:bCs/>
                <w:color w:val="000000"/>
                <w:sz w:val="18"/>
                <w:szCs w:val="18"/>
              </w:rPr>
              <w:t>Group x Task</w:t>
            </w:r>
          </w:p>
          <w:p w14:paraId="6DA28E43" w14:textId="6C074E54" w:rsidR="005D28A6" w:rsidRPr="00BE01C6" w:rsidRDefault="005D28A6" w:rsidP="00BE01C6">
            <w:pPr>
              <w:autoSpaceDE w:val="0"/>
              <w:autoSpaceDN w:val="0"/>
              <w:adjustRightInd w:val="0"/>
              <w:spacing w:line="360" w:lineRule="auto"/>
              <w:jc w:val="both"/>
              <w:rPr>
                <w:color w:val="000000"/>
                <w:sz w:val="18"/>
                <w:szCs w:val="18"/>
              </w:rPr>
            </w:pPr>
            <w:r w:rsidRPr="00BE01C6">
              <w:rPr>
                <w:b/>
                <w:bCs/>
                <w:color w:val="000000"/>
                <w:sz w:val="18"/>
                <w:szCs w:val="18"/>
              </w:rPr>
              <w:t xml:space="preserve">(R &gt; </w:t>
            </w:r>
            <w:r w:rsidR="00B96B5F">
              <w:rPr>
                <w:b/>
                <w:bCs/>
                <w:color w:val="000000"/>
                <w:sz w:val="18"/>
                <w:szCs w:val="18"/>
              </w:rPr>
              <w:t>M</w:t>
            </w:r>
            <w:r w:rsidRPr="00BE01C6">
              <w:rPr>
                <w:b/>
                <w:bCs/>
                <w:color w:val="000000"/>
                <w:sz w:val="18"/>
                <w:szCs w:val="18"/>
              </w:rPr>
              <w:t>; L</w:t>
            </w:r>
            <w:r w:rsidR="00416DCD">
              <w:rPr>
                <w:b/>
                <w:bCs/>
                <w:color w:val="000000"/>
                <w:sz w:val="18"/>
                <w:szCs w:val="18"/>
              </w:rPr>
              <w:t xml:space="preserve">ithium </w:t>
            </w:r>
            <w:r w:rsidRPr="00BE01C6">
              <w:rPr>
                <w:b/>
                <w:bCs/>
                <w:color w:val="000000"/>
                <w:sz w:val="18"/>
                <w:szCs w:val="18"/>
              </w:rPr>
              <w:t>&gt; P</w:t>
            </w:r>
            <w:r w:rsidR="00416DCD">
              <w:rPr>
                <w:b/>
                <w:bCs/>
                <w:color w:val="000000"/>
                <w:sz w:val="18"/>
                <w:szCs w:val="18"/>
              </w:rPr>
              <w:t>lacebo</w:t>
            </w:r>
            <w:r w:rsidRPr="00BE01C6">
              <w:rPr>
                <w:b/>
                <w:bCs/>
                <w:color w:val="000000"/>
                <w:sz w:val="18"/>
                <w:szCs w:val="18"/>
              </w:rPr>
              <w:t>)</w:t>
            </w:r>
          </w:p>
        </w:tc>
        <w:tc>
          <w:tcPr>
            <w:tcW w:w="2126" w:type="dxa"/>
            <w:shd w:val="clear" w:color="auto" w:fill="auto"/>
            <w:vAlign w:val="center"/>
          </w:tcPr>
          <w:p w14:paraId="10389D53" w14:textId="3D1DC4E0" w:rsidR="00E6346D" w:rsidRPr="00BE01C6" w:rsidRDefault="005D28A6" w:rsidP="00BE01C6">
            <w:pPr>
              <w:autoSpaceDE w:val="0"/>
              <w:autoSpaceDN w:val="0"/>
              <w:adjustRightInd w:val="0"/>
              <w:spacing w:line="360" w:lineRule="auto"/>
              <w:jc w:val="both"/>
              <w:rPr>
                <w:bCs/>
                <w:color w:val="000000"/>
                <w:sz w:val="18"/>
                <w:szCs w:val="18"/>
              </w:rPr>
            </w:pPr>
            <w:r w:rsidRPr="00BE01C6">
              <w:rPr>
                <w:bCs/>
                <w:color w:val="000000"/>
                <w:sz w:val="18"/>
                <w:szCs w:val="18"/>
              </w:rPr>
              <w:t>MTG</w:t>
            </w:r>
          </w:p>
        </w:tc>
        <w:tc>
          <w:tcPr>
            <w:tcW w:w="709" w:type="dxa"/>
            <w:shd w:val="clear" w:color="auto" w:fill="auto"/>
            <w:vAlign w:val="center"/>
          </w:tcPr>
          <w:p w14:paraId="66F82BBA" w14:textId="3A168F08" w:rsidR="00E6346D" w:rsidRPr="00BE01C6" w:rsidRDefault="005D28A6" w:rsidP="00BE01C6">
            <w:pPr>
              <w:autoSpaceDE w:val="0"/>
              <w:autoSpaceDN w:val="0"/>
              <w:adjustRightInd w:val="0"/>
              <w:spacing w:line="360" w:lineRule="auto"/>
              <w:jc w:val="both"/>
              <w:rPr>
                <w:color w:val="000000"/>
                <w:sz w:val="18"/>
                <w:szCs w:val="18"/>
              </w:rPr>
            </w:pPr>
            <w:r w:rsidRPr="00BE01C6">
              <w:rPr>
                <w:color w:val="000000"/>
                <w:sz w:val="18"/>
                <w:szCs w:val="18"/>
              </w:rPr>
              <w:t>R</w:t>
            </w:r>
          </w:p>
        </w:tc>
        <w:tc>
          <w:tcPr>
            <w:tcW w:w="1276" w:type="dxa"/>
            <w:vAlign w:val="center"/>
          </w:tcPr>
          <w:p w14:paraId="59B26FB6" w14:textId="0FEAAAC9" w:rsidR="00E6346D" w:rsidRPr="00BE01C6" w:rsidRDefault="005D28A6" w:rsidP="00BE01C6">
            <w:pPr>
              <w:autoSpaceDE w:val="0"/>
              <w:autoSpaceDN w:val="0"/>
              <w:adjustRightInd w:val="0"/>
              <w:spacing w:line="360" w:lineRule="auto"/>
              <w:jc w:val="both"/>
              <w:rPr>
                <w:color w:val="000000"/>
                <w:sz w:val="18"/>
                <w:szCs w:val="18"/>
              </w:rPr>
            </w:pPr>
            <w:r w:rsidRPr="00BE01C6">
              <w:rPr>
                <w:color w:val="000000"/>
                <w:sz w:val="18"/>
                <w:szCs w:val="18"/>
              </w:rPr>
              <w:t>1</w:t>
            </w:r>
            <w:r w:rsidR="00416DCD">
              <w:rPr>
                <w:color w:val="000000"/>
                <w:sz w:val="18"/>
                <w:szCs w:val="18"/>
              </w:rPr>
              <w:t>9</w:t>
            </w:r>
          </w:p>
        </w:tc>
        <w:tc>
          <w:tcPr>
            <w:tcW w:w="1134" w:type="dxa"/>
            <w:shd w:val="clear" w:color="auto" w:fill="auto"/>
            <w:vAlign w:val="center"/>
          </w:tcPr>
          <w:p w14:paraId="2D747D99" w14:textId="25C021EF" w:rsidR="00E6346D" w:rsidRPr="00BE01C6" w:rsidRDefault="005D28A6" w:rsidP="00BE01C6">
            <w:pPr>
              <w:autoSpaceDE w:val="0"/>
              <w:autoSpaceDN w:val="0"/>
              <w:adjustRightInd w:val="0"/>
              <w:spacing w:line="360" w:lineRule="auto"/>
              <w:jc w:val="both"/>
              <w:rPr>
                <w:color w:val="000000"/>
                <w:sz w:val="18"/>
                <w:szCs w:val="18"/>
              </w:rPr>
            </w:pPr>
            <w:r w:rsidRPr="00BE01C6">
              <w:rPr>
                <w:color w:val="000000"/>
                <w:sz w:val="18"/>
                <w:szCs w:val="18"/>
              </w:rPr>
              <w:t xml:space="preserve">52, -32, </w:t>
            </w:r>
            <w:r w:rsidR="00416DCD">
              <w:rPr>
                <w:color w:val="000000"/>
                <w:sz w:val="18"/>
                <w:szCs w:val="18"/>
              </w:rPr>
              <w:t>6</w:t>
            </w:r>
          </w:p>
        </w:tc>
        <w:tc>
          <w:tcPr>
            <w:tcW w:w="850" w:type="dxa"/>
            <w:shd w:val="clear" w:color="auto" w:fill="auto"/>
            <w:vAlign w:val="center"/>
          </w:tcPr>
          <w:p w14:paraId="6903204F" w14:textId="28105554" w:rsidR="00E6346D" w:rsidRPr="00BE01C6" w:rsidRDefault="005D28A6" w:rsidP="00BE01C6">
            <w:pPr>
              <w:autoSpaceDE w:val="0"/>
              <w:autoSpaceDN w:val="0"/>
              <w:adjustRightInd w:val="0"/>
              <w:spacing w:line="360" w:lineRule="auto"/>
              <w:jc w:val="both"/>
              <w:rPr>
                <w:color w:val="000000"/>
                <w:sz w:val="18"/>
                <w:szCs w:val="18"/>
              </w:rPr>
            </w:pPr>
            <w:r w:rsidRPr="00BE01C6">
              <w:rPr>
                <w:color w:val="000000"/>
                <w:sz w:val="18"/>
                <w:szCs w:val="18"/>
              </w:rPr>
              <w:t>4.</w:t>
            </w:r>
            <w:r w:rsidR="00416DCD">
              <w:rPr>
                <w:color w:val="000000"/>
                <w:sz w:val="18"/>
                <w:szCs w:val="18"/>
              </w:rPr>
              <w:t>33</w:t>
            </w:r>
          </w:p>
        </w:tc>
        <w:tc>
          <w:tcPr>
            <w:tcW w:w="993" w:type="dxa"/>
            <w:shd w:val="clear" w:color="auto" w:fill="auto"/>
            <w:vAlign w:val="center"/>
          </w:tcPr>
          <w:p w14:paraId="37FB6CB6" w14:textId="0777068D" w:rsidR="00E6346D" w:rsidRPr="00BE01C6" w:rsidRDefault="005D28A6" w:rsidP="00BE01C6">
            <w:pPr>
              <w:autoSpaceDE w:val="0"/>
              <w:autoSpaceDN w:val="0"/>
              <w:adjustRightInd w:val="0"/>
              <w:spacing w:line="360" w:lineRule="auto"/>
              <w:jc w:val="both"/>
              <w:rPr>
                <w:color w:val="000000"/>
                <w:sz w:val="18"/>
                <w:szCs w:val="18"/>
              </w:rPr>
            </w:pPr>
            <w:r w:rsidRPr="00BE01C6">
              <w:rPr>
                <w:color w:val="000000"/>
                <w:sz w:val="18"/>
                <w:szCs w:val="18"/>
              </w:rPr>
              <w:t>0.00</w:t>
            </w:r>
            <w:r w:rsidR="00416DCD">
              <w:rPr>
                <w:color w:val="000000"/>
                <w:sz w:val="18"/>
                <w:szCs w:val="18"/>
              </w:rPr>
              <w:t>58</w:t>
            </w:r>
          </w:p>
        </w:tc>
      </w:tr>
      <w:tr w:rsidR="00E6346D" w:rsidRPr="00BE01C6" w14:paraId="1718F9CF" w14:textId="77777777" w:rsidTr="004819B6">
        <w:trPr>
          <w:trHeight w:val="409"/>
          <w:jc w:val="center"/>
        </w:trPr>
        <w:tc>
          <w:tcPr>
            <w:tcW w:w="2410" w:type="dxa"/>
            <w:shd w:val="clear" w:color="auto" w:fill="auto"/>
            <w:vAlign w:val="center"/>
          </w:tcPr>
          <w:p w14:paraId="14FE321E" w14:textId="750CD7F6" w:rsidR="00E6346D" w:rsidRPr="00BE01C6" w:rsidRDefault="00E6346D" w:rsidP="00BE01C6">
            <w:pPr>
              <w:autoSpaceDE w:val="0"/>
              <w:autoSpaceDN w:val="0"/>
              <w:adjustRightInd w:val="0"/>
              <w:spacing w:line="360" w:lineRule="auto"/>
              <w:jc w:val="both"/>
              <w:rPr>
                <w:color w:val="000000"/>
                <w:sz w:val="18"/>
                <w:szCs w:val="18"/>
              </w:rPr>
            </w:pPr>
          </w:p>
        </w:tc>
        <w:tc>
          <w:tcPr>
            <w:tcW w:w="2126" w:type="dxa"/>
            <w:shd w:val="clear" w:color="auto" w:fill="auto"/>
            <w:vAlign w:val="center"/>
          </w:tcPr>
          <w:p w14:paraId="7464E81A" w14:textId="77777777" w:rsidR="00E6346D" w:rsidRPr="00BE01C6" w:rsidRDefault="00E6346D" w:rsidP="00BE01C6">
            <w:pPr>
              <w:autoSpaceDE w:val="0"/>
              <w:autoSpaceDN w:val="0"/>
              <w:adjustRightInd w:val="0"/>
              <w:spacing w:line="360" w:lineRule="auto"/>
              <w:jc w:val="both"/>
              <w:rPr>
                <w:bCs/>
                <w:color w:val="000000"/>
                <w:sz w:val="18"/>
                <w:szCs w:val="18"/>
              </w:rPr>
            </w:pPr>
          </w:p>
        </w:tc>
        <w:tc>
          <w:tcPr>
            <w:tcW w:w="709" w:type="dxa"/>
            <w:shd w:val="clear" w:color="auto" w:fill="auto"/>
            <w:vAlign w:val="center"/>
          </w:tcPr>
          <w:p w14:paraId="5E2921A8" w14:textId="4169C64C" w:rsidR="00E6346D" w:rsidRPr="00BE01C6" w:rsidRDefault="00E6346D" w:rsidP="00BE01C6">
            <w:pPr>
              <w:autoSpaceDE w:val="0"/>
              <w:autoSpaceDN w:val="0"/>
              <w:adjustRightInd w:val="0"/>
              <w:spacing w:line="360" w:lineRule="auto"/>
              <w:jc w:val="both"/>
              <w:rPr>
                <w:color w:val="000000"/>
                <w:sz w:val="18"/>
                <w:szCs w:val="18"/>
              </w:rPr>
            </w:pPr>
          </w:p>
        </w:tc>
        <w:tc>
          <w:tcPr>
            <w:tcW w:w="1276" w:type="dxa"/>
            <w:vAlign w:val="center"/>
          </w:tcPr>
          <w:p w14:paraId="6AFD1FBE" w14:textId="6DDDF791" w:rsidR="00E6346D" w:rsidRPr="00BE01C6" w:rsidRDefault="00E6346D" w:rsidP="00BE01C6">
            <w:pPr>
              <w:autoSpaceDE w:val="0"/>
              <w:autoSpaceDN w:val="0"/>
              <w:adjustRightInd w:val="0"/>
              <w:spacing w:line="360" w:lineRule="auto"/>
              <w:jc w:val="both"/>
              <w:rPr>
                <w:color w:val="000000"/>
                <w:sz w:val="18"/>
                <w:szCs w:val="18"/>
              </w:rPr>
            </w:pPr>
          </w:p>
        </w:tc>
        <w:tc>
          <w:tcPr>
            <w:tcW w:w="1134" w:type="dxa"/>
            <w:shd w:val="clear" w:color="auto" w:fill="auto"/>
            <w:vAlign w:val="center"/>
          </w:tcPr>
          <w:p w14:paraId="0BB7A394" w14:textId="5711FCA3" w:rsidR="00E6346D" w:rsidRPr="00BE01C6" w:rsidRDefault="00E6346D" w:rsidP="00BE01C6">
            <w:pPr>
              <w:autoSpaceDE w:val="0"/>
              <w:autoSpaceDN w:val="0"/>
              <w:adjustRightInd w:val="0"/>
              <w:spacing w:line="360" w:lineRule="auto"/>
              <w:jc w:val="both"/>
              <w:rPr>
                <w:color w:val="000000"/>
                <w:sz w:val="18"/>
                <w:szCs w:val="18"/>
              </w:rPr>
            </w:pPr>
          </w:p>
        </w:tc>
        <w:tc>
          <w:tcPr>
            <w:tcW w:w="850" w:type="dxa"/>
            <w:shd w:val="clear" w:color="auto" w:fill="auto"/>
            <w:vAlign w:val="center"/>
          </w:tcPr>
          <w:p w14:paraId="1F0B1971" w14:textId="2827D437" w:rsidR="00E6346D" w:rsidRPr="00BE01C6" w:rsidRDefault="00E6346D" w:rsidP="00BE01C6">
            <w:pPr>
              <w:autoSpaceDE w:val="0"/>
              <w:autoSpaceDN w:val="0"/>
              <w:adjustRightInd w:val="0"/>
              <w:spacing w:line="360" w:lineRule="auto"/>
              <w:jc w:val="both"/>
              <w:rPr>
                <w:color w:val="000000"/>
                <w:sz w:val="18"/>
                <w:szCs w:val="18"/>
              </w:rPr>
            </w:pPr>
          </w:p>
        </w:tc>
        <w:tc>
          <w:tcPr>
            <w:tcW w:w="993" w:type="dxa"/>
            <w:shd w:val="clear" w:color="auto" w:fill="auto"/>
            <w:vAlign w:val="center"/>
          </w:tcPr>
          <w:p w14:paraId="07DBD221" w14:textId="17E003A9" w:rsidR="00E6346D" w:rsidRPr="00BE01C6" w:rsidRDefault="00E6346D" w:rsidP="00BE01C6">
            <w:pPr>
              <w:autoSpaceDE w:val="0"/>
              <w:autoSpaceDN w:val="0"/>
              <w:adjustRightInd w:val="0"/>
              <w:spacing w:line="360" w:lineRule="auto"/>
              <w:jc w:val="both"/>
              <w:rPr>
                <w:color w:val="000000"/>
                <w:sz w:val="18"/>
                <w:szCs w:val="18"/>
              </w:rPr>
            </w:pPr>
          </w:p>
        </w:tc>
      </w:tr>
      <w:tr w:rsidR="00E201E6" w:rsidRPr="00BE01C6" w14:paraId="25D93A0E" w14:textId="77777777" w:rsidTr="00DD5EA1">
        <w:trPr>
          <w:trHeight w:val="409"/>
          <w:jc w:val="center"/>
        </w:trPr>
        <w:tc>
          <w:tcPr>
            <w:tcW w:w="9498" w:type="dxa"/>
            <w:gridSpan w:val="7"/>
            <w:tcBorders>
              <w:bottom w:val="single" w:sz="4" w:space="0" w:color="auto"/>
            </w:tcBorders>
            <w:vAlign w:val="center"/>
          </w:tcPr>
          <w:p w14:paraId="7069CC8D" w14:textId="10F46706" w:rsidR="00E201E6" w:rsidRPr="00BE01C6" w:rsidRDefault="00E201E6" w:rsidP="00BE01C6">
            <w:pPr>
              <w:autoSpaceDE w:val="0"/>
              <w:autoSpaceDN w:val="0"/>
              <w:adjustRightInd w:val="0"/>
              <w:spacing w:line="360" w:lineRule="auto"/>
              <w:jc w:val="both"/>
              <w:rPr>
                <w:color w:val="000000"/>
                <w:sz w:val="18"/>
                <w:szCs w:val="18"/>
              </w:rPr>
            </w:pPr>
            <w:r w:rsidRPr="00BE01C6">
              <w:rPr>
                <w:i/>
                <w:iCs/>
                <w:sz w:val="18"/>
                <w:szCs w:val="18"/>
              </w:rPr>
              <w:t>Note</w:t>
            </w:r>
            <w:r w:rsidRPr="00BE01C6">
              <w:rPr>
                <w:sz w:val="18"/>
                <w:szCs w:val="18"/>
              </w:rPr>
              <w:t xml:space="preserve">: MTG, middle temporal gyrus; R &gt; M, reappraisal versus maintain; ROI, region of interest; MNI, Montreal Neurological Institute; R, right; L, left. </w:t>
            </w:r>
            <w:r w:rsidRPr="00BE01C6">
              <w:rPr>
                <w:color w:val="000000"/>
                <w:sz w:val="18"/>
                <w:szCs w:val="18"/>
              </w:rPr>
              <w:t>MNI coordinates (</w:t>
            </w:r>
            <w:r w:rsidRPr="00BE01C6">
              <w:rPr>
                <w:i/>
                <w:iCs/>
                <w:color w:val="000000"/>
                <w:sz w:val="18"/>
                <w:szCs w:val="18"/>
              </w:rPr>
              <w:t>x, y, z</w:t>
            </w:r>
            <w:r w:rsidRPr="00BE01C6">
              <w:rPr>
                <w:color w:val="000000"/>
                <w:sz w:val="18"/>
                <w:szCs w:val="18"/>
              </w:rPr>
              <w:t>) refer to the peak of activation within each cluster</w:t>
            </w:r>
          </w:p>
        </w:tc>
      </w:tr>
    </w:tbl>
    <w:p w14:paraId="457A1902" w14:textId="41A6E2E8" w:rsidR="00E82718" w:rsidRDefault="00E82718" w:rsidP="00BE01C6">
      <w:pPr>
        <w:spacing w:after="120" w:line="360" w:lineRule="auto"/>
        <w:jc w:val="both"/>
      </w:pPr>
    </w:p>
    <w:sectPr w:rsidR="00E82718" w:rsidSect="007F35FC">
      <w:headerReference w:type="default" r:id="rId11"/>
      <w:pgSz w:w="11906" w:h="16838"/>
      <w:pgMar w:top="1701" w:right="1701" w:bottom="1701"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695256A" w14:textId="77777777" w:rsidR="00AE44D8" w:rsidRDefault="00AE44D8" w:rsidP="00B77C4D">
      <w:r>
        <w:separator/>
      </w:r>
    </w:p>
  </w:endnote>
  <w:endnote w:type="continuationSeparator" w:id="0">
    <w:p w14:paraId="2637768C" w14:textId="77777777" w:rsidR="00AE44D8" w:rsidRDefault="00AE44D8" w:rsidP="00B77C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altName w:val="Times New Roman PSMT"/>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28A0436" w14:textId="77777777" w:rsidR="00AE44D8" w:rsidRDefault="00AE44D8" w:rsidP="00B77C4D">
      <w:r>
        <w:separator/>
      </w:r>
    </w:p>
  </w:footnote>
  <w:footnote w:type="continuationSeparator" w:id="0">
    <w:p w14:paraId="3EF3329B" w14:textId="77777777" w:rsidR="00AE44D8" w:rsidRDefault="00AE44D8" w:rsidP="00B77C4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E6ACD2" w14:textId="1AAB24C4" w:rsidR="00B77C4D" w:rsidRPr="00B77C4D" w:rsidRDefault="00165FB3" w:rsidP="00165FB3">
    <w:pPr>
      <w:pStyle w:val="Header"/>
      <w:rPr>
        <w:i/>
        <w:iCs/>
        <w:u w:val="single"/>
      </w:rPr>
    </w:pPr>
    <w:r>
      <w:rPr>
        <w:rFonts w:ascii="Arial" w:hAnsi="Arial" w:cs="Arial"/>
      </w:rPr>
      <w:t xml:space="preserve">Neural effects of </w:t>
    </w:r>
    <w:r w:rsidR="00B91E44">
      <w:rPr>
        <w:rFonts w:ascii="Arial" w:hAnsi="Arial" w:cs="Arial"/>
      </w:rPr>
      <w:t>lithium</w:t>
    </w:r>
    <w:r>
      <w:rPr>
        <w:rFonts w:ascii="Arial" w:hAnsi="Arial" w:cs="Arial"/>
      </w:rPr>
      <w:t xml:space="preserve"> on cognitive reappraisal</w:t>
    </w:r>
    <w:r>
      <w:rPr>
        <w:rFonts w:ascii="Arial" w:hAnsi="Arial" w:cs="Arial"/>
      </w:rPr>
      <w:tab/>
      <w:t xml:space="preserve">   </w:t>
    </w:r>
    <w:r w:rsidR="00B91E44" w:rsidRPr="00B91E44">
      <w:rPr>
        <w:rFonts w:ascii="Arial" w:hAnsi="Arial" w:cs="Arial"/>
        <w:i/>
        <w:iCs/>
        <w:u w:val="single"/>
      </w:rPr>
      <w:t>Artiach Hortelano</w:t>
    </w:r>
    <w:r w:rsidR="00B91E44">
      <w:rPr>
        <w:rFonts w:ascii="Arial" w:hAnsi="Arial" w:cs="Arial"/>
        <w:i/>
        <w:iCs/>
        <w:u w:val="single"/>
        <w:vertAlign w:val="superscript"/>
      </w:rPr>
      <w:t xml:space="preserve"> </w:t>
    </w:r>
    <w:r w:rsidR="00B77C4D" w:rsidRPr="00B77C4D">
      <w:rPr>
        <w:rFonts w:ascii="Arial" w:hAnsi="Arial" w:cs="Arial"/>
        <w:i/>
        <w:iCs/>
        <w:u w:val="single"/>
      </w:rPr>
      <w:t>et 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6626107"/>
    <w:multiLevelType w:val="hybridMultilevel"/>
    <w:tmpl w:val="12F0091E"/>
    <w:lvl w:ilvl="0" w:tplc="A0A09978">
      <w:start w:val="1"/>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7975"/>
    <w:rsid w:val="00086814"/>
    <w:rsid w:val="00147B9C"/>
    <w:rsid w:val="00165FB3"/>
    <w:rsid w:val="00187975"/>
    <w:rsid w:val="001E667D"/>
    <w:rsid w:val="002128D2"/>
    <w:rsid w:val="00247B6D"/>
    <w:rsid w:val="00273836"/>
    <w:rsid w:val="00275541"/>
    <w:rsid w:val="00346ED4"/>
    <w:rsid w:val="003C66C1"/>
    <w:rsid w:val="003D3FF8"/>
    <w:rsid w:val="00416DCD"/>
    <w:rsid w:val="004536F8"/>
    <w:rsid w:val="00486847"/>
    <w:rsid w:val="004B2EB2"/>
    <w:rsid w:val="004B5236"/>
    <w:rsid w:val="00504D33"/>
    <w:rsid w:val="00506F37"/>
    <w:rsid w:val="0053719D"/>
    <w:rsid w:val="00540D9C"/>
    <w:rsid w:val="005509D1"/>
    <w:rsid w:val="005D28A6"/>
    <w:rsid w:val="005E6FE7"/>
    <w:rsid w:val="005F3A20"/>
    <w:rsid w:val="005F6CE8"/>
    <w:rsid w:val="006433E5"/>
    <w:rsid w:val="006C6D57"/>
    <w:rsid w:val="006E0BDC"/>
    <w:rsid w:val="00726033"/>
    <w:rsid w:val="007307BF"/>
    <w:rsid w:val="00754F63"/>
    <w:rsid w:val="00797F74"/>
    <w:rsid w:val="007A18FA"/>
    <w:rsid w:val="007E6A99"/>
    <w:rsid w:val="007F35FC"/>
    <w:rsid w:val="00843C11"/>
    <w:rsid w:val="0089641D"/>
    <w:rsid w:val="008C6C49"/>
    <w:rsid w:val="009075D1"/>
    <w:rsid w:val="009301CA"/>
    <w:rsid w:val="00963213"/>
    <w:rsid w:val="009E34B8"/>
    <w:rsid w:val="00A42DEF"/>
    <w:rsid w:val="00A56008"/>
    <w:rsid w:val="00A80196"/>
    <w:rsid w:val="00AB3A7B"/>
    <w:rsid w:val="00AE44D8"/>
    <w:rsid w:val="00AF0D43"/>
    <w:rsid w:val="00B0387A"/>
    <w:rsid w:val="00B2495A"/>
    <w:rsid w:val="00B510AB"/>
    <w:rsid w:val="00B53A36"/>
    <w:rsid w:val="00B6596F"/>
    <w:rsid w:val="00B77C4D"/>
    <w:rsid w:val="00B91E44"/>
    <w:rsid w:val="00B96B5F"/>
    <w:rsid w:val="00BE01C6"/>
    <w:rsid w:val="00C20C8D"/>
    <w:rsid w:val="00C24C9E"/>
    <w:rsid w:val="00C51E07"/>
    <w:rsid w:val="00C91E00"/>
    <w:rsid w:val="00CB6841"/>
    <w:rsid w:val="00CF7C0D"/>
    <w:rsid w:val="00D01997"/>
    <w:rsid w:val="00D04951"/>
    <w:rsid w:val="00D1293A"/>
    <w:rsid w:val="00D6074B"/>
    <w:rsid w:val="00D80AE1"/>
    <w:rsid w:val="00E201E6"/>
    <w:rsid w:val="00E601A6"/>
    <w:rsid w:val="00E6346D"/>
    <w:rsid w:val="00E82718"/>
    <w:rsid w:val="00E83FCC"/>
    <w:rsid w:val="00F35CBE"/>
    <w:rsid w:val="00F671BF"/>
    <w:rsid w:val="00FB752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7711A5"/>
  <w15:chartTrackingRefBased/>
  <w15:docId w15:val="{A34FF7E0-4629-8E46-8D8F-E1CFCC9E60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87975"/>
    <w:rPr>
      <w:rFonts w:ascii="Times New Roman" w:eastAsia="Times New Roman" w:hAnsi="Times New Roman" w:cs="Times New Roman"/>
      <w:lang w:eastAsia="en-GB"/>
    </w:rPr>
  </w:style>
  <w:style w:type="paragraph" w:styleId="Heading4">
    <w:name w:val="heading 4"/>
    <w:basedOn w:val="Normal"/>
    <w:next w:val="Normal"/>
    <w:link w:val="Heading4Char"/>
    <w:uiPriority w:val="9"/>
    <w:unhideWhenUsed/>
    <w:qFormat/>
    <w:rsid w:val="009075D1"/>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
    <w:name w:val="p"/>
    <w:basedOn w:val="Normal"/>
    <w:rsid w:val="009075D1"/>
    <w:pPr>
      <w:spacing w:before="100" w:beforeAutospacing="1" w:after="100" w:afterAutospacing="1"/>
    </w:pPr>
  </w:style>
  <w:style w:type="character" w:styleId="CommentReference">
    <w:name w:val="annotation reference"/>
    <w:basedOn w:val="DefaultParagraphFont"/>
    <w:uiPriority w:val="99"/>
    <w:semiHidden/>
    <w:unhideWhenUsed/>
    <w:rsid w:val="009075D1"/>
    <w:rPr>
      <w:sz w:val="16"/>
      <w:szCs w:val="16"/>
    </w:rPr>
  </w:style>
  <w:style w:type="paragraph" w:styleId="CommentText">
    <w:name w:val="annotation text"/>
    <w:basedOn w:val="Normal"/>
    <w:link w:val="CommentTextChar"/>
    <w:uiPriority w:val="99"/>
    <w:unhideWhenUsed/>
    <w:rsid w:val="009075D1"/>
    <w:rPr>
      <w:sz w:val="20"/>
      <w:szCs w:val="20"/>
    </w:rPr>
  </w:style>
  <w:style w:type="character" w:customStyle="1" w:styleId="CommentTextChar">
    <w:name w:val="Comment Text Char"/>
    <w:basedOn w:val="DefaultParagraphFont"/>
    <w:link w:val="CommentText"/>
    <w:uiPriority w:val="99"/>
    <w:rsid w:val="009075D1"/>
    <w:rPr>
      <w:rFonts w:ascii="Times New Roman" w:eastAsia="Times New Roman" w:hAnsi="Times New Roman" w:cs="Times New Roman"/>
      <w:sz w:val="20"/>
      <w:szCs w:val="20"/>
      <w:lang w:eastAsia="en-GB"/>
    </w:rPr>
  </w:style>
  <w:style w:type="paragraph" w:customStyle="1" w:styleId="Tables">
    <w:name w:val="Tables"/>
    <w:basedOn w:val="Normal"/>
    <w:qFormat/>
    <w:rsid w:val="009075D1"/>
    <w:pPr>
      <w:spacing w:line="276" w:lineRule="auto"/>
      <w:jc w:val="both"/>
    </w:pPr>
    <w:rPr>
      <w:rFonts w:ascii="Arial" w:hAnsi="Arial" w:cs="Arial"/>
      <w:color w:val="000000" w:themeColor="text1"/>
      <w:sz w:val="20"/>
      <w:szCs w:val="20"/>
      <w:shd w:val="clear" w:color="auto" w:fill="FFFFFF"/>
      <w:lang w:eastAsia="en-US"/>
    </w:rPr>
  </w:style>
  <w:style w:type="character" w:customStyle="1" w:styleId="Heading4Char">
    <w:name w:val="Heading 4 Char"/>
    <w:basedOn w:val="DefaultParagraphFont"/>
    <w:link w:val="Heading4"/>
    <w:uiPriority w:val="9"/>
    <w:rsid w:val="009075D1"/>
    <w:rPr>
      <w:rFonts w:asciiTheme="majorHAnsi" w:eastAsiaTheme="majorEastAsia" w:hAnsiTheme="majorHAnsi" w:cstheme="majorBidi"/>
      <w:i/>
      <w:iCs/>
      <w:color w:val="2F5496" w:themeColor="accent1" w:themeShade="BF"/>
      <w:lang w:eastAsia="en-GB"/>
    </w:rPr>
  </w:style>
  <w:style w:type="paragraph" w:styleId="Header">
    <w:name w:val="header"/>
    <w:basedOn w:val="Normal"/>
    <w:link w:val="HeaderChar"/>
    <w:uiPriority w:val="99"/>
    <w:unhideWhenUsed/>
    <w:rsid w:val="00B77C4D"/>
    <w:pPr>
      <w:tabs>
        <w:tab w:val="center" w:pos="4513"/>
        <w:tab w:val="right" w:pos="9026"/>
      </w:tabs>
    </w:pPr>
  </w:style>
  <w:style w:type="character" w:customStyle="1" w:styleId="HeaderChar">
    <w:name w:val="Header Char"/>
    <w:basedOn w:val="DefaultParagraphFont"/>
    <w:link w:val="Header"/>
    <w:uiPriority w:val="99"/>
    <w:rsid w:val="00B77C4D"/>
    <w:rPr>
      <w:rFonts w:ascii="Times New Roman" w:eastAsia="Times New Roman" w:hAnsi="Times New Roman" w:cs="Times New Roman"/>
      <w:lang w:eastAsia="en-GB"/>
    </w:rPr>
  </w:style>
  <w:style w:type="paragraph" w:styleId="Footer">
    <w:name w:val="footer"/>
    <w:basedOn w:val="Normal"/>
    <w:link w:val="FooterChar"/>
    <w:uiPriority w:val="99"/>
    <w:unhideWhenUsed/>
    <w:rsid w:val="00B77C4D"/>
    <w:pPr>
      <w:tabs>
        <w:tab w:val="center" w:pos="4513"/>
        <w:tab w:val="right" w:pos="9026"/>
      </w:tabs>
    </w:pPr>
  </w:style>
  <w:style w:type="character" w:customStyle="1" w:styleId="FooterChar">
    <w:name w:val="Footer Char"/>
    <w:basedOn w:val="DefaultParagraphFont"/>
    <w:link w:val="Footer"/>
    <w:uiPriority w:val="99"/>
    <w:rsid w:val="00B77C4D"/>
    <w:rPr>
      <w:rFonts w:ascii="Times New Roman" w:eastAsia="Times New Roman" w:hAnsi="Times New Roman" w:cs="Times New Roman"/>
      <w:lang w:eastAsia="en-GB"/>
    </w:rPr>
  </w:style>
  <w:style w:type="paragraph" w:styleId="ListParagraph">
    <w:name w:val="List Paragraph"/>
    <w:basedOn w:val="Normal"/>
    <w:uiPriority w:val="34"/>
    <w:qFormat/>
    <w:rsid w:val="00247B6D"/>
    <w:pPr>
      <w:ind w:left="720"/>
      <w:contextualSpacing/>
    </w:pPr>
  </w:style>
  <w:style w:type="paragraph" w:styleId="NormalWeb">
    <w:name w:val="Normal (Web)"/>
    <w:basedOn w:val="Normal"/>
    <w:uiPriority w:val="99"/>
    <w:unhideWhenUsed/>
    <w:rsid w:val="00B91E44"/>
    <w:pPr>
      <w:spacing w:before="100" w:beforeAutospacing="1" w:after="100" w:afterAutospacing="1"/>
    </w:pPr>
    <w:rPr>
      <w:lang w:val="es-ES" w:eastAsia="es-ES_tradnl"/>
    </w:rPr>
  </w:style>
  <w:style w:type="paragraph" w:styleId="NoSpacing">
    <w:name w:val="No Spacing"/>
    <w:uiPriority w:val="1"/>
    <w:qFormat/>
    <w:rsid w:val="009301CA"/>
    <w:rPr>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670855440DCD4489E906D3970A2714B" ma:contentTypeVersion="14" ma:contentTypeDescription="Create a new document." ma:contentTypeScope="" ma:versionID="82fe1b0e54a871525da24909597296b5">
  <xsd:schema xmlns:xsd="http://www.w3.org/2001/XMLSchema" xmlns:xs="http://www.w3.org/2001/XMLSchema" xmlns:p="http://schemas.microsoft.com/office/2006/metadata/properties" xmlns:ns3="6f197027-4c6a-4b09-ac17-ca7adf73e3f5" xmlns:ns4="d0b67287-d429-44ff-861e-b2a6ba25ea63" targetNamespace="http://schemas.microsoft.com/office/2006/metadata/properties" ma:root="true" ma:fieldsID="666612527a67b083c8b819767217b99b" ns3:_="" ns4:_="">
    <xsd:import namespace="6f197027-4c6a-4b09-ac17-ca7adf73e3f5"/>
    <xsd:import namespace="d0b67287-d429-44ff-861e-b2a6ba25ea63"/>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GenerationTime" minOccurs="0"/>
                <xsd:element ref="ns4:MediaServiceEventHashCode" minOccurs="0"/>
                <xsd:element ref="ns4:MediaServiceOCR" minOccurs="0"/>
                <xsd:element ref="ns4:MediaServiceAutoKeyPoints" minOccurs="0"/>
                <xsd:element ref="ns4:MediaServiceKeyPoints" minOccurs="0"/>
                <xsd:element ref="ns4:MediaServiceDateTaken" minOccurs="0"/>
                <xsd:element ref="ns4:MediaServiceLocation" minOccurs="0"/>
                <xsd:element ref="ns4: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f197027-4c6a-4b09-ac17-ca7adf73e3f5"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0b67287-d429-44ff-861e-b2a6ba25ea63"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DB148F9-A75E-4250-84D3-C77A35BE9B96}">
  <ds:schemaRefs>
    <ds:schemaRef ds:uri="http://www.w3.org/XML/1998/namespace"/>
    <ds:schemaRef ds:uri="http://schemas.microsoft.com/office/2006/documentManagement/types"/>
    <ds:schemaRef ds:uri="http://schemas.microsoft.com/office/infopath/2007/PartnerControls"/>
    <ds:schemaRef ds:uri="http://purl.org/dc/elements/1.1/"/>
    <ds:schemaRef ds:uri="http://purl.org/dc/terms/"/>
    <ds:schemaRef ds:uri="http://schemas.openxmlformats.org/package/2006/metadata/core-properties"/>
    <ds:schemaRef ds:uri="6f197027-4c6a-4b09-ac17-ca7adf73e3f5"/>
    <ds:schemaRef ds:uri="d0b67287-d429-44ff-861e-b2a6ba25ea63"/>
    <ds:schemaRef ds:uri="http://schemas.microsoft.com/office/2006/metadata/properties"/>
    <ds:schemaRef ds:uri="http://purl.org/dc/dcmitype/"/>
  </ds:schemaRefs>
</ds:datastoreItem>
</file>

<file path=customXml/itemProps2.xml><?xml version="1.0" encoding="utf-8"?>
<ds:datastoreItem xmlns:ds="http://schemas.openxmlformats.org/officeDocument/2006/customXml" ds:itemID="{9A931CAE-D19C-4D5B-A067-BB34BC456F5B}">
  <ds:schemaRefs>
    <ds:schemaRef ds:uri="http://schemas.microsoft.com/sharepoint/v3/contenttype/forms"/>
  </ds:schemaRefs>
</ds:datastoreItem>
</file>

<file path=customXml/itemProps3.xml><?xml version="1.0" encoding="utf-8"?>
<ds:datastoreItem xmlns:ds="http://schemas.openxmlformats.org/officeDocument/2006/customXml" ds:itemID="{8D43D402-034D-4BD8-A22D-496A00479D1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f197027-4c6a-4b09-ac17-ca7adf73e3f5"/>
    <ds:schemaRef ds:uri="d0b67287-d429-44ff-861e-b2a6ba25ea6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Pages>
  <Words>665</Words>
  <Characters>3796</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Marieke Martens</dc:creator>
  <cp:keywords/>
  <dc:description/>
  <cp:lastModifiedBy>Pilar Artiach Hortelano</cp:lastModifiedBy>
  <cp:revision>3</cp:revision>
  <dcterms:created xsi:type="dcterms:W3CDTF">2022-06-23T10:28:00Z</dcterms:created>
  <dcterms:modified xsi:type="dcterms:W3CDTF">2022-06-23T13:15:00Z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0x010100D670855440DCD4489E906D3970A2714B</vt:lpwstr>
  </property>
</Properties>
</file>