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Ex1.xml" ContentType="application/vnd.ms-office.chartex+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09F83" w14:textId="77777777" w:rsidR="003630D6" w:rsidRPr="00F50ED9" w:rsidRDefault="003630D6" w:rsidP="003630D6">
      <w:pPr>
        <w:spacing w:line="480" w:lineRule="auto"/>
        <w:rPr>
          <w:b/>
          <w:bCs/>
          <w:sz w:val="24"/>
          <w:szCs w:val="24"/>
        </w:rPr>
      </w:pPr>
      <w:r w:rsidRPr="00F50ED9">
        <w:rPr>
          <w:b/>
          <w:bCs/>
          <w:sz w:val="24"/>
          <w:szCs w:val="24"/>
        </w:rPr>
        <w:t>Supplementary Information</w:t>
      </w:r>
    </w:p>
    <w:p w14:paraId="5E84172A" w14:textId="2B4DD572" w:rsidR="003630D6" w:rsidRPr="00F50ED9" w:rsidRDefault="003630D6" w:rsidP="003630D6">
      <w:pPr>
        <w:spacing w:line="480" w:lineRule="auto"/>
        <w:jc w:val="both"/>
        <w:rPr>
          <w:rFonts w:eastAsiaTheme="minorEastAsia"/>
          <w:color w:val="000000" w:themeColor="text1"/>
          <w:sz w:val="24"/>
          <w:lang w:bidi="fa-IR"/>
        </w:rPr>
      </w:pPr>
      <w:r>
        <w:rPr>
          <w:rFonts w:eastAsiaTheme="minorEastAsia"/>
          <w:color w:val="000000" w:themeColor="text1"/>
          <w:sz w:val="24"/>
          <w:lang w:bidi="fa-IR"/>
        </w:rPr>
        <w:t xml:space="preserve">Amino acids groups and </w:t>
      </w:r>
      <w:r w:rsidR="009868AA">
        <w:rPr>
          <w:rFonts w:eastAsiaTheme="minorEastAsia"/>
          <w:color w:val="000000" w:themeColor="text1"/>
          <w:sz w:val="24"/>
          <w:lang w:bidi="fa-IR"/>
        </w:rPr>
        <w:t>distributions</w:t>
      </w:r>
      <w:r>
        <w:rPr>
          <w:rFonts w:eastAsiaTheme="minorEastAsia"/>
          <w:color w:val="000000" w:themeColor="text1"/>
          <w:sz w:val="24"/>
          <w:lang w:bidi="fa-IR"/>
        </w:rPr>
        <w:t xml:space="preserve"> based on Charge, Hydrophobicity, normalized van der Waals volume, polarity, polarizability, secondary structure, and solvent accessibility are presented in Table(S1). </w:t>
      </w:r>
    </w:p>
    <w:tbl>
      <w:tblPr>
        <w:tblStyle w:val="TableGrid"/>
        <w:tblW w:w="9662" w:type="dxa"/>
        <w:jc w:val="center"/>
        <w:shd w:val="clear" w:color="auto" w:fill="FFFFFF" w:themeFill="background1"/>
        <w:tblLook w:val="04A0" w:firstRow="1" w:lastRow="0" w:firstColumn="1" w:lastColumn="0" w:noHBand="0" w:noVBand="1"/>
      </w:tblPr>
      <w:tblGrid>
        <w:gridCol w:w="1572"/>
        <w:gridCol w:w="3082"/>
        <w:gridCol w:w="2492"/>
        <w:gridCol w:w="2516"/>
      </w:tblGrid>
      <w:tr w:rsidR="003630D6" w:rsidRPr="00F50ED9" w14:paraId="2FB21400" w14:textId="77777777" w:rsidTr="00D70939">
        <w:trPr>
          <w:jc w:val="center"/>
        </w:trPr>
        <w:tc>
          <w:tcPr>
            <w:tcW w:w="9662" w:type="dxa"/>
            <w:gridSpan w:val="4"/>
            <w:tcBorders>
              <w:top w:val="nil"/>
              <w:left w:val="nil"/>
              <w:right w:val="nil"/>
            </w:tcBorders>
            <w:shd w:val="clear" w:color="auto" w:fill="auto"/>
          </w:tcPr>
          <w:p w14:paraId="0C799767" w14:textId="77777777" w:rsidR="003630D6" w:rsidRPr="00F50ED9" w:rsidRDefault="003630D6" w:rsidP="00D70939">
            <w:pPr>
              <w:rPr>
                <w:rFonts w:asciiTheme="majorBidi" w:hAnsiTheme="majorBidi" w:cstheme="majorBidi"/>
                <w:b/>
                <w:bCs/>
              </w:rPr>
            </w:pPr>
            <w:r w:rsidRPr="00FA519C">
              <w:rPr>
                <w:rFonts w:asciiTheme="majorBidi" w:hAnsiTheme="majorBidi" w:cstheme="majorBidi"/>
                <w:b/>
                <w:bCs/>
                <w:sz w:val="20"/>
                <w:szCs w:val="20"/>
              </w:rPr>
              <w:t>Table S1</w:t>
            </w:r>
            <w:r w:rsidRPr="00F50ED9">
              <w:rPr>
                <w:rFonts w:asciiTheme="majorBidi" w:hAnsiTheme="majorBidi" w:cstheme="majorBidi"/>
                <w:sz w:val="20"/>
                <w:szCs w:val="20"/>
              </w:rPr>
              <w:t xml:space="preserve"> Division of amino acids in to three groups based on their physicochemical properties</w:t>
            </w:r>
          </w:p>
        </w:tc>
      </w:tr>
      <w:tr w:rsidR="003630D6" w:rsidRPr="00F50ED9" w14:paraId="60154768" w14:textId="77777777" w:rsidTr="00D70939">
        <w:trPr>
          <w:jc w:val="center"/>
        </w:trPr>
        <w:tc>
          <w:tcPr>
            <w:tcW w:w="1572" w:type="dxa"/>
            <w:shd w:val="clear" w:color="auto" w:fill="auto"/>
          </w:tcPr>
          <w:p w14:paraId="5DB605B6" w14:textId="77777777" w:rsidR="003630D6" w:rsidRPr="00F50ED9" w:rsidRDefault="003630D6" w:rsidP="00D70939">
            <w:pPr>
              <w:rPr>
                <w:rFonts w:asciiTheme="majorBidi" w:hAnsiTheme="majorBidi" w:cstheme="majorBidi"/>
                <w:b/>
                <w:bCs/>
                <w:sz w:val="20"/>
                <w:szCs w:val="20"/>
              </w:rPr>
            </w:pPr>
            <w:r w:rsidRPr="00F50ED9">
              <w:rPr>
                <w:rFonts w:asciiTheme="majorBidi" w:hAnsiTheme="majorBidi" w:cstheme="majorBidi"/>
                <w:b/>
                <w:bCs/>
                <w:sz w:val="20"/>
                <w:szCs w:val="20"/>
              </w:rPr>
              <w:t>Property</w:t>
            </w:r>
          </w:p>
        </w:tc>
        <w:tc>
          <w:tcPr>
            <w:tcW w:w="3082" w:type="dxa"/>
            <w:shd w:val="clear" w:color="auto" w:fill="auto"/>
          </w:tcPr>
          <w:p w14:paraId="2B05FC6C" w14:textId="77777777" w:rsidR="003630D6" w:rsidRPr="00F50ED9" w:rsidRDefault="003630D6" w:rsidP="00D70939">
            <w:pPr>
              <w:rPr>
                <w:rFonts w:asciiTheme="majorBidi" w:hAnsiTheme="majorBidi" w:cstheme="majorBidi"/>
                <w:b/>
                <w:bCs/>
                <w:sz w:val="20"/>
                <w:szCs w:val="20"/>
              </w:rPr>
            </w:pPr>
            <w:r w:rsidRPr="00F50ED9">
              <w:rPr>
                <w:rFonts w:asciiTheme="majorBidi" w:hAnsiTheme="majorBidi" w:cstheme="majorBidi"/>
                <w:b/>
                <w:bCs/>
                <w:sz w:val="20"/>
                <w:szCs w:val="20"/>
              </w:rPr>
              <w:t>Class 1</w:t>
            </w:r>
          </w:p>
        </w:tc>
        <w:tc>
          <w:tcPr>
            <w:tcW w:w="2492" w:type="dxa"/>
            <w:shd w:val="clear" w:color="auto" w:fill="auto"/>
          </w:tcPr>
          <w:p w14:paraId="1FB184E4" w14:textId="77777777" w:rsidR="003630D6" w:rsidRPr="00F50ED9" w:rsidRDefault="003630D6" w:rsidP="00D70939">
            <w:pPr>
              <w:rPr>
                <w:rFonts w:asciiTheme="majorBidi" w:hAnsiTheme="majorBidi" w:cstheme="majorBidi"/>
                <w:b/>
                <w:bCs/>
                <w:sz w:val="20"/>
                <w:szCs w:val="20"/>
              </w:rPr>
            </w:pPr>
            <w:r w:rsidRPr="00F50ED9">
              <w:rPr>
                <w:rFonts w:asciiTheme="majorBidi" w:hAnsiTheme="majorBidi" w:cstheme="majorBidi"/>
                <w:b/>
                <w:bCs/>
                <w:sz w:val="20"/>
                <w:szCs w:val="20"/>
              </w:rPr>
              <w:t>Class 2</w:t>
            </w:r>
          </w:p>
        </w:tc>
        <w:tc>
          <w:tcPr>
            <w:tcW w:w="2516" w:type="dxa"/>
            <w:shd w:val="clear" w:color="auto" w:fill="auto"/>
          </w:tcPr>
          <w:p w14:paraId="7843E781" w14:textId="77777777" w:rsidR="003630D6" w:rsidRPr="00F50ED9" w:rsidRDefault="003630D6" w:rsidP="00D70939">
            <w:pPr>
              <w:rPr>
                <w:rFonts w:asciiTheme="majorBidi" w:hAnsiTheme="majorBidi" w:cstheme="majorBidi"/>
                <w:b/>
                <w:bCs/>
                <w:sz w:val="20"/>
                <w:szCs w:val="20"/>
              </w:rPr>
            </w:pPr>
            <w:r w:rsidRPr="00F50ED9">
              <w:rPr>
                <w:rFonts w:asciiTheme="majorBidi" w:hAnsiTheme="majorBidi" w:cstheme="majorBidi"/>
                <w:b/>
                <w:bCs/>
                <w:sz w:val="20"/>
                <w:szCs w:val="20"/>
              </w:rPr>
              <w:t>Class 3</w:t>
            </w:r>
          </w:p>
        </w:tc>
      </w:tr>
      <w:tr w:rsidR="003630D6" w:rsidRPr="00F50ED9" w14:paraId="066934F2" w14:textId="77777777" w:rsidTr="00D70939">
        <w:trPr>
          <w:trHeight w:val="197"/>
          <w:jc w:val="center"/>
        </w:trPr>
        <w:tc>
          <w:tcPr>
            <w:tcW w:w="1572" w:type="dxa"/>
            <w:shd w:val="clear" w:color="auto" w:fill="FFFFFF" w:themeFill="background1"/>
          </w:tcPr>
          <w:p w14:paraId="2B615140" w14:textId="77777777" w:rsidR="003630D6" w:rsidRPr="00F50ED9" w:rsidRDefault="003630D6" w:rsidP="00D70939">
            <w:pPr>
              <w:jc w:val="center"/>
              <w:rPr>
                <w:rFonts w:asciiTheme="majorBidi" w:hAnsiTheme="majorBidi" w:cstheme="majorBidi"/>
                <w:b/>
                <w:bCs/>
                <w:sz w:val="20"/>
                <w:szCs w:val="20"/>
              </w:rPr>
            </w:pPr>
            <w:r w:rsidRPr="00F50ED9">
              <w:rPr>
                <w:rFonts w:asciiTheme="majorBidi" w:hAnsiTheme="majorBidi" w:cstheme="majorBidi"/>
                <w:b/>
                <w:bCs/>
                <w:sz w:val="20"/>
                <w:szCs w:val="20"/>
              </w:rPr>
              <w:t>Charge</w:t>
            </w:r>
          </w:p>
        </w:tc>
        <w:tc>
          <w:tcPr>
            <w:tcW w:w="3082" w:type="dxa"/>
            <w:shd w:val="clear" w:color="auto" w:fill="FFFFFF" w:themeFill="background1"/>
          </w:tcPr>
          <w:p w14:paraId="4F76D060" w14:textId="77777777" w:rsidR="003630D6" w:rsidRPr="00F50ED9" w:rsidRDefault="003630D6" w:rsidP="00D70939">
            <w:pPr>
              <w:jc w:val="center"/>
              <w:rPr>
                <w:rFonts w:asciiTheme="majorBidi" w:hAnsiTheme="majorBidi" w:cstheme="majorBidi"/>
                <w:b/>
                <w:bCs/>
                <w:sz w:val="20"/>
                <w:szCs w:val="20"/>
              </w:rPr>
            </w:pPr>
            <w:r w:rsidRPr="00F50ED9">
              <w:rPr>
                <w:rFonts w:asciiTheme="majorBidi" w:hAnsiTheme="majorBidi" w:cstheme="majorBidi"/>
                <w:b/>
                <w:bCs/>
                <w:sz w:val="20"/>
                <w:szCs w:val="20"/>
              </w:rPr>
              <w:t>Neutral</w:t>
            </w:r>
          </w:p>
        </w:tc>
        <w:tc>
          <w:tcPr>
            <w:tcW w:w="2492" w:type="dxa"/>
            <w:shd w:val="clear" w:color="auto" w:fill="FFFFFF" w:themeFill="background1"/>
          </w:tcPr>
          <w:p w14:paraId="1C24E1B2" w14:textId="77777777" w:rsidR="003630D6" w:rsidRPr="00F50ED9" w:rsidRDefault="003630D6" w:rsidP="00D70939">
            <w:pPr>
              <w:jc w:val="center"/>
              <w:rPr>
                <w:rFonts w:asciiTheme="majorBidi" w:hAnsiTheme="majorBidi" w:cstheme="majorBidi"/>
                <w:b/>
                <w:bCs/>
                <w:sz w:val="20"/>
                <w:szCs w:val="20"/>
              </w:rPr>
            </w:pPr>
            <w:r w:rsidRPr="00F50ED9">
              <w:rPr>
                <w:rFonts w:asciiTheme="majorBidi" w:hAnsiTheme="majorBidi" w:cstheme="majorBidi"/>
                <w:b/>
                <w:bCs/>
                <w:sz w:val="20"/>
                <w:szCs w:val="20"/>
              </w:rPr>
              <w:t>Negatively charged</w:t>
            </w:r>
          </w:p>
        </w:tc>
        <w:tc>
          <w:tcPr>
            <w:tcW w:w="2516" w:type="dxa"/>
            <w:shd w:val="clear" w:color="auto" w:fill="FFFFFF" w:themeFill="background1"/>
          </w:tcPr>
          <w:p w14:paraId="4DF335F1" w14:textId="77777777" w:rsidR="003630D6" w:rsidRPr="00F50ED9" w:rsidRDefault="003630D6" w:rsidP="00D70939">
            <w:pPr>
              <w:jc w:val="center"/>
              <w:rPr>
                <w:rFonts w:asciiTheme="majorBidi" w:hAnsiTheme="majorBidi" w:cstheme="majorBidi"/>
                <w:b/>
                <w:bCs/>
                <w:sz w:val="20"/>
                <w:szCs w:val="20"/>
              </w:rPr>
            </w:pPr>
            <w:r w:rsidRPr="00F50ED9">
              <w:rPr>
                <w:rFonts w:asciiTheme="majorBidi" w:hAnsiTheme="majorBidi" w:cstheme="majorBidi"/>
                <w:b/>
                <w:bCs/>
                <w:sz w:val="20"/>
                <w:szCs w:val="20"/>
              </w:rPr>
              <w:t>Positively charged</w:t>
            </w:r>
          </w:p>
        </w:tc>
      </w:tr>
      <w:tr w:rsidR="003630D6" w:rsidRPr="00F50ED9" w14:paraId="282442E8" w14:textId="77777777" w:rsidTr="00D70939">
        <w:trPr>
          <w:jc w:val="center"/>
        </w:trPr>
        <w:tc>
          <w:tcPr>
            <w:tcW w:w="1572" w:type="dxa"/>
            <w:shd w:val="clear" w:color="auto" w:fill="FFFFFF" w:themeFill="background1"/>
          </w:tcPr>
          <w:p w14:paraId="0D20EBF4" w14:textId="77777777" w:rsidR="003630D6" w:rsidRPr="00F50ED9" w:rsidRDefault="003630D6" w:rsidP="00D70939">
            <w:pPr>
              <w:rPr>
                <w:rFonts w:asciiTheme="majorBidi" w:hAnsiTheme="majorBidi" w:cstheme="majorBidi"/>
                <w:sz w:val="20"/>
                <w:szCs w:val="20"/>
              </w:rPr>
            </w:pPr>
            <w:r w:rsidRPr="00F50ED9">
              <w:rPr>
                <w:rFonts w:asciiTheme="majorBidi" w:hAnsiTheme="majorBidi" w:cstheme="majorBidi"/>
                <w:sz w:val="20"/>
                <w:szCs w:val="20"/>
              </w:rPr>
              <w:t>Residues</w:t>
            </w:r>
          </w:p>
        </w:tc>
        <w:tc>
          <w:tcPr>
            <w:tcW w:w="3082" w:type="dxa"/>
            <w:shd w:val="clear" w:color="auto" w:fill="FFFFFF" w:themeFill="background1"/>
          </w:tcPr>
          <w:p w14:paraId="4308A06B" w14:textId="77777777" w:rsidR="003630D6" w:rsidRPr="00F50ED9" w:rsidRDefault="003630D6" w:rsidP="00D70939">
            <w:pPr>
              <w:pStyle w:val="TableParagraph"/>
              <w:spacing w:line="240" w:lineRule="auto"/>
              <w:ind w:right="95"/>
              <w:rPr>
                <w:rFonts w:asciiTheme="majorBidi" w:hAnsiTheme="majorBidi" w:cstheme="majorBidi"/>
                <w:i/>
                <w:iCs/>
                <w:sz w:val="20"/>
                <w:szCs w:val="20"/>
              </w:rPr>
            </w:pPr>
            <w:r w:rsidRPr="00F50ED9">
              <w:rPr>
                <w:rFonts w:asciiTheme="majorBidi" w:hAnsiTheme="majorBidi" w:cstheme="majorBidi"/>
                <w:i/>
                <w:iCs/>
                <w:sz w:val="20"/>
                <w:szCs w:val="20"/>
              </w:rPr>
              <w:t>A, C, F, G, H, I, L, M, N, P, Q, S,</w:t>
            </w:r>
          </w:p>
          <w:p w14:paraId="3CFF0C3A" w14:textId="77777777" w:rsidR="003630D6" w:rsidRPr="00F50ED9" w:rsidRDefault="003630D6" w:rsidP="00D70939">
            <w:pPr>
              <w:rPr>
                <w:rFonts w:asciiTheme="majorBidi" w:hAnsiTheme="majorBidi" w:cstheme="majorBidi"/>
                <w:i/>
                <w:iCs/>
                <w:sz w:val="20"/>
                <w:szCs w:val="20"/>
              </w:rPr>
            </w:pPr>
            <w:r w:rsidRPr="00F50ED9">
              <w:rPr>
                <w:rFonts w:asciiTheme="majorBidi" w:hAnsiTheme="majorBidi" w:cstheme="majorBidi"/>
                <w:i/>
                <w:iCs/>
                <w:sz w:val="20"/>
                <w:szCs w:val="20"/>
              </w:rPr>
              <w:t>T, V, W, Y</w:t>
            </w:r>
          </w:p>
        </w:tc>
        <w:tc>
          <w:tcPr>
            <w:tcW w:w="2492" w:type="dxa"/>
            <w:shd w:val="clear" w:color="auto" w:fill="FFFFFF" w:themeFill="background1"/>
          </w:tcPr>
          <w:p w14:paraId="1F84E15E" w14:textId="77777777" w:rsidR="003630D6" w:rsidRPr="00F50ED9" w:rsidRDefault="003630D6" w:rsidP="00D70939">
            <w:pPr>
              <w:rPr>
                <w:rFonts w:asciiTheme="majorBidi" w:hAnsiTheme="majorBidi" w:cstheme="majorBidi"/>
                <w:i/>
                <w:iCs/>
                <w:sz w:val="20"/>
                <w:szCs w:val="20"/>
              </w:rPr>
            </w:pPr>
            <w:r w:rsidRPr="00F50ED9">
              <w:rPr>
                <w:rFonts w:asciiTheme="majorBidi" w:hAnsiTheme="majorBidi" w:cstheme="majorBidi"/>
                <w:i/>
                <w:iCs/>
                <w:sz w:val="20"/>
                <w:szCs w:val="20"/>
              </w:rPr>
              <w:t>D, E</w:t>
            </w:r>
          </w:p>
        </w:tc>
        <w:tc>
          <w:tcPr>
            <w:tcW w:w="2516" w:type="dxa"/>
            <w:shd w:val="clear" w:color="auto" w:fill="FFFFFF" w:themeFill="background1"/>
          </w:tcPr>
          <w:p w14:paraId="47C693E3" w14:textId="77777777" w:rsidR="003630D6" w:rsidRPr="00F50ED9" w:rsidRDefault="003630D6" w:rsidP="00D70939">
            <w:pPr>
              <w:rPr>
                <w:rFonts w:asciiTheme="majorBidi" w:hAnsiTheme="majorBidi" w:cstheme="majorBidi"/>
                <w:i/>
                <w:iCs/>
                <w:sz w:val="20"/>
                <w:szCs w:val="20"/>
              </w:rPr>
            </w:pPr>
            <w:r w:rsidRPr="00F50ED9">
              <w:rPr>
                <w:rFonts w:asciiTheme="majorBidi" w:hAnsiTheme="majorBidi" w:cstheme="majorBidi"/>
                <w:i/>
                <w:iCs/>
                <w:sz w:val="20"/>
                <w:szCs w:val="20"/>
              </w:rPr>
              <w:t>K, R</w:t>
            </w:r>
          </w:p>
        </w:tc>
      </w:tr>
      <w:tr w:rsidR="003630D6" w:rsidRPr="00F50ED9" w14:paraId="06110937" w14:textId="77777777" w:rsidTr="00D70939">
        <w:trPr>
          <w:jc w:val="center"/>
        </w:trPr>
        <w:tc>
          <w:tcPr>
            <w:tcW w:w="1572" w:type="dxa"/>
            <w:shd w:val="clear" w:color="auto" w:fill="FFFFFF" w:themeFill="background1"/>
          </w:tcPr>
          <w:p w14:paraId="12279726" w14:textId="77777777" w:rsidR="003630D6" w:rsidRPr="00F50ED9" w:rsidRDefault="003630D6" w:rsidP="00D70939">
            <w:pPr>
              <w:jc w:val="center"/>
              <w:rPr>
                <w:rFonts w:asciiTheme="majorBidi" w:hAnsiTheme="majorBidi" w:cstheme="majorBidi"/>
                <w:b/>
                <w:bCs/>
                <w:sz w:val="20"/>
                <w:szCs w:val="20"/>
              </w:rPr>
            </w:pPr>
            <w:r w:rsidRPr="00F50ED9">
              <w:rPr>
                <w:rFonts w:asciiTheme="majorBidi" w:hAnsiTheme="majorBidi" w:cstheme="majorBidi"/>
                <w:b/>
                <w:bCs/>
                <w:sz w:val="20"/>
                <w:szCs w:val="20"/>
              </w:rPr>
              <w:t>Hydrophobicity</w:t>
            </w:r>
          </w:p>
        </w:tc>
        <w:tc>
          <w:tcPr>
            <w:tcW w:w="3082" w:type="dxa"/>
            <w:shd w:val="clear" w:color="auto" w:fill="FFFFFF" w:themeFill="background1"/>
          </w:tcPr>
          <w:p w14:paraId="13DE509E" w14:textId="77777777" w:rsidR="003630D6" w:rsidRPr="00F50ED9" w:rsidRDefault="003630D6" w:rsidP="00D70939">
            <w:pPr>
              <w:jc w:val="center"/>
              <w:rPr>
                <w:rFonts w:asciiTheme="majorBidi" w:hAnsiTheme="majorBidi" w:cstheme="majorBidi"/>
                <w:b/>
                <w:bCs/>
                <w:sz w:val="20"/>
                <w:szCs w:val="20"/>
              </w:rPr>
            </w:pPr>
            <w:r w:rsidRPr="00F50ED9">
              <w:rPr>
                <w:rFonts w:asciiTheme="majorBidi" w:hAnsiTheme="majorBidi" w:cstheme="majorBidi"/>
                <w:b/>
                <w:bCs/>
                <w:sz w:val="20"/>
                <w:szCs w:val="20"/>
              </w:rPr>
              <w:t>Hydrophobic</w:t>
            </w:r>
          </w:p>
        </w:tc>
        <w:tc>
          <w:tcPr>
            <w:tcW w:w="2492" w:type="dxa"/>
            <w:shd w:val="clear" w:color="auto" w:fill="FFFFFF" w:themeFill="background1"/>
          </w:tcPr>
          <w:p w14:paraId="52C77FA2" w14:textId="77777777" w:rsidR="003630D6" w:rsidRPr="00F50ED9" w:rsidRDefault="003630D6" w:rsidP="00D70939">
            <w:pPr>
              <w:jc w:val="center"/>
              <w:rPr>
                <w:rFonts w:asciiTheme="majorBidi" w:hAnsiTheme="majorBidi" w:cstheme="majorBidi"/>
                <w:b/>
                <w:bCs/>
                <w:sz w:val="20"/>
                <w:szCs w:val="20"/>
              </w:rPr>
            </w:pPr>
            <w:r w:rsidRPr="00F50ED9">
              <w:rPr>
                <w:rFonts w:asciiTheme="majorBidi" w:hAnsiTheme="majorBidi" w:cstheme="majorBidi"/>
                <w:b/>
                <w:bCs/>
                <w:sz w:val="20"/>
                <w:szCs w:val="20"/>
              </w:rPr>
              <w:t>Neutral</w:t>
            </w:r>
          </w:p>
        </w:tc>
        <w:tc>
          <w:tcPr>
            <w:tcW w:w="2516" w:type="dxa"/>
            <w:shd w:val="clear" w:color="auto" w:fill="FFFFFF" w:themeFill="background1"/>
          </w:tcPr>
          <w:p w14:paraId="4A785992" w14:textId="77777777" w:rsidR="003630D6" w:rsidRPr="00F50ED9" w:rsidRDefault="003630D6" w:rsidP="00D70939">
            <w:pPr>
              <w:jc w:val="center"/>
              <w:rPr>
                <w:rFonts w:asciiTheme="majorBidi" w:hAnsiTheme="majorBidi" w:cstheme="majorBidi"/>
                <w:b/>
                <w:bCs/>
                <w:sz w:val="20"/>
                <w:szCs w:val="20"/>
              </w:rPr>
            </w:pPr>
            <w:r w:rsidRPr="00F50ED9">
              <w:rPr>
                <w:rFonts w:asciiTheme="majorBidi" w:hAnsiTheme="majorBidi" w:cstheme="majorBidi"/>
                <w:b/>
                <w:bCs/>
                <w:sz w:val="20"/>
                <w:szCs w:val="20"/>
              </w:rPr>
              <w:t>Polar</w:t>
            </w:r>
          </w:p>
        </w:tc>
      </w:tr>
      <w:tr w:rsidR="003630D6" w:rsidRPr="00F50ED9" w14:paraId="4331A1A2" w14:textId="77777777" w:rsidTr="00D70939">
        <w:trPr>
          <w:jc w:val="center"/>
        </w:trPr>
        <w:tc>
          <w:tcPr>
            <w:tcW w:w="1572" w:type="dxa"/>
            <w:shd w:val="clear" w:color="auto" w:fill="FFFFFF" w:themeFill="background1"/>
          </w:tcPr>
          <w:p w14:paraId="569B27EB" w14:textId="77777777" w:rsidR="003630D6" w:rsidRPr="00F50ED9" w:rsidRDefault="003630D6" w:rsidP="00D70939">
            <w:pPr>
              <w:rPr>
                <w:rFonts w:asciiTheme="majorBidi" w:hAnsiTheme="majorBidi" w:cstheme="majorBidi"/>
                <w:sz w:val="20"/>
                <w:szCs w:val="20"/>
              </w:rPr>
            </w:pPr>
            <w:r w:rsidRPr="00F50ED9">
              <w:rPr>
                <w:rFonts w:asciiTheme="majorBidi" w:hAnsiTheme="majorBidi" w:cstheme="majorBidi"/>
                <w:sz w:val="20"/>
                <w:szCs w:val="20"/>
              </w:rPr>
              <w:t>Residues</w:t>
            </w:r>
          </w:p>
        </w:tc>
        <w:tc>
          <w:tcPr>
            <w:tcW w:w="3082" w:type="dxa"/>
            <w:shd w:val="clear" w:color="auto" w:fill="FFFFFF" w:themeFill="background1"/>
          </w:tcPr>
          <w:p w14:paraId="19575145" w14:textId="77777777" w:rsidR="003630D6" w:rsidRPr="00F50ED9" w:rsidRDefault="003630D6" w:rsidP="00D70939">
            <w:pPr>
              <w:rPr>
                <w:rFonts w:asciiTheme="majorBidi" w:hAnsiTheme="majorBidi" w:cstheme="majorBidi"/>
                <w:i/>
                <w:iCs/>
                <w:sz w:val="20"/>
                <w:szCs w:val="20"/>
              </w:rPr>
            </w:pPr>
            <w:r w:rsidRPr="00F50ED9">
              <w:rPr>
                <w:rFonts w:asciiTheme="majorBidi" w:hAnsiTheme="majorBidi" w:cstheme="majorBidi"/>
                <w:i/>
                <w:iCs/>
                <w:sz w:val="20"/>
                <w:szCs w:val="20"/>
              </w:rPr>
              <w:t>C, F, I, L, M, V, W</w:t>
            </w:r>
          </w:p>
        </w:tc>
        <w:tc>
          <w:tcPr>
            <w:tcW w:w="2492" w:type="dxa"/>
            <w:shd w:val="clear" w:color="auto" w:fill="FFFFFF" w:themeFill="background1"/>
          </w:tcPr>
          <w:p w14:paraId="45D570F3" w14:textId="77777777" w:rsidR="003630D6" w:rsidRPr="00F50ED9" w:rsidRDefault="003630D6" w:rsidP="00D70939">
            <w:pPr>
              <w:rPr>
                <w:rFonts w:asciiTheme="majorBidi" w:hAnsiTheme="majorBidi" w:cstheme="majorBidi"/>
                <w:i/>
                <w:iCs/>
                <w:sz w:val="20"/>
                <w:szCs w:val="20"/>
              </w:rPr>
            </w:pPr>
            <w:r w:rsidRPr="00F50ED9">
              <w:rPr>
                <w:rFonts w:asciiTheme="majorBidi" w:hAnsiTheme="majorBidi" w:cstheme="majorBidi"/>
                <w:i/>
                <w:iCs/>
                <w:sz w:val="20"/>
                <w:szCs w:val="20"/>
              </w:rPr>
              <w:t>A, G, H, P, S, T, Y</w:t>
            </w:r>
          </w:p>
        </w:tc>
        <w:tc>
          <w:tcPr>
            <w:tcW w:w="2516" w:type="dxa"/>
            <w:shd w:val="clear" w:color="auto" w:fill="FFFFFF" w:themeFill="background1"/>
          </w:tcPr>
          <w:p w14:paraId="285AEC8D" w14:textId="77777777" w:rsidR="003630D6" w:rsidRPr="00F50ED9" w:rsidRDefault="003630D6" w:rsidP="00D70939">
            <w:pPr>
              <w:rPr>
                <w:rFonts w:asciiTheme="majorBidi" w:hAnsiTheme="majorBidi" w:cstheme="majorBidi"/>
                <w:i/>
                <w:iCs/>
                <w:sz w:val="20"/>
                <w:szCs w:val="20"/>
              </w:rPr>
            </w:pPr>
            <w:r w:rsidRPr="00F50ED9">
              <w:rPr>
                <w:rFonts w:asciiTheme="majorBidi" w:hAnsiTheme="majorBidi" w:cstheme="majorBidi"/>
                <w:i/>
                <w:iCs/>
                <w:sz w:val="20"/>
                <w:szCs w:val="20"/>
              </w:rPr>
              <w:t>D, E, K, N, Q, R</w:t>
            </w:r>
          </w:p>
        </w:tc>
      </w:tr>
      <w:tr w:rsidR="003630D6" w:rsidRPr="00F50ED9" w14:paraId="2F792F65" w14:textId="77777777" w:rsidTr="00D70939">
        <w:trPr>
          <w:jc w:val="center"/>
        </w:trPr>
        <w:tc>
          <w:tcPr>
            <w:tcW w:w="1572" w:type="dxa"/>
            <w:shd w:val="clear" w:color="auto" w:fill="FFFFFF" w:themeFill="background1"/>
          </w:tcPr>
          <w:p w14:paraId="62129778" w14:textId="77777777" w:rsidR="003630D6" w:rsidRPr="00F50ED9" w:rsidRDefault="003630D6" w:rsidP="00D70939">
            <w:pPr>
              <w:jc w:val="center"/>
              <w:rPr>
                <w:rFonts w:asciiTheme="majorBidi" w:hAnsiTheme="majorBidi" w:cstheme="majorBidi"/>
                <w:b/>
                <w:bCs/>
                <w:sz w:val="20"/>
                <w:szCs w:val="20"/>
              </w:rPr>
            </w:pPr>
            <w:r w:rsidRPr="00F50ED9">
              <w:rPr>
                <w:rFonts w:asciiTheme="majorBidi" w:hAnsiTheme="majorBidi" w:cstheme="majorBidi"/>
                <w:b/>
                <w:bCs/>
                <w:sz w:val="20"/>
                <w:szCs w:val="20"/>
              </w:rPr>
              <w:t>Normalized van der Waals volume</w:t>
            </w:r>
          </w:p>
        </w:tc>
        <w:tc>
          <w:tcPr>
            <w:tcW w:w="3082" w:type="dxa"/>
            <w:shd w:val="clear" w:color="auto" w:fill="FFFFFF" w:themeFill="background1"/>
          </w:tcPr>
          <w:p w14:paraId="7E49CBB4" w14:textId="77777777" w:rsidR="003630D6" w:rsidRPr="00F50ED9" w:rsidRDefault="003630D6" w:rsidP="00D70939">
            <w:pPr>
              <w:jc w:val="center"/>
              <w:rPr>
                <w:rFonts w:asciiTheme="majorBidi" w:hAnsiTheme="majorBidi" w:cstheme="majorBidi"/>
                <w:b/>
                <w:bCs/>
                <w:sz w:val="20"/>
                <w:szCs w:val="20"/>
              </w:rPr>
            </w:pPr>
            <w:r w:rsidRPr="00F50ED9">
              <w:rPr>
                <w:rFonts w:asciiTheme="majorBidi" w:hAnsiTheme="majorBidi" w:cstheme="majorBidi"/>
                <w:b/>
                <w:bCs/>
                <w:sz w:val="20"/>
                <w:szCs w:val="20"/>
              </w:rPr>
              <w:t>Volume range: 0-2.78</w:t>
            </w:r>
          </w:p>
        </w:tc>
        <w:tc>
          <w:tcPr>
            <w:tcW w:w="2492" w:type="dxa"/>
            <w:shd w:val="clear" w:color="auto" w:fill="FFFFFF" w:themeFill="background1"/>
          </w:tcPr>
          <w:p w14:paraId="7018B4EB" w14:textId="77777777" w:rsidR="003630D6" w:rsidRPr="00F50ED9" w:rsidRDefault="003630D6" w:rsidP="00D70939">
            <w:pPr>
              <w:jc w:val="center"/>
              <w:rPr>
                <w:rFonts w:asciiTheme="majorBidi" w:hAnsiTheme="majorBidi" w:cstheme="majorBidi"/>
                <w:b/>
                <w:bCs/>
                <w:sz w:val="20"/>
                <w:szCs w:val="20"/>
              </w:rPr>
            </w:pPr>
            <w:r w:rsidRPr="00F50ED9">
              <w:rPr>
                <w:rFonts w:asciiTheme="majorBidi" w:hAnsiTheme="majorBidi" w:cstheme="majorBidi"/>
                <w:b/>
                <w:bCs/>
                <w:sz w:val="20"/>
                <w:szCs w:val="20"/>
              </w:rPr>
              <w:t>Volume range: 2.95-4.0</w:t>
            </w:r>
          </w:p>
        </w:tc>
        <w:tc>
          <w:tcPr>
            <w:tcW w:w="2516" w:type="dxa"/>
            <w:shd w:val="clear" w:color="auto" w:fill="FFFFFF" w:themeFill="background1"/>
          </w:tcPr>
          <w:p w14:paraId="7EE19760" w14:textId="77777777" w:rsidR="003630D6" w:rsidRPr="00F50ED9" w:rsidRDefault="003630D6" w:rsidP="00D70939">
            <w:pPr>
              <w:jc w:val="center"/>
              <w:rPr>
                <w:rFonts w:asciiTheme="majorBidi" w:hAnsiTheme="majorBidi" w:cstheme="majorBidi"/>
                <w:b/>
                <w:bCs/>
                <w:sz w:val="20"/>
                <w:szCs w:val="20"/>
              </w:rPr>
            </w:pPr>
            <w:r w:rsidRPr="00F50ED9">
              <w:rPr>
                <w:rFonts w:asciiTheme="majorBidi" w:hAnsiTheme="majorBidi" w:cstheme="majorBidi"/>
                <w:b/>
                <w:bCs/>
                <w:sz w:val="20"/>
                <w:szCs w:val="20"/>
              </w:rPr>
              <w:t>Volume range: 4.03-8.08</w:t>
            </w:r>
          </w:p>
        </w:tc>
      </w:tr>
      <w:tr w:rsidR="003630D6" w:rsidRPr="00F50ED9" w14:paraId="381EBB3A" w14:textId="77777777" w:rsidTr="00D70939">
        <w:trPr>
          <w:jc w:val="center"/>
        </w:trPr>
        <w:tc>
          <w:tcPr>
            <w:tcW w:w="1572" w:type="dxa"/>
            <w:shd w:val="clear" w:color="auto" w:fill="FFFFFF" w:themeFill="background1"/>
          </w:tcPr>
          <w:p w14:paraId="571BF05C" w14:textId="77777777" w:rsidR="003630D6" w:rsidRPr="00F50ED9" w:rsidRDefault="003630D6" w:rsidP="00D70939">
            <w:pPr>
              <w:rPr>
                <w:rFonts w:asciiTheme="majorBidi" w:hAnsiTheme="majorBidi" w:cstheme="majorBidi"/>
                <w:iCs/>
                <w:sz w:val="20"/>
                <w:szCs w:val="20"/>
              </w:rPr>
            </w:pPr>
            <w:r w:rsidRPr="00F50ED9">
              <w:rPr>
                <w:rFonts w:asciiTheme="majorBidi" w:hAnsiTheme="majorBidi" w:cstheme="majorBidi"/>
                <w:sz w:val="20"/>
                <w:szCs w:val="20"/>
              </w:rPr>
              <w:t>Residues</w:t>
            </w:r>
          </w:p>
        </w:tc>
        <w:tc>
          <w:tcPr>
            <w:tcW w:w="3082" w:type="dxa"/>
            <w:shd w:val="clear" w:color="auto" w:fill="FFFFFF" w:themeFill="background1"/>
          </w:tcPr>
          <w:p w14:paraId="65E0DBE0" w14:textId="77777777" w:rsidR="003630D6" w:rsidRPr="00F50ED9" w:rsidRDefault="003630D6" w:rsidP="00D70939">
            <w:pPr>
              <w:rPr>
                <w:rFonts w:asciiTheme="majorBidi" w:hAnsiTheme="majorBidi" w:cstheme="majorBidi"/>
                <w:i/>
                <w:iCs/>
                <w:sz w:val="20"/>
                <w:szCs w:val="20"/>
              </w:rPr>
            </w:pPr>
            <w:r w:rsidRPr="00F50ED9">
              <w:rPr>
                <w:rFonts w:asciiTheme="majorBidi" w:hAnsiTheme="majorBidi" w:cstheme="majorBidi"/>
                <w:i/>
                <w:iCs/>
                <w:sz w:val="20"/>
                <w:szCs w:val="20"/>
              </w:rPr>
              <w:t>A, C, D, G, P, S, T</w:t>
            </w:r>
          </w:p>
        </w:tc>
        <w:tc>
          <w:tcPr>
            <w:tcW w:w="2492" w:type="dxa"/>
            <w:shd w:val="clear" w:color="auto" w:fill="FFFFFF" w:themeFill="background1"/>
          </w:tcPr>
          <w:p w14:paraId="7E601423" w14:textId="77777777" w:rsidR="003630D6" w:rsidRPr="00F50ED9" w:rsidRDefault="003630D6" w:rsidP="00D70939">
            <w:pPr>
              <w:rPr>
                <w:rFonts w:asciiTheme="majorBidi" w:hAnsiTheme="majorBidi" w:cstheme="majorBidi"/>
                <w:i/>
                <w:iCs/>
                <w:sz w:val="20"/>
                <w:szCs w:val="20"/>
              </w:rPr>
            </w:pPr>
            <w:r w:rsidRPr="00F50ED9">
              <w:rPr>
                <w:rFonts w:asciiTheme="majorBidi" w:hAnsiTheme="majorBidi" w:cstheme="majorBidi"/>
                <w:i/>
                <w:iCs/>
                <w:sz w:val="20"/>
                <w:szCs w:val="20"/>
              </w:rPr>
              <w:t>E, I, L, N, Q, V</w:t>
            </w:r>
          </w:p>
        </w:tc>
        <w:tc>
          <w:tcPr>
            <w:tcW w:w="2516" w:type="dxa"/>
            <w:shd w:val="clear" w:color="auto" w:fill="FFFFFF" w:themeFill="background1"/>
          </w:tcPr>
          <w:p w14:paraId="46F174E8" w14:textId="77777777" w:rsidR="003630D6" w:rsidRPr="00F50ED9" w:rsidRDefault="003630D6" w:rsidP="00D70939">
            <w:pPr>
              <w:rPr>
                <w:rFonts w:asciiTheme="majorBidi" w:hAnsiTheme="majorBidi" w:cstheme="majorBidi"/>
                <w:i/>
                <w:iCs/>
                <w:sz w:val="20"/>
                <w:szCs w:val="20"/>
              </w:rPr>
            </w:pPr>
            <w:r w:rsidRPr="00F50ED9">
              <w:rPr>
                <w:rFonts w:asciiTheme="majorBidi" w:hAnsiTheme="majorBidi" w:cstheme="majorBidi"/>
                <w:i/>
                <w:iCs/>
                <w:sz w:val="20"/>
                <w:szCs w:val="20"/>
              </w:rPr>
              <w:t>F, H, K, M, R, W, Y</w:t>
            </w:r>
          </w:p>
        </w:tc>
      </w:tr>
      <w:tr w:rsidR="003630D6" w:rsidRPr="00F50ED9" w14:paraId="33B66450" w14:textId="77777777" w:rsidTr="00D70939">
        <w:trPr>
          <w:jc w:val="center"/>
        </w:trPr>
        <w:tc>
          <w:tcPr>
            <w:tcW w:w="1572" w:type="dxa"/>
            <w:shd w:val="clear" w:color="auto" w:fill="FFFFFF" w:themeFill="background1"/>
          </w:tcPr>
          <w:p w14:paraId="0E017CD6" w14:textId="77777777" w:rsidR="003630D6" w:rsidRPr="00F50ED9" w:rsidRDefault="003630D6" w:rsidP="00D70939">
            <w:pPr>
              <w:jc w:val="center"/>
              <w:rPr>
                <w:rFonts w:asciiTheme="majorBidi" w:hAnsiTheme="majorBidi" w:cstheme="majorBidi"/>
                <w:b/>
                <w:bCs/>
                <w:sz w:val="20"/>
                <w:szCs w:val="20"/>
              </w:rPr>
            </w:pPr>
            <w:r w:rsidRPr="00F50ED9">
              <w:rPr>
                <w:rFonts w:asciiTheme="majorBidi" w:hAnsiTheme="majorBidi" w:cstheme="majorBidi"/>
                <w:b/>
                <w:bCs/>
                <w:sz w:val="20"/>
                <w:szCs w:val="20"/>
              </w:rPr>
              <w:t>Polarity</w:t>
            </w:r>
          </w:p>
        </w:tc>
        <w:tc>
          <w:tcPr>
            <w:tcW w:w="3082" w:type="dxa"/>
            <w:shd w:val="clear" w:color="auto" w:fill="FFFFFF" w:themeFill="background1"/>
          </w:tcPr>
          <w:p w14:paraId="6A1ECC45" w14:textId="77777777" w:rsidR="003630D6" w:rsidRPr="00F50ED9" w:rsidRDefault="003630D6" w:rsidP="00D70939">
            <w:pPr>
              <w:jc w:val="center"/>
              <w:rPr>
                <w:rFonts w:asciiTheme="majorBidi" w:hAnsiTheme="majorBidi" w:cstheme="majorBidi"/>
                <w:b/>
                <w:bCs/>
                <w:sz w:val="20"/>
                <w:szCs w:val="20"/>
              </w:rPr>
            </w:pPr>
            <w:r w:rsidRPr="00F50ED9">
              <w:rPr>
                <w:rFonts w:asciiTheme="majorBidi" w:hAnsiTheme="majorBidi" w:cstheme="majorBidi"/>
                <w:b/>
                <w:bCs/>
                <w:sz w:val="20"/>
                <w:szCs w:val="20"/>
              </w:rPr>
              <w:t>Polarity range: 4.9-6.2</w:t>
            </w:r>
          </w:p>
        </w:tc>
        <w:tc>
          <w:tcPr>
            <w:tcW w:w="2492" w:type="dxa"/>
            <w:shd w:val="clear" w:color="auto" w:fill="FFFFFF" w:themeFill="background1"/>
          </w:tcPr>
          <w:p w14:paraId="3A8F6B8D" w14:textId="77777777" w:rsidR="003630D6" w:rsidRPr="00F50ED9" w:rsidRDefault="003630D6" w:rsidP="00D70939">
            <w:pPr>
              <w:jc w:val="center"/>
              <w:rPr>
                <w:rFonts w:asciiTheme="majorBidi" w:hAnsiTheme="majorBidi" w:cstheme="majorBidi"/>
                <w:b/>
                <w:bCs/>
                <w:sz w:val="20"/>
                <w:szCs w:val="20"/>
              </w:rPr>
            </w:pPr>
            <w:r w:rsidRPr="00F50ED9">
              <w:rPr>
                <w:rFonts w:asciiTheme="majorBidi" w:hAnsiTheme="majorBidi" w:cstheme="majorBidi"/>
                <w:b/>
                <w:bCs/>
                <w:sz w:val="20"/>
                <w:szCs w:val="20"/>
              </w:rPr>
              <w:t>Polarity range: 8.0-9.2</w:t>
            </w:r>
          </w:p>
        </w:tc>
        <w:tc>
          <w:tcPr>
            <w:tcW w:w="2516" w:type="dxa"/>
            <w:shd w:val="clear" w:color="auto" w:fill="FFFFFF" w:themeFill="background1"/>
          </w:tcPr>
          <w:p w14:paraId="2B1DDD0F" w14:textId="77777777" w:rsidR="003630D6" w:rsidRPr="00F50ED9" w:rsidRDefault="003630D6" w:rsidP="00D70939">
            <w:pPr>
              <w:jc w:val="center"/>
              <w:rPr>
                <w:rFonts w:asciiTheme="majorBidi" w:hAnsiTheme="majorBidi" w:cstheme="majorBidi"/>
                <w:b/>
                <w:bCs/>
                <w:sz w:val="20"/>
                <w:szCs w:val="20"/>
              </w:rPr>
            </w:pPr>
            <w:r w:rsidRPr="00F50ED9">
              <w:rPr>
                <w:rFonts w:asciiTheme="majorBidi" w:hAnsiTheme="majorBidi" w:cstheme="majorBidi"/>
                <w:b/>
                <w:bCs/>
                <w:sz w:val="20"/>
                <w:szCs w:val="20"/>
              </w:rPr>
              <w:t>Polarity range: 10.4-13.0</w:t>
            </w:r>
          </w:p>
        </w:tc>
      </w:tr>
      <w:tr w:rsidR="003630D6" w:rsidRPr="00F50ED9" w14:paraId="687B39DB" w14:textId="77777777" w:rsidTr="00D70939">
        <w:trPr>
          <w:jc w:val="center"/>
        </w:trPr>
        <w:tc>
          <w:tcPr>
            <w:tcW w:w="1572" w:type="dxa"/>
            <w:shd w:val="clear" w:color="auto" w:fill="FFFFFF" w:themeFill="background1"/>
          </w:tcPr>
          <w:p w14:paraId="77331F0F" w14:textId="77777777" w:rsidR="003630D6" w:rsidRPr="00F50ED9" w:rsidRDefault="003630D6" w:rsidP="00D70939">
            <w:pPr>
              <w:rPr>
                <w:rFonts w:asciiTheme="majorBidi" w:hAnsiTheme="majorBidi" w:cstheme="majorBidi"/>
                <w:iCs/>
                <w:sz w:val="20"/>
                <w:szCs w:val="20"/>
              </w:rPr>
            </w:pPr>
            <w:r w:rsidRPr="00F50ED9">
              <w:rPr>
                <w:rFonts w:asciiTheme="majorBidi" w:hAnsiTheme="majorBidi" w:cstheme="majorBidi"/>
                <w:sz w:val="20"/>
                <w:szCs w:val="20"/>
              </w:rPr>
              <w:t>Residues</w:t>
            </w:r>
          </w:p>
        </w:tc>
        <w:tc>
          <w:tcPr>
            <w:tcW w:w="3082" w:type="dxa"/>
            <w:shd w:val="clear" w:color="auto" w:fill="FFFFFF" w:themeFill="background1"/>
          </w:tcPr>
          <w:p w14:paraId="7F3B8605" w14:textId="77777777" w:rsidR="003630D6" w:rsidRPr="00F50ED9" w:rsidRDefault="003630D6" w:rsidP="00D70939">
            <w:pPr>
              <w:rPr>
                <w:rFonts w:asciiTheme="majorBidi" w:hAnsiTheme="majorBidi" w:cstheme="majorBidi"/>
                <w:i/>
                <w:iCs/>
                <w:sz w:val="20"/>
                <w:szCs w:val="20"/>
              </w:rPr>
            </w:pPr>
            <w:r w:rsidRPr="00F50ED9">
              <w:rPr>
                <w:rFonts w:asciiTheme="majorBidi" w:hAnsiTheme="majorBidi" w:cstheme="majorBidi"/>
                <w:i/>
                <w:iCs/>
                <w:sz w:val="20"/>
                <w:szCs w:val="20"/>
              </w:rPr>
              <w:t>C, F, I, L, M, V, W, Y</w:t>
            </w:r>
          </w:p>
        </w:tc>
        <w:tc>
          <w:tcPr>
            <w:tcW w:w="2492" w:type="dxa"/>
            <w:shd w:val="clear" w:color="auto" w:fill="FFFFFF" w:themeFill="background1"/>
          </w:tcPr>
          <w:p w14:paraId="29916C86" w14:textId="77777777" w:rsidR="003630D6" w:rsidRPr="00F50ED9" w:rsidRDefault="003630D6" w:rsidP="00D70939">
            <w:pPr>
              <w:rPr>
                <w:rFonts w:asciiTheme="majorBidi" w:hAnsiTheme="majorBidi" w:cstheme="majorBidi"/>
                <w:i/>
                <w:iCs/>
                <w:sz w:val="20"/>
                <w:szCs w:val="20"/>
              </w:rPr>
            </w:pPr>
            <w:r w:rsidRPr="00F50ED9">
              <w:rPr>
                <w:rFonts w:asciiTheme="majorBidi" w:hAnsiTheme="majorBidi" w:cstheme="majorBidi"/>
                <w:i/>
                <w:iCs/>
                <w:sz w:val="20"/>
                <w:szCs w:val="20"/>
              </w:rPr>
              <w:t>A, G, P, S, T</w:t>
            </w:r>
          </w:p>
        </w:tc>
        <w:tc>
          <w:tcPr>
            <w:tcW w:w="2516" w:type="dxa"/>
            <w:shd w:val="clear" w:color="auto" w:fill="FFFFFF" w:themeFill="background1"/>
          </w:tcPr>
          <w:p w14:paraId="4AFD0A26" w14:textId="77777777" w:rsidR="003630D6" w:rsidRPr="00F50ED9" w:rsidRDefault="003630D6" w:rsidP="00D70939">
            <w:pPr>
              <w:rPr>
                <w:rFonts w:asciiTheme="majorBidi" w:hAnsiTheme="majorBidi" w:cstheme="majorBidi"/>
                <w:i/>
                <w:iCs/>
                <w:sz w:val="20"/>
                <w:szCs w:val="20"/>
              </w:rPr>
            </w:pPr>
            <w:r w:rsidRPr="00F50ED9">
              <w:rPr>
                <w:rFonts w:asciiTheme="majorBidi" w:hAnsiTheme="majorBidi" w:cstheme="majorBidi"/>
                <w:i/>
                <w:iCs/>
                <w:sz w:val="20"/>
                <w:szCs w:val="20"/>
              </w:rPr>
              <w:t>D, E, H, K, N, Q, R</w:t>
            </w:r>
          </w:p>
        </w:tc>
      </w:tr>
      <w:tr w:rsidR="003630D6" w:rsidRPr="00F50ED9" w14:paraId="112CFC83" w14:textId="77777777" w:rsidTr="00D70939">
        <w:trPr>
          <w:jc w:val="center"/>
        </w:trPr>
        <w:tc>
          <w:tcPr>
            <w:tcW w:w="1572" w:type="dxa"/>
            <w:shd w:val="clear" w:color="auto" w:fill="FFFFFF" w:themeFill="background1"/>
          </w:tcPr>
          <w:p w14:paraId="5A676F88" w14:textId="77777777" w:rsidR="003630D6" w:rsidRPr="00F50ED9" w:rsidRDefault="003630D6" w:rsidP="00D70939">
            <w:pPr>
              <w:jc w:val="center"/>
              <w:rPr>
                <w:rFonts w:asciiTheme="majorBidi" w:hAnsiTheme="majorBidi" w:cstheme="majorBidi"/>
                <w:b/>
                <w:bCs/>
                <w:sz w:val="20"/>
                <w:szCs w:val="20"/>
              </w:rPr>
            </w:pPr>
            <w:r w:rsidRPr="00F50ED9">
              <w:rPr>
                <w:rFonts w:asciiTheme="majorBidi" w:hAnsiTheme="majorBidi" w:cstheme="majorBidi"/>
                <w:b/>
                <w:bCs/>
                <w:sz w:val="20"/>
                <w:szCs w:val="20"/>
              </w:rPr>
              <w:t>Polarizability</w:t>
            </w:r>
          </w:p>
        </w:tc>
        <w:tc>
          <w:tcPr>
            <w:tcW w:w="3082" w:type="dxa"/>
            <w:shd w:val="clear" w:color="auto" w:fill="FFFFFF" w:themeFill="background1"/>
          </w:tcPr>
          <w:p w14:paraId="4D2EA09A" w14:textId="77777777" w:rsidR="003630D6" w:rsidRPr="00F50ED9" w:rsidRDefault="003630D6" w:rsidP="00D70939">
            <w:pPr>
              <w:jc w:val="center"/>
              <w:rPr>
                <w:rFonts w:asciiTheme="majorBidi" w:hAnsiTheme="majorBidi" w:cstheme="majorBidi"/>
                <w:sz w:val="20"/>
                <w:szCs w:val="20"/>
              </w:rPr>
            </w:pPr>
            <w:r w:rsidRPr="00F50ED9">
              <w:rPr>
                <w:rFonts w:asciiTheme="majorBidi" w:hAnsiTheme="majorBidi" w:cstheme="majorBidi"/>
                <w:b/>
                <w:sz w:val="20"/>
                <w:szCs w:val="20"/>
              </w:rPr>
              <w:t>Polarizability range: 0</w:t>
            </w:r>
            <w:r w:rsidRPr="00F50ED9">
              <w:rPr>
                <w:rFonts w:asciiTheme="majorBidi" w:hAnsiTheme="majorBidi" w:cstheme="majorBidi"/>
                <w:b/>
                <w:spacing w:val="1"/>
                <w:sz w:val="20"/>
                <w:szCs w:val="20"/>
              </w:rPr>
              <w:t xml:space="preserve"> </w:t>
            </w:r>
            <w:r w:rsidRPr="00F50ED9">
              <w:rPr>
                <w:rFonts w:asciiTheme="majorBidi" w:hAnsiTheme="majorBidi" w:cstheme="majorBidi"/>
                <w:b/>
                <w:sz w:val="20"/>
                <w:szCs w:val="20"/>
              </w:rPr>
              <w:t>-</w:t>
            </w:r>
            <w:r w:rsidRPr="00F50ED9">
              <w:rPr>
                <w:rFonts w:asciiTheme="majorBidi" w:hAnsiTheme="majorBidi" w:cstheme="majorBidi"/>
                <w:b/>
                <w:spacing w:val="-1"/>
                <w:sz w:val="20"/>
                <w:szCs w:val="20"/>
              </w:rPr>
              <w:t xml:space="preserve"> </w:t>
            </w:r>
            <w:r w:rsidRPr="00F50ED9">
              <w:rPr>
                <w:rFonts w:asciiTheme="majorBidi" w:hAnsiTheme="majorBidi" w:cstheme="majorBidi"/>
                <w:b/>
                <w:sz w:val="20"/>
                <w:szCs w:val="20"/>
              </w:rPr>
              <w:t>.108</w:t>
            </w:r>
          </w:p>
        </w:tc>
        <w:tc>
          <w:tcPr>
            <w:tcW w:w="2492" w:type="dxa"/>
            <w:shd w:val="clear" w:color="auto" w:fill="FFFFFF" w:themeFill="background1"/>
          </w:tcPr>
          <w:p w14:paraId="10D418E0" w14:textId="77777777" w:rsidR="003630D6" w:rsidRPr="00F50ED9" w:rsidRDefault="003630D6" w:rsidP="00D70939">
            <w:pPr>
              <w:jc w:val="center"/>
              <w:rPr>
                <w:rFonts w:asciiTheme="majorBidi" w:hAnsiTheme="majorBidi" w:cstheme="majorBidi"/>
                <w:sz w:val="20"/>
                <w:szCs w:val="20"/>
              </w:rPr>
            </w:pPr>
            <w:r w:rsidRPr="00F50ED9">
              <w:rPr>
                <w:rFonts w:asciiTheme="majorBidi" w:hAnsiTheme="majorBidi" w:cstheme="majorBidi"/>
                <w:b/>
                <w:sz w:val="20"/>
                <w:szCs w:val="20"/>
              </w:rPr>
              <w:t>Polarizability range 0.128-0.186</w:t>
            </w:r>
          </w:p>
        </w:tc>
        <w:tc>
          <w:tcPr>
            <w:tcW w:w="2516" w:type="dxa"/>
            <w:shd w:val="clear" w:color="auto" w:fill="FFFFFF" w:themeFill="background1"/>
          </w:tcPr>
          <w:p w14:paraId="33CB168D" w14:textId="77777777" w:rsidR="003630D6" w:rsidRPr="00F50ED9" w:rsidRDefault="003630D6" w:rsidP="00D70939">
            <w:pPr>
              <w:jc w:val="center"/>
              <w:rPr>
                <w:rFonts w:asciiTheme="majorBidi" w:hAnsiTheme="majorBidi" w:cstheme="majorBidi"/>
                <w:sz w:val="20"/>
                <w:szCs w:val="20"/>
              </w:rPr>
            </w:pPr>
            <w:r w:rsidRPr="00F50ED9">
              <w:rPr>
                <w:rFonts w:asciiTheme="majorBidi" w:hAnsiTheme="majorBidi" w:cstheme="majorBidi"/>
                <w:b/>
                <w:sz w:val="20"/>
                <w:szCs w:val="20"/>
              </w:rPr>
              <w:t>Polarizability range 0.219-0.409</w:t>
            </w:r>
          </w:p>
        </w:tc>
      </w:tr>
      <w:tr w:rsidR="003630D6" w:rsidRPr="00F50ED9" w14:paraId="262C0E55" w14:textId="77777777" w:rsidTr="00D70939">
        <w:trPr>
          <w:jc w:val="center"/>
        </w:trPr>
        <w:tc>
          <w:tcPr>
            <w:tcW w:w="1572" w:type="dxa"/>
            <w:shd w:val="clear" w:color="auto" w:fill="FFFFFF" w:themeFill="background1"/>
          </w:tcPr>
          <w:p w14:paraId="05DFE68A" w14:textId="77777777" w:rsidR="003630D6" w:rsidRPr="00F50ED9" w:rsidRDefault="003630D6" w:rsidP="00D70939">
            <w:pPr>
              <w:rPr>
                <w:rFonts w:asciiTheme="majorBidi" w:hAnsiTheme="majorBidi" w:cstheme="majorBidi"/>
                <w:iCs/>
                <w:sz w:val="20"/>
                <w:szCs w:val="20"/>
              </w:rPr>
            </w:pPr>
            <w:r w:rsidRPr="00F50ED9">
              <w:rPr>
                <w:rFonts w:asciiTheme="majorBidi" w:hAnsiTheme="majorBidi" w:cstheme="majorBidi"/>
                <w:sz w:val="20"/>
                <w:szCs w:val="20"/>
              </w:rPr>
              <w:t>Residues</w:t>
            </w:r>
          </w:p>
        </w:tc>
        <w:tc>
          <w:tcPr>
            <w:tcW w:w="3082" w:type="dxa"/>
            <w:shd w:val="clear" w:color="auto" w:fill="FFFFFF" w:themeFill="background1"/>
          </w:tcPr>
          <w:p w14:paraId="799BF167" w14:textId="77777777" w:rsidR="003630D6" w:rsidRPr="00F50ED9" w:rsidRDefault="003630D6" w:rsidP="00D70939">
            <w:pPr>
              <w:rPr>
                <w:rFonts w:asciiTheme="majorBidi" w:hAnsiTheme="majorBidi" w:cstheme="majorBidi"/>
                <w:i/>
                <w:iCs/>
                <w:sz w:val="20"/>
                <w:szCs w:val="20"/>
              </w:rPr>
            </w:pPr>
            <w:r w:rsidRPr="00F50ED9">
              <w:rPr>
                <w:rFonts w:asciiTheme="majorBidi" w:hAnsiTheme="majorBidi" w:cstheme="majorBidi"/>
                <w:i/>
                <w:iCs/>
                <w:sz w:val="20"/>
                <w:szCs w:val="20"/>
              </w:rPr>
              <w:t>A, D, G, S, T</w:t>
            </w:r>
          </w:p>
        </w:tc>
        <w:tc>
          <w:tcPr>
            <w:tcW w:w="2492" w:type="dxa"/>
            <w:shd w:val="clear" w:color="auto" w:fill="FFFFFF" w:themeFill="background1"/>
          </w:tcPr>
          <w:p w14:paraId="6E89023D" w14:textId="77777777" w:rsidR="003630D6" w:rsidRPr="00F50ED9" w:rsidRDefault="003630D6" w:rsidP="00D70939">
            <w:pPr>
              <w:rPr>
                <w:rFonts w:asciiTheme="majorBidi" w:hAnsiTheme="majorBidi" w:cstheme="majorBidi"/>
                <w:i/>
                <w:iCs/>
                <w:sz w:val="20"/>
                <w:szCs w:val="20"/>
              </w:rPr>
            </w:pPr>
            <w:r w:rsidRPr="00F50ED9">
              <w:rPr>
                <w:rFonts w:asciiTheme="majorBidi" w:hAnsiTheme="majorBidi" w:cstheme="majorBidi"/>
                <w:i/>
                <w:iCs/>
                <w:sz w:val="20"/>
                <w:szCs w:val="20"/>
              </w:rPr>
              <w:t>C, E, I, L, N, P, Q, V</w:t>
            </w:r>
          </w:p>
        </w:tc>
        <w:tc>
          <w:tcPr>
            <w:tcW w:w="2516" w:type="dxa"/>
            <w:shd w:val="clear" w:color="auto" w:fill="FFFFFF" w:themeFill="background1"/>
          </w:tcPr>
          <w:p w14:paraId="1927C7E3" w14:textId="77777777" w:rsidR="003630D6" w:rsidRPr="00F50ED9" w:rsidRDefault="003630D6" w:rsidP="00D70939">
            <w:pPr>
              <w:rPr>
                <w:rFonts w:asciiTheme="majorBidi" w:hAnsiTheme="majorBidi" w:cstheme="majorBidi"/>
                <w:i/>
                <w:iCs/>
                <w:sz w:val="20"/>
                <w:szCs w:val="20"/>
              </w:rPr>
            </w:pPr>
            <w:r w:rsidRPr="00F50ED9">
              <w:rPr>
                <w:rFonts w:asciiTheme="majorBidi" w:hAnsiTheme="majorBidi" w:cstheme="majorBidi"/>
                <w:i/>
                <w:iCs/>
                <w:sz w:val="20"/>
                <w:szCs w:val="20"/>
              </w:rPr>
              <w:t>F, H, K, M, R, W, Y</w:t>
            </w:r>
          </w:p>
        </w:tc>
      </w:tr>
      <w:tr w:rsidR="003630D6" w:rsidRPr="00F50ED9" w14:paraId="373BDC32" w14:textId="77777777" w:rsidTr="00D70939">
        <w:trPr>
          <w:jc w:val="center"/>
        </w:trPr>
        <w:tc>
          <w:tcPr>
            <w:tcW w:w="1572" w:type="dxa"/>
            <w:shd w:val="clear" w:color="auto" w:fill="FFFFFF" w:themeFill="background1"/>
          </w:tcPr>
          <w:p w14:paraId="032E9592" w14:textId="77777777" w:rsidR="003630D6" w:rsidRPr="00F50ED9" w:rsidRDefault="003630D6" w:rsidP="00D70939">
            <w:pPr>
              <w:jc w:val="center"/>
              <w:rPr>
                <w:rFonts w:asciiTheme="majorBidi" w:hAnsiTheme="majorBidi" w:cstheme="majorBidi"/>
                <w:sz w:val="20"/>
                <w:szCs w:val="20"/>
              </w:rPr>
            </w:pPr>
            <w:r w:rsidRPr="00F50ED9">
              <w:rPr>
                <w:rFonts w:asciiTheme="majorBidi" w:hAnsiTheme="majorBidi" w:cstheme="majorBidi"/>
                <w:b/>
                <w:sz w:val="20"/>
                <w:szCs w:val="20"/>
              </w:rPr>
              <w:t>Secondary</w:t>
            </w:r>
            <w:r w:rsidRPr="00F50ED9">
              <w:rPr>
                <w:rFonts w:asciiTheme="majorBidi" w:hAnsiTheme="majorBidi" w:cstheme="majorBidi"/>
                <w:b/>
                <w:spacing w:val="-2"/>
                <w:sz w:val="20"/>
                <w:szCs w:val="20"/>
              </w:rPr>
              <w:t xml:space="preserve"> </w:t>
            </w:r>
            <w:r w:rsidRPr="00F50ED9">
              <w:rPr>
                <w:rFonts w:asciiTheme="majorBidi" w:hAnsiTheme="majorBidi" w:cstheme="majorBidi"/>
                <w:b/>
                <w:sz w:val="20"/>
                <w:szCs w:val="20"/>
              </w:rPr>
              <w:t>Structure</w:t>
            </w:r>
          </w:p>
        </w:tc>
        <w:tc>
          <w:tcPr>
            <w:tcW w:w="3082" w:type="dxa"/>
            <w:shd w:val="clear" w:color="auto" w:fill="FFFFFF" w:themeFill="background1"/>
          </w:tcPr>
          <w:p w14:paraId="2D2CA87B" w14:textId="77777777" w:rsidR="003630D6" w:rsidRPr="00F50ED9" w:rsidRDefault="003630D6" w:rsidP="00D70939">
            <w:pPr>
              <w:jc w:val="center"/>
              <w:rPr>
                <w:rFonts w:asciiTheme="majorBidi" w:hAnsiTheme="majorBidi" w:cstheme="majorBidi"/>
                <w:sz w:val="20"/>
                <w:szCs w:val="20"/>
              </w:rPr>
            </w:pPr>
            <w:r w:rsidRPr="00F50ED9">
              <w:rPr>
                <w:rFonts w:asciiTheme="majorBidi" w:hAnsiTheme="majorBidi" w:cstheme="majorBidi"/>
                <w:b/>
                <w:sz w:val="20"/>
                <w:szCs w:val="20"/>
              </w:rPr>
              <w:t>Coil</w:t>
            </w:r>
          </w:p>
        </w:tc>
        <w:tc>
          <w:tcPr>
            <w:tcW w:w="2492" w:type="dxa"/>
            <w:shd w:val="clear" w:color="auto" w:fill="FFFFFF" w:themeFill="background1"/>
          </w:tcPr>
          <w:p w14:paraId="25483122" w14:textId="77777777" w:rsidR="003630D6" w:rsidRPr="00F50ED9" w:rsidRDefault="003630D6" w:rsidP="00D70939">
            <w:pPr>
              <w:jc w:val="center"/>
              <w:rPr>
                <w:rFonts w:asciiTheme="majorBidi" w:hAnsiTheme="majorBidi" w:cstheme="majorBidi"/>
                <w:sz w:val="20"/>
                <w:szCs w:val="20"/>
              </w:rPr>
            </w:pPr>
            <w:r w:rsidRPr="00F50ED9">
              <w:rPr>
                <w:rFonts w:asciiTheme="majorBidi" w:hAnsiTheme="majorBidi" w:cstheme="majorBidi"/>
                <w:b/>
                <w:sz w:val="20"/>
                <w:szCs w:val="20"/>
              </w:rPr>
              <w:t>Helix</w:t>
            </w:r>
          </w:p>
        </w:tc>
        <w:tc>
          <w:tcPr>
            <w:tcW w:w="2516" w:type="dxa"/>
            <w:shd w:val="clear" w:color="auto" w:fill="FFFFFF" w:themeFill="background1"/>
          </w:tcPr>
          <w:p w14:paraId="5D91A38A" w14:textId="77777777" w:rsidR="003630D6" w:rsidRPr="00F50ED9" w:rsidRDefault="003630D6" w:rsidP="00D70939">
            <w:pPr>
              <w:jc w:val="center"/>
              <w:rPr>
                <w:rFonts w:asciiTheme="majorBidi" w:hAnsiTheme="majorBidi" w:cstheme="majorBidi"/>
                <w:sz w:val="20"/>
                <w:szCs w:val="20"/>
              </w:rPr>
            </w:pPr>
            <w:r w:rsidRPr="00F50ED9">
              <w:rPr>
                <w:rFonts w:asciiTheme="majorBidi" w:hAnsiTheme="majorBidi" w:cstheme="majorBidi"/>
                <w:b/>
                <w:sz w:val="20"/>
                <w:szCs w:val="20"/>
              </w:rPr>
              <w:t>Strand</w:t>
            </w:r>
          </w:p>
        </w:tc>
      </w:tr>
      <w:tr w:rsidR="003630D6" w:rsidRPr="00F50ED9" w14:paraId="31F28B0A" w14:textId="77777777" w:rsidTr="00D70939">
        <w:trPr>
          <w:jc w:val="center"/>
        </w:trPr>
        <w:tc>
          <w:tcPr>
            <w:tcW w:w="1572" w:type="dxa"/>
            <w:shd w:val="clear" w:color="auto" w:fill="FFFFFF" w:themeFill="background1"/>
          </w:tcPr>
          <w:p w14:paraId="0E7B35B2" w14:textId="77777777" w:rsidR="003630D6" w:rsidRPr="00F50ED9" w:rsidRDefault="003630D6" w:rsidP="00D70939">
            <w:pPr>
              <w:rPr>
                <w:rFonts w:asciiTheme="majorBidi" w:hAnsiTheme="majorBidi" w:cstheme="majorBidi"/>
                <w:iCs/>
                <w:sz w:val="20"/>
                <w:szCs w:val="20"/>
              </w:rPr>
            </w:pPr>
            <w:r w:rsidRPr="00F50ED9">
              <w:rPr>
                <w:rFonts w:asciiTheme="majorBidi" w:hAnsiTheme="majorBidi" w:cstheme="majorBidi"/>
                <w:sz w:val="20"/>
                <w:szCs w:val="20"/>
              </w:rPr>
              <w:t>Residues</w:t>
            </w:r>
          </w:p>
        </w:tc>
        <w:tc>
          <w:tcPr>
            <w:tcW w:w="3082" w:type="dxa"/>
            <w:shd w:val="clear" w:color="auto" w:fill="FFFFFF" w:themeFill="background1"/>
          </w:tcPr>
          <w:p w14:paraId="27C7A4BD" w14:textId="77777777" w:rsidR="003630D6" w:rsidRPr="00F50ED9" w:rsidRDefault="003630D6" w:rsidP="00D70939">
            <w:pPr>
              <w:rPr>
                <w:rFonts w:asciiTheme="majorBidi" w:hAnsiTheme="majorBidi" w:cstheme="majorBidi"/>
                <w:i/>
                <w:iCs/>
                <w:sz w:val="20"/>
                <w:szCs w:val="20"/>
              </w:rPr>
            </w:pPr>
            <w:r w:rsidRPr="00F50ED9">
              <w:rPr>
                <w:rFonts w:asciiTheme="majorBidi" w:hAnsiTheme="majorBidi" w:cstheme="majorBidi"/>
                <w:i/>
                <w:iCs/>
                <w:sz w:val="20"/>
                <w:szCs w:val="20"/>
              </w:rPr>
              <w:t>D, G, N, P, S</w:t>
            </w:r>
          </w:p>
        </w:tc>
        <w:tc>
          <w:tcPr>
            <w:tcW w:w="2492" w:type="dxa"/>
            <w:shd w:val="clear" w:color="auto" w:fill="FFFFFF" w:themeFill="background1"/>
          </w:tcPr>
          <w:p w14:paraId="3107AD8B" w14:textId="77777777" w:rsidR="003630D6" w:rsidRPr="00F50ED9" w:rsidRDefault="003630D6" w:rsidP="00D70939">
            <w:pPr>
              <w:rPr>
                <w:rFonts w:asciiTheme="majorBidi" w:hAnsiTheme="majorBidi" w:cstheme="majorBidi"/>
                <w:i/>
                <w:iCs/>
                <w:sz w:val="20"/>
                <w:szCs w:val="20"/>
              </w:rPr>
            </w:pPr>
            <w:r w:rsidRPr="00F50ED9">
              <w:rPr>
                <w:rFonts w:asciiTheme="majorBidi" w:hAnsiTheme="majorBidi" w:cstheme="majorBidi"/>
                <w:i/>
                <w:iCs/>
                <w:sz w:val="20"/>
                <w:szCs w:val="20"/>
              </w:rPr>
              <w:t>A, E, H, K, L, M, Q, R</w:t>
            </w:r>
          </w:p>
        </w:tc>
        <w:tc>
          <w:tcPr>
            <w:tcW w:w="2516" w:type="dxa"/>
            <w:shd w:val="clear" w:color="auto" w:fill="FFFFFF" w:themeFill="background1"/>
          </w:tcPr>
          <w:p w14:paraId="0E9980E5" w14:textId="77777777" w:rsidR="003630D6" w:rsidRPr="00F50ED9" w:rsidRDefault="003630D6" w:rsidP="00D70939">
            <w:pPr>
              <w:rPr>
                <w:rFonts w:asciiTheme="majorBidi" w:hAnsiTheme="majorBidi" w:cstheme="majorBidi"/>
                <w:i/>
                <w:iCs/>
                <w:sz w:val="20"/>
                <w:szCs w:val="20"/>
              </w:rPr>
            </w:pPr>
            <w:r w:rsidRPr="00F50ED9">
              <w:rPr>
                <w:rFonts w:asciiTheme="majorBidi" w:hAnsiTheme="majorBidi" w:cstheme="majorBidi"/>
                <w:i/>
                <w:iCs/>
                <w:sz w:val="20"/>
                <w:szCs w:val="20"/>
              </w:rPr>
              <w:t>C, F, I, T, V, W, Y</w:t>
            </w:r>
          </w:p>
        </w:tc>
      </w:tr>
      <w:tr w:rsidR="003630D6" w:rsidRPr="00F50ED9" w14:paraId="557C925C" w14:textId="77777777" w:rsidTr="00D70939">
        <w:trPr>
          <w:jc w:val="center"/>
        </w:trPr>
        <w:tc>
          <w:tcPr>
            <w:tcW w:w="1572" w:type="dxa"/>
            <w:shd w:val="clear" w:color="auto" w:fill="FFFFFF" w:themeFill="background1"/>
          </w:tcPr>
          <w:p w14:paraId="40CCBACD" w14:textId="77777777" w:rsidR="003630D6" w:rsidRPr="00F50ED9" w:rsidRDefault="003630D6" w:rsidP="00D70939">
            <w:pPr>
              <w:jc w:val="center"/>
              <w:rPr>
                <w:rFonts w:asciiTheme="majorBidi" w:hAnsiTheme="majorBidi" w:cstheme="majorBidi"/>
                <w:sz w:val="20"/>
                <w:szCs w:val="20"/>
              </w:rPr>
            </w:pPr>
            <w:r w:rsidRPr="00F50ED9">
              <w:rPr>
                <w:rFonts w:asciiTheme="majorBidi" w:hAnsiTheme="majorBidi" w:cstheme="majorBidi"/>
                <w:b/>
                <w:sz w:val="20"/>
                <w:szCs w:val="20"/>
              </w:rPr>
              <w:t>Solvent</w:t>
            </w:r>
            <w:r w:rsidRPr="00F50ED9">
              <w:rPr>
                <w:rFonts w:asciiTheme="majorBidi" w:hAnsiTheme="majorBidi" w:cstheme="majorBidi"/>
                <w:b/>
                <w:spacing w:val="-4"/>
                <w:sz w:val="20"/>
                <w:szCs w:val="20"/>
              </w:rPr>
              <w:t xml:space="preserve"> </w:t>
            </w:r>
            <w:r w:rsidRPr="00F50ED9">
              <w:rPr>
                <w:rFonts w:asciiTheme="majorBidi" w:hAnsiTheme="majorBidi" w:cstheme="majorBidi"/>
                <w:b/>
                <w:sz w:val="20"/>
                <w:szCs w:val="20"/>
              </w:rPr>
              <w:t>Accessibility</w:t>
            </w:r>
          </w:p>
        </w:tc>
        <w:tc>
          <w:tcPr>
            <w:tcW w:w="3082" w:type="dxa"/>
            <w:shd w:val="clear" w:color="auto" w:fill="FFFFFF" w:themeFill="background1"/>
          </w:tcPr>
          <w:p w14:paraId="09271ED8" w14:textId="77777777" w:rsidR="003630D6" w:rsidRPr="00F50ED9" w:rsidRDefault="003630D6" w:rsidP="00D70939">
            <w:pPr>
              <w:jc w:val="center"/>
              <w:rPr>
                <w:rFonts w:asciiTheme="majorBidi" w:hAnsiTheme="majorBidi" w:cstheme="majorBidi"/>
                <w:sz w:val="20"/>
                <w:szCs w:val="20"/>
              </w:rPr>
            </w:pPr>
            <w:r w:rsidRPr="00F50ED9">
              <w:rPr>
                <w:rFonts w:asciiTheme="majorBidi" w:hAnsiTheme="majorBidi" w:cstheme="majorBidi"/>
                <w:b/>
                <w:sz w:val="20"/>
                <w:szCs w:val="20"/>
              </w:rPr>
              <w:t>Buried</w:t>
            </w:r>
          </w:p>
        </w:tc>
        <w:tc>
          <w:tcPr>
            <w:tcW w:w="2492" w:type="dxa"/>
            <w:shd w:val="clear" w:color="auto" w:fill="FFFFFF" w:themeFill="background1"/>
          </w:tcPr>
          <w:p w14:paraId="3CD70C2D" w14:textId="77777777" w:rsidR="003630D6" w:rsidRPr="00F50ED9" w:rsidRDefault="003630D6" w:rsidP="00D70939">
            <w:pPr>
              <w:jc w:val="center"/>
              <w:rPr>
                <w:rFonts w:asciiTheme="majorBidi" w:hAnsiTheme="majorBidi" w:cstheme="majorBidi"/>
                <w:sz w:val="20"/>
                <w:szCs w:val="20"/>
              </w:rPr>
            </w:pPr>
            <w:r w:rsidRPr="00F50ED9">
              <w:rPr>
                <w:rFonts w:asciiTheme="majorBidi" w:hAnsiTheme="majorBidi" w:cstheme="majorBidi"/>
                <w:b/>
                <w:sz w:val="20"/>
                <w:szCs w:val="20"/>
              </w:rPr>
              <w:t>Intermediate</w:t>
            </w:r>
          </w:p>
        </w:tc>
        <w:tc>
          <w:tcPr>
            <w:tcW w:w="2516" w:type="dxa"/>
            <w:shd w:val="clear" w:color="auto" w:fill="FFFFFF" w:themeFill="background1"/>
          </w:tcPr>
          <w:p w14:paraId="20FAEDAC" w14:textId="77777777" w:rsidR="003630D6" w:rsidRPr="00F50ED9" w:rsidRDefault="003630D6" w:rsidP="00D70939">
            <w:pPr>
              <w:jc w:val="center"/>
              <w:rPr>
                <w:rFonts w:asciiTheme="majorBidi" w:hAnsiTheme="majorBidi" w:cstheme="majorBidi"/>
                <w:sz w:val="20"/>
                <w:szCs w:val="20"/>
              </w:rPr>
            </w:pPr>
            <w:r w:rsidRPr="00F50ED9">
              <w:rPr>
                <w:rFonts w:asciiTheme="majorBidi" w:hAnsiTheme="majorBidi" w:cstheme="majorBidi"/>
                <w:b/>
                <w:sz w:val="20"/>
                <w:szCs w:val="20"/>
              </w:rPr>
              <w:t>Exposed</w:t>
            </w:r>
          </w:p>
        </w:tc>
      </w:tr>
      <w:tr w:rsidR="003630D6" w:rsidRPr="00F50ED9" w14:paraId="139E9380" w14:textId="77777777" w:rsidTr="00D70939">
        <w:trPr>
          <w:jc w:val="center"/>
        </w:trPr>
        <w:tc>
          <w:tcPr>
            <w:tcW w:w="1572" w:type="dxa"/>
            <w:shd w:val="clear" w:color="auto" w:fill="FFFFFF" w:themeFill="background1"/>
          </w:tcPr>
          <w:p w14:paraId="2707BA13" w14:textId="77777777" w:rsidR="003630D6" w:rsidRPr="00F50ED9" w:rsidRDefault="003630D6" w:rsidP="00D70939">
            <w:pPr>
              <w:rPr>
                <w:rFonts w:asciiTheme="majorBidi" w:hAnsiTheme="majorBidi" w:cstheme="majorBidi"/>
                <w:iCs/>
                <w:sz w:val="20"/>
                <w:szCs w:val="20"/>
              </w:rPr>
            </w:pPr>
            <w:r w:rsidRPr="00F50ED9">
              <w:rPr>
                <w:rFonts w:asciiTheme="majorBidi" w:hAnsiTheme="majorBidi" w:cstheme="majorBidi"/>
                <w:sz w:val="20"/>
                <w:szCs w:val="20"/>
              </w:rPr>
              <w:t>Residues</w:t>
            </w:r>
          </w:p>
        </w:tc>
        <w:tc>
          <w:tcPr>
            <w:tcW w:w="3082" w:type="dxa"/>
            <w:shd w:val="clear" w:color="auto" w:fill="FFFFFF" w:themeFill="background1"/>
          </w:tcPr>
          <w:p w14:paraId="6E7A3EE5" w14:textId="77777777" w:rsidR="003630D6" w:rsidRPr="00F50ED9" w:rsidRDefault="003630D6" w:rsidP="00D70939">
            <w:pPr>
              <w:rPr>
                <w:rFonts w:asciiTheme="majorBidi" w:hAnsiTheme="majorBidi" w:cstheme="majorBidi"/>
                <w:i/>
                <w:iCs/>
                <w:sz w:val="20"/>
                <w:szCs w:val="20"/>
              </w:rPr>
            </w:pPr>
            <w:r w:rsidRPr="00F50ED9">
              <w:rPr>
                <w:rFonts w:asciiTheme="majorBidi" w:hAnsiTheme="majorBidi" w:cstheme="majorBidi"/>
                <w:i/>
                <w:iCs/>
                <w:sz w:val="20"/>
                <w:szCs w:val="20"/>
              </w:rPr>
              <w:t>A, C, F, G, I, L, V, W</w:t>
            </w:r>
          </w:p>
        </w:tc>
        <w:tc>
          <w:tcPr>
            <w:tcW w:w="2492" w:type="dxa"/>
            <w:shd w:val="clear" w:color="auto" w:fill="FFFFFF" w:themeFill="background1"/>
          </w:tcPr>
          <w:p w14:paraId="62CBC8C8" w14:textId="77777777" w:rsidR="003630D6" w:rsidRPr="00F50ED9" w:rsidRDefault="003630D6" w:rsidP="00D70939">
            <w:pPr>
              <w:rPr>
                <w:rFonts w:asciiTheme="majorBidi" w:hAnsiTheme="majorBidi" w:cstheme="majorBidi"/>
                <w:i/>
                <w:iCs/>
                <w:sz w:val="20"/>
                <w:szCs w:val="20"/>
              </w:rPr>
            </w:pPr>
            <w:r w:rsidRPr="00F50ED9">
              <w:rPr>
                <w:rFonts w:asciiTheme="majorBidi" w:hAnsiTheme="majorBidi" w:cstheme="majorBidi"/>
                <w:i/>
                <w:iCs/>
                <w:sz w:val="20"/>
                <w:szCs w:val="20"/>
              </w:rPr>
              <w:t>H, M, P, S, T, Y</w:t>
            </w:r>
          </w:p>
        </w:tc>
        <w:tc>
          <w:tcPr>
            <w:tcW w:w="2516" w:type="dxa"/>
            <w:shd w:val="clear" w:color="auto" w:fill="FFFFFF" w:themeFill="background1"/>
          </w:tcPr>
          <w:p w14:paraId="3EE28895" w14:textId="77777777" w:rsidR="003630D6" w:rsidRPr="00F50ED9" w:rsidRDefault="003630D6" w:rsidP="00D70939">
            <w:pPr>
              <w:rPr>
                <w:rFonts w:asciiTheme="majorBidi" w:hAnsiTheme="majorBidi" w:cstheme="majorBidi"/>
                <w:i/>
                <w:iCs/>
                <w:sz w:val="20"/>
                <w:szCs w:val="20"/>
              </w:rPr>
            </w:pPr>
            <w:r w:rsidRPr="00F50ED9">
              <w:rPr>
                <w:rFonts w:asciiTheme="majorBidi" w:hAnsiTheme="majorBidi" w:cstheme="majorBidi"/>
                <w:i/>
                <w:iCs/>
                <w:sz w:val="20"/>
                <w:szCs w:val="20"/>
              </w:rPr>
              <w:t>D, E, K, N, R, Q</w:t>
            </w:r>
          </w:p>
        </w:tc>
      </w:tr>
    </w:tbl>
    <w:p w14:paraId="458D4109" w14:textId="77777777" w:rsidR="003630D6" w:rsidRDefault="003630D6" w:rsidP="003630D6">
      <w:pPr>
        <w:spacing w:line="480" w:lineRule="auto"/>
        <w:rPr>
          <w:sz w:val="24"/>
          <w:szCs w:val="24"/>
        </w:rPr>
      </w:pPr>
    </w:p>
    <w:p w14:paraId="5704BE33" w14:textId="77777777" w:rsidR="003630D6" w:rsidRPr="00F50ED9" w:rsidRDefault="003630D6" w:rsidP="003630D6">
      <w:pPr>
        <w:spacing w:line="480" w:lineRule="auto"/>
        <w:rPr>
          <w:sz w:val="24"/>
          <w:szCs w:val="24"/>
        </w:rPr>
      </w:pPr>
      <w:r>
        <w:rPr>
          <w:sz w:val="24"/>
          <w:szCs w:val="24"/>
        </w:rPr>
        <w:t>A list of Global and Peptide descriptors and their definition are summarized in Table(S2).</w:t>
      </w:r>
    </w:p>
    <w:tbl>
      <w:tblPr>
        <w:tblStyle w:val="TableGrid"/>
        <w:tblW w:w="10170" w:type="dxa"/>
        <w:tblInd w:w="-95" w:type="dxa"/>
        <w:tblLook w:val="04A0" w:firstRow="1" w:lastRow="0" w:firstColumn="1" w:lastColumn="0" w:noHBand="0" w:noVBand="1"/>
      </w:tblPr>
      <w:tblGrid>
        <w:gridCol w:w="1934"/>
        <w:gridCol w:w="8236"/>
      </w:tblGrid>
      <w:tr w:rsidR="003630D6" w:rsidRPr="00F50ED9" w14:paraId="1367C2FE" w14:textId="77777777" w:rsidTr="00D70939">
        <w:trPr>
          <w:trHeight w:val="342"/>
        </w:trPr>
        <w:tc>
          <w:tcPr>
            <w:tcW w:w="10170" w:type="dxa"/>
            <w:gridSpan w:val="2"/>
            <w:tcBorders>
              <w:top w:val="nil"/>
              <w:left w:val="nil"/>
              <w:right w:val="nil"/>
            </w:tcBorders>
            <w:shd w:val="clear" w:color="auto" w:fill="auto"/>
          </w:tcPr>
          <w:p w14:paraId="6C0192C0" w14:textId="77777777" w:rsidR="003630D6" w:rsidRPr="00F50ED9" w:rsidRDefault="003630D6" w:rsidP="00D70939">
            <w:pPr>
              <w:rPr>
                <w:rFonts w:asciiTheme="majorBidi" w:eastAsiaTheme="minorEastAsia" w:hAnsiTheme="majorBidi" w:cstheme="majorBidi"/>
                <w:b/>
                <w:bCs/>
                <w:color w:val="000000" w:themeColor="text1"/>
                <w:szCs w:val="18"/>
                <w:lang w:bidi="fa-IR"/>
              </w:rPr>
            </w:pPr>
            <w:r w:rsidRPr="00FA519C">
              <w:rPr>
                <w:rFonts w:asciiTheme="majorBidi" w:eastAsiaTheme="minorEastAsia" w:hAnsiTheme="majorBidi" w:cstheme="majorBidi"/>
                <w:b/>
                <w:bCs/>
                <w:color w:val="000000" w:themeColor="text1"/>
                <w:sz w:val="20"/>
                <w:szCs w:val="6"/>
                <w:lang w:bidi="fa-IR"/>
              </w:rPr>
              <w:t>Table S2</w:t>
            </w:r>
            <w:r w:rsidRPr="00F50ED9">
              <w:rPr>
                <w:rFonts w:asciiTheme="majorBidi" w:eastAsiaTheme="minorEastAsia" w:hAnsiTheme="majorBidi" w:cstheme="majorBidi"/>
                <w:color w:val="000000" w:themeColor="text1"/>
                <w:sz w:val="20"/>
                <w:szCs w:val="6"/>
                <w:lang w:bidi="fa-IR"/>
              </w:rPr>
              <w:t>. Summary of Global and pepdescriptors</w:t>
            </w:r>
          </w:p>
        </w:tc>
      </w:tr>
      <w:tr w:rsidR="003630D6" w:rsidRPr="00F50ED9" w14:paraId="1C5A281C" w14:textId="77777777" w:rsidTr="00D70939">
        <w:tc>
          <w:tcPr>
            <w:tcW w:w="10170" w:type="dxa"/>
            <w:gridSpan w:val="2"/>
            <w:shd w:val="clear" w:color="auto" w:fill="auto"/>
          </w:tcPr>
          <w:p w14:paraId="0EB04BD7" w14:textId="77777777" w:rsidR="003630D6" w:rsidRPr="00F50ED9" w:rsidRDefault="003630D6" w:rsidP="00D70939">
            <w:pPr>
              <w:rPr>
                <w:rFonts w:asciiTheme="majorBidi" w:eastAsiaTheme="minorEastAsia" w:hAnsiTheme="majorBidi" w:cstheme="majorBidi"/>
                <w:b/>
                <w:bCs/>
                <w:color w:val="000000" w:themeColor="text1"/>
                <w:szCs w:val="18"/>
                <w:lang w:bidi="fa-IR"/>
              </w:rPr>
            </w:pPr>
            <w:r w:rsidRPr="00F50ED9">
              <w:rPr>
                <w:rFonts w:asciiTheme="majorBidi" w:eastAsiaTheme="minorEastAsia" w:hAnsiTheme="majorBidi" w:cstheme="majorBidi"/>
                <w:b/>
                <w:bCs/>
                <w:color w:val="000000" w:themeColor="text1"/>
                <w:szCs w:val="18"/>
                <w:lang w:bidi="fa-IR"/>
              </w:rPr>
              <w:t>Features                                                               Description</w:t>
            </w:r>
          </w:p>
        </w:tc>
      </w:tr>
      <w:tr w:rsidR="003630D6" w:rsidRPr="00F50ED9" w14:paraId="7D2D21D1" w14:textId="77777777" w:rsidTr="00D70939">
        <w:tc>
          <w:tcPr>
            <w:tcW w:w="1934" w:type="dxa"/>
            <w:shd w:val="clear" w:color="auto" w:fill="auto"/>
            <w:vAlign w:val="center"/>
          </w:tcPr>
          <w:p w14:paraId="49C18C11" w14:textId="77777777" w:rsidR="003630D6" w:rsidRPr="00F50ED9" w:rsidRDefault="003630D6" w:rsidP="00D70939">
            <w:pPr>
              <w:jc w:val="center"/>
              <w:rPr>
                <w:rFonts w:asciiTheme="majorBidi" w:eastAsiaTheme="minorEastAsia" w:hAnsiTheme="majorBidi" w:cstheme="majorBidi"/>
                <w:b/>
                <w:bCs/>
                <w:color w:val="000000" w:themeColor="text1"/>
                <w:sz w:val="20"/>
                <w:szCs w:val="18"/>
                <w:lang w:bidi="fa-IR"/>
              </w:rPr>
            </w:pPr>
            <w:r w:rsidRPr="00F50ED9">
              <w:rPr>
                <w:rFonts w:asciiTheme="majorBidi" w:eastAsiaTheme="minorEastAsia" w:hAnsiTheme="majorBidi" w:cstheme="majorBidi"/>
                <w:b/>
                <w:bCs/>
                <w:color w:val="000000" w:themeColor="text1"/>
                <w:sz w:val="20"/>
                <w:szCs w:val="18"/>
                <w:lang w:bidi="fa-IR"/>
              </w:rPr>
              <w:t>Aromaticity</w:t>
            </w:r>
          </w:p>
        </w:tc>
        <w:tc>
          <w:tcPr>
            <w:tcW w:w="8236" w:type="dxa"/>
            <w:shd w:val="clear" w:color="auto" w:fill="auto"/>
            <w:vAlign w:val="center"/>
          </w:tcPr>
          <w:p w14:paraId="21275679" w14:textId="77777777" w:rsidR="003630D6" w:rsidRPr="00F50ED9" w:rsidRDefault="003630D6" w:rsidP="00D70939">
            <w:pPr>
              <w:jc w:val="both"/>
              <w:rPr>
                <w:rFonts w:asciiTheme="majorBidi" w:eastAsiaTheme="minorEastAsia" w:hAnsiTheme="majorBidi" w:cstheme="majorBidi"/>
                <w:color w:val="000000" w:themeColor="text1"/>
                <w:sz w:val="20"/>
                <w:szCs w:val="18"/>
                <w:lang w:bidi="fa-IR"/>
              </w:rPr>
            </w:pPr>
            <w:r w:rsidRPr="00F50ED9">
              <w:rPr>
                <w:rFonts w:asciiTheme="majorBidi" w:eastAsiaTheme="minorEastAsia" w:hAnsiTheme="majorBidi" w:cstheme="majorBidi"/>
                <w:color w:val="000000" w:themeColor="text1"/>
                <w:sz w:val="20"/>
                <w:szCs w:val="18"/>
                <w:lang w:bidi="fa-IR"/>
              </w:rPr>
              <w:t xml:space="preserve">This feature is calculated based on the relative frequency of amino acids with aromatic R groups; </w:t>
            </w:r>
            <w:proofErr w:type="spellStart"/>
            <w:r w:rsidRPr="00F50ED9">
              <w:rPr>
                <w:rFonts w:asciiTheme="majorBidi" w:eastAsiaTheme="minorEastAsia" w:hAnsiTheme="majorBidi" w:cstheme="majorBidi"/>
                <w:color w:val="000000" w:themeColor="text1"/>
                <w:sz w:val="20"/>
                <w:szCs w:val="18"/>
                <w:lang w:bidi="fa-IR"/>
              </w:rPr>
              <w:t>Phenylalanine+Tyrosine+Tryptophan</w:t>
            </w:r>
            <w:proofErr w:type="spellEnd"/>
            <w:r w:rsidRPr="00F50ED9">
              <w:rPr>
                <w:rFonts w:asciiTheme="majorBidi" w:eastAsiaTheme="minorEastAsia" w:hAnsiTheme="majorBidi" w:cstheme="majorBidi"/>
                <w:color w:val="000000" w:themeColor="text1"/>
                <w:sz w:val="20"/>
                <w:szCs w:val="18"/>
                <w:lang w:bidi="fa-IR"/>
              </w:rPr>
              <w:t xml:space="preserve"> </w:t>
            </w:r>
            <w:r w:rsidRPr="00F50ED9">
              <w:rPr>
                <w:rFonts w:asciiTheme="majorBidi" w:eastAsiaTheme="minorEastAsia" w:hAnsiTheme="majorBidi" w:cstheme="majorBidi"/>
                <w:color w:val="000000" w:themeColor="text1"/>
                <w:szCs w:val="18"/>
                <w:lang w:bidi="fa-IR"/>
              </w:rPr>
              <w:fldChar w:fldCharType="begin"/>
            </w:r>
            <w:r w:rsidRPr="00F50ED9">
              <w:rPr>
                <w:rFonts w:asciiTheme="majorBidi" w:eastAsiaTheme="minorEastAsia" w:hAnsiTheme="majorBidi" w:cstheme="majorBidi"/>
                <w:color w:val="000000" w:themeColor="text1"/>
                <w:sz w:val="20"/>
                <w:szCs w:val="18"/>
                <w:lang w:bidi="fa-IR"/>
              </w:rPr>
              <w:instrText xml:space="preserve"> ADDIN ZOTERO_ITEM CSL_CITATION {"citationID":"rcO1fKJj","properties":{"formattedCitation":"[36]","plainCitation":"[36]","noteIndex":0},"citationItems":[{"id":503,"uris":["http://zotero.org/users/local/IaElTM60/items/G2N7V8QE"],"itemData":{"id":503,"type":"article-journal","abstract":"Multivariate analysis of the amino-acid compositions of 999 chromosome-encoded proteins from Escherichia coli showed that three main factors influence the variability of amino-acid composition. The first factor was correlated with the global hydrophobicity of proteins, and it discriminated integral membrane proteins from the others. The second factor was correlated with gene expressivity, showing a bias in highly expressed genes towards amino-acids having abundant major tRNAs. Just as highly expressed genes have reduced codon diversity in protein coding sequences, so do they have a reduced diversity of amino-acid choice. This showed that translational constraints are important enough to affect the global amino-acid composition of proteins. The third factor was correlated with the aromaticity of proteins, showing that aromatic amino-acid content is highly variable.","container-title":"Nucleic Acids Research","ISSN":"0305-1048","issue":"15","journalAbbreviation":"Nucleic Acids Res","note":"PMID: 8065933\nPMCID: PMC310293","page":"3174-3180","source":"PubMed Central","title":"Hydrophobicity, expressivity and aromaticity are the major trends of amino-acid usage in 999 Escherichia coli chromosome-encoded genes.","volume":"22","author":[{"family":"Lobry","given":"J R"},{"family":"Gautier","given":"C"}],"issued":{"date-parts":[["1994",8,11]]}}}],"schema":"https://github.com/citation-style-language/schema/raw/master/csl-citation.json"} </w:instrText>
            </w:r>
            <w:r w:rsidRPr="00F50ED9">
              <w:rPr>
                <w:rFonts w:asciiTheme="majorBidi" w:eastAsiaTheme="minorEastAsia" w:hAnsiTheme="majorBidi" w:cstheme="majorBidi"/>
                <w:color w:val="000000" w:themeColor="text1"/>
                <w:szCs w:val="18"/>
                <w:lang w:bidi="fa-IR"/>
              </w:rPr>
              <w:fldChar w:fldCharType="separate"/>
            </w:r>
            <w:r w:rsidRPr="00F50ED9">
              <w:rPr>
                <w:rFonts w:ascii="Times New Roman" w:hAnsi="Times New Roman" w:cs="Times New Roman"/>
                <w:sz w:val="20"/>
              </w:rPr>
              <w:t>[36]</w:t>
            </w:r>
            <w:r w:rsidRPr="00F50ED9">
              <w:rPr>
                <w:rFonts w:asciiTheme="majorBidi" w:eastAsiaTheme="minorEastAsia" w:hAnsiTheme="majorBidi" w:cstheme="majorBidi"/>
                <w:color w:val="000000" w:themeColor="text1"/>
                <w:szCs w:val="18"/>
                <w:lang w:bidi="fa-IR"/>
              </w:rPr>
              <w:fldChar w:fldCharType="end"/>
            </w:r>
            <w:r w:rsidRPr="00F50ED9">
              <w:rPr>
                <w:rFonts w:asciiTheme="majorBidi" w:eastAsiaTheme="minorEastAsia" w:hAnsiTheme="majorBidi" w:cstheme="majorBidi"/>
                <w:color w:val="000000" w:themeColor="text1"/>
                <w:sz w:val="20"/>
                <w:szCs w:val="18"/>
                <w:lang w:bidi="fa-IR"/>
              </w:rPr>
              <w:t>.</w:t>
            </w:r>
          </w:p>
        </w:tc>
      </w:tr>
      <w:tr w:rsidR="003630D6" w:rsidRPr="00F50ED9" w14:paraId="30FC3B71" w14:textId="77777777" w:rsidTr="00D70939">
        <w:tc>
          <w:tcPr>
            <w:tcW w:w="1934" w:type="dxa"/>
            <w:shd w:val="clear" w:color="auto" w:fill="auto"/>
            <w:vAlign w:val="center"/>
          </w:tcPr>
          <w:p w14:paraId="4777422A" w14:textId="77777777" w:rsidR="003630D6" w:rsidRPr="00F50ED9" w:rsidRDefault="003630D6" w:rsidP="00D70939">
            <w:pPr>
              <w:jc w:val="center"/>
              <w:rPr>
                <w:rFonts w:asciiTheme="majorBidi" w:eastAsiaTheme="minorEastAsia" w:hAnsiTheme="majorBidi" w:cstheme="majorBidi"/>
                <w:b/>
                <w:bCs/>
                <w:color w:val="000000" w:themeColor="text1"/>
                <w:sz w:val="20"/>
                <w:szCs w:val="18"/>
                <w:lang w:bidi="fa-IR"/>
              </w:rPr>
            </w:pPr>
            <w:r w:rsidRPr="00F50ED9">
              <w:rPr>
                <w:rFonts w:asciiTheme="majorBidi" w:eastAsiaTheme="minorEastAsia" w:hAnsiTheme="majorBidi" w:cstheme="majorBidi"/>
                <w:b/>
                <w:bCs/>
                <w:color w:val="000000" w:themeColor="text1"/>
                <w:sz w:val="20"/>
                <w:szCs w:val="18"/>
                <w:lang w:bidi="fa-IR"/>
              </w:rPr>
              <w:t>Aliphatic Index</w:t>
            </w:r>
          </w:p>
        </w:tc>
        <w:tc>
          <w:tcPr>
            <w:tcW w:w="8236" w:type="dxa"/>
            <w:shd w:val="clear" w:color="auto" w:fill="auto"/>
            <w:vAlign w:val="center"/>
          </w:tcPr>
          <w:p w14:paraId="45322D2F" w14:textId="77777777" w:rsidR="003630D6" w:rsidRPr="00F50ED9" w:rsidRDefault="003630D6" w:rsidP="00D70939">
            <w:pPr>
              <w:jc w:val="both"/>
              <w:rPr>
                <w:rFonts w:asciiTheme="majorBidi" w:eastAsiaTheme="minorEastAsia" w:hAnsiTheme="majorBidi" w:cstheme="majorBidi"/>
                <w:color w:val="000000" w:themeColor="text1"/>
                <w:sz w:val="20"/>
                <w:szCs w:val="18"/>
                <w:lang w:bidi="fa-IR"/>
              </w:rPr>
            </w:pPr>
            <w:r w:rsidRPr="00F50ED9">
              <w:rPr>
                <w:rFonts w:asciiTheme="majorBidi" w:eastAsiaTheme="minorEastAsia" w:hAnsiTheme="majorBidi" w:cstheme="majorBidi"/>
                <w:color w:val="000000" w:themeColor="text1"/>
                <w:sz w:val="20"/>
                <w:szCs w:val="18"/>
                <w:lang w:bidi="fa-IR"/>
              </w:rPr>
              <w:t>Aliphatic index is based on the correlation between thermal stability and the aliphatic index of a protein. This descriptor is calculated based on the frequency of the alanine, Valine, Leucine and Isoleucine. Aliphatic index = X(Ala)+a X(Val)+b X(Ile)+X(Leu), where X represents the molar percentage of these amino acids, a and b is the side chain volume of the Valine, Leucine and Isoleucine. For Val a = 2.9 and for Leu and Ile b = 3.9</w:t>
            </w:r>
            <w:r w:rsidRPr="00F50ED9">
              <w:rPr>
                <w:rFonts w:asciiTheme="majorBidi" w:eastAsiaTheme="minorEastAsia" w:hAnsiTheme="majorBidi" w:cstheme="majorBidi"/>
                <w:color w:val="000000" w:themeColor="text1"/>
                <w:szCs w:val="18"/>
                <w:lang w:bidi="fa-IR"/>
              </w:rPr>
              <w:t xml:space="preserve"> </w:t>
            </w:r>
            <w:r w:rsidRPr="00F50ED9">
              <w:rPr>
                <w:rFonts w:asciiTheme="majorBidi" w:eastAsiaTheme="minorEastAsia" w:hAnsiTheme="majorBidi" w:cstheme="majorBidi"/>
                <w:color w:val="000000" w:themeColor="text1"/>
                <w:szCs w:val="18"/>
                <w:lang w:bidi="fa-IR"/>
              </w:rPr>
              <w:fldChar w:fldCharType="begin"/>
            </w:r>
            <w:r w:rsidRPr="00F50ED9">
              <w:rPr>
                <w:rFonts w:asciiTheme="majorBidi" w:eastAsiaTheme="minorEastAsia" w:hAnsiTheme="majorBidi" w:cstheme="majorBidi"/>
                <w:color w:val="000000" w:themeColor="text1"/>
                <w:szCs w:val="18"/>
                <w:lang w:bidi="fa-IR"/>
              </w:rPr>
              <w:instrText xml:space="preserve"> ADDIN ZOTERO_ITEM CSL_CITATION {"citationID":"SbR4dtlK","properties":{"formattedCitation":"[35]","plainCitation":"[35]","noteIndex":0},"citationItems":[{"id":675,"uris":["http://zotero.org/users/local/IaElTM60/items/XEYKC2W5"],"itemData":{"id":675,"type":"article-journal","container-title":"The Journal of Biochemistry","DOI":"10.1093/oxfordjournals.jbchem.a133168","ISSN":"1756-2651","language":"en","source":"DOI.org (Crossref)","title":"Thermostability and Aliphatic Index of Globular Proteins","URL":"https://academic.oup.com/jb/article/88/6/1895/773432/Thermostability-and-Aliphatic-Index-of-Globular","accessed":{"date-parts":[["2022",7,9]]},"issued":{"date-parts":[["1980",10]]}}}],"schema":"https://github.com/citation-style-language/schema/raw/master/csl-citation.json"} </w:instrText>
            </w:r>
            <w:r w:rsidRPr="00F50ED9">
              <w:rPr>
                <w:rFonts w:asciiTheme="majorBidi" w:eastAsiaTheme="minorEastAsia" w:hAnsiTheme="majorBidi" w:cstheme="majorBidi"/>
                <w:color w:val="000000" w:themeColor="text1"/>
                <w:szCs w:val="18"/>
                <w:lang w:bidi="fa-IR"/>
              </w:rPr>
              <w:fldChar w:fldCharType="separate"/>
            </w:r>
            <w:r w:rsidRPr="00F50ED9">
              <w:rPr>
                <w:rFonts w:ascii="Times New Roman" w:hAnsi="Times New Roman" w:cs="Times New Roman"/>
              </w:rPr>
              <w:t>[35]</w:t>
            </w:r>
            <w:r w:rsidRPr="00F50ED9">
              <w:rPr>
                <w:rFonts w:asciiTheme="majorBidi" w:eastAsiaTheme="minorEastAsia" w:hAnsiTheme="majorBidi" w:cstheme="majorBidi"/>
                <w:color w:val="000000" w:themeColor="text1"/>
                <w:szCs w:val="18"/>
                <w:lang w:bidi="fa-IR"/>
              </w:rPr>
              <w:fldChar w:fldCharType="end"/>
            </w:r>
            <w:r w:rsidRPr="00F50ED9">
              <w:rPr>
                <w:rFonts w:asciiTheme="majorBidi" w:eastAsiaTheme="minorEastAsia" w:hAnsiTheme="majorBidi" w:cstheme="majorBidi"/>
                <w:color w:val="000000" w:themeColor="text1"/>
                <w:sz w:val="20"/>
                <w:szCs w:val="18"/>
                <w:lang w:bidi="fa-IR"/>
              </w:rPr>
              <w:t>.</w:t>
            </w:r>
          </w:p>
        </w:tc>
      </w:tr>
      <w:tr w:rsidR="003630D6" w:rsidRPr="00F50ED9" w14:paraId="6E80EA7A" w14:textId="77777777" w:rsidTr="00D70939">
        <w:tc>
          <w:tcPr>
            <w:tcW w:w="1934" w:type="dxa"/>
            <w:shd w:val="clear" w:color="auto" w:fill="auto"/>
            <w:vAlign w:val="center"/>
          </w:tcPr>
          <w:p w14:paraId="57812FF2" w14:textId="77777777" w:rsidR="003630D6" w:rsidRPr="00F50ED9" w:rsidRDefault="003630D6" w:rsidP="00D70939">
            <w:pPr>
              <w:jc w:val="center"/>
              <w:rPr>
                <w:rFonts w:asciiTheme="majorBidi" w:eastAsiaTheme="minorEastAsia" w:hAnsiTheme="majorBidi" w:cstheme="majorBidi"/>
                <w:b/>
                <w:bCs/>
                <w:color w:val="000000" w:themeColor="text1"/>
                <w:sz w:val="20"/>
                <w:szCs w:val="18"/>
                <w:lang w:bidi="fa-IR"/>
              </w:rPr>
            </w:pPr>
            <w:proofErr w:type="spellStart"/>
            <w:r w:rsidRPr="00F50ED9">
              <w:rPr>
                <w:rFonts w:asciiTheme="majorBidi" w:eastAsiaTheme="minorEastAsia" w:hAnsiTheme="majorBidi" w:cstheme="majorBidi"/>
                <w:b/>
                <w:bCs/>
                <w:color w:val="000000" w:themeColor="text1"/>
                <w:sz w:val="20"/>
                <w:szCs w:val="18"/>
                <w:lang w:bidi="fa-IR"/>
              </w:rPr>
              <w:t>Boman</w:t>
            </w:r>
            <w:proofErr w:type="spellEnd"/>
            <w:r w:rsidRPr="00F50ED9">
              <w:rPr>
                <w:rFonts w:asciiTheme="majorBidi" w:eastAsiaTheme="minorEastAsia" w:hAnsiTheme="majorBidi" w:cstheme="majorBidi"/>
                <w:b/>
                <w:bCs/>
                <w:color w:val="000000" w:themeColor="text1"/>
                <w:sz w:val="20"/>
                <w:szCs w:val="18"/>
                <w:lang w:bidi="fa-IR"/>
              </w:rPr>
              <w:t xml:space="preserve"> Index</w:t>
            </w:r>
          </w:p>
        </w:tc>
        <w:tc>
          <w:tcPr>
            <w:tcW w:w="8236" w:type="dxa"/>
            <w:shd w:val="clear" w:color="auto" w:fill="auto"/>
            <w:vAlign w:val="center"/>
          </w:tcPr>
          <w:p w14:paraId="12194536" w14:textId="77777777" w:rsidR="003630D6" w:rsidRPr="00F50ED9" w:rsidRDefault="003630D6" w:rsidP="00D70939">
            <w:pPr>
              <w:jc w:val="both"/>
              <w:rPr>
                <w:rFonts w:asciiTheme="majorBidi" w:eastAsiaTheme="minorEastAsia" w:hAnsiTheme="majorBidi" w:cstheme="majorBidi"/>
                <w:color w:val="000000" w:themeColor="text1"/>
                <w:sz w:val="20"/>
                <w:szCs w:val="18"/>
                <w:lang w:bidi="fa-IR"/>
              </w:rPr>
            </w:pPr>
            <w:r w:rsidRPr="00F50ED9">
              <w:rPr>
                <w:rFonts w:asciiTheme="majorBidi" w:eastAsiaTheme="minorEastAsia" w:hAnsiTheme="majorBidi" w:cstheme="majorBidi"/>
                <w:color w:val="000000" w:themeColor="text1"/>
                <w:sz w:val="20"/>
                <w:szCs w:val="18"/>
                <w:lang w:bidi="fa-IR"/>
              </w:rPr>
              <w:t xml:space="preserve">This index is based on protein-protein interaction. Indeed, high </w:t>
            </w:r>
            <w:proofErr w:type="spellStart"/>
            <w:r w:rsidRPr="00F50ED9">
              <w:rPr>
                <w:rFonts w:asciiTheme="majorBidi" w:eastAsiaTheme="minorEastAsia" w:hAnsiTheme="majorBidi" w:cstheme="majorBidi"/>
                <w:color w:val="000000" w:themeColor="text1"/>
                <w:sz w:val="20"/>
                <w:szCs w:val="18"/>
                <w:lang w:bidi="fa-IR"/>
              </w:rPr>
              <w:t>Boman</w:t>
            </w:r>
            <w:proofErr w:type="spellEnd"/>
            <w:r w:rsidRPr="00F50ED9">
              <w:rPr>
                <w:rFonts w:asciiTheme="majorBidi" w:eastAsiaTheme="minorEastAsia" w:hAnsiTheme="majorBidi" w:cstheme="majorBidi"/>
                <w:color w:val="000000" w:themeColor="text1"/>
                <w:sz w:val="20"/>
                <w:szCs w:val="18"/>
                <w:lang w:bidi="fa-IR"/>
              </w:rPr>
              <w:t xml:space="preserve"> index indicates that the peptide has a high potential for interaction with other proteins </w:t>
            </w:r>
            <w:r w:rsidRPr="00F50ED9">
              <w:rPr>
                <w:rFonts w:asciiTheme="majorBidi" w:eastAsiaTheme="minorEastAsia" w:hAnsiTheme="majorBidi" w:cstheme="majorBidi"/>
                <w:color w:val="000000" w:themeColor="text1"/>
                <w:szCs w:val="18"/>
                <w:lang w:bidi="fa-IR"/>
              </w:rPr>
              <w:fldChar w:fldCharType="begin"/>
            </w:r>
            <w:r w:rsidRPr="00F50ED9">
              <w:rPr>
                <w:rFonts w:asciiTheme="majorBidi" w:eastAsiaTheme="minorEastAsia" w:hAnsiTheme="majorBidi" w:cstheme="majorBidi"/>
                <w:color w:val="000000" w:themeColor="text1"/>
                <w:sz w:val="20"/>
                <w:szCs w:val="18"/>
                <w:lang w:bidi="fa-IR"/>
              </w:rPr>
              <w:instrText xml:space="preserve"> ADDIN ZOTERO_ITEM CSL_CITATION {"citationID":"u1ciTMz7","properties":{"formattedCitation":"[33]","plainCitation":"[33]","noteIndex":0},"citationItems":[{"id":510,"uris":["http://zotero.org/users/local/IaElTM60/items/ABWPLE38"],"itemData":{"id":510,"type":"article-journal","abstract":"In light of the era of microbial drug resistance, the current study aimed to better understand the relationships between sequence, higher-order structure, and mechanism of action for five designed peptides against multidrug-resistant (MDR) pathogens. All peptides studied were 15 residues long, were polycationic, adopted alpha-helical structures within hydrophobic environments (excluding the d-amino acid-substituted peptide MA-d), and contained N-terminal glycine residues, a novel antimicrobial peptide (AMP) design principle. Increasing hydrophobicity enhanced MICs (≤500 μg/ml to ≤7.4 μg/ml) without significantly increasing hemolytic activity (18% maximum hemolysis at 3,400 μg/ml). To the best of our knowledge, this is the first study to have successfully adapted and used a transmission electron microscopy (TEM) immunogold method to investigate the mechanism of action of short (</w:instrText>
            </w:r>
            <w:r w:rsidRPr="00F50ED9">
              <w:rPr>
                <w:rFonts w:ascii="Cambria Math" w:eastAsiaTheme="minorEastAsia" w:hAnsi="Cambria Math" w:cs="Cambria Math"/>
                <w:color w:val="000000" w:themeColor="text1"/>
                <w:sz w:val="20"/>
                <w:szCs w:val="18"/>
                <w:lang w:bidi="fa-IR"/>
              </w:rPr>
              <w:instrText>∼</w:instrText>
            </w:r>
            <w:r w:rsidRPr="00F50ED9">
              <w:rPr>
                <w:rFonts w:asciiTheme="majorBidi" w:eastAsiaTheme="minorEastAsia" w:hAnsiTheme="majorBidi" w:cstheme="majorBidi"/>
                <w:color w:val="000000" w:themeColor="text1"/>
                <w:sz w:val="20"/>
                <w:szCs w:val="18"/>
                <w:lang w:bidi="fa-IR"/>
              </w:rPr>
              <w:instrText xml:space="preserve">15 residues long) AMPs within bacteria. We propose a </w:instrText>
            </w:r>
            <w:r w:rsidRPr="00F50ED9">
              <w:rPr>
                <w:rFonts w:ascii="Times New Roman" w:eastAsiaTheme="minorEastAsia" w:hAnsi="Times New Roman" w:cs="Times New Roman"/>
                <w:color w:val="000000" w:themeColor="text1"/>
                <w:sz w:val="20"/>
                <w:szCs w:val="18"/>
                <w:lang w:bidi="fa-IR"/>
              </w:rPr>
              <w:instrText>“</w:instrText>
            </w:r>
            <w:r w:rsidRPr="00F50ED9">
              <w:rPr>
                <w:rFonts w:asciiTheme="majorBidi" w:eastAsiaTheme="minorEastAsia" w:hAnsiTheme="majorBidi" w:cstheme="majorBidi"/>
                <w:color w:val="000000" w:themeColor="text1"/>
                <w:sz w:val="20"/>
                <w:szCs w:val="18"/>
                <w:lang w:bidi="fa-IR"/>
              </w:rPr>
              <w:instrText>floodgate</w:instrText>
            </w:r>
            <w:r w:rsidRPr="00F50ED9">
              <w:rPr>
                <w:rFonts w:ascii="Times New Roman" w:eastAsiaTheme="minorEastAsia" w:hAnsi="Times New Roman" w:cs="Times New Roman"/>
                <w:color w:val="000000" w:themeColor="text1"/>
                <w:sz w:val="20"/>
                <w:szCs w:val="18"/>
                <w:lang w:bidi="fa-IR"/>
              </w:rPr>
              <w:instrText>”</w:instrText>
            </w:r>
            <w:r w:rsidRPr="00F50ED9">
              <w:rPr>
                <w:rFonts w:asciiTheme="majorBidi" w:eastAsiaTheme="minorEastAsia" w:hAnsiTheme="majorBidi" w:cstheme="majorBidi"/>
                <w:color w:val="000000" w:themeColor="text1"/>
                <w:sz w:val="20"/>
                <w:szCs w:val="18"/>
                <w:lang w:bidi="fa-IR"/>
              </w:rPr>
              <w:instrText xml:space="preserve"> mechanism to possibly explain membrane deformation and the relative absence of membrane-associated peptides 10 h into incubation.","container-title":"Antimicrobial Agents and Chemotherapy","DOI":"10.1128/AAC.01148-10","ISSN":"0066-4804","issue":"5","journalAbbreviation":"Antimicrob Agents Chemother","note":"PMID: 21300831\nPMCID: PMC3088248","page":"2137-2145","source":"PubMed Central","title":"Bioactivity and the First Transmission Electron Microscopy Immunogold Studies of Short De Novo-Designed Antimicrobial Peptides</w:instrText>
            </w:r>
            <w:r w:rsidRPr="00F50ED9">
              <w:rPr>
                <w:rFonts w:ascii="Cambria Math" w:eastAsiaTheme="minorEastAsia" w:hAnsi="Cambria Math" w:cs="Cambria Math"/>
                <w:color w:val="000000" w:themeColor="text1"/>
                <w:sz w:val="20"/>
                <w:szCs w:val="18"/>
                <w:lang w:bidi="fa-IR"/>
              </w:rPr>
              <w:instrText>▿</w:instrText>
            </w:r>
            <w:r w:rsidRPr="00F50ED9">
              <w:rPr>
                <w:rFonts w:asciiTheme="majorBidi" w:eastAsiaTheme="minorEastAsia" w:hAnsiTheme="majorBidi" w:cstheme="majorBidi"/>
                <w:color w:val="000000" w:themeColor="text1"/>
                <w:sz w:val="20"/>
                <w:szCs w:val="18"/>
                <w:lang w:bidi="fa-IR"/>
              </w:rPr>
              <w:instrText xml:space="preserve">","volume":"55","author":[{"family":"Azad","given":"Marisa Ann"},{"family":"Huttunen-Hennelly","given":"Heidi Esther Katrina"},{"family":"Ross Friedman","given":"Cynthia"}],"issued":{"date-parts":[["2011",5]]}}}],"schema":"https://github.com/citation-style-language/schema/raw/master/csl-citation.json"} </w:instrText>
            </w:r>
            <w:r w:rsidRPr="00F50ED9">
              <w:rPr>
                <w:rFonts w:asciiTheme="majorBidi" w:eastAsiaTheme="minorEastAsia" w:hAnsiTheme="majorBidi" w:cstheme="majorBidi"/>
                <w:color w:val="000000" w:themeColor="text1"/>
                <w:szCs w:val="18"/>
                <w:lang w:bidi="fa-IR"/>
              </w:rPr>
              <w:fldChar w:fldCharType="separate"/>
            </w:r>
            <w:r w:rsidRPr="00F50ED9">
              <w:rPr>
                <w:rFonts w:ascii="Times New Roman" w:hAnsi="Times New Roman" w:cs="Times New Roman"/>
                <w:sz w:val="20"/>
              </w:rPr>
              <w:t>[33]</w:t>
            </w:r>
            <w:r w:rsidRPr="00F50ED9">
              <w:rPr>
                <w:rFonts w:asciiTheme="majorBidi" w:eastAsiaTheme="minorEastAsia" w:hAnsiTheme="majorBidi" w:cstheme="majorBidi"/>
                <w:color w:val="000000" w:themeColor="text1"/>
                <w:szCs w:val="18"/>
                <w:lang w:bidi="fa-IR"/>
              </w:rPr>
              <w:fldChar w:fldCharType="end"/>
            </w:r>
            <w:r w:rsidRPr="00F50ED9">
              <w:rPr>
                <w:rFonts w:asciiTheme="majorBidi" w:eastAsiaTheme="minorEastAsia" w:hAnsiTheme="majorBidi" w:cstheme="majorBidi"/>
                <w:color w:val="000000" w:themeColor="text1"/>
                <w:sz w:val="20"/>
                <w:szCs w:val="18"/>
                <w:lang w:bidi="fa-IR"/>
              </w:rPr>
              <w:t>.</w:t>
            </w:r>
          </w:p>
        </w:tc>
      </w:tr>
      <w:tr w:rsidR="003630D6" w:rsidRPr="00F50ED9" w14:paraId="2BAE2EBE" w14:textId="77777777" w:rsidTr="00D70939">
        <w:tc>
          <w:tcPr>
            <w:tcW w:w="1934" w:type="dxa"/>
            <w:shd w:val="clear" w:color="auto" w:fill="auto"/>
            <w:vAlign w:val="center"/>
          </w:tcPr>
          <w:p w14:paraId="62B03D8F" w14:textId="77777777" w:rsidR="003630D6" w:rsidRPr="00F50ED9" w:rsidRDefault="003630D6" w:rsidP="00D70939">
            <w:pPr>
              <w:jc w:val="center"/>
              <w:rPr>
                <w:rFonts w:asciiTheme="majorBidi" w:eastAsiaTheme="minorEastAsia" w:hAnsiTheme="majorBidi" w:cstheme="majorBidi"/>
                <w:b/>
                <w:bCs/>
                <w:color w:val="000000" w:themeColor="text1"/>
                <w:sz w:val="20"/>
                <w:szCs w:val="18"/>
                <w:lang w:bidi="fa-IR"/>
              </w:rPr>
            </w:pPr>
            <w:r w:rsidRPr="00F50ED9">
              <w:rPr>
                <w:rFonts w:asciiTheme="majorBidi" w:eastAsiaTheme="minorEastAsia" w:hAnsiTheme="majorBidi" w:cstheme="majorBidi"/>
                <w:b/>
                <w:bCs/>
                <w:color w:val="000000" w:themeColor="text1"/>
                <w:sz w:val="20"/>
                <w:szCs w:val="18"/>
                <w:lang w:bidi="fa-IR"/>
              </w:rPr>
              <w:t>Hydrophobic Ratio</w:t>
            </w:r>
          </w:p>
        </w:tc>
        <w:tc>
          <w:tcPr>
            <w:tcW w:w="8236" w:type="dxa"/>
            <w:shd w:val="clear" w:color="auto" w:fill="auto"/>
            <w:vAlign w:val="center"/>
          </w:tcPr>
          <w:p w14:paraId="1E367EE1" w14:textId="77777777" w:rsidR="003630D6" w:rsidRPr="00F50ED9" w:rsidRDefault="003630D6" w:rsidP="00D70939">
            <w:pPr>
              <w:jc w:val="both"/>
              <w:rPr>
                <w:rFonts w:asciiTheme="majorBidi" w:eastAsiaTheme="minorEastAsia" w:hAnsiTheme="majorBidi" w:cstheme="majorBidi"/>
                <w:color w:val="000000" w:themeColor="text1"/>
                <w:sz w:val="20"/>
                <w:szCs w:val="18"/>
                <w:lang w:bidi="fa-IR"/>
              </w:rPr>
            </w:pPr>
            <w:r w:rsidRPr="00F50ED9">
              <w:rPr>
                <w:rFonts w:asciiTheme="majorBidi" w:eastAsiaTheme="minorEastAsia" w:hAnsiTheme="majorBidi" w:cstheme="majorBidi"/>
                <w:color w:val="000000" w:themeColor="text1"/>
                <w:sz w:val="20"/>
                <w:szCs w:val="18"/>
                <w:lang w:bidi="fa-IR"/>
              </w:rPr>
              <w:t xml:space="preserve">This feature is calculated based on the relative frequency of Ala, </w:t>
            </w:r>
            <w:proofErr w:type="spellStart"/>
            <w:r w:rsidRPr="00F50ED9">
              <w:rPr>
                <w:rFonts w:asciiTheme="majorBidi" w:eastAsiaTheme="minorEastAsia" w:hAnsiTheme="majorBidi" w:cstheme="majorBidi"/>
                <w:color w:val="000000" w:themeColor="text1"/>
                <w:sz w:val="20"/>
                <w:szCs w:val="18"/>
                <w:lang w:bidi="fa-IR"/>
              </w:rPr>
              <w:t>Cys</w:t>
            </w:r>
            <w:proofErr w:type="spellEnd"/>
            <w:r w:rsidRPr="00F50ED9">
              <w:rPr>
                <w:rFonts w:asciiTheme="majorBidi" w:eastAsiaTheme="minorEastAsia" w:hAnsiTheme="majorBidi" w:cstheme="majorBidi"/>
                <w:color w:val="000000" w:themeColor="text1"/>
                <w:sz w:val="20"/>
                <w:szCs w:val="18"/>
                <w:lang w:bidi="fa-IR"/>
              </w:rPr>
              <w:t xml:space="preserve">, </w:t>
            </w:r>
            <w:proofErr w:type="spellStart"/>
            <w:r w:rsidRPr="00F50ED9">
              <w:rPr>
                <w:rFonts w:asciiTheme="majorBidi" w:eastAsiaTheme="minorEastAsia" w:hAnsiTheme="majorBidi" w:cstheme="majorBidi"/>
                <w:color w:val="000000" w:themeColor="text1"/>
                <w:sz w:val="20"/>
                <w:szCs w:val="18"/>
                <w:lang w:bidi="fa-IR"/>
              </w:rPr>
              <w:t>Phe</w:t>
            </w:r>
            <w:proofErr w:type="spellEnd"/>
            <w:r w:rsidRPr="00F50ED9">
              <w:rPr>
                <w:rFonts w:asciiTheme="majorBidi" w:eastAsiaTheme="minorEastAsia" w:hAnsiTheme="majorBidi" w:cstheme="majorBidi"/>
                <w:color w:val="000000" w:themeColor="text1"/>
                <w:sz w:val="20"/>
                <w:szCs w:val="18"/>
                <w:lang w:bidi="fa-IR"/>
              </w:rPr>
              <w:t xml:space="preserve">, Ile, Leu, Met, Val </w:t>
            </w:r>
            <w:r w:rsidRPr="00F50ED9">
              <w:rPr>
                <w:rFonts w:asciiTheme="majorBidi" w:eastAsiaTheme="minorEastAsia" w:hAnsiTheme="majorBidi" w:cstheme="majorBidi"/>
                <w:color w:val="000000" w:themeColor="text1"/>
                <w:szCs w:val="18"/>
                <w:lang w:bidi="fa-IR"/>
              </w:rPr>
              <w:fldChar w:fldCharType="begin"/>
            </w:r>
            <w:r w:rsidRPr="00F50ED9">
              <w:rPr>
                <w:rFonts w:asciiTheme="majorBidi" w:eastAsiaTheme="minorEastAsia" w:hAnsiTheme="majorBidi" w:cstheme="majorBidi"/>
                <w:color w:val="000000" w:themeColor="text1"/>
                <w:sz w:val="20"/>
                <w:szCs w:val="18"/>
                <w:lang w:bidi="fa-IR"/>
              </w:rPr>
              <w:instrText xml:space="preserve"> ADDIN ZOTERO_ITEM CSL_CITATION {"citationID":"gvhflrJy","properties":{"formattedCitation":"[37]","plainCitation":"[37]","noteIndex":0},"citationItems":[{"id":513,"uris":["http://zotero.org/users/local/IaElTM60/items/E8IGVMBK"],"itemData":{"id":513,"type":"article-journal","abstract":"Background: Cationic antimicrobial peptides offer an alternative to conventional antibiotics, as they physically disrupt bacterial membranes, causing cell death., Results: Peptides designed with high hydrophobicity display strong self-association that is minimized by distribution of positive charges at both peptide termini., Conclusion: Balancing peptide hydrophobicity and charge distribution promotes efficient antimicrobial activity., Significance: Routes to optimization of peptide sequences are valuable for devising therapeutic strategies., Cationic antimicrobial peptides (CAPs) occur as important innate immunity agents in many organisms, including humans, and offer a viable alternative to conventional antibiotics, as they physically disrupt the bacterial membranes, leading to membrane lysis and eventually cell death. In this work, we studied the biophysical and microbiological characteristics of designed CAPs varying in hydrophobicity levels and charge distributions by a variety of biophysical and biochemical approaches, including in-tandem atomic force microscopy, attenuated total reflection-FTIR, CD spectroscopy, and SDS-PAGE. Peptide structural properties were correlated with their membrane-disruptive abilities and antimicrobial activities. In bacterial lipid model membranes, a time-dependent increase in aggregated β-strand-type structure in CAPs with relatively high hydrophobicity (such as KKKKKKALFALWLAFLA-NH2) was essentially absent in CAPs with lower hydrophobicity (such as KKKKKKAAFAAWAAFAA-NH2). Redistribution of positive charges by placing three Lys residues at both termini while maintaining identical sequences minimized self-aggregation above the dimer level. Peptides containing four Leu residues were destructive to mammalian model membranes, whereas those with corresponding Ala residues were not. This finding was mirrored in hemolysis studies in human erythrocytes, where Ala-only peptides displayed virtually no hemolysis up to 320 μm, but the four-Leu peptides induced 40–80% hemolysis at the same concentration range. All peptides studied displayed strong antimicrobial activity against Pseudomonas aeruginosa (minimum inhibitory concentrations of 4–32 μm). The overall findings suggest optimum routes to balancing peptide hydrophobicity and charge distribution that allow efficient penetration and disruption of the bacterial membranes without damage to mammalian (host) membranes.","container-title":"The Journal of Biological Chemistry","DOI":"10.1074/jbc.M111.303602","ISSN":"0021-9258","issue":"10","journalAbbreviation":"J Biol Chem","note":"PMID: 22253439\nPMCID: PMC3293554","page":"7738-7745","source":"PubMed Central","title":"Roles of Hydrophobicity and Charge Distribution of Cationic Antimicrobial Peptides in Peptide-Membrane Interactions","volume":"287","author":[{"family":"Yin","given":"Lois M."},{"family":"Edwards","given":"Michelle A."},{"family":"Li","given":"Jessica"},{"family":"Yip","given":"Christopher M."},{"family":"Deber","given":"Charles M."}],"issued":{"date-parts":[["2012",3,2]]}}}],"schema":"https://github.com/citation-style-language/schema/raw/master/csl-citation.json"} </w:instrText>
            </w:r>
            <w:r w:rsidRPr="00F50ED9">
              <w:rPr>
                <w:rFonts w:asciiTheme="majorBidi" w:eastAsiaTheme="minorEastAsia" w:hAnsiTheme="majorBidi" w:cstheme="majorBidi"/>
                <w:color w:val="000000" w:themeColor="text1"/>
                <w:szCs w:val="18"/>
                <w:lang w:bidi="fa-IR"/>
              </w:rPr>
              <w:fldChar w:fldCharType="separate"/>
            </w:r>
            <w:r w:rsidRPr="00F50ED9">
              <w:rPr>
                <w:rFonts w:ascii="Times New Roman" w:hAnsi="Times New Roman" w:cs="Times New Roman"/>
                <w:sz w:val="20"/>
              </w:rPr>
              <w:t>[37]</w:t>
            </w:r>
            <w:r w:rsidRPr="00F50ED9">
              <w:rPr>
                <w:rFonts w:asciiTheme="majorBidi" w:eastAsiaTheme="minorEastAsia" w:hAnsiTheme="majorBidi" w:cstheme="majorBidi"/>
                <w:color w:val="000000" w:themeColor="text1"/>
                <w:szCs w:val="18"/>
                <w:lang w:bidi="fa-IR"/>
              </w:rPr>
              <w:fldChar w:fldCharType="end"/>
            </w:r>
            <w:r w:rsidRPr="00F50ED9">
              <w:rPr>
                <w:rFonts w:asciiTheme="majorBidi" w:eastAsiaTheme="minorEastAsia" w:hAnsiTheme="majorBidi" w:cstheme="majorBidi"/>
                <w:color w:val="000000" w:themeColor="text1"/>
                <w:sz w:val="20"/>
                <w:szCs w:val="18"/>
                <w:lang w:bidi="fa-IR"/>
              </w:rPr>
              <w:t>.</w:t>
            </w:r>
          </w:p>
        </w:tc>
      </w:tr>
      <w:tr w:rsidR="003630D6" w:rsidRPr="00F50ED9" w14:paraId="7E85D2FB" w14:textId="77777777" w:rsidTr="00D70939">
        <w:tc>
          <w:tcPr>
            <w:tcW w:w="1934" w:type="dxa"/>
            <w:shd w:val="clear" w:color="auto" w:fill="auto"/>
            <w:vAlign w:val="center"/>
          </w:tcPr>
          <w:p w14:paraId="544400EB" w14:textId="77777777" w:rsidR="003630D6" w:rsidRPr="00F50ED9" w:rsidRDefault="003630D6" w:rsidP="00D70939">
            <w:pPr>
              <w:jc w:val="center"/>
              <w:rPr>
                <w:rFonts w:asciiTheme="majorBidi" w:eastAsiaTheme="minorEastAsia" w:hAnsiTheme="majorBidi" w:cstheme="majorBidi"/>
                <w:b/>
                <w:bCs/>
                <w:color w:val="000000" w:themeColor="text1"/>
                <w:szCs w:val="18"/>
                <w:lang w:bidi="fa-IR"/>
              </w:rPr>
            </w:pPr>
            <w:r w:rsidRPr="00F50ED9">
              <w:rPr>
                <w:rFonts w:asciiTheme="majorBidi" w:eastAsiaTheme="minorEastAsia" w:hAnsiTheme="majorBidi" w:cstheme="majorBidi"/>
                <w:b/>
                <w:bCs/>
                <w:color w:val="000000" w:themeColor="text1"/>
                <w:sz w:val="20"/>
                <w:szCs w:val="16"/>
                <w:lang w:bidi="fa-IR"/>
              </w:rPr>
              <w:t>Hydrophobicity</w:t>
            </w:r>
          </w:p>
        </w:tc>
        <w:tc>
          <w:tcPr>
            <w:tcW w:w="8236" w:type="dxa"/>
            <w:shd w:val="clear" w:color="auto" w:fill="auto"/>
            <w:vAlign w:val="center"/>
          </w:tcPr>
          <w:p w14:paraId="4FE425AA" w14:textId="77777777" w:rsidR="003630D6" w:rsidRPr="00F50ED9" w:rsidRDefault="003630D6" w:rsidP="00D70939">
            <w:pPr>
              <w:jc w:val="both"/>
              <w:rPr>
                <w:rFonts w:asciiTheme="majorBidi" w:eastAsiaTheme="minorEastAsia" w:hAnsiTheme="majorBidi" w:cstheme="majorBidi"/>
                <w:color w:val="000000" w:themeColor="text1"/>
                <w:szCs w:val="18"/>
                <w:lang w:bidi="fa-IR"/>
              </w:rPr>
            </w:pPr>
            <w:r w:rsidRPr="00F50ED9">
              <w:rPr>
                <w:rFonts w:asciiTheme="majorBidi" w:eastAsiaTheme="minorEastAsia" w:hAnsiTheme="majorBidi" w:cstheme="majorBidi"/>
                <w:color w:val="000000" w:themeColor="text1"/>
                <w:sz w:val="20"/>
                <w:szCs w:val="16"/>
                <w:lang w:bidi="fa-IR"/>
              </w:rPr>
              <w:t xml:space="preserve">This descriptor is calculated based on Argos </w:t>
            </w:r>
            <w:r w:rsidRPr="00F50ED9">
              <w:rPr>
                <w:rFonts w:asciiTheme="majorBidi" w:eastAsiaTheme="minorEastAsia" w:hAnsiTheme="majorBidi" w:cstheme="majorBidi"/>
                <w:color w:val="000000" w:themeColor="text1"/>
                <w:szCs w:val="16"/>
                <w:lang w:bidi="fa-IR"/>
              </w:rPr>
              <w:fldChar w:fldCharType="begin"/>
            </w:r>
            <w:r w:rsidRPr="00F50ED9">
              <w:rPr>
                <w:rFonts w:asciiTheme="majorBidi" w:eastAsiaTheme="minorEastAsia" w:hAnsiTheme="majorBidi" w:cstheme="majorBidi"/>
                <w:color w:val="000000" w:themeColor="text1"/>
                <w:sz w:val="20"/>
                <w:szCs w:val="16"/>
                <w:lang w:bidi="fa-IR"/>
              </w:rPr>
              <w:instrText xml:space="preserve"> ADDIN ZOTERO_ITEM CSL_CITATION {"citationID":"OsMtSxv2","properties":{"formattedCitation":"[61]","plainCitation":"[61]","noteIndex":0},"citationItems":[{"id":523,"uris":["http://zotero.org/users/local/IaElTM60/items/TEN9H87Z"],"itemData":{"id":523,"type":"article-journal","abstract":"A prediction algorithm based on physical characteristis of the twenty amino acids and refined by comparison to the proposed bacteriorhodopsin structure was devised to delineate likely membrane-buried regions in the primary sequences of proteins known to interact with the lipid bilayer. Application of the method to the sequence of the carboxyl terminal one-third of bovine rhodopsin predicted a membrane-buried helical hairpin structure. With the use of lipid-buried segments in bacteriorhodopsin as well as regions predicted by the algorithm in other membrane-bound proteins, a hierarchical ranking of the twenty amino acids in their preferences to be in lipid contact was calculated. A helical wheel analysis of the predicted regions suggests which helical faces are within the protein interior and which are in contact with the lipid bilayer.","container-title":"European Journal of Biochemistry","DOI":"10.1111/j.1432-1033.1982.tb07002.x","ISSN":"1432-1033","issue":"2-3","language":"en","note":"_eprint: https://onlinelibrary.wiley.com/doi/pdf/10.1111/j.1432-1033.1982.tb07002.x","page":"565-575","source":"Wiley Online Library","title":"Structural Prediction of Membrane-Bound Proteins","volume":"128","author":[{"family":"Argos","given":"Patrick"},{"family":"Rao","given":"J. K. Mohana"},{"family":"Hargrave","given":"Paul A."}],"issued":{"date-parts":[["1982"]]}}}],"schema":"https://github.com/citation-style-language/schema/raw/master/csl-citation.json"} </w:instrText>
            </w:r>
            <w:r w:rsidRPr="00F50ED9">
              <w:rPr>
                <w:rFonts w:asciiTheme="majorBidi" w:eastAsiaTheme="minorEastAsia" w:hAnsiTheme="majorBidi" w:cstheme="majorBidi"/>
                <w:color w:val="000000" w:themeColor="text1"/>
                <w:szCs w:val="16"/>
                <w:lang w:bidi="fa-IR"/>
              </w:rPr>
              <w:fldChar w:fldCharType="separate"/>
            </w:r>
            <w:r w:rsidRPr="00F50ED9">
              <w:rPr>
                <w:rFonts w:ascii="Times New Roman" w:hAnsi="Times New Roman" w:cs="Times New Roman"/>
                <w:sz w:val="20"/>
              </w:rPr>
              <w:t>[61]</w:t>
            </w:r>
            <w:r w:rsidRPr="00F50ED9">
              <w:rPr>
                <w:rFonts w:asciiTheme="majorBidi" w:eastAsiaTheme="minorEastAsia" w:hAnsiTheme="majorBidi" w:cstheme="majorBidi"/>
                <w:color w:val="000000" w:themeColor="text1"/>
                <w:szCs w:val="16"/>
                <w:lang w:bidi="fa-IR"/>
              </w:rPr>
              <w:fldChar w:fldCharType="end"/>
            </w:r>
            <w:r w:rsidRPr="00F50ED9">
              <w:rPr>
                <w:rFonts w:asciiTheme="majorBidi" w:eastAsiaTheme="minorEastAsia" w:hAnsiTheme="majorBidi" w:cstheme="majorBidi"/>
                <w:color w:val="000000" w:themeColor="text1"/>
                <w:sz w:val="20"/>
                <w:szCs w:val="16"/>
                <w:lang w:bidi="fa-IR"/>
              </w:rPr>
              <w:t xml:space="preserve">, </w:t>
            </w:r>
            <w:proofErr w:type="spellStart"/>
            <w:r w:rsidRPr="00F50ED9">
              <w:rPr>
                <w:rFonts w:asciiTheme="majorBidi" w:eastAsiaTheme="minorEastAsia" w:hAnsiTheme="majorBidi" w:cstheme="majorBidi"/>
                <w:color w:val="000000" w:themeColor="text1"/>
                <w:sz w:val="20"/>
                <w:szCs w:val="16"/>
                <w:lang w:bidi="fa-IR"/>
              </w:rPr>
              <w:t>Hopp</w:t>
            </w:r>
            <w:proofErr w:type="spellEnd"/>
            <w:r w:rsidRPr="00F50ED9">
              <w:rPr>
                <w:rFonts w:asciiTheme="majorBidi" w:eastAsiaTheme="minorEastAsia" w:hAnsiTheme="majorBidi" w:cstheme="majorBidi"/>
                <w:color w:val="000000" w:themeColor="text1"/>
                <w:sz w:val="20"/>
                <w:szCs w:val="16"/>
                <w:lang w:bidi="fa-IR"/>
              </w:rPr>
              <w:t xml:space="preserve">-woods </w:t>
            </w:r>
            <w:r w:rsidRPr="00F50ED9">
              <w:rPr>
                <w:rFonts w:asciiTheme="majorBidi" w:eastAsiaTheme="minorEastAsia" w:hAnsiTheme="majorBidi" w:cstheme="majorBidi"/>
                <w:color w:val="000000" w:themeColor="text1"/>
                <w:szCs w:val="16"/>
                <w:lang w:bidi="fa-IR"/>
              </w:rPr>
              <w:fldChar w:fldCharType="begin"/>
            </w:r>
            <w:r w:rsidRPr="00F50ED9">
              <w:rPr>
                <w:rFonts w:asciiTheme="majorBidi" w:eastAsiaTheme="minorEastAsia" w:hAnsiTheme="majorBidi" w:cstheme="majorBidi"/>
                <w:color w:val="000000" w:themeColor="text1"/>
                <w:sz w:val="20"/>
                <w:szCs w:val="16"/>
                <w:lang w:bidi="fa-IR"/>
              </w:rPr>
              <w:instrText xml:space="preserve"> ADDIN ZOTERO_ITEM CSL_CITATION {"citationID":"1dPKRT2l","properties":{"formattedCitation":"[62]","plainCitation":"[62]","noteIndex":0},"citationItems":[{"id":526,"uris":["http://zotero.org/users/local/IaElTM60/items/NZN76CJZ"],"itemData":{"id":526,"type":"article-journal","abstract":"A method is presented for locating protein antigenic determinants by analyzing amino acid sequences in order to find the point of greatest local hydrophilicity. This is accomplished by assigning each amino acid a numerical value (hydrophilicity value) and then repetitively averaging these values along the peptide chain. The point of highest local average hydrophilicity is invariably located in, or immediately adjacent to, an antigenic determinant. It was found that the prediction success rate depended on averaging group length, with hexapeptide averages yielding optimal results. The method was developed using 12 proteins for which extensive immunochemical analysis has been carried out and subsequently was used to predict antigenic determinants for the following proteins: hepatitis B surface antigen, influenza hemagglutinins, fowl plague virus hemagglutinin, human histocompatibility antigen HLA-B7, human interferons, Escherichia coli and cholera enterotoxins, ragweed allergens Ra3 and Ra5, and streptococcal M protein. The hepatitis B surface antigen sequence was synthesized by chemical means and was shown to have antigenic activity by radioimmunoassay.","container-title":"Proceedings of the National Academy of Sciences","DOI":"10.1073/pnas.78.6.3824","ISSN":"0027-8424, 1091-6490","issue":"6","journalAbbreviation":"PNAS","language":"en","note":"publisher: National Academy of Sciences\nsection: Research Article\nPMID: 6167991","page":"3824-3828","source":"www.pnas.org","title":"Prediction of protein antigenic determinants from amino acid sequences","volume":"78","author":[{"family":"Hopp","given":"T. P."},{"family":"Woods","given":"K. R."}],"issued":{"date-parts":[["1981",6,1]]}}}],"schema":"https://github.com/citation-style-language/schema/raw/master/csl-citation.json"} </w:instrText>
            </w:r>
            <w:r w:rsidRPr="00F50ED9">
              <w:rPr>
                <w:rFonts w:asciiTheme="majorBidi" w:eastAsiaTheme="minorEastAsia" w:hAnsiTheme="majorBidi" w:cstheme="majorBidi"/>
                <w:color w:val="000000" w:themeColor="text1"/>
                <w:szCs w:val="16"/>
                <w:lang w:bidi="fa-IR"/>
              </w:rPr>
              <w:fldChar w:fldCharType="separate"/>
            </w:r>
            <w:r w:rsidRPr="00F50ED9">
              <w:rPr>
                <w:rFonts w:ascii="Times New Roman" w:hAnsi="Times New Roman" w:cs="Times New Roman"/>
                <w:sz w:val="20"/>
              </w:rPr>
              <w:t>[62]</w:t>
            </w:r>
            <w:r w:rsidRPr="00F50ED9">
              <w:rPr>
                <w:rFonts w:asciiTheme="majorBidi" w:eastAsiaTheme="minorEastAsia" w:hAnsiTheme="majorBidi" w:cstheme="majorBidi"/>
                <w:color w:val="000000" w:themeColor="text1"/>
                <w:szCs w:val="16"/>
                <w:lang w:bidi="fa-IR"/>
              </w:rPr>
              <w:fldChar w:fldCharType="end"/>
            </w:r>
            <w:r w:rsidRPr="00F50ED9">
              <w:rPr>
                <w:rFonts w:asciiTheme="majorBidi" w:eastAsiaTheme="minorEastAsia" w:hAnsiTheme="majorBidi" w:cstheme="majorBidi"/>
                <w:color w:val="000000" w:themeColor="text1"/>
                <w:sz w:val="20"/>
                <w:szCs w:val="16"/>
                <w:lang w:bidi="fa-IR"/>
              </w:rPr>
              <w:t xml:space="preserve">, </w:t>
            </w:r>
            <w:proofErr w:type="spellStart"/>
            <w:r w:rsidRPr="00F50ED9">
              <w:rPr>
                <w:rFonts w:asciiTheme="majorBidi" w:eastAsiaTheme="minorEastAsia" w:hAnsiTheme="majorBidi" w:cstheme="majorBidi"/>
                <w:color w:val="000000" w:themeColor="text1"/>
                <w:sz w:val="20"/>
                <w:szCs w:val="16"/>
                <w:lang w:bidi="fa-IR"/>
              </w:rPr>
              <w:t>Janin</w:t>
            </w:r>
            <w:proofErr w:type="spellEnd"/>
            <w:r w:rsidRPr="00F50ED9">
              <w:rPr>
                <w:rFonts w:asciiTheme="majorBidi" w:eastAsiaTheme="minorEastAsia" w:hAnsiTheme="majorBidi" w:cstheme="majorBidi"/>
                <w:color w:val="000000" w:themeColor="text1"/>
                <w:sz w:val="20"/>
                <w:szCs w:val="16"/>
                <w:lang w:bidi="fa-IR"/>
              </w:rPr>
              <w:t xml:space="preserve"> </w:t>
            </w:r>
            <w:r w:rsidRPr="00F50ED9">
              <w:rPr>
                <w:rFonts w:asciiTheme="majorBidi" w:eastAsiaTheme="minorEastAsia" w:hAnsiTheme="majorBidi" w:cstheme="majorBidi"/>
                <w:color w:val="000000" w:themeColor="text1"/>
                <w:szCs w:val="16"/>
                <w:lang w:bidi="fa-IR"/>
              </w:rPr>
              <w:fldChar w:fldCharType="begin"/>
            </w:r>
            <w:r w:rsidRPr="00F50ED9">
              <w:rPr>
                <w:rFonts w:asciiTheme="majorBidi" w:eastAsiaTheme="minorEastAsia" w:hAnsiTheme="majorBidi" w:cstheme="majorBidi"/>
                <w:color w:val="000000" w:themeColor="text1"/>
                <w:sz w:val="20"/>
                <w:szCs w:val="16"/>
                <w:lang w:bidi="fa-IR"/>
              </w:rPr>
              <w:instrText xml:space="preserve"> ADDIN ZOTERO_ITEM CSL_CITATION {"citationID":"N8T0B0tj","properties":{"formattedCitation":"[63]","plainCitation":"[63]","noteIndex":0},"citationItems":[{"id":530,"uris":["http://zotero.org/users/local/IaElTM60/items/YJ5ACMAY"],"itemData":{"id":530,"type":"article-journal","container-title":"Journal of Molecular Biology","DOI":"10.1016/0022-2836(87)90189-6","ISSN":"00222836","issue":"3","journalAbbreviation":"Journal of Molecular Biology","language":"en","page":"659-685","source":"DOI.org (Crossref)","title":"Hydrophobicity scales and computational techniques for detecting amphipathic structures in proteins","volume":"195","author":[{"family":"Cornette","given":"James L."},{"family":"Cease","given":"Kemp B."},{"family":"Margalit","given":"Hanah"},{"family":"Spouge","given":"John L."},{"family":"Berzofsky","given":"Jay A."},{"family":"DeLisi","given":"Charles"}],"issued":{"date-parts":[["1987",6]]}}}],"schema":"https://github.com/citation-style-language/schema/raw/master/csl-citation.json"} </w:instrText>
            </w:r>
            <w:r w:rsidRPr="00F50ED9">
              <w:rPr>
                <w:rFonts w:asciiTheme="majorBidi" w:eastAsiaTheme="minorEastAsia" w:hAnsiTheme="majorBidi" w:cstheme="majorBidi"/>
                <w:color w:val="000000" w:themeColor="text1"/>
                <w:szCs w:val="16"/>
                <w:lang w:bidi="fa-IR"/>
              </w:rPr>
              <w:fldChar w:fldCharType="separate"/>
            </w:r>
            <w:r w:rsidRPr="00F50ED9">
              <w:rPr>
                <w:rFonts w:ascii="Times New Roman" w:hAnsi="Times New Roman" w:cs="Times New Roman"/>
                <w:sz w:val="20"/>
              </w:rPr>
              <w:t>[63]</w:t>
            </w:r>
            <w:r w:rsidRPr="00F50ED9">
              <w:rPr>
                <w:rFonts w:asciiTheme="majorBidi" w:eastAsiaTheme="minorEastAsia" w:hAnsiTheme="majorBidi" w:cstheme="majorBidi"/>
                <w:color w:val="000000" w:themeColor="text1"/>
                <w:szCs w:val="16"/>
                <w:lang w:bidi="fa-IR"/>
              </w:rPr>
              <w:fldChar w:fldCharType="end"/>
            </w:r>
            <w:r w:rsidRPr="00F50ED9">
              <w:rPr>
                <w:rFonts w:asciiTheme="majorBidi" w:eastAsiaTheme="minorEastAsia" w:hAnsiTheme="majorBidi" w:cstheme="majorBidi"/>
                <w:color w:val="000000" w:themeColor="text1"/>
                <w:sz w:val="20"/>
                <w:szCs w:val="16"/>
                <w:lang w:bidi="fa-IR"/>
              </w:rPr>
              <w:t xml:space="preserve">, Gravy </w:t>
            </w:r>
            <w:r w:rsidRPr="00F50ED9">
              <w:rPr>
                <w:rFonts w:asciiTheme="majorBidi" w:eastAsiaTheme="minorEastAsia" w:hAnsiTheme="majorBidi" w:cstheme="majorBidi"/>
                <w:color w:val="000000" w:themeColor="text1"/>
                <w:szCs w:val="16"/>
                <w:lang w:bidi="fa-IR"/>
              </w:rPr>
              <w:fldChar w:fldCharType="begin"/>
            </w:r>
            <w:r w:rsidRPr="00F50ED9">
              <w:rPr>
                <w:rFonts w:asciiTheme="majorBidi" w:eastAsiaTheme="minorEastAsia" w:hAnsiTheme="majorBidi" w:cstheme="majorBidi"/>
                <w:color w:val="000000" w:themeColor="text1"/>
                <w:sz w:val="20"/>
                <w:szCs w:val="16"/>
                <w:lang w:bidi="fa-IR"/>
              </w:rPr>
              <w:instrText xml:space="preserve"> ADDIN ZOTERO_ITEM CSL_CITATION {"citationID":"3PuHI1hN","properties":{"formattedCitation":"[64]","plainCitation":"[64]","noteIndex":0},"citationItems":[{"id":531,"uris":["http://zotero.org/users/local/IaElTM60/items/339DVYVQ"],"itemData":{"id":531,"type":"article-journal","container-title":"Journal of Molecular Biology","DOI":"10.1016/0022-2836(82)90515-0","ISSN":"00222836","issue":"1","journalAbbreviation":"Journal of Molecular Biology","language":"en","page":"105-132","source":"DOI.org (Crossref)","title":"A simple method for displaying the hydropathic character of a protein","volume":"157","author":[{"family":"Kyte","given":"Jack"},{"family":"Doolittle","given":"Russell F."}],"issued":{"date-parts":[["1982",5]]}}}],"schema":"https://github.com/citation-style-language/schema/raw/master/csl-citation.json"} </w:instrText>
            </w:r>
            <w:r w:rsidRPr="00F50ED9">
              <w:rPr>
                <w:rFonts w:asciiTheme="majorBidi" w:eastAsiaTheme="minorEastAsia" w:hAnsiTheme="majorBidi" w:cstheme="majorBidi"/>
                <w:color w:val="000000" w:themeColor="text1"/>
                <w:szCs w:val="16"/>
                <w:lang w:bidi="fa-IR"/>
              </w:rPr>
              <w:fldChar w:fldCharType="separate"/>
            </w:r>
            <w:r w:rsidRPr="00F50ED9">
              <w:rPr>
                <w:rFonts w:ascii="Times New Roman" w:hAnsi="Times New Roman" w:cs="Times New Roman"/>
                <w:sz w:val="20"/>
              </w:rPr>
              <w:t>[64]</w:t>
            </w:r>
            <w:r w:rsidRPr="00F50ED9">
              <w:rPr>
                <w:rFonts w:asciiTheme="majorBidi" w:eastAsiaTheme="minorEastAsia" w:hAnsiTheme="majorBidi" w:cstheme="majorBidi"/>
                <w:color w:val="000000" w:themeColor="text1"/>
                <w:szCs w:val="16"/>
                <w:lang w:bidi="fa-IR"/>
              </w:rPr>
              <w:fldChar w:fldCharType="end"/>
            </w:r>
            <w:r w:rsidRPr="00F50ED9">
              <w:rPr>
                <w:rFonts w:asciiTheme="majorBidi" w:eastAsiaTheme="minorEastAsia" w:hAnsiTheme="majorBidi" w:cstheme="majorBidi"/>
                <w:color w:val="000000" w:themeColor="text1"/>
                <w:sz w:val="20"/>
                <w:szCs w:val="16"/>
                <w:lang w:bidi="fa-IR"/>
              </w:rPr>
              <w:t xml:space="preserve">, </w:t>
            </w:r>
            <w:proofErr w:type="spellStart"/>
            <w:r w:rsidRPr="00F50ED9">
              <w:rPr>
                <w:rFonts w:asciiTheme="majorBidi" w:eastAsiaTheme="minorEastAsia" w:hAnsiTheme="majorBidi" w:cstheme="majorBidi"/>
                <w:color w:val="000000" w:themeColor="text1"/>
                <w:sz w:val="20"/>
                <w:szCs w:val="16"/>
                <w:lang w:bidi="fa-IR"/>
              </w:rPr>
              <w:t>Kyte</w:t>
            </w:r>
            <w:proofErr w:type="spellEnd"/>
            <w:r w:rsidRPr="00F50ED9">
              <w:rPr>
                <w:rFonts w:asciiTheme="majorBidi" w:eastAsiaTheme="minorEastAsia" w:hAnsiTheme="majorBidi" w:cstheme="majorBidi"/>
                <w:color w:val="000000" w:themeColor="text1"/>
                <w:sz w:val="20"/>
                <w:szCs w:val="16"/>
                <w:lang w:bidi="fa-IR"/>
              </w:rPr>
              <w:t xml:space="preserve">-Doolittle </w:t>
            </w:r>
            <w:r w:rsidRPr="00F50ED9">
              <w:rPr>
                <w:rFonts w:asciiTheme="majorBidi" w:eastAsiaTheme="minorEastAsia" w:hAnsiTheme="majorBidi" w:cstheme="majorBidi"/>
                <w:color w:val="000000" w:themeColor="text1"/>
                <w:szCs w:val="16"/>
                <w:lang w:bidi="fa-IR"/>
              </w:rPr>
              <w:fldChar w:fldCharType="begin"/>
            </w:r>
            <w:r w:rsidRPr="00F50ED9">
              <w:rPr>
                <w:rFonts w:asciiTheme="majorBidi" w:eastAsiaTheme="minorEastAsia" w:hAnsiTheme="majorBidi" w:cstheme="majorBidi"/>
                <w:color w:val="000000" w:themeColor="text1"/>
                <w:sz w:val="20"/>
                <w:szCs w:val="16"/>
                <w:lang w:bidi="fa-IR"/>
              </w:rPr>
              <w:instrText xml:space="preserve"> ADDIN ZOTERO_ITEM CSL_CITATION {"citationID":"LcBbCD1I","properties":{"formattedCitation":"[64]","plainCitation":"[64]","noteIndex":0},"citationItems":[{"id":531,"uris":["http://zotero.org/users/local/IaElTM60/items/339DVYVQ"],"itemData":{"id":531,"type":"article-journal","container-title":"Journal of Molecular Biology","DOI":"10.1016/0022-2836(82)90515-0","ISSN":"00222836","issue":"1","journalAbbreviation":"Journal of Molecular Biology","language":"en","page":"105-132","source":"DOI.org (Crossref)","title":"A simple method for displaying the hydropathic character of a protein","volume":"157","author":[{"family":"Kyte","given":"Jack"},{"family":"Doolittle","given":"Russell F."}],"issued":{"date-parts":[["1982",5]]}}}],"schema":"https://github.com/citation-style-language/schema/raw/master/csl-citation.json"} </w:instrText>
            </w:r>
            <w:r w:rsidRPr="00F50ED9">
              <w:rPr>
                <w:rFonts w:asciiTheme="majorBidi" w:eastAsiaTheme="minorEastAsia" w:hAnsiTheme="majorBidi" w:cstheme="majorBidi"/>
                <w:color w:val="000000" w:themeColor="text1"/>
                <w:szCs w:val="16"/>
                <w:lang w:bidi="fa-IR"/>
              </w:rPr>
              <w:fldChar w:fldCharType="separate"/>
            </w:r>
            <w:r w:rsidRPr="00F50ED9">
              <w:rPr>
                <w:rFonts w:ascii="Times New Roman" w:hAnsi="Times New Roman" w:cs="Times New Roman"/>
                <w:sz w:val="20"/>
              </w:rPr>
              <w:t>[64]</w:t>
            </w:r>
            <w:r w:rsidRPr="00F50ED9">
              <w:rPr>
                <w:rFonts w:asciiTheme="majorBidi" w:eastAsiaTheme="minorEastAsia" w:hAnsiTheme="majorBidi" w:cstheme="majorBidi"/>
                <w:color w:val="000000" w:themeColor="text1"/>
                <w:szCs w:val="16"/>
                <w:lang w:bidi="fa-IR"/>
              </w:rPr>
              <w:fldChar w:fldCharType="end"/>
            </w:r>
            <w:r w:rsidRPr="00F50ED9">
              <w:rPr>
                <w:rFonts w:asciiTheme="majorBidi" w:eastAsiaTheme="minorEastAsia" w:hAnsiTheme="majorBidi" w:cstheme="majorBidi"/>
                <w:color w:val="000000" w:themeColor="text1"/>
                <w:sz w:val="20"/>
                <w:szCs w:val="16"/>
                <w:lang w:bidi="fa-IR"/>
              </w:rPr>
              <w:t xml:space="preserve"> and Eisenberg hydrophobicity scale</w:t>
            </w:r>
            <w:r w:rsidRPr="00F50ED9">
              <w:rPr>
                <w:rFonts w:asciiTheme="majorBidi" w:eastAsiaTheme="minorEastAsia" w:hAnsiTheme="majorBidi" w:cstheme="majorBidi"/>
                <w:color w:val="000000" w:themeColor="text1"/>
                <w:szCs w:val="16"/>
                <w:lang w:bidi="fa-IR"/>
              </w:rPr>
              <w:fldChar w:fldCharType="begin"/>
            </w:r>
            <w:r w:rsidRPr="00F50ED9">
              <w:rPr>
                <w:rFonts w:asciiTheme="majorBidi" w:eastAsiaTheme="minorEastAsia" w:hAnsiTheme="majorBidi" w:cstheme="majorBidi"/>
                <w:color w:val="000000" w:themeColor="text1"/>
                <w:sz w:val="20"/>
                <w:szCs w:val="16"/>
                <w:lang w:bidi="fa-IR"/>
              </w:rPr>
              <w:instrText xml:space="preserve"> ADDIN ZOTERO_ITEM CSL_CITATION {"citationID":"VNKKg8hz","properties":{"formattedCitation":"[65]","plainCitation":"[65]","noteIndex":0},"citationItems":[{"id":532,"uris":["http://zotero.org/users/local/IaElTM60/items/RSBPS63K"],"itemData":{"id":532,"type":"article-journal","container-title":"Faraday Symposia of the Chemical Society","DOI":"10.1039/fs9821700109","ISSN":"0301-5696","journalAbbreviation":"Faraday Symp. Chem. Soc.","language":"en","page":"109","source":"DOI.org (Crossref)","title":"Hydrophobic moments and protein structure","volume":"17","author":[{"family":"Eisenberg","given":"David"},{"family":"Weiss","given":"Robert M."},{"family":"Terwilliger","given":"Thomas C."},{"family":"Wilcox","given":"William"}],"issued":{"date-parts":[["1982"]]}}}],"schema":"https://github.com/citation-style-language/schema/raw/master/csl-citation.json"} </w:instrText>
            </w:r>
            <w:r w:rsidRPr="00F50ED9">
              <w:rPr>
                <w:rFonts w:asciiTheme="majorBidi" w:eastAsiaTheme="minorEastAsia" w:hAnsiTheme="majorBidi" w:cstheme="majorBidi"/>
                <w:color w:val="000000" w:themeColor="text1"/>
                <w:szCs w:val="16"/>
                <w:lang w:bidi="fa-IR"/>
              </w:rPr>
              <w:fldChar w:fldCharType="separate"/>
            </w:r>
            <w:r w:rsidRPr="00F50ED9">
              <w:rPr>
                <w:rFonts w:ascii="Times New Roman" w:hAnsi="Times New Roman" w:cs="Times New Roman"/>
                <w:sz w:val="20"/>
              </w:rPr>
              <w:t>[65]</w:t>
            </w:r>
            <w:r w:rsidRPr="00F50ED9">
              <w:rPr>
                <w:rFonts w:asciiTheme="majorBidi" w:eastAsiaTheme="minorEastAsia" w:hAnsiTheme="majorBidi" w:cstheme="majorBidi"/>
                <w:color w:val="000000" w:themeColor="text1"/>
                <w:szCs w:val="16"/>
                <w:lang w:bidi="fa-IR"/>
              </w:rPr>
              <w:fldChar w:fldCharType="end"/>
            </w:r>
            <w:r w:rsidRPr="00F50ED9">
              <w:rPr>
                <w:rFonts w:asciiTheme="majorBidi" w:eastAsiaTheme="minorEastAsia" w:hAnsiTheme="majorBidi" w:cstheme="majorBidi"/>
                <w:color w:val="000000" w:themeColor="text1"/>
                <w:sz w:val="20"/>
                <w:szCs w:val="16"/>
                <w:lang w:bidi="fa-IR"/>
              </w:rPr>
              <w:t>.</w:t>
            </w:r>
          </w:p>
        </w:tc>
      </w:tr>
      <w:tr w:rsidR="003630D6" w:rsidRPr="00F50ED9" w14:paraId="7FBE8155" w14:textId="77777777" w:rsidTr="00D70939">
        <w:tc>
          <w:tcPr>
            <w:tcW w:w="1934" w:type="dxa"/>
            <w:shd w:val="clear" w:color="auto" w:fill="auto"/>
            <w:vAlign w:val="center"/>
          </w:tcPr>
          <w:p w14:paraId="6EFBDA6C" w14:textId="77777777" w:rsidR="003630D6" w:rsidRPr="00F50ED9" w:rsidRDefault="003630D6" w:rsidP="00D70939">
            <w:pPr>
              <w:jc w:val="center"/>
              <w:rPr>
                <w:rFonts w:asciiTheme="majorBidi" w:eastAsiaTheme="minorEastAsia" w:hAnsiTheme="majorBidi" w:cstheme="majorBidi"/>
                <w:b/>
                <w:bCs/>
                <w:color w:val="000000" w:themeColor="text1"/>
                <w:sz w:val="20"/>
                <w:szCs w:val="18"/>
                <w:lang w:bidi="fa-IR"/>
              </w:rPr>
            </w:pPr>
            <w:r w:rsidRPr="00F50ED9">
              <w:rPr>
                <w:rFonts w:asciiTheme="majorBidi" w:eastAsiaTheme="minorEastAsia" w:hAnsiTheme="majorBidi" w:cstheme="majorBidi"/>
                <w:b/>
                <w:bCs/>
                <w:color w:val="000000" w:themeColor="text1"/>
                <w:sz w:val="20"/>
                <w:szCs w:val="18"/>
                <w:lang w:bidi="fa-IR"/>
              </w:rPr>
              <w:t>Instability Index</w:t>
            </w:r>
          </w:p>
        </w:tc>
        <w:tc>
          <w:tcPr>
            <w:tcW w:w="8236" w:type="dxa"/>
            <w:shd w:val="clear" w:color="auto" w:fill="auto"/>
            <w:vAlign w:val="center"/>
          </w:tcPr>
          <w:p w14:paraId="4EF74929" w14:textId="77777777" w:rsidR="003630D6" w:rsidRPr="00F50ED9" w:rsidRDefault="003630D6" w:rsidP="00D70939">
            <w:pPr>
              <w:jc w:val="both"/>
              <w:rPr>
                <w:rFonts w:asciiTheme="majorBidi" w:eastAsiaTheme="minorEastAsia" w:hAnsiTheme="majorBidi" w:cstheme="majorBidi"/>
                <w:color w:val="000000" w:themeColor="text1"/>
                <w:sz w:val="20"/>
                <w:szCs w:val="18"/>
                <w:lang w:bidi="fa-IR"/>
              </w:rPr>
            </w:pPr>
            <w:r w:rsidRPr="00F50ED9">
              <w:rPr>
                <w:rFonts w:asciiTheme="majorBidi" w:eastAsiaTheme="minorEastAsia" w:hAnsiTheme="majorBidi" w:cstheme="majorBidi"/>
                <w:color w:val="000000" w:themeColor="text1"/>
                <w:sz w:val="20"/>
                <w:szCs w:val="18"/>
                <w:lang w:bidi="fa-IR"/>
              </w:rPr>
              <w:t xml:space="preserve">By studying several stable and unstable proteins, Guruprasad </w:t>
            </w:r>
            <w:r w:rsidRPr="00F50ED9">
              <w:rPr>
                <w:rFonts w:asciiTheme="majorBidi" w:eastAsiaTheme="minorEastAsia" w:hAnsiTheme="majorBidi" w:cstheme="majorBidi"/>
                <w:i/>
                <w:iCs/>
                <w:color w:val="000000" w:themeColor="text1"/>
                <w:sz w:val="20"/>
                <w:szCs w:val="18"/>
                <w:lang w:bidi="fa-IR"/>
              </w:rPr>
              <w:t>et al</w:t>
            </w:r>
            <w:r w:rsidRPr="00F50ED9">
              <w:rPr>
                <w:rFonts w:asciiTheme="majorBidi" w:eastAsiaTheme="minorEastAsia" w:hAnsiTheme="majorBidi" w:cstheme="majorBidi"/>
                <w:color w:val="000000" w:themeColor="text1"/>
                <w:sz w:val="20"/>
                <w:szCs w:val="18"/>
                <w:lang w:bidi="fa-IR"/>
              </w:rPr>
              <w:t xml:space="preserve">. found that some dipeptides in unstable proteins are significantly different from stable proteins. Based on their effects on protein instability, an instability index is assigned for each. Summation of these indexes normalized on the protein sequences and used as a benchmark for a protein or peptide instability </w:t>
            </w:r>
            <w:r w:rsidRPr="00F50ED9">
              <w:rPr>
                <w:rFonts w:asciiTheme="majorBidi" w:eastAsiaTheme="minorEastAsia" w:hAnsiTheme="majorBidi" w:cstheme="majorBidi"/>
                <w:color w:val="000000" w:themeColor="text1"/>
                <w:szCs w:val="18"/>
                <w:lang w:bidi="fa-IR"/>
              </w:rPr>
              <w:fldChar w:fldCharType="begin"/>
            </w:r>
            <w:r w:rsidRPr="00F50ED9">
              <w:rPr>
                <w:rFonts w:asciiTheme="majorBidi" w:eastAsiaTheme="minorEastAsia" w:hAnsiTheme="majorBidi" w:cstheme="majorBidi"/>
                <w:color w:val="000000" w:themeColor="text1"/>
                <w:sz w:val="20"/>
                <w:szCs w:val="18"/>
                <w:lang w:bidi="fa-IR"/>
              </w:rPr>
              <w:instrText xml:space="preserve"> ADDIN ZOTERO_ITEM CSL_CITATION {"citationID":"nR3v6JbQ","properties":{"formattedCitation":"[34]","plainCitation":"[34]","noteIndex":0},"citationItems":[{"id":516,"uris":["http://zotero.org/users/local/IaElTM60/items/M6WXZ7TW"],"itemData":{"id":516,"type":"article-journal","container-title":"Protein Engineering, Design and Selection","DOI":"10.1093/protein/4.2.155","ISSN":"1741-0126, 1741-0134","issue":"2","journalAbbreviation":"Protein Eng Des Sel","language":"en","page":"155-161","source":"DOI.org (Crossref)","title":"Correlation between stability of a protein and its dipeptide composition: a novel approach for predicting &lt;i&gt;in vivo&lt;/i&gt; stability of a protein from its primary sequence","title-short":"Correlation between stability of a protein and its dipeptide composition","volume":"4","author":[{"family":"Guruprasad","given":"Kunchur"},{"family":"Reddy","given":"B.V.Bhasker"},{"family":"Pandit","given":"Madhusudan W."}],"issued":{"date-parts":[["1990"]]}}}],"schema":"https://github.com/citation-style-language/schema/raw/master/csl-citation.json"} </w:instrText>
            </w:r>
            <w:r w:rsidRPr="00F50ED9">
              <w:rPr>
                <w:rFonts w:asciiTheme="majorBidi" w:eastAsiaTheme="minorEastAsia" w:hAnsiTheme="majorBidi" w:cstheme="majorBidi"/>
                <w:color w:val="000000" w:themeColor="text1"/>
                <w:szCs w:val="18"/>
                <w:lang w:bidi="fa-IR"/>
              </w:rPr>
              <w:fldChar w:fldCharType="separate"/>
            </w:r>
            <w:r w:rsidRPr="00F50ED9">
              <w:rPr>
                <w:rFonts w:ascii="Times New Roman" w:hAnsi="Times New Roman" w:cs="Times New Roman"/>
                <w:sz w:val="20"/>
              </w:rPr>
              <w:t>[34]</w:t>
            </w:r>
            <w:r w:rsidRPr="00F50ED9">
              <w:rPr>
                <w:rFonts w:asciiTheme="majorBidi" w:eastAsiaTheme="minorEastAsia" w:hAnsiTheme="majorBidi" w:cstheme="majorBidi"/>
                <w:color w:val="000000" w:themeColor="text1"/>
                <w:szCs w:val="18"/>
                <w:lang w:bidi="fa-IR"/>
              </w:rPr>
              <w:fldChar w:fldCharType="end"/>
            </w:r>
            <w:r w:rsidRPr="00F50ED9">
              <w:rPr>
                <w:rFonts w:asciiTheme="majorBidi" w:eastAsiaTheme="minorEastAsia" w:hAnsiTheme="majorBidi" w:cstheme="majorBidi"/>
                <w:color w:val="000000" w:themeColor="text1"/>
                <w:sz w:val="20"/>
                <w:szCs w:val="18"/>
                <w:lang w:bidi="fa-IR"/>
              </w:rPr>
              <w:t>.</w:t>
            </w:r>
          </w:p>
        </w:tc>
      </w:tr>
      <w:tr w:rsidR="003630D6" w:rsidRPr="00F50ED9" w14:paraId="26406787" w14:textId="77777777" w:rsidTr="00D70939">
        <w:tc>
          <w:tcPr>
            <w:tcW w:w="1934" w:type="dxa"/>
            <w:shd w:val="clear" w:color="auto" w:fill="auto"/>
            <w:vAlign w:val="center"/>
          </w:tcPr>
          <w:p w14:paraId="4A74991B" w14:textId="77777777" w:rsidR="003630D6" w:rsidRPr="00F50ED9" w:rsidRDefault="003630D6" w:rsidP="00D70939">
            <w:pPr>
              <w:jc w:val="center"/>
              <w:rPr>
                <w:rFonts w:asciiTheme="majorBidi" w:eastAsiaTheme="minorEastAsia" w:hAnsiTheme="majorBidi" w:cstheme="majorBidi"/>
                <w:b/>
                <w:bCs/>
                <w:color w:val="000000" w:themeColor="text1"/>
                <w:sz w:val="20"/>
                <w:szCs w:val="18"/>
                <w:lang w:bidi="fa-IR"/>
              </w:rPr>
            </w:pPr>
            <w:r w:rsidRPr="00F50ED9">
              <w:rPr>
                <w:rFonts w:asciiTheme="majorBidi" w:eastAsiaTheme="minorEastAsia" w:hAnsiTheme="majorBidi" w:cstheme="majorBidi"/>
                <w:b/>
                <w:bCs/>
                <w:color w:val="000000" w:themeColor="text1"/>
                <w:sz w:val="20"/>
                <w:szCs w:val="18"/>
                <w:lang w:bidi="fa-IR"/>
              </w:rPr>
              <w:lastRenderedPageBreak/>
              <w:t>Length</w:t>
            </w:r>
          </w:p>
        </w:tc>
        <w:tc>
          <w:tcPr>
            <w:tcW w:w="8236" w:type="dxa"/>
            <w:shd w:val="clear" w:color="auto" w:fill="auto"/>
            <w:vAlign w:val="center"/>
          </w:tcPr>
          <w:p w14:paraId="76228B21" w14:textId="77777777" w:rsidR="003630D6" w:rsidRPr="00F50ED9" w:rsidRDefault="003630D6" w:rsidP="00D70939">
            <w:pPr>
              <w:jc w:val="both"/>
              <w:rPr>
                <w:rFonts w:asciiTheme="majorBidi" w:eastAsiaTheme="minorEastAsia" w:hAnsiTheme="majorBidi" w:cstheme="majorBidi"/>
                <w:color w:val="000000" w:themeColor="text1"/>
                <w:sz w:val="20"/>
                <w:szCs w:val="18"/>
                <w:lang w:bidi="fa-IR"/>
              </w:rPr>
            </w:pPr>
            <w:r w:rsidRPr="00F50ED9">
              <w:rPr>
                <w:rFonts w:asciiTheme="majorBidi" w:eastAsiaTheme="minorEastAsia" w:hAnsiTheme="majorBidi" w:cstheme="majorBidi"/>
                <w:color w:val="000000" w:themeColor="text1"/>
                <w:sz w:val="20"/>
                <w:szCs w:val="18"/>
                <w:lang w:bidi="fa-IR"/>
              </w:rPr>
              <w:t>Peptide sequences length</w:t>
            </w:r>
          </w:p>
        </w:tc>
      </w:tr>
      <w:tr w:rsidR="003630D6" w:rsidRPr="00F50ED9" w14:paraId="3859232F" w14:textId="77777777" w:rsidTr="00D70939">
        <w:tc>
          <w:tcPr>
            <w:tcW w:w="1934" w:type="dxa"/>
            <w:shd w:val="clear" w:color="auto" w:fill="auto"/>
            <w:vAlign w:val="center"/>
          </w:tcPr>
          <w:p w14:paraId="0FD0674F" w14:textId="77777777" w:rsidR="003630D6" w:rsidRPr="00F50ED9" w:rsidRDefault="003630D6" w:rsidP="00D70939">
            <w:pPr>
              <w:jc w:val="center"/>
              <w:rPr>
                <w:rFonts w:asciiTheme="majorBidi" w:eastAsiaTheme="minorEastAsia" w:hAnsiTheme="majorBidi" w:cstheme="majorBidi"/>
                <w:b/>
                <w:bCs/>
                <w:color w:val="000000" w:themeColor="text1"/>
                <w:sz w:val="20"/>
                <w:szCs w:val="18"/>
                <w:lang w:bidi="fa-IR"/>
              </w:rPr>
            </w:pPr>
            <w:r w:rsidRPr="00F50ED9">
              <w:rPr>
                <w:rFonts w:asciiTheme="majorBidi" w:eastAsiaTheme="minorEastAsia" w:hAnsiTheme="majorBidi" w:cstheme="majorBidi"/>
                <w:b/>
                <w:bCs/>
                <w:color w:val="000000" w:themeColor="text1"/>
                <w:sz w:val="20"/>
                <w:szCs w:val="18"/>
                <w:lang w:bidi="fa-IR"/>
              </w:rPr>
              <w:t>Molecular weight</w:t>
            </w:r>
          </w:p>
        </w:tc>
        <w:tc>
          <w:tcPr>
            <w:tcW w:w="8236" w:type="dxa"/>
            <w:shd w:val="clear" w:color="auto" w:fill="auto"/>
            <w:vAlign w:val="center"/>
          </w:tcPr>
          <w:p w14:paraId="4917FD31" w14:textId="77777777" w:rsidR="003630D6" w:rsidRPr="00F50ED9" w:rsidRDefault="003630D6" w:rsidP="00D70939">
            <w:pPr>
              <w:jc w:val="both"/>
              <w:rPr>
                <w:rFonts w:asciiTheme="majorBidi" w:eastAsiaTheme="minorEastAsia" w:hAnsiTheme="majorBidi" w:cstheme="majorBidi"/>
                <w:color w:val="000000" w:themeColor="text1"/>
                <w:sz w:val="20"/>
                <w:szCs w:val="18"/>
                <w:lang w:bidi="fa-IR"/>
              </w:rPr>
            </w:pPr>
            <w:r w:rsidRPr="00F50ED9">
              <w:rPr>
                <w:rFonts w:asciiTheme="majorBidi" w:eastAsiaTheme="minorEastAsia" w:hAnsiTheme="majorBidi" w:cstheme="majorBidi"/>
                <w:color w:val="000000" w:themeColor="text1"/>
                <w:sz w:val="20"/>
                <w:szCs w:val="18"/>
                <w:lang w:bidi="fa-IR"/>
              </w:rPr>
              <w:t>MW of peptide sequences</w:t>
            </w:r>
          </w:p>
        </w:tc>
      </w:tr>
      <w:tr w:rsidR="003630D6" w:rsidRPr="00F50ED9" w14:paraId="29E297EC" w14:textId="77777777" w:rsidTr="00D70939">
        <w:tc>
          <w:tcPr>
            <w:tcW w:w="1934" w:type="dxa"/>
            <w:shd w:val="clear" w:color="auto" w:fill="auto"/>
            <w:vAlign w:val="center"/>
          </w:tcPr>
          <w:p w14:paraId="4EA78882" w14:textId="77777777" w:rsidR="003630D6" w:rsidRPr="00F50ED9" w:rsidRDefault="003630D6" w:rsidP="00D70939">
            <w:pPr>
              <w:jc w:val="center"/>
              <w:rPr>
                <w:rFonts w:asciiTheme="majorBidi" w:eastAsiaTheme="minorEastAsia" w:hAnsiTheme="majorBidi" w:cstheme="majorBidi"/>
                <w:b/>
                <w:bCs/>
                <w:color w:val="000000" w:themeColor="text1"/>
                <w:sz w:val="20"/>
                <w:szCs w:val="18"/>
                <w:lang w:bidi="fa-IR"/>
              </w:rPr>
            </w:pPr>
            <w:r w:rsidRPr="00F50ED9">
              <w:rPr>
                <w:rFonts w:asciiTheme="majorBidi" w:eastAsiaTheme="minorEastAsia" w:hAnsiTheme="majorBidi" w:cstheme="majorBidi"/>
                <w:b/>
                <w:bCs/>
                <w:color w:val="000000" w:themeColor="text1"/>
                <w:sz w:val="20"/>
                <w:szCs w:val="18"/>
                <w:lang w:bidi="fa-IR"/>
              </w:rPr>
              <w:t>Charge</w:t>
            </w:r>
          </w:p>
        </w:tc>
        <w:tc>
          <w:tcPr>
            <w:tcW w:w="8236" w:type="dxa"/>
            <w:shd w:val="clear" w:color="auto" w:fill="auto"/>
            <w:vAlign w:val="center"/>
          </w:tcPr>
          <w:p w14:paraId="0C2CB32E" w14:textId="77777777" w:rsidR="003630D6" w:rsidRPr="00F50ED9" w:rsidRDefault="003630D6" w:rsidP="00D70939">
            <w:pPr>
              <w:autoSpaceDE w:val="0"/>
              <w:autoSpaceDN w:val="0"/>
              <w:adjustRightInd w:val="0"/>
              <w:jc w:val="both"/>
              <w:rPr>
                <w:rFonts w:asciiTheme="majorBidi" w:eastAsiaTheme="minorEastAsia" w:hAnsiTheme="majorBidi" w:cstheme="majorBidi"/>
                <w:color w:val="000000" w:themeColor="text1"/>
                <w:sz w:val="20"/>
                <w:szCs w:val="18"/>
                <w:lang w:bidi="fa-IR"/>
              </w:rPr>
            </w:pPr>
            <w:proofErr w:type="spellStart"/>
            <w:r w:rsidRPr="00F50ED9">
              <w:rPr>
                <w:rFonts w:asciiTheme="majorBidi" w:eastAsiaTheme="minorEastAsia" w:hAnsiTheme="majorBidi" w:cstheme="majorBidi"/>
                <w:color w:val="000000" w:themeColor="text1"/>
                <w:sz w:val="20"/>
                <w:szCs w:val="18"/>
                <w:lang w:bidi="fa-IR"/>
              </w:rPr>
              <w:t>NetCharge</w:t>
            </w:r>
            <w:proofErr w:type="spellEnd"/>
            <w:r w:rsidRPr="00F50ED9">
              <w:rPr>
                <w:rFonts w:asciiTheme="majorBidi" w:eastAsiaTheme="minorEastAsia" w:hAnsiTheme="majorBidi" w:cstheme="majorBidi"/>
                <w:color w:val="000000" w:themeColor="text1"/>
                <w:sz w:val="20"/>
                <w:szCs w:val="18"/>
                <w:lang w:bidi="fa-IR"/>
              </w:rPr>
              <w:t xml:space="preserve">, Calculates charge of peptides sequence at pH 7.4, </w:t>
            </w:r>
            <w:proofErr w:type="spellStart"/>
            <w:r w:rsidRPr="00F50ED9">
              <w:rPr>
                <w:rFonts w:asciiTheme="majorBidi" w:eastAsiaTheme="minorEastAsia" w:hAnsiTheme="majorBidi" w:cstheme="majorBidi"/>
                <w:color w:val="000000" w:themeColor="text1"/>
                <w:sz w:val="20"/>
                <w:szCs w:val="18"/>
                <w:lang w:bidi="fa-IR"/>
              </w:rPr>
              <w:t>charge_pysc</w:t>
            </w:r>
            <w:proofErr w:type="spellEnd"/>
            <w:r w:rsidRPr="00F50ED9">
              <w:rPr>
                <w:rFonts w:asciiTheme="majorBidi" w:eastAsiaTheme="minorEastAsia" w:hAnsiTheme="majorBidi" w:cstheme="majorBidi"/>
                <w:color w:val="000000" w:themeColor="text1"/>
                <w:sz w:val="20"/>
                <w:szCs w:val="18"/>
                <w:lang w:bidi="fa-IR"/>
              </w:rPr>
              <w:t xml:space="preserve"> and </w:t>
            </w:r>
            <w:proofErr w:type="spellStart"/>
            <w:r w:rsidRPr="00F50ED9">
              <w:rPr>
                <w:rFonts w:asciiTheme="majorBidi" w:eastAsiaTheme="minorEastAsia" w:hAnsiTheme="majorBidi" w:cstheme="majorBidi"/>
                <w:color w:val="000000" w:themeColor="text1"/>
                <w:sz w:val="20"/>
                <w:szCs w:val="18"/>
                <w:lang w:bidi="fa-IR"/>
              </w:rPr>
              <w:t>charge_acid</w:t>
            </w:r>
            <w:proofErr w:type="spellEnd"/>
            <w:r w:rsidRPr="00F50ED9">
              <w:rPr>
                <w:rFonts w:asciiTheme="majorBidi" w:eastAsiaTheme="minorEastAsia" w:hAnsiTheme="majorBidi" w:cstheme="majorBidi"/>
                <w:color w:val="000000" w:themeColor="text1"/>
                <w:sz w:val="20"/>
                <w:szCs w:val="18"/>
                <w:lang w:bidi="fa-IR"/>
              </w:rPr>
              <w:t xml:space="preserve"> calculates amino acid charge at pH 7 and acidic pH respectively</w:t>
            </w:r>
            <w:r w:rsidRPr="00F50ED9">
              <w:rPr>
                <w:rFonts w:asciiTheme="majorBidi" w:eastAsiaTheme="minorEastAsia" w:hAnsiTheme="majorBidi" w:cstheme="majorBidi"/>
                <w:color w:val="000000" w:themeColor="text1"/>
                <w:szCs w:val="18"/>
                <w:lang w:bidi="fa-IR"/>
              </w:rPr>
              <w:t xml:space="preserve"> </w:t>
            </w:r>
            <w:r w:rsidRPr="00F50ED9">
              <w:rPr>
                <w:rFonts w:asciiTheme="majorBidi" w:eastAsiaTheme="minorEastAsia" w:hAnsiTheme="majorBidi" w:cstheme="majorBidi"/>
                <w:color w:val="000000" w:themeColor="text1"/>
                <w:szCs w:val="18"/>
                <w:lang w:bidi="fa-IR"/>
              </w:rPr>
              <w:fldChar w:fldCharType="begin"/>
            </w:r>
            <w:r w:rsidRPr="00F50ED9">
              <w:rPr>
                <w:rFonts w:asciiTheme="majorBidi" w:eastAsiaTheme="minorEastAsia" w:hAnsiTheme="majorBidi" w:cstheme="majorBidi"/>
                <w:color w:val="000000" w:themeColor="text1"/>
                <w:szCs w:val="18"/>
                <w:lang w:bidi="fa-IR"/>
              </w:rPr>
              <w:instrText xml:space="preserve"> ADDIN ZOTERO_ITEM CSL_CITATION {"citationID":"EX8UREVr","properties":{"formattedCitation":"[25]","plainCitation":"[25]","noteIndex":0},"citationItems":[{"id":671,"uris":["http://zotero.org/users/local/IaElTM60/items/N82E3VQE"],"itemData":{"id":671,"type":"article-journal","abstract":"SUMMARY: We have implemented the lecular esign aboratory's nti icrobial eptides package ( ), a Python-based software package for the design, classification and visual representation of peptide data. modlAMP offers functions for molecular descriptor calculation and the retrieval of amino acid sequences from public or local sequence databases, and provides instant access to precompiled datasets for machine learning. The package also contains methods for the analysis and representation of circular dichroism spectra.\nAVAILABILITY AND IMPLEMENTATION: The modlAMP Python package is available under the BSD license from URL http://doi.org/10.5905/ethz-1007-72 or via pip from the Python Package Index (PyPI).\nCONTACT: gisbert.schneider@pharma.ethz.ch.\nSUPPLEMENTARY INFORMATION: Supplementary data are available at Bioinformatics online.","container-title":"Bioinformatics (Oxford, England)","DOI":"10.1093/bioinformatics/btx285","ISSN":"1367-4811","issue":"17","journalAbbreviation":"Bioinformatics","language":"eng","note":"PMID: 28472272","page":"2753-2755","source":"PubMed","title":"modlAMP: Python for antimicrobial peptides","title-short":"modlAMP","volume":"33","author":[{"family":"Müller","given":"Alex T."},{"family":"Gabernet","given":"Gisela"},{"family":"Hiss","given":"Jan A."},{"family":"Schneider","given":"Gisbert"}],"issued":{"date-parts":[["2017",9,1]]}}}],"schema":"https://github.com/citation-style-language/schema/raw/master/csl-citation.json"} </w:instrText>
            </w:r>
            <w:r w:rsidRPr="00F50ED9">
              <w:rPr>
                <w:rFonts w:asciiTheme="majorBidi" w:eastAsiaTheme="minorEastAsia" w:hAnsiTheme="majorBidi" w:cstheme="majorBidi"/>
                <w:color w:val="000000" w:themeColor="text1"/>
                <w:szCs w:val="18"/>
                <w:lang w:bidi="fa-IR"/>
              </w:rPr>
              <w:fldChar w:fldCharType="separate"/>
            </w:r>
            <w:r w:rsidRPr="00F50ED9">
              <w:rPr>
                <w:rFonts w:ascii="Times New Roman" w:hAnsi="Times New Roman" w:cs="Times New Roman"/>
              </w:rPr>
              <w:t>[25]</w:t>
            </w:r>
            <w:r w:rsidRPr="00F50ED9">
              <w:rPr>
                <w:rFonts w:asciiTheme="majorBidi" w:eastAsiaTheme="minorEastAsia" w:hAnsiTheme="majorBidi" w:cstheme="majorBidi"/>
                <w:color w:val="000000" w:themeColor="text1"/>
                <w:szCs w:val="18"/>
                <w:lang w:bidi="fa-IR"/>
              </w:rPr>
              <w:fldChar w:fldCharType="end"/>
            </w:r>
            <w:r w:rsidRPr="00F50ED9">
              <w:rPr>
                <w:rFonts w:asciiTheme="majorBidi" w:eastAsiaTheme="minorEastAsia" w:hAnsiTheme="majorBidi" w:cstheme="majorBidi"/>
                <w:color w:val="000000" w:themeColor="text1"/>
                <w:sz w:val="20"/>
                <w:szCs w:val="18"/>
                <w:lang w:bidi="fa-IR"/>
              </w:rPr>
              <w:t>.</w:t>
            </w:r>
          </w:p>
        </w:tc>
      </w:tr>
      <w:tr w:rsidR="003630D6" w:rsidRPr="00F50ED9" w14:paraId="689D73DE" w14:textId="77777777" w:rsidTr="00D70939">
        <w:tc>
          <w:tcPr>
            <w:tcW w:w="1934" w:type="dxa"/>
            <w:shd w:val="clear" w:color="auto" w:fill="auto"/>
            <w:vAlign w:val="center"/>
          </w:tcPr>
          <w:p w14:paraId="74EAF2A7" w14:textId="77777777" w:rsidR="003630D6" w:rsidRPr="00F50ED9" w:rsidRDefault="003630D6" w:rsidP="00D70939">
            <w:pPr>
              <w:jc w:val="center"/>
              <w:rPr>
                <w:rFonts w:asciiTheme="majorBidi" w:eastAsiaTheme="minorEastAsia" w:hAnsiTheme="majorBidi" w:cstheme="majorBidi"/>
                <w:b/>
                <w:bCs/>
                <w:color w:val="000000" w:themeColor="text1"/>
                <w:sz w:val="20"/>
                <w:szCs w:val="16"/>
                <w:lang w:bidi="fa-IR"/>
              </w:rPr>
            </w:pPr>
            <w:r w:rsidRPr="00F50ED9">
              <w:rPr>
                <w:rFonts w:asciiTheme="majorBidi" w:eastAsiaTheme="minorEastAsia" w:hAnsiTheme="majorBidi" w:cstheme="majorBidi"/>
                <w:b/>
                <w:bCs/>
                <w:color w:val="000000" w:themeColor="text1"/>
                <w:sz w:val="20"/>
                <w:szCs w:val="16"/>
                <w:lang w:bidi="fa-IR"/>
              </w:rPr>
              <w:t>Charge density</w:t>
            </w:r>
          </w:p>
        </w:tc>
        <w:tc>
          <w:tcPr>
            <w:tcW w:w="8236" w:type="dxa"/>
            <w:shd w:val="clear" w:color="auto" w:fill="auto"/>
            <w:vAlign w:val="center"/>
          </w:tcPr>
          <w:p w14:paraId="746BDA2A" w14:textId="77777777" w:rsidR="003630D6" w:rsidRPr="00F50ED9" w:rsidRDefault="003630D6" w:rsidP="00D70939">
            <w:pPr>
              <w:jc w:val="both"/>
              <w:rPr>
                <w:rFonts w:asciiTheme="majorBidi" w:eastAsiaTheme="minorEastAsia" w:hAnsiTheme="majorBidi" w:cstheme="majorBidi"/>
                <w:color w:val="000000" w:themeColor="text1"/>
                <w:sz w:val="20"/>
                <w:szCs w:val="16"/>
                <w:lang w:bidi="fa-IR"/>
              </w:rPr>
            </w:pPr>
            <w:r w:rsidRPr="00F50ED9">
              <w:rPr>
                <w:rFonts w:asciiTheme="majorBidi" w:eastAsiaTheme="minorEastAsia" w:hAnsiTheme="majorBidi" w:cstheme="majorBidi"/>
                <w:color w:val="000000" w:themeColor="text1"/>
                <w:sz w:val="20"/>
                <w:szCs w:val="16"/>
                <w:lang w:bidi="fa-IR"/>
              </w:rPr>
              <w:t>Calculated by dividing charge by molecular weight</w:t>
            </w:r>
          </w:p>
        </w:tc>
      </w:tr>
      <w:tr w:rsidR="003630D6" w:rsidRPr="00F50ED9" w14:paraId="23A52EFE" w14:textId="77777777" w:rsidTr="00D70939">
        <w:tc>
          <w:tcPr>
            <w:tcW w:w="1934" w:type="dxa"/>
            <w:shd w:val="clear" w:color="auto" w:fill="auto"/>
            <w:vAlign w:val="center"/>
          </w:tcPr>
          <w:p w14:paraId="7B72FA2A" w14:textId="77777777" w:rsidR="003630D6" w:rsidRPr="00F50ED9" w:rsidRDefault="003630D6" w:rsidP="00D70939">
            <w:pPr>
              <w:jc w:val="center"/>
              <w:rPr>
                <w:rFonts w:asciiTheme="majorBidi" w:eastAsiaTheme="minorEastAsia" w:hAnsiTheme="majorBidi" w:cstheme="majorBidi"/>
                <w:b/>
                <w:bCs/>
                <w:color w:val="000000" w:themeColor="text1"/>
                <w:sz w:val="20"/>
                <w:szCs w:val="16"/>
                <w:lang w:bidi="fa-IR"/>
              </w:rPr>
            </w:pPr>
            <w:r w:rsidRPr="00F50ED9">
              <w:rPr>
                <w:rFonts w:asciiTheme="majorBidi" w:eastAsiaTheme="minorEastAsia" w:hAnsiTheme="majorBidi" w:cstheme="majorBidi"/>
                <w:b/>
                <w:bCs/>
                <w:color w:val="000000" w:themeColor="text1"/>
                <w:sz w:val="20"/>
                <w:szCs w:val="16"/>
                <w:lang w:bidi="fa-IR"/>
              </w:rPr>
              <w:t>Isoelectric point</w:t>
            </w:r>
          </w:p>
        </w:tc>
        <w:tc>
          <w:tcPr>
            <w:tcW w:w="8236" w:type="dxa"/>
            <w:shd w:val="clear" w:color="auto" w:fill="auto"/>
            <w:vAlign w:val="center"/>
          </w:tcPr>
          <w:p w14:paraId="04F41A64" w14:textId="77777777" w:rsidR="003630D6" w:rsidRPr="00F50ED9" w:rsidRDefault="003630D6" w:rsidP="00D70939">
            <w:pPr>
              <w:jc w:val="both"/>
              <w:rPr>
                <w:rFonts w:asciiTheme="majorBidi" w:eastAsiaTheme="minorEastAsia" w:hAnsiTheme="majorBidi" w:cstheme="majorBidi"/>
                <w:color w:val="000000" w:themeColor="text1"/>
                <w:sz w:val="20"/>
                <w:szCs w:val="16"/>
                <w:lang w:bidi="fa-IR"/>
              </w:rPr>
            </w:pPr>
            <w:r w:rsidRPr="00F50ED9">
              <w:rPr>
                <w:rFonts w:asciiTheme="majorBidi" w:eastAsiaTheme="minorEastAsia" w:hAnsiTheme="majorBidi" w:cstheme="majorBidi"/>
                <w:color w:val="000000" w:themeColor="text1"/>
                <w:sz w:val="20"/>
                <w:szCs w:val="16"/>
                <w:lang w:bidi="fa-IR"/>
              </w:rPr>
              <w:t>A pH of a solution that a net charge of a peptide sequence is zero</w:t>
            </w:r>
          </w:p>
        </w:tc>
      </w:tr>
      <w:tr w:rsidR="003630D6" w:rsidRPr="00F50ED9" w14:paraId="5410F84F" w14:textId="77777777" w:rsidTr="00D70939">
        <w:tc>
          <w:tcPr>
            <w:tcW w:w="1934" w:type="dxa"/>
            <w:shd w:val="clear" w:color="auto" w:fill="auto"/>
            <w:vAlign w:val="center"/>
          </w:tcPr>
          <w:p w14:paraId="130896C0" w14:textId="77777777" w:rsidR="003630D6" w:rsidRPr="00F50ED9" w:rsidRDefault="003630D6" w:rsidP="00D70939">
            <w:pPr>
              <w:jc w:val="center"/>
              <w:rPr>
                <w:rFonts w:asciiTheme="majorBidi" w:eastAsiaTheme="minorEastAsia" w:hAnsiTheme="majorBidi" w:cstheme="majorBidi"/>
                <w:b/>
                <w:bCs/>
                <w:color w:val="000000" w:themeColor="text1"/>
                <w:sz w:val="20"/>
                <w:szCs w:val="16"/>
                <w:lang w:bidi="fa-IR"/>
              </w:rPr>
            </w:pPr>
            <w:r w:rsidRPr="00F50ED9">
              <w:rPr>
                <w:rFonts w:asciiTheme="majorBidi" w:eastAsiaTheme="minorEastAsia" w:hAnsiTheme="majorBidi" w:cstheme="majorBidi"/>
                <w:b/>
                <w:bCs/>
                <w:color w:val="000000" w:themeColor="text1"/>
                <w:sz w:val="20"/>
                <w:szCs w:val="16"/>
                <w:lang w:bidi="fa-IR"/>
              </w:rPr>
              <w:t>Bulkiness</w:t>
            </w:r>
          </w:p>
        </w:tc>
        <w:tc>
          <w:tcPr>
            <w:tcW w:w="8236" w:type="dxa"/>
            <w:shd w:val="clear" w:color="auto" w:fill="auto"/>
            <w:vAlign w:val="center"/>
          </w:tcPr>
          <w:p w14:paraId="4B8BFA5F" w14:textId="77777777" w:rsidR="003630D6" w:rsidRPr="00F50ED9" w:rsidRDefault="003630D6" w:rsidP="00D70939">
            <w:pPr>
              <w:jc w:val="both"/>
              <w:rPr>
                <w:rFonts w:asciiTheme="majorBidi" w:eastAsiaTheme="minorEastAsia" w:hAnsiTheme="majorBidi" w:cstheme="majorBidi"/>
                <w:color w:val="000000" w:themeColor="text1"/>
                <w:sz w:val="20"/>
                <w:szCs w:val="16"/>
                <w:lang w:bidi="fa-IR"/>
              </w:rPr>
            </w:pPr>
            <w:r w:rsidRPr="00F50ED9">
              <w:rPr>
                <w:rFonts w:asciiTheme="majorBidi" w:eastAsiaTheme="minorEastAsia" w:hAnsiTheme="majorBidi" w:cstheme="majorBidi"/>
                <w:color w:val="000000" w:themeColor="text1"/>
                <w:sz w:val="20"/>
                <w:szCs w:val="16"/>
                <w:lang w:bidi="fa-IR"/>
              </w:rPr>
              <w:t xml:space="preserve">This feature is calculated based on amino acid side chain bulkiness </w:t>
            </w:r>
            <w:r w:rsidRPr="00F50ED9">
              <w:rPr>
                <w:rFonts w:asciiTheme="majorBidi" w:eastAsiaTheme="minorEastAsia" w:hAnsiTheme="majorBidi" w:cstheme="majorBidi"/>
                <w:color w:val="000000" w:themeColor="text1"/>
                <w:szCs w:val="16"/>
                <w:lang w:bidi="fa-IR"/>
              </w:rPr>
              <w:fldChar w:fldCharType="begin"/>
            </w:r>
            <w:r w:rsidRPr="00F50ED9">
              <w:rPr>
                <w:rFonts w:asciiTheme="majorBidi" w:eastAsiaTheme="minorEastAsia" w:hAnsiTheme="majorBidi" w:cstheme="majorBidi"/>
                <w:color w:val="000000" w:themeColor="text1"/>
                <w:sz w:val="20"/>
                <w:szCs w:val="16"/>
                <w:lang w:bidi="fa-IR"/>
              </w:rPr>
              <w:instrText xml:space="preserve"> ADDIN ZOTERO_ITEM CSL_CITATION {"citationID":"vm2ZP0wY","properties":{"formattedCitation":"[38]","plainCitation":"[38]","noteIndex":0},"citationItems":[{"id":502,"uris":["http://zotero.org/users/local/IaElTM60/items/PARC6PK2"],"itemData":{"id":502,"type":"article-journal","container-title":"Journal of Theoretical Biology","DOI":"10.1016/0022-5193(68)90069-6","ISSN":"00225193","issue":"2","journalAbbreviation":"Journal of Theoretical Biology","language":"en","page":"170-201","source":"DOI.org (Crossref)","title":"The characterization of amino acid sequences in proteins by statistical methods","volume":"21","author":[{"family":"Zimmerman","given":"J.M."},{"family":"Eliezer","given":"Naomi"},{"family":"Simha","given":"R."}],"issued":{"date-parts":[["1968",11]]}}}],"schema":"https://github.com/citation-style-language/schema/raw/master/csl-citation.json"} </w:instrText>
            </w:r>
            <w:r w:rsidRPr="00F50ED9">
              <w:rPr>
                <w:rFonts w:asciiTheme="majorBidi" w:eastAsiaTheme="minorEastAsia" w:hAnsiTheme="majorBidi" w:cstheme="majorBidi"/>
                <w:color w:val="000000" w:themeColor="text1"/>
                <w:szCs w:val="16"/>
                <w:lang w:bidi="fa-IR"/>
              </w:rPr>
              <w:fldChar w:fldCharType="separate"/>
            </w:r>
            <w:r w:rsidRPr="00F50ED9">
              <w:rPr>
                <w:rFonts w:ascii="Times New Roman" w:hAnsi="Times New Roman" w:cs="Times New Roman"/>
                <w:sz w:val="20"/>
              </w:rPr>
              <w:t>[38]</w:t>
            </w:r>
            <w:r w:rsidRPr="00F50ED9">
              <w:rPr>
                <w:rFonts w:asciiTheme="majorBidi" w:eastAsiaTheme="minorEastAsia" w:hAnsiTheme="majorBidi" w:cstheme="majorBidi"/>
                <w:color w:val="000000" w:themeColor="text1"/>
                <w:szCs w:val="16"/>
                <w:lang w:bidi="fa-IR"/>
              </w:rPr>
              <w:fldChar w:fldCharType="end"/>
            </w:r>
          </w:p>
        </w:tc>
      </w:tr>
      <w:tr w:rsidR="003630D6" w:rsidRPr="00F50ED9" w14:paraId="28B4D08D" w14:textId="77777777" w:rsidTr="00D70939">
        <w:tc>
          <w:tcPr>
            <w:tcW w:w="1934" w:type="dxa"/>
            <w:shd w:val="clear" w:color="auto" w:fill="auto"/>
            <w:vAlign w:val="center"/>
          </w:tcPr>
          <w:p w14:paraId="2A12DAD3" w14:textId="77777777" w:rsidR="003630D6" w:rsidRPr="00F50ED9" w:rsidRDefault="003630D6" w:rsidP="00D70939">
            <w:pPr>
              <w:jc w:val="center"/>
              <w:rPr>
                <w:rFonts w:asciiTheme="majorBidi" w:eastAsiaTheme="minorEastAsia" w:hAnsiTheme="majorBidi" w:cstheme="majorBidi"/>
                <w:b/>
                <w:bCs/>
                <w:color w:val="000000" w:themeColor="text1"/>
                <w:sz w:val="20"/>
                <w:szCs w:val="16"/>
                <w:lang w:bidi="fa-IR"/>
              </w:rPr>
            </w:pPr>
            <w:r w:rsidRPr="00F50ED9">
              <w:rPr>
                <w:rFonts w:asciiTheme="majorBidi" w:eastAsiaTheme="minorEastAsia" w:hAnsiTheme="majorBidi" w:cstheme="majorBidi"/>
                <w:b/>
                <w:bCs/>
                <w:color w:val="000000" w:themeColor="text1"/>
                <w:sz w:val="20"/>
                <w:szCs w:val="16"/>
                <w:lang w:bidi="fa-IR"/>
              </w:rPr>
              <w:t>Insertion</w:t>
            </w:r>
          </w:p>
        </w:tc>
        <w:tc>
          <w:tcPr>
            <w:tcW w:w="8236" w:type="dxa"/>
            <w:shd w:val="clear" w:color="auto" w:fill="auto"/>
            <w:vAlign w:val="center"/>
          </w:tcPr>
          <w:p w14:paraId="30618840" w14:textId="77777777" w:rsidR="003630D6" w:rsidRPr="00F50ED9" w:rsidRDefault="003630D6" w:rsidP="00D70939">
            <w:pPr>
              <w:jc w:val="both"/>
              <w:rPr>
                <w:rFonts w:asciiTheme="majorBidi" w:eastAsiaTheme="minorEastAsia" w:hAnsiTheme="majorBidi" w:cstheme="majorBidi"/>
                <w:color w:val="000000" w:themeColor="text1"/>
                <w:sz w:val="20"/>
                <w:szCs w:val="16"/>
                <w:lang w:bidi="fa-IR"/>
              </w:rPr>
            </w:pPr>
            <w:r w:rsidRPr="00F50ED9">
              <w:rPr>
                <w:rFonts w:asciiTheme="majorBidi" w:eastAsiaTheme="minorEastAsia" w:hAnsiTheme="majorBidi" w:cstheme="majorBidi"/>
                <w:color w:val="000000" w:themeColor="text1"/>
                <w:sz w:val="20"/>
                <w:szCs w:val="16"/>
                <w:lang w:bidi="fa-IR"/>
              </w:rPr>
              <w:t xml:space="preserve">E(z) is a residue-based potential for calculating the amino acid side chain insertion propensity into the lipid bilayer </w:t>
            </w:r>
            <w:r w:rsidRPr="00F50ED9">
              <w:rPr>
                <w:rFonts w:asciiTheme="majorBidi" w:eastAsiaTheme="minorEastAsia" w:hAnsiTheme="majorBidi" w:cstheme="majorBidi"/>
                <w:color w:val="000000" w:themeColor="text1"/>
                <w:szCs w:val="16"/>
                <w:lang w:bidi="fa-IR"/>
              </w:rPr>
              <w:fldChar w:fldCharType="begin"/>
            </w:r>
            <w:r w:rsidRPr="00F50ED9">
              <w:rPr>
                <w:rFonts w:asciiTheme="majorBidi" w:eastAsiaTheme="minorEastAsia" w:hAnsiTheme="majorBidi" w:cstheme="majorBidi"/>
                <w:color w:val="000000" w:themeColor="text1"/>
                <w:sz w:val="20"/>
                <w:szCs w:val="16"/>
                <w:lang w:bidi="fa-IR"/>
              </w:rPr>
              <w:instrText xml:space="preserve"> ADDIN ZOTERO_ITEM CSL_CITATION {"citationID":"Dzrc7RbN","properties":{"formattedCitation":"[66]","plainCitation":"[66]","noteIndex":0},"citationItems":[{"id":517,"uris":["http://zotero.org/users/local/IaElTM60/items/KFMA39HE"],"itemData":{"id":517,"type":"article-journal","container-title":"Journal of Molecular Biology","DOI":"10.1016/j.jmb.2006.09.020","ISSN":"00222836","issue":"2","journalAbbreviation":"Journal of Molecular Biology","language":"en","page":"436-448","source":"DOI.org (Crossref)","title":"Ez, a Depth-dependent Potential for Assessing the Energies of Insertion of Amino Acid Side-chains into Membranes: Derivation and Applications to Determining the Orientation of Transmembrane and Interfacial Helices","title-short":"Ez, a Depth-dependent Potential for Assessing the Energies of Insertion of Amino Acid Side-chains into Membranes","volume":"366","author":[{"family":"Senes","given":"Alessandro"},{"family":"Chadi","given":"Deborah C."},{"family":"Law","given":"Peter B."},{"family":"Walters","given":"Robin F.S."},{"family":"Nanda","given":"Vikas"},{"family":"DeGrado","given":"William F."}],"issued":{"date-parts":[["2007",2]]}}}],"schema":"https://github.com/citation-style-language/schema/raw/master/csl-citation.json"} </w:instrText>
            </w:r>
            <w:r w:rsidRPr="00F50ED9">
              <w:rPr>
                <w:rFonts w:asciiTheme="majorBidi" w:eastAsiaTheme="minorEastAsia" w:hAnsiTheme="majorBidi" w:cstheme="majorBidi"/>
                <w:color w:val="000000" w:themeColor="text1"/>
                <w:szCs w:val="16"/>
                <w:lang w:bidi="fa-IR"/>
              </w:rPr>
              <w:fldChar w:fldCharType="separate"/>
            </w:r>
            <w:r w:rsidRPr="00F50ED9">
              <w:rPr>
                <w:rFonts w:ascii="Times New Roman" w:hAnsi="Times New Roman" w:cs="Times New Roman"/>
                <w:sz w:val="20"/>
              </w:rPr>
              <w:t>[66]</w:t>
            </w:r>
            <w:r w:rsidRPr="00F50ED9">
              <w:rPr>
                <w:rFonts w:asciiTheme="majorBidi" w:eastAsiaTheme="minorEastAsia" w:hAnsiTheme="majorBidi" w:cstheme="majorBidi"/>
                <w:color w:val="000000" w:themeColor="text1"/>
                <w:szCs w:val="16"/>
                <w:lang w:bidi="fa-IR"/>
              </w:rPr>
              <w:fldChar w:fldCharType="end"/>
            </w:r>
            <w:r w:rsidRPr="00F50ED9">
              <w:rPr>
                <w:rFonts w:asciiTheme="majorBidi" w:eastAsiaTheme="minorEastAsia" w:hAnsiTheme="majorBidi" w:cstheme="majorBidi"/>
                <w:color w:val="000000" w:themeColor="text1"/>
                <w:sz w:val="20"/>
                <w:szCs w:val="16"/>
                <w:lang w:bidi="fa-IR"/>
              </w:rPr>
              <w:t>.</w:t>
            </w:r>
          </w:p>
        </w:tc>
      </w:tr>
      <w:tr w:rsidR="003630D6" w:rsidRPr="00F50ED9" w14:paraId="7548B9EE" w14:textId="77777777" w:rsidTr="00D70939">
        <w:tc>
          <w:tcPr>
            <w:tcW w:w="1934" w:type="dxa"/>
            <w:shd w:val="clear" w:color="auto" w:fill="auto"/>
            <w:vAlign w:val="center"/>
          </w:tcPr>
          <w:p w14:paraId="3BB167C5" w14:textId="77777777" w:rsidR="003630D6" w:rsidRPr="00F50ED9" w:rsidRDefault="003630D6" w:rsidP="00D70939">
            <w:pPr>
              <w:jc w:val="center"/>
              <w:rPr>
                <w:rFonts w:asciiTheme="majorBidi" w:eastAsiaTheme="minorEastAsia" w:hAnsiTheme="majorBidi" w:cstheme="majorBidi"/>
                <w:b/>
                <w:bCs/>
                <w:color w:val="000000" w:themeColor="text1"/>
                <w:sz w:val="20"/>
                <w:szCs w:val="16"/>
                <w:lang w:bidi="fa-IR"/>
              </w:rPr>
            </w:pPr>
            <w:r w:rsidRPr="00F50ED9">
              <w:rPr>
                <w:rFonts w:asciiTheme="majorBidi" w:eastAsiaTheme="minorEastAsia" w:hAnsiTheme="majorBidi" w:cstheme="majorBidi"/>
                <w:b/>
                <w:bCs/>
                <w:color w:val="000000" w:themeColor="text1"/>
                <w:sz w:val="20"/>
                <w:szCs w:val="16"/>
                <w:lang w:bidi="fa-IR"/>
              </w:rPr>
              <w:t>α-helix propensity</w:t>
            </w:r>
          </w:p>
        </w:tc>
        <w:tc>
          <w:tcPr>
            <w:tcW w:w="8236" w:type="dxa"/>
            <w:shd w:val="clear" w:color="auto" w:fill="auto"/>
            <w:vAlign w:val="center"/>
          </w:tcPr>
          <w:p w14:paraId="1FE6D366" w14:textId="77777777" w:rsidR="003630D6" w:rsidRPr="00F50ED9" w:rsidRDefault="003630D6" w:rsidP="00D70939">
            <w:pPr>
              <w:jc w:val="both"/>
              <w:rPr>
                <w:rFonts w:asciiTheme="majorBidi" w:eastAsiaTheme="minorEastAsia" w:hAnsiTheme="majorBidi" w:cstheme="majorBidi"/>
                <w:color w:val="000000" w:themeColor="text1"/>
                <w:szCs w:val="18"/>
                <w:lang w:bidi="fa-IR"/>
              </w:rPr>
            </w:pPr>
            <w:r w:rsidRPr="00F50ED9">
              <w:rPr>
                <w:rFonts w:asciiTheme="majorBidi" w:eastAsiaTheme="minorEastAsia" w:hAnsiTheme="majorBidi" w:cstheme="majorBidi"/>
                <w:color w:val="000000" w:themeColor="text1"/>
                <w:sz w:val="20"/>
                <w:szCs w:val="16"/>
                <w:lang w:bidi="fa-IR"/>
              </w:rPr>
              <w:t xml:space="preserve">This descriptor is obtained based on Levitt amino acid alpha helix propensity. Statistical studies of proteins of the known structure have shown that amino acids have clear conformational preferences for one type of secondary structure </w:t>
            </w:r>
            <w:r w:rsidRPr="00F50ED9">
              <w:rPr>
                <w:rFonts w:asciiTheme="majorBidi" w:eastAsiaTheme="minorEastAsia" w:hAnsiTheme="majorBidi" w:cstheme="majorBidi"/>
                <w:color w:val="000000" w:themeColor="text1"/>
                <w:szCs w:val="16"/>
                <w:lang w:bidi="fa-IR"/>
              </w:rPr>
              <w:fldChar w:fldCharType="begin"/>
            </w:r>
            <w:r w:rsidRPr="00F50ED9">
              <w:rPr>
                <w:rFonts w:asciiTheme="majorBidi" w:eastAsiaTheme="minorEastAsia" w:hAnsiTheme="majorBidi" w:cstheme="majorBidi"/>
                <w:color w:val="000000" w:themeColor="text1"/>
                <w:sz w:val="20"/>
                <w:szCs w:val="16"/>
                <w:lang w:bidi="fa-IR"/>
              </w:rPr>
              <w:instrText xml:space="preserve"> ADDIN ZOTERO_ITEM CSL_CITATION {"citationID":"0IqRb74e","properties":{"formattedCitation":"[67]","plainCitation":"[67]","noteIndex":0},"citationItems":[{"id":518,"uris":["http://zotero.org/users/local/IaElTM60/items/ESEEQ4IA"],"itemData":{"id":518,"type":"article-journal","abstract":"Proteins can be very tolerant to amino acid substitution, even within their core. Understanding the factors responsible for this behavior is of critical importance for protein engineering and design. Mutations in proteins have been quantified in terms of the changes in stability they induce. For example, guest residues in specific secondary structures have been used as probes of conformational preferences of amino acids, yielding propensity scales. Predicting these amino acid propensities would be a good test of any new potential energy functions used to mimic protein stability. We have recently developed a protein design procedure that optimizes whole sequences for a given target conformation based on the knowledge of the template backbone and on a semiempirical potential energy function. This energy function is purely physical, including steric interactions based on a Lennard-Jones potential, electrostatics based on a Coulomb potential, and hydrophobicity in the form of an environment free energy based on accessible surface area and interatomic contact areas. Sequences designed by this procedure for 10 different proteins were analyzed to extract conformational preferences for amino acids. The resulting structure-based propensity scales show significant agreements with experimental propensity scale values, both for α-helices and β-sheets. These results indicate that amino acid conformational preferences are a natural consequence of the potential energy we use. This confirms the accuracy of our potential and indicates that such preferences should not be added as a design criterion.","container-title":"Proceedings of the National Academy of Sciences","DOI":"10.1073/pnas.96.22.12524","ISSN":"0027-8424, 1091-6490","issue":"22","journalAbbreviation":"PNAS","language":"en","license":"Copyright © 1999, The National Academy of Sciences","note":"publisher: National Academy of Sciences\nsection: Biological Sciences\nPMID: 10535955","page":"12524-12529","source":"www.pnas.org","title":"Structure-based conformational preferences of amino acids","volume":"96","author":[{"family":"Koehl","given":"Patrice"},{"family":"Levitt","given":"Michael"}],"issued":{"date-parts":[["1999",10,26]]}}}],"schema":"https://github.com/citation-style-language/schema/raw/master/csl-citation.json"} </w:instrText>
            </w:r>
            <w:r w:rsidRPr="00F50ED9">
              <w:rPr>
                <w:rFonts w:asciiTheme="majorBidi" w:eastAsiaTheme="minorEastAsia" w:hAnsiTheme="majorBidi" w:cstheme="majorBidi"/>
                <w:color w:val="000000" w:themeColor="text1"/>
                <w:szCs w:val="16"/>
                <w:lang w:bidi="fa-IR"/>
              </w:rPr>
              <w:fldChar w:fldCharType="separate"/>
            </w:r>
            <w:r w:rsidRPr="00F50ED9">
              <w:rPr>
                <w:rFonts w:ascii="Times New Roman" w:hAnsi="Times New Roman" w:cs="Times New Roman"/>
                <w:sz w:val="20"/>
              </w:rPr>
              <w:t>[67]</w:t>
            </w:r>
            <w:r w:rsidRPr="00F50ED9">
              <w:rPr>
                <w:rFonts w:asciiTheme="majorBidi" w:eastAsiaTheme="minorEastAsia" w:hAnsiTheme="majorBidi" w:cstheme="majorBidi"/>
                <w:color w:val="000000" w:themeColor="text1"/>
                <w:szCs w:val="16"/>
                <w:lang w:bidi="fa-IR"/>
              </w:rPr>
              <w:fldChar w:fldCharType="end"/>
            </w:r>
            <w:r w:rsidRPr="00F50ED9">
              <w:rPr>
                <w:rFonts w:asciiTheme="majorBidi" w:eastAsiaTheme="minorEastAsia" w:hAnsiTheme="majorBidi" w:cstheme="majorBidi"/>
                <w:color w:val="000000" w:themeColor="text1"/>
                <w:sz w:val="20"/>
                <w:szCs w:val="16"/>
                <w:lang w:bidi="fa-IR"/>
              </w:rPr>
              <w:t>.</w:t>
            </w:r>
          </w:p>
        </w:tc>
      </w:tr>
      <w:tr w:rsidR="003630D6" w:rsidRPr="00F50ED9" w14:paraId="639739C1" w14:textId="77777777" w:rsidTr="00D70939">
        <w:tc>
          <w:tcPr>
            <w:tcW w:w="1934" w:type="dxa"/>
            <w:shd w:val="clear" w:color="auto" w:fill="auto"/>
            <w:vAlign w:val="center"/>
          </w:tcPr>
          <w:p w14:paraId="0211E36A" w14:textId="77777777" w:rsidR="003630D6" w:rsidRPr="00F50ED9" w:rsidRDefault="003630D6" w:rsidP="00D70939">
            <w:pPr>
              <w:jc w:val="center"/>
              <w:rPr>
                <w:rFonts w:asciiTheme="majorBidi" w:eastAsiaTheme="minorEastAsia" w:hAnsiTheme="majorBidi" w:cstheme="majorBidi"/>
                <w:b/>
                <w:bCs/>
                <w:color w:val="000000" w:themeColor="text1"/>
                <w:sz w:val="20"/>
                <w:szCs w:val="16"/>
                <w:lang w:bidi="fa-IR"/>
              </w:rPr>
            </w:pPr>
            <w:r w:rsidRPr="00F50ED9">
              <w:rPr>
                <w:rFonts w:asciiTheme="majorBidi" w:eastAsiaTheme="minorEastAsia" w:hAnsiTheme="majorBidi" w:cstheme="majorBidi"/>
                <w:b/>
                <w:bCs/>
                <w:color w:val="000000" w:themeColor="text1"/>
                <w:sz w:val="20"/>
                <w:szCs w:val="16"/>
                <w:lang w:bidi="fa-IR"/>
              </w:rPr>
              <w:t>Flexibility</w:t>
            </w:r>
          </w:p>
        </w:tc>
        <w:tc>
          <w:tcPr>
            <w:tcW w:w="8236" w:type="dxa"/>
            <w:shd w:val="clear" w:color="auto" w:fill="auto"/>
            <w:vAlign w:val="center"/>
          </w:tcPr>
          <w:p w14:paraId="034E080B" w14:textId="77777777" w:rsidR="003630D6" w:rsidRPr="00F50ED9" w:rsidRDefault="003630D6" w:rsidP="00D70939">
            <w:pPr>
              <w:jc w:val="both"/>
              <w:rPr>
                <w:rFonts w:asciiTheme="majorBidi" w:eastAsiaTheme="minorEastAsia" w:hAnsiTheme="majorBidi" w:cstheme="majorBidi"/>
                <w:color w:val="000000" w:themeColor="text1"/>
                <w:sz w:val="20"/>
                <w:szCs w:val="16"/>
                <w:lang w:bidi="fa-IR"/>
              </w:rPr>
            </w:pPr>
            <w:r w:rsidRPr="00F50ED9">
              <w:rPr>
                <w:rFonts w:asciiTheme="majorBidi" w:eastAsiaTheme="minorEastAsia" w:hAnsiTheme="majorBidi" w:cstheme="majorBidi"/>
                <w:color w:val="000000" w:themeColor="text1"/>
                <w:sz w:val="20"/>
                <w:szCs w:val="16"/>
                <w:lang w:bidi="fa-IR"/>
              </w:rPr>
              <w:t>Amino acid side chain flexibility scale</w:t>
            </w:r>
            <w:r w:rsidRPr="00F50ED9">
              <w:rPr>
                <w:rFonts w:asciiTheme="majorBidi" w:eastAsiaTheme="minorEastAsia" w:hAnsiTheme="majorBidi" w:cstheme="majorBidi"/>
                <w:color w:val="000000" w:themeColor="text1"/>
                <w:szCs w:val="16"/>
                <w:lang w:bidi="fa-IR"/>
              </w:rPr>
              <w:t xml:space="preserve"> </w:t>
            </w:r>
            <w:r w:rsidRPr="00F50ED9">
              <w:rPr>
                <w:rFonts w:asciiTheme="majorBidi" w:eastAsiaTheme="minorEastAsia" w:hAnsiTheme="majorBidi" w:cstheme="majorBidi"/>
                <w:color w:val="000000" w:themeColor="text1"/>
                <w:szCs w:val="16"/>
                <w:lang w:bidi="fa-IR"/>
              </w:rPr>
              <w:fldChar w:fldCharType="begin"/>
            </w:r>
            <w:r w:rsidRPr="00F50ED9">
              <w:rPr>
                <w:rFonts w:asciiTheme="majorBidi" w:eastAsiaTheme="minorEastAsia" w:hAnsiTheme="majorBidi" w:cstheme="majorBidi"/>
                <w:color w:val="000000" w:themeColor="text1"/>
                <w:szCs w:val="16"/>
                <w:lang w:bidi="fa-IR"/>
              </w:rPr>
              <w:instrText xml:space="preserve"> ADDIN ZOTERO_ITEM CSL_CITATION {"citationID":"YbgAqs8t","properties":{"formattedCitation":"[25]","plainCitation":"[25]","noteIndex":0},"citationItems":[{"id":671,"uris":["http://zotero.org/users/local/IaElTM60/items/N82E3VQE"],"itemData":{"id":671,"type":"article-journal","abstract":"SUMMARY: We have implemented the lecular esign aboratory's nti icrobial eptides package ( ), a Python-based software package for the design, classification and visual representation of peptide data. modlAMP offers functions for molecular descriptor calculation and the retrieval of amino acid sequences from public or local sequence databases, and provides instant access to precompiled datasets for machine learning. The package also contains methods for the analysis and representation of circular dichroism spectra.\nAVAILABILITY AND IMPLEMENTATION: The modlAMP Python package is available under the BSD license from URL http://doi.org/10.5905/ethz-1007-72 or via pip from the Python Package Index (PyPI).\nCONTACT: gisbert.schneider@pharma.ethz.ch.\nSUPPLEMENTARY INFORMATION: Supplementary data are available at Bioinformatics online.","container-title":"Bioinformatics (Oxford, England)","DOI":"10.1093/bioinformatics/btx285","ISSN":"1367-4811","issue":"17","journalAbbreviation":"Bioinformatics","language":"eng","note":"PMID: 28472272","page":"2753-2755","source":"PubMed","title":"modlAMP: Python for antimicrobial peptides","title-short":"modlAMP","volume":"33","author":[{"family":"Müller","given":"Alex T."},{"family":"Gabernet","given":"Gisela"},{"family":"Hiss","given":"Jan A."},{"family":"Schneider","given":"Gisbert"}],"issued":{"date-parts":[["2017",9,1]]}}}],"schema":"https://github.com/citation-style-language/schema/raw/master/csl-citation.json"} </w:instrText>
            </w:r>
            <w:r w:rsidRPr="00F50ED9">
              <w:rPr>
                <w:rFonts w:asciiTheme="majorBidi" w:eastAsiaTheme="minorEastAsia" w:hAnsiTheme="majorBidi" w:cstheme="majorBidi"/>
                <w:color w:val="000000" w:themeColor="text1"/>
                <w:szCs w:val="16"/>
                <w:lang w:bidi="fa-IR"/>
              </w:rPr>
              <w:fldChar w:fldCharType="separate"/>
            </w:r>
            <w:r w:rsidRPr="00F50ED9">
              <w:rPr>
                <w:rFonts w:ascii="Times New Roman" w:hAnsi="Times New Roman" w:cs="Times New Roman"/>
              </w:rPr>
              <w:t>[25]</w:t>
            </w:r>
            <w:r w:rsidRPr="00F50ED9">
              <w:rPr>
                <w:rFonts w:asciiTheme="majorBidi" w:eastAsiaTheme="minorEastAsia" w:hAnsiTheme="majorBidi" w:cstheme="majorBidi"/>
                <w:color w:val="000000" w:themeColor="text1"/>
                <w:szCs w:val="16"/>
                <w:lang w:bidi="fa-IR"/>
              </w:rPr>
              <w:fldChar w:fldCharType="end"/>
            </w:r>
            <w:r w:rsidRPr="00F50ED9">
              <w:rPr>
                <w:rFonts w:asciiTheme="majorBidi" w:eastAsiaTheme="minorEastAsia" w:hAnsiTheme="majorBidi" w:cstheme="majorBidi"/>
                <w:color w:val="000000" w:themeColor="text1"/>
                <w:sz w:val="20"/>
                <w:szCs w:val="16"/>
                <w:lang w:bidi="fa-IR"/>
              </w:rPr>
              <w:t>.</w:t>
            </w:r>
          </w:p>
        </w:tc>
      </w:tr>
      <w:tr w:rsidR="003630D6" w:rsidRPr="00F50ED9" w14:paraId="79DAD1EA" w14:textId="77777777" w:rsidTr="00D70939">
        <w:tc>
          <w:tcPr>
            <w:tcW w:w="1934" w:type="dxa"/>
            <w:shd w:val="clear" w:color="auto" w:fill="auto"/>
            <w:vAlign w:val="center"/>
          </w:tcPr>
          <w:p w14:paraId="3B8F94F3" w14:textId="77777777" w:rsidR="003630D6" w:rsidRPr="00F50ED9" w:rsidRDefault="003630D6" w:rsidP="00D70939">
            <w:pPr>
              <w:jc w:val="center"/>
              <w:rPr>
                <w:rFonts w:asciiTheme="majorBidi" w:eastAsiaTheme="minorEastAsia" w:hAnsiTheme="majorBidi" w:cstheme="majorBidi"/>
                <w:b/>
                <w:bCs/>
                <w:color w:val="000000" w:themeColor="text1"/>
                <w:szCs w:val="16"/>
                <w:lang w:bidi="fa-IR"/>
              </w:rPr>
            </w:pPr>
            <w:r w:rsidRPr="00F50ED9">
              <w:rPr>
                <w:rFonts w:asciiTheme="majorBidi" w:eastAsiaTheme="minorEastAsia" w:hAnsiTheme="majorBidi" w:cstheme="majorBidi"/>
                <w:b/>
                <w:bCs/>
                <w:color w:val="000000" w:themeColor="text1"/>
                <w:sz w:val="20"/>
                <w:szCs w:val="14"/>
                <w:lang w:bidi="fa-IR"/>
              </w:rPr>
              <w:t>Side chain composition, polarity, molecular volume</w:t>
            </w:r>
          </w:p>
        </w:tc>
        <w:tc>
          <w:tcPr>
            <w:tcW w:w="8236" w:type="dxa"/>
            <w:shd w:val="clear" w:color="auto" w:fill="auto"/>
            <w:vAlign w:val="center"/>
          </w:tcPr>
          <w:p w14:paraId="0E51F96F" w14:textId="77777777" w:rsidR="003630D6" w:rsidRPr="00F50ED9" w:rsidRDefault="003630D6" w:rsidP="00D70939">
            <w:pPr>
              <w:jc w:val="both"/>
              <w:rPr>
                <w:rFonts w:asciiTheme="majorBidi" w:eastAsiaTheme="minorEastAsia" w:hAnsiTheme="majorBidi" w:cstheme="majorBidi"/>
                <w:color w:val="000000" w:themeColor="text1"/>
                <w:sz w:val="20"/>
                <w:szCs w:val="14"/>
                <w:lang w:bidi="fa-IR"/>
              </w:rPr>
            </w:pPr>
            <w:r w:rsidRPr="00F50ED9">
              <w:rPr>
                <w:rFonts w:asciiTheme="majorBidi" w:eastAsiaTheme="minorEastAsia" w:hAnsiTheme="majorBidi" w:cstheme="majorBidi"/>
                <w:color w:val="000000" w:themeColor="text1"/>
                <w:sz w:val="20"/>
                <w:szCs w:val="14"/>
                <w:lang w:bidi="fa-IR"/>
              </w:rPr>
              <w:t>Mainly two methods are used to calculate these features: The Grantham method that analyzed amino acid formulation to explain protein evolution</w:t>
            </w:r>
            <w:r w:rsidRPr="00F50ED9">
              <w:rPr>
                <w:rFonts w:asciiTheme="majorBidi" w:eastAsiaTheme="minorEastAsia" w:hAnsiTheme="majorBidi" w:cstheme="majorBidi"/>
                <w:color w:val="000000" w:themeColor="text1"/>
                <w:szCs w:val="14"/>
                <w:lang w:bidi="fa-IR"/>
              </w:rPr>
              <w:fldChar w:fldCharType="begin"/>
            </w:r>
            <w:r w:rsidRPr="00F50ED9">
              <w:rPr>
                <w:rFonts w:asciiTheme="majorBidi" w:eastAsiaTheme="minorEastAsia" w:hAnsiTheme="majorBidi" w:cstheme="majorBidi"/>
                <w:color w:val="000000" w:themeColor="text1"/>
                <w:sz w:val="20"/>
                <w:szCs w:val="14"/>
                <w:lang w:bidi="fa-IR"/>
              </w:rPr>
              <w:instrText xml:space="preserve"> ADDIN ZOTERO_ITEM CSL_CITATION {"citationID":"UDDFpEEo","properties":{"formattedCitation":"[68]","plainCitation":"[68]","noteIndex":0},"citationItems":[{"id":522,"uris":["http://zotero.org/users/local/IaElTM60/items/3Y5I9EWU"],"itemData":{"id":522,"type":"article-journal","container-title":"Science","DOI":"10.1126/science.185.4154.862","ISSN":"0036-8075, 1095-9203","issue":"4154","journalAbbreviation":"Science","language":"en","page":"862-864","source":"DOI.org (Crossref)","title":"Amino Acid Difference Formula to Help Explain Protein Evolution","volume":"185","author":[{"family":"Grantham","given":"R."}],"issued":{"date-parts":[["1974",9,6]]}}}],"schema":"https://github.com/citation-style-language/schema/raw/master/csl-citation.json"} </w:instrText>
            </w:r>
            <w:r w:rsidRPr="00F50ED9">
              <w:rPr>
                <w:rFonts w:asciiTheme="majorBidi" w:eastAsiaTheme="minorEastAsia" w:hAnsiTheme="majorBidi" w:cstheme="majorBidi"/>
                <w:color w:val="000000" w:themeColor="text1"/>
                <w:szCs w:val="14"/>
                <w:lang w:bidi="fa-IR"/>
              </w:rPr>
              <w:fldChar w:fldCharType="separate"/>
            </w:r>
            <w:r w:rsidRPr="00F50ED9">
              <w:rPr>
                <w:rFonts w:ascii="Times New Roman" w:hAnsi="Times New Roman" w:cs="Times New Roman"/>
                <w:sz w:val="20"/>
              </w:rPr>
              <w:t>[68]</w:t>
            </w:r>
            <w:r w:rsidRPr="00F50ED9">
              <w:rPr>
                <w:rFonts w:asciiTheme="majorBidi" w:eastAsiaTheme="minorEastAsia" w:hAnsiTheme="majorBidi" w:cstheme="majorBidi"/>
                <w:color w:val="000000" w:themeColor="text1"/>
                <w:szCs w:val="14"/>
                <w:lang w:bidi="fa-IR"/>
              </w:rPr>
              <w:fldChar w:fldCharType="end"/>
            </w:r>
            <w:r w:rsidRPr="00F50ED9">
              <w:rPr>
                <w:rFonts w:asciiTheme="majorBidi" w:eastAsiaTheme="minorEastAsia" w:hAnsiTheme="majorBidi" w:cstheme="majorBidi"/>
                <w:color w:val="000000" w:themeColor="text1"/>
                <w:sz w:val="20"/>
                <w:szCs w:val="14"/>
                <w:lang w:bidi="fa-IR"/>
              </w:rPr>
              <w:t xml:space="preserve"> and a PCA-derived scale based on amino acid side chain  that uses six different probes from GRID program </w:t>
            </w:r>
            <w:r w:rsidRPr="00F50ED9">
              <w:rPr>
                <w:rFonts w:asciiTheme="majorBidi" w:eastAsiaTheme="minorEastAsia" w:hAnsiTheme="majorBidi" w:cstheme="majorBidi"/>
                <w:color w:val="000000" w:themeColor="text1"/>
                <w:szCs w:val="14"/>
                <w:lang w:bidi="fa-IR"/>
              </w:rPr>
              <w:fldChar w:fldCharType="begin"/>
            </w:r>
            <w:r w:rsidRPr="00F50ED9">
              <w:rPr>
                <w:rFonts w:asciiTheme="majorBidi" w:eastAsiaTheme="minorEastAsia" w:hAnsiTheme="majorBidi" w:cstheme="majorBidi"/>
                <w:color w:val="000000" w:themeColor="text1"/>
                <w:sz w:val="20"/>
                <w:szCs w:val="14"/>
                <w:lang w:bidi="fa-IR"/>
              </w:rPr>
              <w:instrText xml:space="preserve"> ADDIN ZOTERO_ITEM CSL_CITATION {"citationID":"QC2WS71f","properties":{"formattedCitation":"[69]","plainCitation":"[69]","noteIndex":0},"citationItems":[{"id":542,"uris":["http://zotero.org/users/local/IaElTM60/items/QB9VRCWJ"],"itemData":{"id":542,"type":"article-journal","container-title":"Journal of Medicinal Chemistry","DOI":"10.1021/jm960385p","ISSN":"0022-2623, 1520-4804","issue":"11","journalAbbreviation":"J. Med. Chem.","language":"en","page":"1698-1706","source":"DOI.org (Crossref)","title":"Chemometric Methodologies in a Quantitative Structure−Activity Relationship Study: The Antibacterial Activity of 6-Aminoquinolones","title-short":"Chemometric Methodologies in a Quantitative Structure−Activity Relationship Study","volume":"40","author":[{"family":"Cecchetti","given":"Violetta"},{"family":"Filipponi","given":"Enrica"},{"family":"Fravolini","given":"Arnaldo"},{"family":"Tabarrini","given":"Oriana"},{"family":"Bonelli","given":"Daniela"},{"family":"Clementi","given":"Monica"},{"family":"Cruciani","given":"Gabriele"},{"family":"Clementi","given":"Sergio"}],"issued":{"date-parts":[["1997",5,1]]}}}],"schema":"https://github.com/citation-style-language/schema/raw/master/csl-citation.json"} </w:instrText>
            </w:r>
            <w:r w:rsidRPr="00F50ED9">
              <w:rPr>
                <w:rFonts w:asciiTheme="majorBidi" w:eastAsiaTheme="minorEastAsia" w:hAnsiTheme="majorBidi" w:cstheme="majorBidi"/>
                <w:color w:val="000000" w:themeColor="text1"/>
                <w:szCs w:val="14"/>
                <w:lang w:bidi="fa-IR"/>
              </w:rPr>
              <w:fldChar w:fldCharType="separate"/>
            </w:r>
            <w:r w:rsidRPr="00F50ED9">
              <w:rPr>
                <w:rFonts w:ascii="Times New Roman" w:hAnsi="Times New Roman" w:cs="Times New Roman"/>
                <w:sz w:val="20"/>
              </w:rPr>
              <w:t>[69]</w:t>
            </w:r>
            <w:r w:rsidRPr="00F50ED9">
              <w:rPr>
                <w:rFonts w:asciiTheme="majorBidi" w:eastAsiaTheme="minorEastAsia" w:hAnsiTheme="majorBidi" w:cstheme="majorBidi"/>
                <w:color w:val="000000" w:themeColor="text1"/>
                <w:szCs w:val="14"/>
                <w:lang w:bidi="fa-IR"/>
              </w:rPr>
              <w:fldChar w:fldCharType="end"/>
            </w:r>
            <w:r w:rsidRPr="00F50ED9">
              <w:rPr>
                <w:rFonts w:asciiTheme="majorBidi" w:eastAsiaTheme="minorEastAsia" w:hAnsiTheme="majorBidi" w:cstheme="majorBidi"/>
                <w:color w:val="000000" w:themeColor="text1"/>
                <w:sz w:val="20"/>
                <w:szCs w:val="14"/>
                <w:lang w:bidi="fa-IR"/>
              </w:rPr>
              <w:t>.</w:t>
            </w:r>
          </w:p>
        </w:tc>
      </w:tr>
      <w:tr w:rsidR="003630D6" w:rsidRPr="00F50ED9" w14:paraId="7FA2B101" w14:textId="77777777" w:rsidTr="00D70939">
        <w:tc>
          <w:tcPr>
            <w:tcW w:w="1934" w:type="dxa"/>
            <w:shd w:val="clear" w:color="auto" w:fill="auto"/>
            <w:vAlign w:val="center"/>
          </w:tcPr>
          <w:p w14:paraId="5AB3FFDB" w14:textId="77777777" w:rsidR="003630D6" w:rsidRPr="00F50ED9" w:rsidRDefault="003630D6" w:rsidP="00D70939">
            <w:pPr>
              <w:jc w:val="center"/>
              <w:rPr>
                <w:rFonts w:asciiTheme="majorBidi" w:eastAsiaTheme="minorEastAsia" w:hAnsiTheme="majorBidi" w:cstheme="majorBidi"/>
                <w:b/>
                <w:bCs/>
                <w:color w:val="000000" w:themeColor="text1"/>
                <w:sz w:val="20"/>
                <w:szCs w:val="14"/>
                <w:lang w:bidi="fa-IR"/>
              </w:rPr>
            </w:pPr>
            <w:r w:rsidRPr="00F50ED9">
              <w:rPr>
                <w:rFonts w:asciiTheme="majorBidi" w:eastAsiaTheme="minorEastAsia" w:hAnsiTheme="majorBidi" w:cstheme="majorBidi"/>
                <w:b/>
                <w:bCs/>
                <w:color w:val="000000" w:themeColor="text1"/>
                <w:sz w:val="20"/>
                <w:szCs w:val="14"/>
                <w:lang w:bidi="fa-IR"/>
              </w:rPr>
              <w:t>Isotropic surface area</w:t>
            </w:r>
            <w:r w:rsidRPr="00F50ED9">
              <w:rPr>
                <w:rFonts w:asciiTheme="majorBidi" w:eastAsiaTheme="minorEastAsia" w:hAnsiTheme="majorBidi" w:cstheme="majorBidi" w:hint="cs"/>
                <w:b/>
                <w:bCs/>
                <w:color w:val="000000" w:themeColor="text1"/>
                <w:sz w:val="20"/>
                <w:szCs w:val="14"/>
                <w:rtl/>
                <w:lang w:bidi="fa-IR"/>
              </w:rPr>
              <w:t xml:space="preserve"> </w:t>
            </w:r>
            <w:r w:rsidRPr="00F50ED9">
              <w:rPr>
                <w:rFonts w:asciiTheme="majorBidi" w:eastAsiaTheme="minorEastAsia" w:hAnsiTheme="majorBidi" w:cstheme="majorBidi"/>
                <w:b/>
                <w:bCs/>
                <w:color w:val="000000" w:themeColor="text1"/>
                <w:sz w:val="20"/>
                <w:szCs w:val="14"/>
                <w:lang w:bidi="fa-IR"/>
              </w:rPr>
              <w:t>(ISA)</w:t>
            </w:r>
          </w:p>
          <w:p w14:paraId="466B6C85" w14:textId="77777777" w:rsidR="003630D6" w:rsidRPr="00F50ED9" w:rsidRDefault="003630D6" w:rsidP="00D70939">
            <w:pPr>
              <w:jc w:val="center"/>
              <w:rPr>
                <w:rFonts w:asciiTheme="majorBidi" w:eastAsiaTheme="minorEastAsia" w:hAnsiTheme="majorBidi" w:cstheme="majorBidi"/>
                <w:b/>
                <w:bCs/>
                <w:color w:val="000000" w:themeColor="text1"/>
                <w:sz w:val="20"/>
                <w:szCs w:val="14"/>
                <w:lang w:bidi="fa-IR"/>
              </w:rPr>
            </w:pPr>
            <w:r w:rsidRPr="00F50ED9">
              <w:rPr>
                <w:rFonts w:asciiTheme="majorBidi" w:eastAsiaTheme="minorEastAsia" w:hAnsiTheme="majorBidi" w:cstheme="majorBidi"/>
                <w:b/>
                <w:bCs/>
                <w:color w:val="000000" w:themeColor="text1"/>
                <w:sz w:val="20"/>
                <w:szCs w:val="14"/>
                <w:lang w:bidi="fa-IR"/>
              </w:rPr>
              <w:t>Electronic charge index (ECI)</w:t>
            </w:r>
          </w:p>
        </w:tc>
        <w:tc>
          <w:tcPr>
            <w:tcW w:w="8236" w:type="dxa"/>
            <w:shd w:val="clear" w:color="auto" w:fill="auto"/>
            <w:vAlign w:val="center"/>
          </w:tcPr>
          <w:p w14:paraId="222EFCBD" w14:textId="77777777" w:rsidR="003630D6" w:rsidRPr="00F50ED9" w:rsidRDefault="003630D6" w:rsidP="00D70939">
            <w:pPr>
              <w:jc w:val="both"/>
              <w:rPr>
                <w:rFonts w:asciiTheme="majorBidi" w:eastAsiaTheme="minorEastAsia" w:hAnsiTheme="majorBidi" w:cstheme="majorBidi"/>
                <w:color w:val="000000" w:themeColor="text1"/>
                <w:sz w:val="20"/>
                <w:szCs w:val="14"/>
                <w:lang w:bidi="fa-IR"/>
              </w:rPr>
            </w:pPr>
            <w:r w:rsidRPr="00F50ED9">
              <w:rPr>
                <w:rFonts w:asciiTheme="majorBidi" w:eastAsiaTheme="minorEastAsia" w:hAnsiTheme="majorBidi" w:cstheme="majorBidi"/>
                <w:color w:val="000000" w:themeColor="text1"/>
                <w:sz w:val="20"/>
                <w:szCs w:val="14"/>
                <w:lang w:bidi="fa-IR"/>
              </w:rPr>
              <w:t xml:space="preserve">ISA and ECI are used as descriptor for amino acids side chains. ISA is the molecule’s surface accessible to nonspecific interactions with the solvent; the molecule’s surface involved in specific hydrogen bonding with water is not considered. ECI is a measure of molecular polarity </w:t>
            </w:r>
            <w:r w:rsidRPr="00F50ED9">
              <w:rPr>
                <w:rFonts w:asciiTheme="majorBidi" w:eastAsiaTheme="minorEastAsia" w:hAnsiTheme="majorBidi" w:cstheme="majorBidi"/>
                <w:color w:val="000000" w:themeColor="text1"/>
                <w:szCs w:val="14"/>
                <w:lang w:bidi="fa-IR"/>
              </w:rPr>
              <w:fldChar w:fldCharType="begin"/>
            </w:r>
            <w:r w:rsidRPr="00F50ED9">
              <w:rPr>
                <w:rFonts w:asciiTheme="majorBidi" w:eastAsiaTheme="minorEastAsia" w:hAnsiTheme="majorBidi" w:cstheme="majorBidi"/>
                <w:color w:val="000000" w:themeColor="text1"/>
                <w:sz w:val="20"/>
                <w:szCs w:val="14"/>
                <w:lang w:bidi="fa-IR"/>
              </w:rPr>
              <w:instrText xml:space="preserve"> ADDIN ZOTERO_ITEM CSL_CITATION {"citationID":"pYgAJc9s","properties":{"formattedCitation":"[70]","plainCitation":"[70]","noteIndex":0},"citationItems":[{"id":533,"uris":["http://zotero.org/users/local/IaElTM60/items/DLVYDSUR"],"itemData":{"id":533,"type":"article-journal","container-title":"Journal of Medicinal Chemistry","DOI":"10.1021/jm00014a022","ISSN":"0022-2623, 1520-4804","issue":"14","journalAbbreviation":"J. Med. Chem.","language":"en","page":"2705-2713","source":"DOI.org (Crossref)","title":"Amino Acid Side Chain Descriptors for Quantitative Structure-Activity Relationship Studies of Peptide Analogs","volume":"38","author":[{"family":"Collantes","given":"Elizabeth R."},{"family":"Dunn","given":"William J."}],"issued":{"date-parts":[["1995",7]]}}}],"schema":"https://github.com/citation-style-language/schema/raw/master/csl-citation.json"} </w:instrText>
            </w:r>
            <w:r w:rsidRPr="00F50ED9">
              <w:rPr>
                <w:rFonts w:asciiTheme="majorBidi" w:eastAsiaTheme="minorEastAsia" w:hAnsiTheme="majorBidi" w:cstheme="majorBidi"/>
                <w:color w:val="000000" w:themeColor="text1"/>
                <w:szCs w:val="14"/>
                <w:lang w:bidi="fa-IR"/>
              </w:rPr>
              <w:fldChar w:fldCharType="separate"/>
            </w:r>
            <w:r w:rsidRPr="00F50ED9">
              <w:rPr>
                <w:rFonts w:ascii="Times New Roman" w:hAnsi="Times New Roman" w:cs="Times New Roman"/>
                <w:sz w:val="20"/>
              </w:rPr>
              <w:t>[70]</w:t>
            </w:r>
            <w:r w:rsidRPr="00F50ED9">
              <w:rPr>
                <w:rFonts w:asciiTheme="majorBidi" w:eastAsiaTheme="minorEastAsia" w:hAnsiTheme="majorBidi" w:cstheme="majorBidi"/>
                <w:color w:val="000000" w:themeColor="text1"/>
                <w:szCs w:val="14"/>
                <w:lang w:bidi="fa-IR"/>
              </w:rPr>
              <w:fldChar w:fldCharType="end"/>
            </w:r>
            <w:r w:rsidRPr="00F50ED9">
              <w:rPr>
                <w:rFonts w:asciiTheme="majorBidi" w:eastAsiaTheme="minorEastAsia" w:hAnsiTheme="majorBidi" w:cstheme="majorBidi"/>
                <w:color w:val="000000" w:themeColor="text1"/>
                <w:sz w:val="20"/>
                <w:szCs w:val="14"/>
                <w:lang w:bidi="fa-IR"/>
              </w:rPr>
              <w:t xml:space="preserve">.  </w:t>
            </w:r>
          </w:p>
        </w:tc>
      </w:tr>
      <w:tr w:rsidR="003630D6" w:rsidRPr="00F50ED9" w14:paraId="3C354191" w14:textId="77777777" w:rsidTr="00D70939">
        <w:tc>
          <w:tcPr>
            <w:tcW w:w="1934" w:type="dxa"/>
            <w:shd w:val="clear" w:color="auto" w:fill="auto"/>
            <w:vAlign w:val="center"/>
          </w:tcPr>
          <w:p w14:paraId="1F6D651B" w14:textId="77777777" w:rsidR="003630D6" w:rsidRPr="00F50ED9" w:rsidRDefault="003630D6" w:rsidP="00D70939">
            <w:pPr>
              <w:jc w:val="center"/>
              <w:rPr>
                <w:rFonts w:asciiTheme="majorBidi" w:eastAsiaTheme="minorEastAsia" w:hAnsiTheme="majorBidi" w:cstheme="majorBidi"/>
                <w:b/>
                <w:bCs/>
                <w:color w:val="000000" w:themeColor="text1"/>
                <w:sz w:val="20"/>
                <w:szCs w:val="14"/>
                <w:lang w:bidi="fa-IR"/>
              </w:rPr>
            </w:pPr>
            <w:r w:rsidRPr="00F50ED9">
              <w:rPr>
                <w:rFonts w:asciiTheme="majorBidi" w:eastAsiaTheme="minorEastAsia" w:hAnsiTheme="majorBidi" w:cstheme="majorBidi"/>
                <w:b/>
                <w:bCs/>
                <w:color w:val="000000" w:themeColor="text1"/>
                <w:sz w:val="20"/>
                <w:szCs w:val="14"/>
                <w:lang w:bidi="fa-IR"/>
              </w:rPr>
              <w:t>Polarity</w:t>
            </w:r>
          </w:p>
        </w:tc>
        <w:tc>
          <w:tcPr>
            <w:tcW w:w="8236" w:type="dxa"/>
            <w:shd w:val="clear" w:color="auto" w:fill="auto"/>
            <w:vAlign w:val="center"/>
          </w:tcPr>
          <w:p w14:paraId="42CC8C75" w14:textId="77777777" w:rsidR="003630D6" w:rsidRPr="00F50ED9" w:rsidRDefault="003630D6" w:rsidP="00D70939">
            <w:pPr>
              <w:jc w:val="both"/>
              <w:rPr>
                <w:rFonts w:asciiTheme="majorBidi" w:eastAsiaTheme="minorEastAsia" w:hAnsiTheme="majorBidi" w:cstheme="majorBidi"/>
                <w:color w:val="000000" w:themeColor="text1"/>
                <w:sz w:val="20"/>
                <w:szCs w:val="14"/>
                <w:lang w:bidi="fa-IR"/>
              </w:rPr>
            </w:pPr>
            <w:r w:rsidRPr="00F50ED9">
              <w:rPr>
                <w:rFonts w:asciiTheme="majorBidi" w:eastAsiaTheme="minorEastAsia" w:hAnsiTheme="majorBidi" w:cstheme="majorBidi"/>
                <w:color w:val="000000" w:themeColor="text1"/>
                <w:sz w:val="20"/>
                <w:szCs w:val="14"/>
                <w:lang w:bidi="fa-IR"/>
              </w:rPr>
              <w:t>This feature is based on amino acid polarity scale</w:t>
            </w:r>
            <w:r w:rsidRPr="00F50ED9">
              <w:rPr>
                <w:rFonts w:asciiTheme="majorBidi" w:eastAsiaTheme="minorEastAsia" w:hAnsiTheme="majorBidi" w:cstheme="majorBidi"/>
                <w:color w:val="000000" w:themeColor="text1"/>
                <w:szCs w:val="14"/>
                <w:lang w:bidi="fa-IR"/>
              </w:rPr>
              <w:t xml:space="preserve"> </w:t>
            </w:r>
            <w:r w:rsidRPr="00F50ED9">
              <w:rPr>
                <w:rFonts w:asciiTheme="majorBidi" w:eastAsiaTheme="minorEastAsia" w:hAnsiTheme="majorBidi" w:cstheme="majorBidi"/>
                <w:color w:val="000000" w:themeColor="text1"/>
                <w:szCs w:val="14"/>
                <w:lang w:bidi="fa-IR"/>
              </w:rPr>
              <w:fldChar w:fldCharType="begin"/>
            </w:r>
            <w:r w:rsidRPr="00F50ED9">
              <w:rPr>
                <w:rFonts w:asciiTheme="majorBidi" w:eastAsiaTheme="minorEastAsia" w:hAnsiTheme="majorBidi" w:cstheme="majorBidi"/>
                <w:color w:val="000000" w:themeColor="text1"/>
                <w:szCs w:val="14"/>
                <w:lang w:bidi="fa-IR"/>
              </w:rPr>
              <w:instrText xml:space="preserve"> ADDIN ZOTERO_ITEM CSL_CITATION {"citationID":"G8az69UW","properties":{"formattedCitation":"[25]","plainCitation":"[25]","noteIndex":0},"citationItems":[{"id":671,"uris":["http://zotero.org/users/local/IaElTM60/items/N82E3VQE"],"itemData":{"id":671,"type":"article-journal","abstract":"SUMMARY: We have implemented the lecular esign aboratory's nti icrobial eptides package ( ), a Python-based software package for the design, classification and visual representation of peptide data. modlAMP offers functions for molecular descriptor calculation and the retrieval of amino acid sequences from public or local sequence databases, and provides instant access to precompiled datasets for machine learning. The package also contains methods for the analysis and representation of circular dichroism spectra.\nAVAILABILITY AND IMPLEMENTATION: The modlAMP Python package is available under the BSD license from URL http://doi.org/10.5905/ethz-1007-72 or via pip from the Python Package Index (PyPI).\nCONTACT: gisbert.schneider@pharma.ethz.ch.\nSUPPLEMENTARY INFORMATION: Supplementary data are available at Bioinformatics online.","container-title":"Bioinformatics (Oxford, England)","DOI":"10.1093/bioinformatics/btx285","ISSN":"1367-4811","issue":"17","journalAbbreviation":"Bioinformatics","language":"eng","note":"PMID: 28472272","page":"2753-2755","source":"PubMed","title":"modlAMP: Python for antimicrobial peptides","title-short":"modlAMP","volume":"33","author":[{"family":"Müller","given":"Alex T."},{"family":"Gabernet","given":"Gisela"},{"family":"Hiss","given":"Jan A."},{"family":"Schneider","given":"Gisbert"}],"issued":{"date-parts":[["2017",9,1]]}}}],"schema":"https://github.com/citation-style-language/schema/raw/master/csl-citation.json"} </w:instrText>
            </w:r>
            <w:r w:rsidRPr="00F50ED9">
              <w:rPr>
                <w:rFonts w:asciiTheme="majorBidi" w:eastAsiaTheme="minorEastAsia" w:hAnsiTheme="majorBidi" w:cstheme="majorBidi"/>
                <w:color w:val="000000" w:themeColor="text1"/>
                <w:szCs w:val="14"/>
                <w:lang w:bidi="fa-IR"/>
              </w:rPr>
              <w:fldChar w:fldCharType="separate"/>
            </w:r>
            <w:r w:rsidRPr="00F50ED9">
              <w:rPr>
                <w:rFonts w:ascii="Times New Roman" w:hAnsi="Times New Roman" w:cs="Times New Roman"/>
              </w:rPr>
              <w:t>[25]</w:t>
            </w:r>
            <w:r w:rsidRPr="00F50ED9">
              <w:rPr>
                <w:rFonts w:asciiTheme="majorBidi" w:eastAsiaTheme="minorEastAsia" w:hAnsiTheme="majorBidi" w:cstheme="majorBidi"/>
                <w:color w:val="000000" w:themeColor="text1"/>
                <w:szCs w:val="14"/>
                <w:lang w:bidi="fa-IR"/>
              </w:rPr>
              <w:fldChar w:fldCharType="end"/>
            </w:r>
            <w:r w:rsidRPr="00F50ED9">
              <w:rPr>
                <w:rFonts w:asciiTheme="majorBidi" w:eastAsiaTheme="minorEastAsia" w:hAnsiTheme="majorBidi" w:cstheme="majorBidi"/>
                <w:color w:val="000000" w:themeColor="text1"/>
                <w:sz w:val="20"/>
                <w:szCs w:val="14"/>
                <w:lang w:bidi="fa-IR"/>
              </w:rPr>
              <w:t>.</w:t>
            </w:r>
          </w:p>
        </w:tc>
      </w:tr>
      <w:tr w:rsidR="003630D6" w:rsidRPr="00F50ED9" w14:paraId="2C45AC0A" w14:textId="77777777" w:rsidTr="00D70939">
        <w:tc>
          <w:tcPr>
            <w:tcW w:w="1934" w:type="dxa"/>
            <w:shd w:val="clear" w:color="auto" w:fill="auto"/>
            <w:vAlign w:val="center"/>
          </w:tcPr>
          <w:p w14:paraId="62212214" w14:textId="77777777" w:rsidR="003630D6" w:rsidRPr="00F50ED9" w:rsidRDefault="003630D6" w:rsidP="00D70939">
            <w:pPr>
              <w:jc w:val="center"/>
              <w:rPr>
                <w:rFonts w:asciiTheme="majorBidi" w:eastAsiaTheme="minorEastAsia" w:hAnsiTheme="majorBidi" w:cstheme="majorBidi"/>
                <w:b/>
                <w:bCs/>
                <w:color w:val="000000" w:themeColor="text1"/>
                <w:sz w:val="20"/>
                <w:szCs w:val="12"/>
                <w:lang w:bidi="fa-IR"/>
              </w:rPr>
            </w:pPr>
            <w:r w:rsidRPr="00F50ED9">
              <w:rPr>
                <w:rFonts w:asciiTheme="majorBidi" w:eastAsiaTheme="minorEastAsia" w:hAnsiTheme="majorBidi" w:cstheme="majorBidi"/>
                <w:b/>
                <w:bCs/>
                <w:color w:val="000000" w:themeColor="text1"/>
                <w:sz w:val="20"/>
                <w:szCs w:val="12"/>
                <w:lang w:bidi="fa-IR"/>
              </w:rPr>
              <w:t>Refractivity</w:t>
            </w:r>
          </w:p>
        </w:tc>
        <w:tc>
          <w:tcPr>
            <w:tcW w:w="8236" w:type="dxa"/>
            <w:shd w:val="clear" w:color="auto" w:fill="auto"/>
            <w:vAlign w:val="center"/>
          </w:tcPr>
          <w:p w14:paraId="2C254145" w14:textId="77777777" w:rsidR="003630D6" w:rsidRPr="00F50ED9" w:rsidRDefault="003630D6" w:rsidP="00D70939">
            <w:pPr>
              <w:jc w:val="both"/>
              <w:rPr>
                <w:rFonts w:asciiTheme="majorBidi" w:eastAsiaTheme="minorEastAsia" w:hAnsiTheme="majorBidi" w:cstheme="majorBidi"/>
                <w:color w:val="000000" w:themeColor="text1"/>
                <w:sz w:val="20"/>
                <w:szCs w:val="12"/>
                <w:lang w:bidi="fa-IR"/>
              </w:rPr>
            </w:pPr>
            <w:r w:rsidRPr="00F50ED9">
              <w:rPr>
                <w:rFonts w:asciiTheme="majorBidi" w:eastAsiaTheme="minorEastAsia" w:hAnsiTheme="majorBidi" w:cstheme="majorBidi"/>
                <w:color w:val="000000" w:themeColor="text1"/>
                <w:sz w:val="20"/>
                <w:szCs w:val="12"/>
                <w:lang w:bidi="fa-IR"/>
              </w:rPr>
              <w:t xml:space="preserve">The refractive index of each amino acid was calculated by McMeekin </w:t>
            </w:r>
            <w:r w:rsidRPr="00F50ED9">
              <w:rPr>
                <w:rFonts w:asciiTheme="majorBidi" w:eastAsiaTheme="minorEastAsia" w:hAnsiTheme="majorBidi" w:cstheme="majorBidi"/>
                <w:i/>
                <w:iCs/>
                <w:color w:val="000000" w:themeColor="text1"/>
                <w:sz w:val="20"/>
                <w:szCs w:val="12"/>
                <w:lang w:bidi="fa-IR"/>
              </w:rPr>
              <w:t>et al</w:t>
            </w:r>
            <w:r w:rsidRPr="00F50ED9">
              <w:rPr>
                <w:rFonts w:asciiTheme="majorBidi" w:eastAsiaTheme="minorEastAsia" w:hAnsiTheme="majorBidi" w:cstheme="majorBidi"/>
                <w:color w:val="000000" w:themeColor="text1"/>
                <w:sz w:val="20"/>
                <w:szCs w:val="12"/>
                <w:lang w:bidi="fa-IR"/>
              </w:rPr>
              <w:t xml:space="preserve">. </w:t>
            </w:r>
            <w:r w:rsidRPr="00F50ED9">
              <w:rPr>
                <w:rFonts w:asciiTheme="majorBidi" w:eastAsiaTheme="minorEastAsia" w:hAnsiTheme="majorBidi" w:cstheme="majorBidi"/>
                <w:color w:val="000000" w:themeColor="text1"/>
                <w:szCs w:val="12"/>
                <w:lang w:bidi="fa-IR"/>
              </w:rPr>
              <w:fldChar w:fldCharType="begin"/>
            </w:r>
            <w:r w:rsidRPr="00F50ED9">
              <w:rPr>
                <w:rFonts w:asciiTheme="majorBidi" w:eastAsiaTheme="minorEastAsia" w:hAnsiTheme="majorBidi" w:cstheme="majorBidi"/>
                <w:color w:val="000000" w:themeColor="text1"/>
                <w:sz w:val="20"/>
                <w:szCs w:val="12"/>
                <w:lang w:bidi="fa-IR"/>
              </w:rPr>
              <w:instrText xml:space="preserve"> ADDIN ZOTERO_ITEM CSL_CITATION {"citationID":"rGRPYcZs","properties":{"formattedCitation":"[71]","plainCitation":"[71]","noteIndex":0},"citationItems":[{"id":535,"uris":["http://zotero.org/users/local/IaElTM60/items/TS9IJJEK"],"itemData":{"id":535,"type":"article-journal","abstract":"The protein refractive index increment, dn/dc, is an important parameter underlying the concentration determination and the biophysical characterization of proteins and protein complexes in many techniques. In this study, we examine the widely used assumption that most proteins have dn/dc values in a very narrow range, and reappraise the prediction of dn/dc of unmodiﬁed proteins based on their amino acid composition. Applying this approach in large scale to the entire set of known and predicted human proteins, we obtain, for the ﬁrst time, to our knowledge, an estimate of the full distribution of protein dn/dc values. The distribution is close to Gaussian with a mean of 0.190 ml/g (for unmodiﬁed proteins at 589 nm) and a standard deviation of 0.003 ml/g. However, small proteins &lt;10 kDa exhibit a larger spread, and almost 3000 proteins have values deviating by more than two standard deviations from the mean. Due to the widespread availability of protein sequences and the potential for outliers, the compositional prediction should be convenient and provide greater accuracy than an average consensus value for all proteins. We discuss how this approach should be particularly valuable for certain protein classes where a high dn/dc is coincidental to structural features, or may be functionally relevant such as in proteins of the eye.","container-title":"Biophysical Journal","DOI":"10.1016/j.bpj.2011.03.004","ISSN":"00063495","issue":"9","journalAbbreviation":"Biophysical Journal","language":"en","page":"2309-2317","source":"DOI.org (Crossref)","title":"On the Distribution of Protein Refractive Index Increments","volume":"100","author":[{"family":"Zhao","given":"Huaying"},{"family":"Brown","given":"Patrick H."},{"family":"Schuck","given":"Peter"}],"issued":{"date-parts":[["2011",5]]}}}],"schema":"https://github.com/citation-style-language/schema/raw/master/csl-citation.json"} </w:instrText>
            </w:r>
            <w:r w:rsidRPr="00F50ED9">
              <w:rPr>
                <w:rFonts w:asciiTheme="majorBidi" w:eastAsiaTheme="minorEastAsia" w:hAnsiTheme="majorBidi" w:cstheme="majorBidi"/>
                <w:color w:val="000000" w:themeColor="text1"/>
                <w:szCs w:val="12"/>
                <w:lang w:bidi="fa-IR"/>
              </w:rPr>
              <w:fldChar w:fldCharType="separate"/>
            </w:r>
            <w:r w:rsidRPr="00F50ED9">
              <w:rPr>
                <w:rFonts w:ascii="Times New Roman" w:hAnsi="Times New Roman" w:cs="Times New Roman"/>
                <w:sz w:val="20"/>
              </w:rPr>
              <w:t>[71]</w:t>
            </w:r>
            <w:r w:rsidRPr="00F50ED9">
              <w:rPr>
                <w:rFonts w:asciiTheme="majorBidi" w:eastAsiaTheme="minorEastAsia" w:hAnsiTheme="majorBidi" w:cstheme="majorBidi"/>
                <w:color w:val="000000" w:themeColor="text1"/>
                <w:szCs w:val="12"/>
                <w:lang w:bidi="fa-IR"/>
              </w:rPr>
              <w:fldChar w:fldCharType="end"/>
            </w:r>
            <w:r w:rsidRPr="00F50ED9">
              <w:rPr>
                <w:rFonts w:asciiTheme="majorBidi" w:eastAsiaTheme="minorEastAsia" w:hAnsiTheme="majorBidi" w:cstheme="majorBidi"/>
                <w:color w:val="000000" w:themeColor="text1"/>
                <w:sz w:val="20"/>
                <w:szCs w:val="12"/>
                <w:lang w:bidi="fa-IR"/>
              </w:rPr>
              <w:t xml:space="preserve">. For each protein or peptide, their refractivity is estimated based on the refractive index of each amino acid </w:t>
            </w:r>
            <w:r w:rsidRPr="00F50ED9">
              <w:rPr>
                <w:rFonts w:asciiTheme="majorBidi" w:eastAsiaTheme="minorEastAsia" w:hAnsiTheme="majorBidi" w:cstheme="majorBidi"/>
                <w:color w:val="000000" w:themeColor="text1"/>
                <w:szCs w:val="12"/>
                <w:lang w:bidi="fa-IR"/>
              </w:rPr>
              <w:fldChar w:fldCharType="begin"/>
            </w:r>
            <w:r w:rsidRPr="00F50ED9">
              <w:rPr>
                <w:rFonts w:asciiTheme="majorBidi" w:eastAsiaTheme="minorEastAsia" w:hAnsiTheme="majorBidi" w:cstheme="majorBidi"/>
                <w:color w:val="000000" w:themeColor="text1"/>
                <w:sz w:val="20"/>
                <w:szCs w:val="12"/>
                <w:lang w:bidi="fa-IR"/>
              </w:rPr>
              <w:instrText xml:space="preserve"> ADDIN ZOTERO_ITEM CSL_CITATION {"citationID":"O0M5oMGg","properties":{"formattedCitation":"[25]","plainCitation":"[25]","noteIndex":0},"citationItems":[{"id":671,"uris":["http://zotero.org/users/local/IaElTM60/items/N82E3VQE"],"itemData":{"id":671,"type":"article-journal","abstract":"SUMMARY: We have implemented the lecular esign aboratory's nti icrobial eptides package ( ), a Python-based software package for the design, classification and visual representation of peptide data. modlAMP offers functions for molecular descriptor calculation and the retrieval of amino acid sequences from public or local sequence databases, and provides instant access to precompiled datasets for machine learning. The package also contains methods for the analysis and representation of circular dichroism spectra.\nAVAILABILITY AND IMPLEMENTATION: The modlAMP Python package is available under the BSD license from URL http://doi.org/10.5905/ethz-1007-72 or via pip from the Python Package Index (PyPI).\nCONTACT: gisbert.schneider@pharma.ethz.ch.\nSUPPLEMENTARY INFORMATION: Supplementary data are available at Bioinformatics online.","container-title":"Bioinformatics (Oxford, England)","DOI":"10.1093/bioinformatics/btx285","ISSN":"1367-4811","issue":"17","journalAbbreviation":"Bioinformatics","language":"eng","note":"PMID: 28472272","page":"2753-2755","source":"PubMed","title":"modlAMP: Python for antimicrobial peptides","title-short":"modlAMP","volume":"33","author":[{"family":"Müller","given":"Alex T."},{"family":"Gabernet","given":"Gisela"},{"family":"Hiss","given":"Jan A."},{"family":"Schneider","given":"Gisbert"}],"issued":{"date-parts":[["2017",9,1]]}}}],"schema":"https://github.com/citation-style-language/schema/raw/master/csl-citation.json"} </w:instrText>
            </w:r>
            <w:r w:rsidRPr="00F50ED9">
              <w:rPr>
                <w:rFonts w:asciiTheme="majorBidi" w:eastAsiaTheme="minorEastAsia" w:hAnsiTheme="majorBidi" w:cstheme="majorBidi"/>
                <w:color w:val="000000" w:themeColor="text1"/>
                <w:szCs w:val="12"/>
                <w:lang w:bidi="fa-IR"/>
              </w:rPr>
              <w:fldChar w:fldCharType="separate"/>
            </w:r>
            <w:r w:rsidRPr="00F50ED9">
              <w:rPr>
                <w:rFonts w:ascii="Times New Roman" w:hAnsi="Times New Roman" w:cs="Times New Roman"/>
                <w:sz w:val="20"/>
              </w:rPr>
              <w:t>[25]</w:t>
            </w:r>
            <w:r w:rsidRPr="00F50ED9">
              <w:rPr>
                <w:rFonts w:asciiTheme="majorBidi" w:eastAsiaTheme="minorEastAsia" w:hAnsiTheme="majorBidi" w:cstheme="majorBidi"/>
                <w:color w:val="000000" w:themeColor="text1"/>
                <w:szCs w:val="12"/>
                <w:lang w:bidi="fa-IR"/>
              </w:rPr>
              <w:fldChar w:fldCharType="end"/>
            </w:r>
            <w:r w:rsidRPr="00F50ED9">
              <w:rPr>
                <w:rFonts w:asciiTheme="majorBidi" w:eastAsiaTheme="minorEastAsia" w:hAnsiTheme="majorBidi" w:cstheme="majorBidi"/>
                <w:color w:val="000000" w:themeColor="text1"/>
                <w:sz w:val="20"/>
                <w:szCs w:val="12"/>
                <w:lang w:bidi="fa-IR"/>
              </w:rPr>
              <w:t xml:space="preserve">. </w:t>
            </w:r>
          </w:p>
        </w:tc>
      </w:tr>
      <w:tr w:rsidR="003630D6" w:rsidRPr="00F50ED9" w14:paraId="7FE1E57A" w14:textId="77777777" w:rsidTr="00D70939">
        <w:tc>
          <w:tcPr>
            <w:tcW w:w="1934" w:type="dxa"/>
            <w:shd w:val="clear" w:color="auto" w:fill="auto"/>
            <w:vAlign w:val="center"/>
          </w:tcPr>
          <w:p w14:paraId="07E5C96A" w14:textId="77777777" w:rsidR="003630D6" w:rsidRPr="00F50ED9" w:rsidRDefault="003630D6" w:rsidP="00D70939">
            <w:pPr>
              <w:jc w:val="center"/>
              <w:rPr>
                <w:rFonts w:asciiTheme="majorBidi" w:eastAsiaTheme="minorEastAsia" w:hAnsiTheme="majorBidi" w:cstheme="majorBidi"/>
                <w:b/>
                <w:bCs/>
                <w:color w:val="000000" w:themeColor="text1"/>
                <w:sz w:val="20"/>
                <w:szCs w:val="12"/>
                <w:lang w:bidi="fa-IR"/>
              </w:rPr>
            </w:pPr>
            <w:r w:rsidRPr="00F50ED9">
              <w:rPr>
                <w:rFonts w:asciiTheme="majorBidi" w:eastAsiaTheme="minorEastAsia" w:hAnsiTheme="majorBidi" w:cstheme="majorBidi"/>
                <w:b/>
                <w:bCs/>
                <w:color w:val="000000" w:themeColor="text1"/>
                <w:sz w:val="20"/>
                <w:szCs w:val="12"/>
                <w:lang w:bidi="fa-IR"/>
              </w:rPr>
              <w:t>Selectivity</w:t>
            </w:r>
          </w:p>
        </w:tc>
        <w:tc>
          <w:tcPr>
            <w:tcW w:w="8236" w:type="dxa"/>
            <w:shd w:val="clear" w:color="auto" w:fill="auto"/>
            <w:vAlign w:val="center"/>
          </w:tcPr>
          <w:p w14:paraId="156C8974" w14:textId="77777777" w:rsidR="003630D6" w:rsidRPr="00F50ED9" w:rsidRDefault="003630D6" w:rsidP="00D70939">
            <w:pPr>
              <w:jc w:val="both"/>
              <w:rPr>
                <w:rFonts w:asciiTheme="majorBidi" w:eastAsiaTheme="minorEastAsia" w:hAnsiTheme="majorBidi" w:cstheme="majorBidi"/>
                <w:color w:val="000000" w:themeColor="text1"/>
                <w:sz w:val="20"/>
                <w:szCs w:val="12"/>
                <w:lang w:bidi="fa-IR"/>
              </w:rPr>
            </w:pPr>
            <w:r w:rsidRPr="00F50ED9">
              <w:rPr>
                <w:rFonts w:asciiTheme="majorBidi" w:eastAsiaTheme="minorEastAsia" w:hAnsiTheme="majorBidi" w:cstheme="majorBidi"/>
                <w:color w:val="000000" w:themeColor="text1"/>
                <w:sz w:val="20"/>
                <w:szCs w:val="12"/>
                <w:lang w:bidi="fa-IR"/>
              </w:rPr>
              <w:t xml:space="preserve">In </w:t>
            </w:r>
            <w:proofErr w:type="spellStart"/>
            <w:r w:rsidRPr="00F50ED9">
              <w:rPr>
                <w:rFonts w:asciiTheme="majorBidi" w:eastAsiaTheme="minorEastAsia" w:hAnsiTheme="majorBidi" w:cstheme="majorBidi"/>
                <w:color w:val="000000" w:themeColor="text1"/>
                <w:sz w:val="20"/>
                <w:szCs w:val="12"/>
                <w:lang w:bidi="fa-IR"/>
              </w:rPr>
              <w:t>modlamp</w:t>
            </w:r>
            <w:proofErr w:type="spellEnd"/>
            <w:r w:rsidRPr="00F50ED9">
              <w:rPr>
                <w:rFonts w:asciiTheme="majorBidi" w:eastAsiaTheme="minorEastAsia" w:hAnsiTheme="majorBidi" w:cstheme="majorBidi"/>
                <w:color w:val="000000" w:themeColor="text1"/>
                <w:sz w:val="20"/>
                <w:szCs w:val="12"/>
                <w:lang w:bidi="fa-IR"/>
              </w:rPr>
              <w:t xml:space="preserve">, this feature is calculated based on </w:t>
            </w:r>
            <w:proofErr w:type="spellStart"/>
            <w:r w:rsidRPr="00F50ED9">
              <w:rPr>
                <w:rFonts w:asciiTheme="majorBidi" w:hAnsiTheme="majorBidi" w:cstheme="majorBidi"/>
                <w:sz w:val="20"/>
                <w:szCs w:val="20"/>
              </w:rPr>
              <w:t>Juretic</w:t>
            </w:r>
            <w:proofErr w:type="spellEnd"/>
            <w:r w:rsidRPr="00F50ED9">
              <w:rPr>
                <w:rFonts w:asciiTheme="majorBidi" w:hAnsiTheme="majorBidi" w:cstheme="majorBidi"/>
                <w:sz w:val="20"/>
                <w:szCs w:val="20"/>
              </w:rPr>
              <w:t xml:space="preserve"> </w:t>
            </w:r>
            <w:r w:rsidRPr="00F50ED9">
              <w:rPr>
                <w:rFonts w:asciiTheme="majorBidi" w:hAnsiTheme="majorBidi" w:cstheme="majorBidi"/>
                <w:i/>
                <w:iCs/>
                <w:sz w:val="20"/>
                <w:szCs w:val="20"/>
              </w:rPr>
              <w:t>et al</w:t>
            </w:r>
            <w:r w:rsidRPr="00F50ED9">
              <w:rPr>
                <w:rFonts w:asciiTheme="majorBidi" w:hAnsiTheme="majorBidi" w:cstheme="majorBidi"/>
                <w:sz w:val="20"/>
                <w:szCs w:val="20"/>
              </w:rPr>
              <w:t xml:space="preserve">.’s method </w:t>
            </w:r>
            <w:r w:rsidRPr="00F50ED9">
              <w:rPr>
                <w:rFonts w:asciiTheme="majorBidi" w:hAnsiTheme="majorBidi" w:cstheme="majorBidi"/>
              </w:rPr>
              <w:fldChar w:fldCharType="begin"/>
            </w:r>
            <w:r w:rsidRPr="00F50ED9">
              <w:rPr>
                <w:rFonts w:asciiTheme="majorBidi" w:hAnsiTheme="majorBidi" w:cstheme="majorBidi"/>
                <w:sz w:val="20"/>
                <w:szCs w:val="20"/>
              </w:rPr>
              <w:instrText xml:space="preserve"> ADDIN ZOTERO_ITEM CSL_CITATION {"citationID":"kxLwu9PO","properties":{"formattedCitation":"[25]","plainCitation":"[25]","noteIndex":0},"citationItems":[{"id":671,"uris":["http://zotero.org/users/local/IaElTM60/items/N82E3VQE"],"itemData":{"id":671,"type":"article-journal","abstract":"SUMMARY: We have implemented the lecular esign aboratory's nti icrobial eptides package ( ), a Python-based software package for the design, classification and visual representation of peptide data. modlAMP offers functions for molecular descriptor calculation and the retrieval of amino acid sequences from public or local sequence databases, and provides instant access to precompiled datasets for machine learning. The package also contains methods for the analysis and representation of circular dichroism spectra.\nAVAILABILITY AND IMPLEMENTATION: The modlAMP Python package is available under the BSD license from URL http://doi.org/10.5905/ethz-1007-72 or via pip from the Python Package Index (PyPI).\nCONTACT: gisbert.schneider@pharma.ethz.ch.\nSUPPLEMENTARY INFORMATION: Supplementary data are available at Bioinformatics online.","container-title":"Bioinformatics (Oxford, England)","DOI":"10.1093/bioinformatics/btx285","ISSN":"1367-4811","issue":"17","journalAbbreviation":"Bioinformatics","language":"eng","note":"PMID: 28472272","page":"2753-2755","source":"PubMed","title":"modlAMP: Python for antimicrobial peptides","title-short":"modlAMP","volume":"33","author":[{"family":"Müller","given":"Alex T."},{"family":"Gabernet","given":"Gisela"},{"family":"Hiss","given":"Jan A."},{"family":"Schneider","given":"Gisbert"}],"issued":{"date-parts":[["2017",9,1]]}}}],"schema":"https://github.com/citation-style-language/schema/raw/master/csl-citation.json"} </w:instrText>
            </w:r>
            <w:r w:rsidRPr="00F50ED9">
              <w:rPr>
                <w:rFonts w:asciiTheme="majorBidi" w:hAnsiTheme="majorBidi" w:cstheme="majorBidi"/>
              </w:rPr>
              <w:fldChar w:fldCharType="separate"/>
            </w:r>
            <w:r w:rsidRPr="00F50ED9">
              <w:rPr>
                <w:rFonts w:ascii="Times New Roman" w:hAnsi="Times New Roman" w:cs="Times New Roman"/>
                <w:sz w:val="20"/>
              </w:rPr>
              <w:t>[25]</w:t>
            </w:r>
            <w:r w:rsidRPr="00F50ED9">
              <w:rPr>
                <w:rFonts w:asciiTheme="majorBidi" w:hAnsiTheme="majorBidi" w:cstheme="majorBidi"/>
              </w:rPr>
              <w:fldChar w:fldCharType="end"/>
            </w:r>
            <w:r w:rsidRPr="00F50ED9">
              <w:rPr>
                <w:rFonts w:asciiTheme="majorBidi" w:hAnsiTheme="majorBidi" w:cstheme="majorBidi"/>
                <w:sz w:val="20"/>
                <w:szCs w:val="20"/>
              </w:rPr>
              <w:t xml:space="preserve">. Their study has been done on antimicrobial peptides’ data and assessing their selectivity </w:t>
            </w:r>
            <w:r w:rsidRPr="00F50ED9">
              <w:rPr>
                <w:rFonts w:asciiTheme="majorBidi" w:hAnsiTheme="majorBidi" w:cstheme="majorBidi"/>
              </w:rPr>
              <w:fldChar w:fldCharType="begin"/>
            </w:r>
            <w:r w:rsidRPr="00F50ED9">
              <w:rPr>
                <w:rFonts w:asciiTheme="majorBidi" w:hAnsiTheme="majorBidi" w:cstheme="majorBidi"/>
                <w:sz w:val="20"/>
                <w:szCs w:val="20"/>
              </w:rPr>
              <w:instrText xml:space="preserve"> ADDIN ZOTERO_ITEM CSL_CITATION {"citationID":"k7pqXw5i","properties":{"formattedCitation":"[72]","plainCitation":"[72]","noteIndex":0},"citationItems":[{"id":536,"uris":["http://zotero.org/users/local/IaElTM60/items/I987C6IC"],"itemData":{"id":536,"type":"article-journal","container-title":"Journal of Chemical Information and Modeling","DOI":"10.1021/ci900327a","ISSN":"1549-9596, 1549-960X","issue":"12","journalAbbreviation":"J. Chem. Inf. Model.","language":"en","page":"2873-2882","source":"DOI.org (Crossref)","title":"Computational Design of Highly Selective Antimicrobial Peptides","volume":"49","author":[{"family":"Juretić","given":"Davor"},{"family":"Vukičević","given":"Damir"},{"family":"Ilić","given":"Nada"},{"family":"Antcheva","given":"Nikolinka"},{"family":"Tossi","given":"Alessandro"}],"issued":{"date-parts":[["2009",12,28]]}}}],"schema":"https://github.com/citation-style-language/schema/raw/master/csl-citation.json"} </w:instrText>
            </w:r>
            <w:r w:rsidRPr="00F50ED9">
              <w:rPr>
                <w:rFonts w:asciiTheme="majorBidi" w:hAnsiTheme="majorBidi" w:cstheme="majorBidi"/>
              </w:rPr>
              <w:fldChar w:fldCharType="separate"/>
            </w:r>
            <w:r w:rsidRPr="00F50ED9">
              <w:rPr>
                <w:rFonts w:ascii="Times New Roman" w:hAnsi="Times New Roman" w:cs="Times New Roman"/>
                <w:sz w:val="20"/>
              </w:rPr>
              <w:t>[72]</w:t>
            </w:r>
            <w:r w:rsidRPr="00F50ED9">
              <w:rPr>
                <w:rFonts w:asciiTheme="majorBidi" w:hAnsiTheme="majorBidi" w:cstheme="majorBidi"/>
              </w:rPr>
              <w:fldChar w:fldCharType="end"/>
            </w:r>
            <w:r w:rsidRPr="00F50ED9">
              <w:rPr>
                <w:rFonts w:asciiTheme="majorBidi" w:hAnsiTheme="majorBidi" w:cstheme="majorBidi"/>
                <w:sz w:val="20"/>
                <w:szCs w:val="20"/>
              </w:rPr>
              <w:t>.</w:t>
            </w:r>
          </w:p>
        </w:tc>
      </w:tr>
      <w:tr w:rsidR="003630D6" w:rsidRPr="00F50ED9" w14:paraId="3ED83DF5" w14:textId="77777777" w:rsidTr="00D70939">
        <w:tc>
          <w:tcPr>
            <w:tcW w:w="1934" w:type="dxa"/>
            <w:shd w:val="clear" w:color="auto" w:fill="auto"/>
            <w:vAlign w:val="center"/>
          </w:tcPr>
          <w:p w14:paraId="182D7E52" w14:textId="77777777" w:rsidR="003630D6" w:rsidRPr="00F50ED9" w:rsidRDefault="003630D6" w:rsidP="00D70939">
            <w:pPr>
              <w:jc w:val="center"/>
              <w:rPr>
                <w:rFonts w:asciiTheme="majorBidi" w:eastAsiaTheme="minorEastAsia" w:hAnsiTheme="majorBidi" w:cstheme="majorBidi"/>
                <w:b/>
                <w:bCs/>
                <w:color w:val="000000" w:themeColor="text1"/>
                <w:szCs w:val="14"/>
                <w:lang w:bidi="fa-IR"/>
              </w:rPr>
            </w:pPr>
            <w:r w:rsidRPr="00F50ED9">
              <w:rPr>
                <w:rFonts w:asciiTheme="majorBidi" w:eastAsiaTheme="minorEastAsia" w:hAnsiTheme="majorBidi" w:cstheme="majorBidi"/>
                <w:b/>
                <w:bCs/>
                <w:color w:val="000000" w:themeColor="text1"/>
                <w:sz w:val="20"/>
                <w:szCs w:val="12"/>
                <w:lang w:bidi="fa-IR"/>
              </w:rPr>
              <w:t>Topology</w:t>
            </w:r>
          </w:p>
        </w:tc>
        <w:tc>
          <w:tcPr>
            <w:tcW w:w="8236" w:type="dxa"/>
            <w:shd w:val="clear" w:color="auto" w:fill="auto"/>
            <w:vAlign w:val="center"/>
          </w:tcPr>
          <w:p w14:paraId="2453D327" w14:textId="77777777" w:rsidR="003630D6" w:rsidRPr="00F50ED9" w:rsidRDefault="003630D6" w:rsidP="00D70939">
            <w:pPr>
              <w:jc w:val="both"/>
              <w:rPr>
                <w:rFonts w:asciiTheme="majorBidi" w:eastAsiaTheme="minorEastAsia" w:hAnsiTheme="majorBidi" w:cstheme="majorBidi"/>
                <w:color w:val="000000" w:themeColor="text1"/>
                <w:sz w:val="20"/>
                <w:szCs w:val="14"/>
                <w:lang w:bidi="fa-IR"/>
              </w:rPr>
            </w:pPr>
            <w:r w:rsidRPr="00F50ED9">
              <w:rPr>
                <w:rFonts w:asciiTheme="majorBidi" w:eastAsiaTheme="minorEastAsia" w:hAnsiTheme="majorBidi" w:cstheme="majorBidi"/>
                <w:color w:val="000000" w:themeColor="text1"/>
                <w:sz w:val="20"/>
                <w:szCs w:val="14"/>
                <w:lang w:bidi="fa-IR"/>
              </w:rPr>
              <w:t xml:space="preserve">The topological shape and size of the amino acid side chain are calculated based on graph theory and weighted connected graph model of amino acid side chain </w:t>
            </w:r>
            <w:r w:rsidRPr="00F50ED9">
              <w:rPr>
                <w:rFonts w:asciiTheme="majorBidi" w:eastAsiaTheme="minorEastAsia" w:hAnsiTheme="majorBidi" w:cstheme="majorBidi"/>
                <w:color w:val="000000" w:themeColor="text1"/>
                <w:szCs w:val="14"/>
                <w:lang w:bidi="fa-IR"/>
              </w:rPr>
              <w:fldChar w:fldCharType="begin"/>
            </w:r>
            <w:r w:rsidRPr="00F50ED9">
              <w:rPr>
                <w:rFonts w:asciiTheme="majorBidi" w:eastAsiaTheme="minorEastAsia" w:hAnsiTheme="majorBidi" w:cstheme="majorBidi"/>
                <w:color w:val="000000" w:themeColor="text1"/>
                <w:sz w:val="20"/>
                <w:szCs w:val="14"/>
                <w:lang w:bidi="fa-IR"/>
              </w:rPr>
              <w:instrText xml:space="preserve"> ADDIN ZOTERO_ITEM CSL_CITATION {"citationID":"qNFuZ0qQ","properties":{"formattedCitation":"[73]","plainCitation":"[73]","noteIndex":0},"citationItems":[{"id":537,"uris":["http://zotero.org/users/local/IaElTM60/items/DFBBZTXF"],"itemData":{"id":537,"type":"article-journal","container-title":"Journal of Chemical Information and Computer Sciences","DOI":"10.1021/ci980052w","ISSN":"0095-2338","issue":"2","journalAbbreviation":"J. Chem. Inf. Comput. Sci.","language":"en","page":"248-254","source":"DOI.org (Crossref)","title":"Topological Shape and Size of Peptides: Identification of Potential Allele Specific Helper T Cell Antigenic Sites","title-short":"Topological Shape and Size of Peptides","volume":"39","author":[{"family":"Raychaudhury","given":"Chandan"},{"family":"Banerjee","given":"Asok"},{"family":"Bag","given":"Partha"},{"family":"Roy","given":"Syamal"}],"issued":{"date-parts":[["1999",3,22]]}}}],"schema":"https://github.com/citation-style-language/schema/raw/master/csl-citation.json"} </w:instrText>
            </w:r>
            <w:r w:rsidRPr="00F50ED9">
              <w:rPr>
                <w:rFonts w:asciiTheme="majorBidi" w:eastAsiaTheme="minorEastAsia" w:hAnsiTheme="majorBidi" w:cstheme="majorBidi"/>
                <w:color w:val="000000" w:themeColor="text1"/>
                <w:szCs w:val="14"/>
                <w:lang w:bidi="fa-IR"/>
              </w:rPr>
              <w:fldChar w:fldCharType="separate"/>
            </w:r>
            <w:r w:rsidRPr="00F50ED9">
              <w:rPr>
                <w:rFonts w:ascii="Times New Roman" w:hAnsi="Times New Roman" w:cs="Times New Roman"/>
                <w:sz w:val="20"/>
              </w:rPr>
              <w:t>[73]</w:t>
            </w:r>
            <w:r w:rsidRPr="00F50ED9">
              <w:rPr>
                <w:rFonts w:asciiTheme="majorBidi" w:eastAsiaTheme="minorEastAsia" w:hAnsiTheme="majorBidi" w:cstheme="majorBidi"/>
                <w:color w:val="000000" w:themeColor="text1"/>
                <w:szCs w:val="14"/>
                <w:lang w:bidi="fa-IR"/>
              </w:rPr>
              <w:fldChar w:fldCharType="end"/>
            </w:r>
            <w:r w:rsidRPr="00F50ED9">
              <w:rPr>
                <w:rFonts w:asciiTheme="majorBidi" w:eastAsiaTheme="minorEastAsia" w:hAnsiTheme="majorBidi" w:cstheme="majorBidi"/>
                <w:color w:val="000000" w:themeColor="text1"/>
                <w:sz w:val="20"/>
                <w:szCs w:val="14"/>
                <w:lang w:bidi="fa-IR"/>
              </w:rPr>
              <w:t xml:space="preserve">. </w:t>
            </w:r>
          </w:p>
        </w:tc>
      </w:tr>
      <w:tr w:rsidR="003630D6" w:rsidRPr="00F50ED9" w14:paraId="63F96F70" w14:textId="77777777" w:rsidTr="00D70939">
        <w:tc>
          <w:tcPr>
            <w:tcW w:w="1934" w:type="dxa"/>
            <w:shd w:val="clear" w:color="auto" w:fill="auto"/>
            <w:vAlign w:val="center"/>
          </w:tcPr>
          <w:p w14:paraId="08CDC217" w14:textId="77777777" w:rsidR="003630D6" w:rsidRPr="00F50ED9" w:rsidRDefault="003630D6" w:rsidP="00D70939">
            <w:pPr>
              <w:jc w:val="center"/>
              <w:rPr>
                <w:rFonts w:asciiTheme="majorBidi" w:eastAsiaTheme="minorEastAsia" w:hAnsiTheme="majorBidi" w:cstheme="majorBidi"/>
                <w:b/>
                <w:bCs/>
                <w:color w:val="000000" w:themeColor="text1"/>
                <w:szCs w:val="12"/>
                <w:lang w:bidi="fa-IR"/>
              </w:rPr>
            </w:pPr>
            <w:r w:rsidRPr="00F50ED9">
              <w:rPr>
                <w:rFonts w:asciiTheme="majorBidi" w:eastAsiaTheme="minorEastAsia" w:hAnsiTheme="majorBidi" w:cstheme="majorBidi"/>
                <w:b/>
                <w:bCs/>
                <w:color w:val="000000" w:themeColor="text1"/>
                <w:sz w:val="20"/>
                <w:szCs w:val="10"/>
                <w:lang w:bidi="fa-IR"/>
              </w:rPr>
              <w:t>Side chain conformation and rotamer</w:t>
            </w:r>
          </w:p>
        </w:tc>
        <w:tc>
          <w:tcPr>
            <w:tcW w:w="8236" w:type="dxa"/>
            <w:shd w:val="clear" w:color="auto" w:fill="auto"/>
            <w:vAlign w:val="center"/>
          </w:tcPr>
          <w:p w14:paraId="589B96EA" w14:textId="77777777" w:rsidR="003630D6" w:rsidRPr="00F50ED9" w:rsidRDefault="003630D6" w:rsidP="00D70939">
            <w:pPr>
              <w:jc w:val="both"/>
              <w:rPr>
                <w:rFonts w:asciiTheme="majorBidi" w:eastAsiaTheme="minorEastAsia" w:hAnsiTheme="majorBidi" w:cstheme="majorBidi"/>
                <w:color w:val="000000" w:themeColor="text1"/>
                <w:sz w:val="20"/>
                <w:szCs w:val="12"/>
                <w:lang w:bidi="fa-IR"/>
              </w:rPr>
            </w:pPr>
            <w:r w:rsidRPr="00F50ED9">
              <w:rPr>
                <w:rFonts w:asciiTheme="majorBidi" w:eastAsiaTheme="minorEastAsia" w:hAnsiTheme="majorBidi" w:cstheme="majorBidi"/>
                <w:color w:val="000000" w:themeColor="text1"/>
                <w:sz w:val="20"/>
                <w:szCs w:val="12"/>
                <w:lang w:bidi="fa-IR"/>
              </w:rPr>
              <w:t xml:space="preserve">This descriptor is derived from principal component analysis (PCA) applied to MS-WHIM 3D-description matrices. MS-WHIM indexes are a collection of 36 statistical indexes to extract a molecule’s steric and electrostatic 3D properties. </w:t>
            </w:r>
            <w:proofErr w:type="spellStart"/>
            <w:r w:rsidRPr="00F50ED9">
              <w:rPr>
                <w:rFonts w:asciiTheme="majorBidi" w:eastAsiaTheme="minorEastAsia" w:hAnsiTheme="majorBidi" w:cstheme="majorBidi"/>
                <w:color w:val="000000" w:themeColor="text1"/>
                <w:sz w:val="20"/>
                <w:szCs w:val="12"/>
                <w:lang w:bidi="fa-IR"/>
              </w:rPr>
              <w:t>Zaliani</w:t>
            </w:r>
            <w:proofErr w:type="spellEnd"/>
            <w:r w:rsidRPr="00F50ED9">
              <w:rPr>
                <w:rFonts w:asciiTheme="majorBidi" w:eastAsiaTheme="minorEastAsia" w:hAnsiTheme="majorBidi" w:cstheme="majorBidi"/>
                <w:color w:val="000000" w:themeColor="text1"/>
                <w:sz w:val="20"/>
                <w:szCs w:val="12"/>
                <w:lang w:bidi="fa-IR"/>
              </w:rPr>
              <w:t xml:space="preserve"> </w:t>
            </w:r>
            <w:r w:rsidRPr="00F50ED9">
              <w:rPr>
                <w:rFonts w:asciiTheme="majorBidi" w:eastAsiaTheme="minorEastAsia" w:hAnsiTheme="majorBidi" w:cstheme="majorBidi"/>
                <w:i/>
                <w:iCs/>
                <w:color w:val="000000" w:themeColor="text1"/>
                <w:sz w:val="20"/>
                <w:szCs w:val="12"/>
                <w:lang w:bidi="fa-IR"/>
              </w:rPr>
              <w:t>et al</w:t>
            </w:r>
            <w:r w:rsidRPr="00F50ED9">
              <w:rPr>
                <w:rFonts w:asciiTheme="majorBidi" w:eastAsiaTheme="minorEastAsia" w:hAnsiTheme="majorBidi" w:cstheme="majorBidi"/>
                <w:color w:val="000000" w:themeColor="text1"/>
                <w:sz w:val="20"/>
                <w:szCs w:val="12"/>
                <w:lang w:bidi="fa-IR"/>
              </w:rPr>
              <w:t xml:space="preserve">. extended MS-WHIM to natural amino acid’s side-chain conformation and the rotamer library </w:t>
            </w:r>
            <w:r w:rsidRPr="00F50ED9">
              <w:rPr>
                <w:rFonts w:asciiTheme="majorBidi" w:eastAsiaTheme="minorEastAsia" w:hAnsiTheme="majorBidi" w:cstheme="majorBidi"/>
                <w:color w:val="000000" w:themeColor="text1"/>
                <w:szCs w:val="12"/>
                <w:lang w:bidi="fa-IR"/>
              </w:rPr>
              <w:fldChar w:fldCharType="begin"/>
            </w:r>
            <w:r w:rsidRPr="00F50ED9">
              <w:rPr>
                <w:rFonts w:asciiTheme="majorBidi" w:eastAsiaTheme="minorEastAsia" w:hAnsiTheme="majorBidi" w:cstheme="majorBidi"/>
                <w:color w:val="000000" w:themeColor="text1"/>
                <w:sz w:val="20"/>
                <w:szCs w:val="12"/>
                <w:lang w:bidi="fa-IR"/>
              </w:rPr>
              <w:instrText xml:space="preserve"> ADDIN ZOTERO_ITEM CSL_CITATION {"citationID":"2IZFBqNe","properties":{"formattedCitation":"[74]","plainCitation":"[74]","noteIndex":0},"citationItems":[{"id":538,"uris":["http://zotero.org/users/local/IaElTM60/items/548CFNSR"],"itemData":{"id":538,"type":"article-journal","container-title":"Journal of Chemical Information and Computer Sciences","DOI":"10.1021/ci980211b","ISSN":"0095-2338","issue":"3","journalAbbreviation":"J. Chem. Inf. Comput. Sci.","language":"en","page":"525-533","source":"DOI.org (Crossref)","title":"MS-WHIM Scores for Amino Acids: A New 3D-Description for Peptide QSAR and QSPR Studies","title-short":"MS-WHIM Scores for Amino Acids","volume":"39","author":[{"family":"Zaliani","given":"A."},{"family":"Gancia","given":"E."}],"issued":{"date-parts":[["1999",5,25]]}}}],"schema":"https://github.com/citation-style-language/schema/raw/master/csl-citation.json"} </w:instrText>
            </w:r>
            <w:r w:rsidRPr="00F50ED9">
              <w:rPr>
                <w:rFonts w:asciiTheme="majorBidi" w:eastAsiaTheme="minorEastAsia" w:hAnsiTheme="majorBidi" w:cstheme="majorBidi"/>
                <w:color w:val="000000" w:themeColor="text1"/>
                <w:szCs w:val="12"/>
                <w:lang w:bidi="fa-IR"/>
              </w:rPr>
              <w:fldChar w:fldCharType="separate"/>
            </w:r>
            <w:r w:rsidRPr="00F50ED9">
              <w:rPr>
                <w:rFonts w:ascii="Times New Roman" w:hAnsi="Times New Roman" w:cs="Times New Roman"/>
                <w:sz w:val="20"/>
              </w:rPr>
              <w:t>[74]</w:t>
            </w:r>
            <w:r w:rsidRPr="00F50ED9">
              <w:rPr>
                <w:rFonts w:asciiTheme="majorBidi" w:eastAsiaTheme="minorEastAsia" w:hAnsiTheme="majorBidi" w:cstheme="majorBidi"/>
                <w:color w:val="000000" w:themeColor="text1"/>
                <w:szCs w:val="12"/>
                <w:lang w:bidi="fa-IR"/>
              </w:rPr>
              <w:fldChar w:fldCharType="end"/>
            </w:r>
            <w:r w:rsidRPr="00F50ED9">
              <w:rPr>
                <w:rFonts w:asciiTheme="majorBidi" w:eastAsiaTheme="minorEastAsia" w:hAnsiTheme="majorBidi" w:cstheme="majorBidi"/>
                <w:color w:val="000000" w:themeColor="text1"/>
                <w:sz w:val="20"/>
                <w:szCs w:val="12"/>
                <w:lang w:bidi="fa-IR"/>
              </w:rPr>
              <w:t xml:space="preserve">. </w:t>
            </w:r>
            <w:proofErr w:type="spellStart"/>
            <w:r w:rsidRPr="00F50ED9">
              <w:rPr>
                <w:rFonts w:asciiTheme="majorBidi" w:eastAsiaTheme="minorEastAsia" w:hAnsiTheme="majorBidi" w:cstheme="majorBidi"/>
                <w:color w:val="000000" w:themeColor="text1"/>
                <w:sz w:val="20"/>
                <w:szCs w:val="12"/>
                <w:lang w:bidi="fa-IR"/>
              </w:rPr>
              <w:t>Modlamp</w:t>
            </w:r>
            <w:proofErr w:type="spellEnd"/>
            <w:r w:rsidRPr="00F50ED9">
              <w:rPr>
                <w:rFonts w:asciiTheme="majorBidi" w:eastAsiaTheme="minorEastAsia" w:hAnsiTheme="majorBidi" w:cstheme="majorBidi"/>
                <w:color w:val="000000" w:themeColor="text1"/>
                <w:sz w:val="20"/>
                <w:szCs w:val="12"/>
                <w:lang w:bidi="fa-IR"/>
              </w:rPr>
              <w:t xml:space="preserve"> calculates this feature with MSW function </w:t>
            </w:r>
            <w:r w:rsidRPr="00F50ED9">
              <w:rPr>
                <w:rFonts w:asciiTheme="majorBidi" w:eastAsiaTheme="minorEastAsia" w:hAnsiTheme="majorBidi" w:cstheme="majorBidi"/>
                <w:color w:val="000000" w:themeColor="text1"/>
                <w:szCs w:val="12"/>
                <w:lang w:bidi="fa-IR"/>
              </w:rPr>
              <w:fldChar w:fldCharType="begin"/>
            </w:r>
            <w:r w:rsidRPr="00F50ED9">
              <w:rPr>
                <w:rFonts w:asciiTheme="majorBidi" w:eastAsiaTheme="minorEastAsia" w:hAnsiTheme="majorBidi" w:cstheme="majorBidi"/>
                <w:color w:val="000000" w:themeColor="text1"/>
                <w:sz w:val="20"/>
                <w:szCs w:val="12"/>
                <w:lang w:bidi="fa-IR"/>
              </w:rPr>
              <w:instrText xml:space="preserve"> ADDIN ZOTERO_ITEM CSL_CITATION {"citationID":"i4bQtVg9","properties":{"formattedCitation":"[25]","plainCitation":"[25]","noteIndex":0},"citationItems":[{"id":671,"uris":["http://zotero.org/users/local/IaElTM60/items/N82E3VQE"],"itemData":{"id":671,"type":"article-journal","abstract":"SUMMARY: We have implemented the lecular esign aboratory's nti icrobial eptides package ( ), a Python-based software package for the design, classification and visual representation of peptide data. modlAMP offers functions for molecular descriptor calculation and the retrieval of amino acid sequences from public or local sequence databases, and provides instant access to precompiled datasets for machine learning. The package also contains methods for the analysis and representation of circular dichroism spectra.\nAVAILABILITY AND IMPLEMENTATION: The modlAMP Python package is available under the BSD license from URL http://doi.org/10.5905/ethz-1007-72 or via pip from the Python Package Index (PyPI).\nCONTACT: gisbert.schneider@pharma.ethz.ch.\nSUPPLEMENTARY INFORMATION: Supplementary data are available at Bioinformatics online.","container-title":"Bioinformatics (Oxford, England)","DOI":"10.1093/bioinformatics/btx285","ISSN":"1367-4811","issue":"17","journalAbbreviation":"Bioinformatics","language":"eng","note":"PMID: 28472272","page":"2753-2755","source":"PubMed","title":"modlAMP: Python for antimicrobial peptides","title-short":"modlAMP","volume":"33","author":[{"family":"Müller","given":"Alex T."},{"family":"Gabernet","given":"Gisela"},{"family":"Hiss","given":"Jan A."},{"family":"Schneider","given":"Gisbert"}],"issued":{"date-parts":[["2017",9,1]]}}}],"schema":"https://github.com/citation-style-language/schema/raw/master/csl-citation.json"} </w:instrText>
            </w:r>
            <w:r w:rsidRPr="00F50ED9">
              <w:rPr>
                <w:rFonts w:asciiTheme="majorBidi" w:eastAsiaTheme="minorEastAsia" w:hAnsiTheme="majorBidi" w:cstheme="majorBidi"/>
                <w:color w:val="000000" w:themeColor="text1"/>
                <w:szCs w:val="12"/>
                <w:lang w:bidi="fa-IR"/>
              </w:rPr>
              <w:fldChar w:fldCharType="separate"/>
            </w:r>
            <w:r w:rsidRPr="00F50ED9">
              <w:rPr>
                <w:rFonts w:ascii="Times New Roman" w:hAnsi="Times New Roman" w:cs="Times New Roman"/>
                <w:sz w:val="20"/>
              </w:rPr>
              <w:t>[25]</w:t>
            </w:r>
            <w:r w:rsidRPr="00F50ED9">
              <w:rPr>
                <w:rFonts w:asciiTheme="majorBidi" w:eastAsiaTheme="minorEastAsia" w:hAnsiTheme="majorBidi" w:cstheme="majorBidi"/>
                <w:color w:val="000000" w:themeColor="text1"/>
                <w:szCs w:val="12"/>
                <w:lang w:bidi="fa-IR"/>
              </w:rPr>
              <w:fldChar w:fldCharType="end"/>
            </w:r>
            <w:r w:rsidRPr="00F50ED9">
              <w:rPr>
                <w:rFonts w:asciiTheme="majorBidi" w:eastAsiaTheme="minorEastAsia" w:hAnsiTheme="majorBidi" w:cstheme="majorBidi"/>
                <w:color w:val="000000" w:themeColor="text1"/>
                <w:sz w:val="20"/>
                <w:szCs w:val="12"/>
                <w:lang w:bidi="fa-IR"/>
              </w:rPr>
              <w:t>.</w:t>
            </w:r>
          </w:p>
        </w:tc>
      </w:tr>
      <w:tr w:rsidR="003630D6" w:rsidRPr="00F50ED9" w14:paraId="5D0C61C1" w14:textId="77777777" w:rsidTr="00D70939">
        <w:tc>
          <w:tcPr>
            <w:tcW w:w="1934" w:type="dxa"/>
            <w:shd w:val="clear" w:color="auto" w:fill="auto"/>
            <w:vAlign w:val="center"/>
          </w:tcPr>
          <w:p w14:paraId="7335131F" w14:textId="77777777" w:rsidR="003630D6" w:rsidRPr="00F50ED9" w:rsidRDefault="003630D6" w:rsidP="00D70939">
            <w:pPr>
              <w:jc w:val="center"/>
              <w:rPr>
                <w:rFonts w:asciiTheme="majorBidi" w:eastAsiaTheme="minorEastAsia" w:hAnsiTheme="majorBidi" w:cstheme="majorBidi"/>
                <w:b/>
                <w:bCs/>
                <w:color w:val="000000" w:themeColor="text1"/>
                <w:sz w:val="20"/>
                <w:szCs w:val="10"/>
                <w:lang w:bidi="fa-IR"/>
              </w:rPr>
            </w:pPr>
            <w:r w:rsidRPr="00F50ED9">
              <w:rPr>
                <w:rFonts w:asciiTheme="majorBidi" w:eastAsiaTheme="minorEastAsia" w:hAnsiTheme="majorBidi" w:cstheme="majorBidi"/>
                <w:b/>
                <w:bCs/>
                <w:color w:val="000000" w:themeColor="text1"/>
                <w:sz w:val="20"/>
                <w:szCs w:val="10"/>
                <w:lang w:bidi="fa-IR"/>
              </w:rPr>
              <w:t>Transmembrane propensity</w:t>
            </w:r>
          </w:p>
        </w:tc>
        <w:tc>
          <w:tcPr>
            <w:tcW w:w="8236" w:type="dxa"/>
            <w:shd w:val="clear" w:color="auto" w:fill="auto"/>
            <w:vAlign w:val="center"/>
          </w:tcPr>
          <w:p w14:paraId="562B7AA1" w14:textId="77777777" w:rsidR="003630D6" w:rsidRPr="00F50ED9" w:rsidRDefault="003630D6" w:rsidP="00D70939">
            <w:pPr>
              <w:jc w:val="both"/>
              <w:rPr>
                <w:rFonts w:asciiTheme="majorBidi" w:eastAsiaTheme="minorEastAsia" w:hAnsiTheme="majorBidi" w:cstheme="majorBidi"/>
                <w:color w:val="000000" w:themeColor="text1"/>
                <w:sz w:val="20"/>
                <w:szCs w:val="10"/>
                <w:lang w:bidi="fa-IR"/>
              </w:rPr>
            </w:pPr>
            <w:r w:rsidRPr="00F50ED9">
              <w:rPr>
                <w:rFonts w:asciiTheme="majorBidi" w:eastAsiaTheme="minorEastAsia" w:hAnsiTheme="majorBidi" w:cstheme="majorBidi"/>
                <w:color w:val="000000" w:themeColor="text1"/>
                <w:sz w:val="20"/>
                <w:szCs w:val="10"/>
                <w:lang w:bidi="fa-IR"/>
              </w:rPr>
              <w:t xml:space="preserve">TM propensity is based on hydrophobicity analysis of transmembrane proteins of known structure </w:t>
            </w:r>
            <w:r w:rsidRPr="00F50ED9">
              <w:rPr>
                <w:rFonts w:asciiTheme="majorBidi" w:eastAsiaTheme="minorEastAsia" w:hAnsiTheme="majorBidi" w:cstheme="majorBidi"/>
                <w:color w:val="000000" w:themeColor="text1"/>
                <w:szCs w:val="10"/>
                <w:lang w:bidi="fa-IR"/>
              </w:rPr>
              <w:fldChar w:fldCharType="begin"/>
            </w:r>
            <w:r w:rsidRPr="00F50ED9">
              <w:rPr>
                <w:rFonts w:asciiTheme="majorBidi" w:eastAsiaTheme="minorEastAsia" w:hAnsiTheme="majorBidi" w:cstheme="majorBidi"/>
                <w:color w:val="000000" w:themeColor="text1"/>
                <w:sz w:val="20"/>
                <w:szCs w:val="10"/>
                <w:lang w:bidi="fa-IR"/>
              </w:rPr>
              <w:instrText xml:space="preserve"> ADDIN ZOTERO_ITEM CSL_CITATION {"citationID":"n1w0LFkh","properties":{"formattedCitation":"[75]","plainCitation":"[75]","noteIndex":0},"citationItems":[{"id":539,"uris":["http://zotero.org/users/local/IaElTM60/items/D2TW7HVZ"],"itemData":{"id":539,"type":"article-journal","abstract":"Hydrophobicity analyses applied to databases of soluble and transmembrane (TM) proteins of known structure were used to resolve total genomic hydrophobicity profiles into (helical) TM sequences and mainly “subhydrophobic” soluble components. This information was used to define a refined “hydrophobicity”-type TM sequence prediction scale that should approach the theoretical limit of accuracy. The refinement procedure involved adjusting scale values to eliminate differences between the average amino acid composition of populations TM and soluble sequences of equal hydrophobicity, a required property of a scale having maximum accuracy. Application of this procedure to different hydrophobicity scales caused them to collapse to essentially a single TM tendency scale. As expected, when different scales were compared, the TM tendency scale was the most accurate at predicting TM sequences. It was especially highly correlated (r = 0.95) to the biological hydrophobicity scale, derived experimentally from the percent TM conformation formed by artificial sequences passing though the translocon. It was also found that resolution of total genomic sequence data into TM and soluble components could be used to define the percent probability that a sequence with a specific hydrophobicity value forms a TM segment. Application of the TM tendency scale to whole genomic data revealed an overlap of TM and soluble sequences in the “semihydrophobic” range. This raises the possibility that a significant number of proteins have sequences that can switch between TM and non-TM states. Such proteins may exist in moonlighting forms having properties very different from those of the predominant conformation.","container-title":"Protein Science : A Publication of the Protein Society","DOI":"10.1110/ps.062286306","ISSN":"0961-8368","issue":"8","journalAbbreviation":"Protein Sci","note":"PMID: 16877712\nPMCID: PMC2242586","page":"1987-2001","source":"PubMed Central","title":"An amino acid “transmembrane tendency” scale that approaches the theoretical limit to accuracy for prediction of transmembrane helices: Relationship to biological hydrophobicity","title-short":"An amino acid “transmembrane tendency” scale that approaches the theoretical limit to accuracy for prediction of transmembrane helices","volume":"15","author":[{"family":"Zhao","given":"Gang"},{"family":"London","given":"Erwin"}],"issued":{"date-parts":[["2006",8]]}}}],"schema":"https://github.com/citation-style-language/schema/raw/master/csl-citation.json"} </w:instrText>
            </w:r>
            <w:r w:rsidRPr="00F50ED9">
              <w:rPr>
                <w:rFonts w:asciiTheme="majorBidi" w:eastAsiaTheme="minorEastAsia" w:hAnsiTheme="majorBidi" w:cstheme="majorBidi"/>
                <w:color w:val="000000" w:themeColor="text1"/>
                <w:szCs w:val="10"/>
                <w:lang w:bidi="fa-IR"/>
              </w:rPr>
              <w:fldChar w:fldCharType="separate"/>
            </w:r>
            <w:r w:rsidRPr="00F50ED9">
              <w:rPr>
                <w:rFonts w:ascii="Times New Roman" w:hAnsi="Times New Roman" w:cs="Times New Roman"/>
                <w:sz w:val="20"/>
              </w:rPr>
              <w:t>[75]</w:t>
            </w:r>
            <w:r w:rsidRPr="00F50ED9">
              <w:rPr>
                <w:rFonts w:asciiTheme="majorBidi" w:eastAsiaTheme="minorEastAsia" w:hAnsiTheme="majorBidi" w:cstheme="majorBidi"/>
                <w:color w:val="000000" w:themeColor="text1"/>
                <w:szCs w:val="10"/>
                <w:lang w:bidi="fa-IR"/>
              </w:rPr>
              <w:fldChar w:fldCharType="end"/>
            </w:r>
            <w:r w:rsidRPr="00F50ED9">
              <w:rPr>
                <w:rFonts w:asciiTheme="majorBidi" w:eastAsiaTheme="minorEastAsia" w:hAnsiTheme="majorBidi" w:cstheme="majorBidi"/>
                <w:color w:val="000000" w:themeColor="text1"/>
                <w:sz w:val="20"/>
                <w:szCs w:val="10"/>
                <w:lang w:bidi="fa-IR"/>
              </w:rPr>
              <w:t>.</w:t>
            </w:r>
          </w:p>
        </w:tc>
      </w:tr>
      <w:tr w:rsidR="003630D6" w:rsidRPr="00F50ED9" w14:paraId="4B89F33B" w14:textId="77777777" w:rsidTr="00D70939">
        <w:tc>
          <w:tcPr>
            <w:tcW w:w="1934" w:type="dxa"/>
            <w:shd w:val="clear" w:color="auto" w:fill="auto"/>
            <w:vAlign w:val="center"/>
          </w:tcPr>
          <w:p w14:paraId="3F0F1F33" w14:textId="77777777" w:rsidR="003630D6" w:rsidRPr="00F50ED9" w:rsidRDefault="003630D6" w:rsidP="00D70939">
            <w:pPr>
              <w:jc w:val="center"/>
              <w:rPr>
                <w:rFonts w:asciiTheme="majorBidi" w:eastAsiaTheme="minorEastAsia" w:hAnsiTheme="majorBidi" w:cstheme="majorBidi"/>
                <w:b/>
                <w:bCs/>
                <w:color w:val="000000" w:themeColor="text1"/>
                <w:sz w:val="20"/>
                <w:szCs w:val="10"/>
                <w:lang w:bidi="fa-IR"/>
              </w:rPr>
            </w:pPr>
            <w:r w:rsidRPr="00F50ED9">
              <w:rPr>
                <w:rFonts w:asciiTheme="majorBidi" w:eastAsiaTheme="minorEastAsia" w:hAnsiTheme="majorBidi" w:cstheme="majorBidi"/>
                <w:b/>
                <w:bCs/>
                <w:color w:val="000000" w:themeColor="text1"/>
                <w:sz w:val="20"/>
                <w:szCs w:val="10"/>
                <w:lang w:bidi="fa-IR"/>
              </w:rPr>
              <w:t>Z-Scale</w:t>
            </w:r>
          </w:p>
        </w:tc>
        <w:tc>
          <w:tcPr>
            <w:tcW w:w="8236" w:type="dxa"/>
            <w:shd w:val="clear" w:color="auto" w:fill="auto"/>
            <w:vAlign w:val="center"/>
          </w:tcPr>
          <w:p w14:paraId="422CCB8F" w14:textId="77777777" w:rsidR="003630D6" w:rsidRPr="00F50ED9" w:rsidRDefault="003630D6" w:rsidP="00D70939">
            <w:pPr>
              <w:jc w:val="both"/>
              <w:rPr>
                <w:rFonts w:asciiTheme="majorBidi" w:eastAsiaTheme="minorEastAsia" w:hAnsiTheme="majorBidi" w:cstheme="majorBidi"/>
                <w:color w:val="000000" w:themeColor="text1"/>
                <w:sz w:val="20"/>
                <w:szCs w:val="10"/>
                <w:lang w:bidi="fa-IR"/>
              </w:rPr>
            </w:pPr>
            <w:r w:rsidRPr="00F50ED9">
              <w:rPr>
                <w:rFonts w:asciiTheme="majorBidi" w:eastAsiaTheme="minorEastAsia" w:hAnsiTheme="majorBidi" w:cstheme="majorBidi"/>
                <w:color w:val="000000" w:themeColor="text1"/>
                <w:sz w:val="20"/>
                <w:szCs w:val="10"/>
                <w:lang w:bidi="fa-IR"/>
              </w:rPr>
              <w:t xml:space="preserve">These features are based on PCA on 26 peptide descriptors, including NMR, TLC, formation heat, absolute electronegativity, etc. Principal properties were calculated and mainly reflected lipophilicity, steric and electrostatic properties </w:t>
            </w:r>
            <w:r w:rsidRPr="00F50ED9">
              <w:rPr>
                <w:rFonts w:asciiTheme="majorBidi" w:eastAsiaTheme="minorEastAsia" w:hAnsiTheme="majorBidi" w:cstheme="majorBidi"/>
                <w:color w:val="000000" w:themeColor="text1"/>
                <w:szCs w:val="10"/>
                <w:lang w:bidi="fa-IR"/>
              </w:rPr>
              <w:fldChar w:fldCharType="begin"/>
            </w:r>
            <w:r w:rsidRPr="00F50ED9">
              <w:rPr>
                <w:rFonts w:asciiTheme="majorBidi" w:eastAsiaTheme="minorEastAsia" w:hAnsiTheme="majorBidi" w:cstheme="majorBidi"/>
                <w:color w:val="000000" w:themeColor="text1"/>
                <w:sz w:val="20"/>
                <w:szCs w:val="10"/>
                <w:lang w:bidi="fa-IR"/>
              </w:rPr>
              <w:instrText xml:space="preserve"> ADDIN ZOTERO_ITEM CSL_CITATION {"citationID":"Qe9l55vg","properties":{"formattedCitation":"[76]","plainCitation":"[76]","noteIndex":0},"citationItems":[{"id":544,"uris":["http://zotero.org/users/local/IaElTM60/items/DIJ2ULSJ"],"itemData":{"id":544,"type":"article-journal","container-title":"Journal of Medicinal Chemistry","DOI":"10.1021/jm9700575","ISSN":"0022-2623, 1520-4804","issue":"14","journalAbbreviation":"J. Med. Chem.","language":"en","page":"2481-2491","source":"DOI.org (Crossref)","title":"New Chemical Descriptors Relevant for the Design of Biologically Active Peptides. A Multivariate Characterization of 87 Amino Acids","volume":"41","author":[{"family":"Sandberg","given":"Maria"},{"family":"Eriksson","given":"Lennart"},{"family":"Jonsson","given":"Jörgen"},{"family":"Sjöström","given":"Michael"},{"family":"Wold","given":"Svante"}],"issued":{"date-parts":[["1998",7,1]]}}}],"schema":"https://github.com/citation-style-language/schema/raw/master/csl-citation.json"} </w:instrText>
            </w:r>
            <w:r w:rsidRPr="00F50ED9">
              <w:rPr>
                <w:rFonts w:asciiTheme="majorBidi" w:eastAsiaTheme="minorEastAsia" w:hAnsiTheme="majorBidi" w:cstheme="majorBidi"/>
                <w:color w:val="000000" w:themeColor="text1"/>
                <w:szCs w:val="10"/>
                <w:lang w:bidi="fa-IR"/>
              </w:rPr>
              <w:fldChar w:fldCharType="separate"/>
            </w:r>
            <w:r w:rsidRPr="00F50ED9">
              <w:rPr>
                <w:rFonts w:ascii="Times New Roman" w:hAnsi="Times New Roman" w:cs="Times New Roman"/>
                <w:sz w:val="20"/>
              </w:rPr>
              <w:t>[76]</w:t>
            </w:r>
            <w:r w:rsidRPr="00F50ED9">
              <w:rPr>
                <w:rFonts w:asciiTheme="majorBidi" w:eastAsiaTheme="minorEastAsia" w:hAnsiTheme="majorBidi" w:cstheme="majorBidi"/>
                <w:color w:val="000000" w:themeColor="text1"/>
                <w:szCs w:val="10"/>
                <w:lang w:bidi="fa-IR"/>
              </w:rPr>
              <w:fldChar w:fldCharType="end"/>
            </w:r>
            <w:r w:rsidRPr="00F50ED9">
              <w:rPr>
                <w:rFonts w:asciiTheme="majorBidi" w:eastAsiaTheme="minorEastAsia" w:hAnsiTheme="majorBidi" w:cstheme="majorBidi"/>
                <w:color w:val="000000" w:themeColor="text1"/>
                <w:sz w:val="20"/>
                <w:szCs w:val="10"/>
                <w:lang w:bidi="fa-IR"/>
              </w:rPr>
              <w:t xml:space="preserve">. In </w:t>
            </w:r>
            <w:proofErr w:type="spellStart"/>
            <w:r w:rsidRPr="00F50ED9">
              <w:rPr>
                <w:rFonts w:asciiTheme="majorBidi" w:eastAsiaTheme="minorEastAsia" w:hAnsiTheme="majorBidi" w:cstheme="majorBidi"/>
                <w:color w:val="000000" w:themeColor="text1"/>
                <w:sz w:val="20"/>
                <w:szCs w:val="10"/>
                <w:lang w:bidi="fa-IR"/>
              </w:rPr>
              <w:t>modlamp</w:t>
            </w:r>
            <w:proofErr w:type="spellEnd"/>
            <w:r w:rsidRPr="00F50ED9">
              <w:rPr>
                <w:rFonts w:asciiTheme="majorBidi" w:eastAsiaTheme="minorEastAsia" w:hAnsiTheme="majorBidi" w:cstheme="majorBidi"/>
                <w:color w:val="000000" w:themeColor="text1"/>
                <w:sz w:val="20"/>
                <w:szCs w:val="10"/>
                <w:lang w:bidi="fa-IR"/>
              </w:rPr>
              <w:t xml:space="preserve">, these descriptors are calculated by Z-Scale function </w:t>
            </w:r>
            <w:r w:rsidRPr="00F50ED9">
              <w:rPr>
                <w:rFonts w:asciiTheme="majorBidi" w:eastAsiaTheme="minorEastAsia" w:hAnsiTheme="majorBidi" w:cstheme="majorBidi"/>
                <w:color w:val="000000" w:themeColor="text1"/>
                <w:szCs w:val="10"/>
                <w:lang w:bidi="fa-IR"/>
              </w:rPr>
              <w:fldChar w:fldCharType="begin"/>
            </w:r>
            <w:r w:rsidRPr="00F50ED9">
              <w:rPr>
                <w:rFonts w:asciiTheme="majorBidi" w:eastAsiaTheme="minorEastAsia" w:hAnsiTheme="majorBidi" w:cstheme="majorBidi"/>
                <w:color w:val="000000" w:themeColor="text1"/>
                <w:sz w:val="20"/>
                <w:szCs w:val="10"/>
                <w:lang w:bidi="fa-IR"/>
              </w:rPr>
              <w:instrText xml:space="preserve"> ADDIN ZOTERO_ITEM CSL_CITATION {"citationID":"iLxMIxs1","properties":{"formattedCitation":"[25]","plainCitation":"[25]","noteIndex":0},"citationItems":[{"id":671,"uris":["http://zotero.org/users/local/IaElTM60/items/N82E3VQE"],"itemData":{"id":671,"type":"article-journal","abstract":"SUMMARY: We have implemented the lecular esign aboratory's nti icrobial eptides package ( ), a Python-based software package for the design, classification and visual representation of peptide data. modlAMP offers functions for molecular descriptor calculation and the retrieval of amino acid sequences from public or local sequence databases, and provides instant access to precompiled datasets for machine learning. The package also contains methods for the analysis and representation of circular dichroism spectra.\nAVAILABILITY AND IMPLEMENTATION: The modlAMP Python package is available under the BSD license from URL http://doi.org/10.5905/ethz-1007-72 or via pip from the Python Package Index (PyPI).\nCONTACT: gisbert.schneider@pharma.ethz.ch.\nSUPPLEMENTARY INFORMATION: Supplementary data are available at Bioinformatics online.","container-title":"Bioinformatics (Oxford, England)","DOI":"10.1093/bioinformatics/btx285","ISSN":"1367-4811","issue":"17","journalAbbreviation":"Bioinformatics","language":"eng","note":"PMID: 28472272","page":"2753-2755","source":"PubMed","title":"modlAMP: Python for antimicrobial peptides","title-short":"modlAMP","volume":"33","author":[{"family":"Müller","given":"Alex T."},{"family":"Gabernet","given":"Gisela"},{"family":"Hiss","given":"Jan A."},{"family":"Schneider","given":"Gisbert"}],"issued":{"date-parts":[["2017",9,1]]}}}],"schema":"https://github.com/citation-style-language/schema/raw/master/csl-citation.json"} </w:instrText>
            </w:r>
            <w:r w:rsidRPr="00F50ED9">
              <w:rPr>
                <w:rFonts w:asciiTheme="majorBidi" w:eastAsiaTheme="minorEastAsia" w:hAnsiTheme="majorBidi" w:cstheme="majorBidi"/>
                <w:color w:val="000000" w:themeColor="text1"/>
                <w:szCs w:val="10"/>
                <w:lang w:bidi="fa-IR"/>
              </w:rPr>
              <w:fldChar w:fldCharType="separate"/>
            </w:r>
            <w:r w:rsidRPr="00F50ED9">
              <w:rPr>
                <w:rFonts w:ascii="Times New Roman" w:hAnsi="Times New Roman" w:cs="Times New Roman"/>
                <w:sz w:val="20"/>
              </w:rPr>
              <w:t>[25]</w:t>
            </w:r>
            <w:r w:rsidRPr="00F50ED9">
              <w:rPr>
                <w:rFonts w:asciiTheme="majorBidi" w:eastAsiaTheme="minorEastAsia" w:hAnsiTheme="majorBidi" w:cstheme="majorBidi"/>
                <w:color w:val="000000" w:themeColor="text1"/>
                <w:szCs w:val="10"/>
                <w:lang w:bidi="fa-IR"/>
              </w:rPr>
              <w:fldChar w:fldCharType="end"/>
            </w:r>
            <w:r w:rsidRPr="00F50ED9">
              <w:rPr>
                <w:rFonts w:asciiTheme="majorBidi" w:eastAsiaTheme="minorEastAsia" w:hAnsiTheme="majorBidi" w:cstheme="majorBidi"/>
                <w:color w:val="000000" w:themeColor="text1"/>
                <w:sz w:val="20"/>
                <w:szCs w:val="10"/>
                <w:lang w:bidi="fa-IR"/>
              </w:rPr>
              <w:t>.</w:t>
            </w:r>
          </w:p>
        </w:tc>
      </w:tr>
      <w:tr w:rsidR="003630D6" w:rsidRPr="00F50ED9" w14:paraId="58DD689F" w14:textId="77777777" w:rsidTr="00D70939">
        <w:tc>
          <w:tcPr>
            <w:tcW w:w="1934" w:type="dxa"/>
            <w:shd w:val="clear" w:color="auto" w:fill="auto"/>
            <w:vAlign w:val="center"/>
          </w:tcPr>
          <w:p w14:paraId="064506D0" w14:textId="77777777" w:rsidR="003630D6" w:rsidRPr="00F50ED9" w:rsidRDefault="003630D6" w:rsidP="00D70939">
            <w:pPr>
              <w:jc w:val="center"/>
              <w:rPr>
                <w:rFonts w:asciiTheme="majorBidi" w:eastAsiaTheme="minorEastAsia" w:hAnsiTheme="majorBidi" w:cstheme="majorBidi"/>
                <w:b/>
                <w:bCs/>
                <w:color w:val="000000" w:themeColor="text1"/>
                <w:szCs w:val="10"/>
                <w:lang w:bidi="fa-IR"/>
              </w:rPr>
            </w:pPr>
            <w:r w:rsidRPr="00F50ED9">
              <w:rPr>
                <w:rFonts w:asciiTheme="majorBidi" w:eastAsiaTheme="minorEastAsia" w:hAnsiTheme="majorBidi" w:cstheme="majorBidi"/>
                <w:b/>
                <w:bCs/>
                <w:color w:val="000000" w:themeColor="text1"/>
                <w:sz w:val="20"/>
                <w:szCs w:val="8"/>
                <w:lang w:bidi="fa-IR"/>
              </w:rPr>
              <w:t>Pharmacophoric features</w:t>
            </w:r>
          </w:p>
        </w:tc>
        <w:tc>
          <w:tcPr>
            <w:tcW w:w="8236" w:type="dxa"/>
            <w:shd w:val="clear" w:color="auto" w:fill="auto"/>
            <w:vAlign w:val="center"/>
          </w:tcPr>
          <w:p w14:paraId="21230E04" w14:textId="77777777" w:rsidR="003630D6" w:rsidRPr="00F50ED9" w:rsidRDefault="003630D6" w:rsidP="00D70939">
            <w:pPr>
              <w:jc w:val="both"/>
              <w:rPr>
                <w:rFonts w:asciiTheme="majorBidi" w:eastAsiaTheme="minorEastAsia" w:hAnsiTheme="majorBidi" w:cstheme="majorBidi"/>
                <w:color w:val="000000" w:themeColor="text1"/>
                <w:sz w:val="20"/>
                <w:szCs w:val="8"/>
                <w:lang w:bidi="fa-IR"/>
              </w:rPr>
            </w:pPr>
            <w:proofErr w:type="spellStart"/>
            <w:r w:rsidRPr="00F50ED9">
              <w:rPr>
                <w:rFonts w:asciiTheme="majorBidi" w:eastAsiaTheme="minorEastAsia" w:hAnsiTheme="majorBidi" w:cstheme="majorBidi"/>
                <w:color w:val="000000" w:themeColor="text1"/>
                <w:sz w:val="20"/>
                <w:szCs w:val="8"/>
                <w:lang w:bidi="fa-IR"/>
              </w:rPr>
              <w:t>PepArc</w:t>
            </w:r>
            <w:proofErr w:type="spellEnd"/>
            <w:r w:rsidRPr="00F50ED9">
              <w:rPr>
                <w:rFonts w:asciiTheme="majorBidi" w:eastAsiaTheme="minorEastAsia" w:hAnsiTheme="majorBidi" w:cstheme="majorBidi"/>
                <w:color w:val="000000" w:themeColor="text1"/>
                <w:sz w:val="20"/>
                <w:szCs w:val="8"/>
                <w:lang w:bidi="fa-IR"/>
              </w:rPr>
              <w:t xml:space="preserve"> is pharmacophoric feature based on hydrophobicity, polarity, positive charge, negative charge and proline </w:t>
            </w:r>
            <w:r w:rsidRPr="00F50ED9">
              <w:rPr>
                <w:rFonts w:asciiTheme="majorBidi" w:eastAsiaTheme="minorEastAsia" w:hAnsiTheme="majorBidi" w:cstheme="majorBidi"/>
                <w:color w:val="000000" w:themeColor="text1"/>
                <w:szCs w:val="8"/>
                <w:lang w:bidi="fa-IR"/>
              </w:rPr>
              <w:fldChar w:fldCharType="begin"/>
            </w:r>
            <w:r w:rsidRPr="00F50ED9">
              <w:rPr>
                <w:rFonts w:asciiTheme="majorBidi" w:eastAsiaTheme="minorEastAsia" w:hAnsiTheme="majorBidi" w:cstheme="majorBidi"/>
                <w:color w:val="000000" w:themeColor="text1"/>
                <w:sz w:val="20"/>
                <w:szCs w:val="8"/>
                <w:lang w:bidi="fa-IR"/>
              </w:rPr>
              <w:instrText xml:space="preserve"> ADDIN ZOTERO_ITEM CSL_CITATION {"citationID":"hixz01LW","properties":{"formattedCitation":"[54]","plainCitation":"[54]","dontUpdate":true,"noteIndex":0},"citationItems":[{"id":486,"uris":["http://zotero.org/users/local/IaElTM60/items/G8UPHGXR"],"itemData":{"id":486,"type":"webpage","title":"modlAMP: Python for antimicrobial peptides | Bioinformatics | Oxford Academic","URL":"https://academic.oup.com/bioinformatics/article/33/17/2753/3796392?login=true","accessed":{"date-parts":[["2021",11,13]]}}}],"schema":"https://github.com/citation-style-language/schema/raw/master/csl-citation.json"} </w:instrText>
            </w:r>
            <w:r w:rsidRPr="00F50ED9">
              <w:rPr>
                <w:rFonts w:asciiTheme="majorBidi" w:eastAsiaTheme="minorEastAsia" w:hAnsiTheme="majorBidi" w:cstheme="majorBidi"/>
                <w:color w:val="000000" w:themeColor="text1"/>
                <w:szCs w:val="8"/>
                <w:lang w:bidi="fa-IR"/>
              </w:rPr>
              <w:fldChar w:fldCharType="separate"/>
            </w:r>
            <w:r w:rsidRPr="00F50ED9">
              <w:rPr>
                <w:rFonts w:ascii="Times New Roman" w:hAnsi="Times New Roman" w:cs="Times New Roman"/>
                <w:sz w:val="20"/>
              </w:rPr>
              <w:t>[37]</w:t>
            </w:r>
            <w:r w:rsidRPr="00F50ED9">
              <w:rPr>
                <w:rFonts w:asciiTheme="majorBidi" w:eastAsiaTheme="minorEastAsia" w:hAnsiTheme="majorBidi" w:cstheme="majorBidi"/>
                <w:color w:val="000000" w:themeColor="text1"/>
                <w:szCs w:val="8"/>
                <w:lang w:bidi="fa-IR"/>
              </w:rPr>
              <w:fldChar w:fldCharType="end"/>
            </w:r>
            <w:r w:rsidRPr="00F50ED9">
              <w:rPr>
                <w:rFonts w:asciiTheme="majorBidi" w:eastAsiaTheme="minorEastAsia" w:hAnsiTheme="majorBidi" w:cstheme="majorBidi"/>
                <w:color w:val="000000" w:themeColor="text1"/>
                <w:sz w:val="20"/>
                <w:szCs w:val="8"/>
                <w:lang w:bidi="fa-IR"/>
              </w:rPr>
              <w:t xml:space="preserve">. PPCALI is a descriptor obtained by PCA on 143 amino acids physicochemical properties and </w:t>
            </w:r>
            <w:proofErr w:type="spellStart"/>
            <w:r w:rsidRPr="00F50ED9">
              <w:rPr>
                <w:rFonts w:asciiTheme="majorBidi" w:eastAsiaTheme="minorEastAsia" w:hAnsiTheme="majorBidi" w:cstheme="majorBidi"/>
                <w:color w:val="000000" w:themeColor="text1"/>
                <w:sz w:val="20"/>
                <w:szCs w:val="8"/>
                <w:lang w:bidi="fa-IR"/>
              </w:rPr>
              <w:t>pepCAT</w:t>
            </w:r>
            <w:proofErr w:type="spellEnd"/>
            <w:r w:rsidRPr="00F50ED9">
              <w:rPr>
                <w:rFonts w:asciiTheme="majorBidi" w:eastAsiaTheme="minorEastAsia" w:hAnsiTheme="majorBidi" w:cstheme="majorBidi"/>
                <w:color w:val="000000" w:themeColor="text1"/>
                <w:sz w:val="20"/>
                <w:szCs w:val="8"/>
                <w:lang w:bidi="fa-IR"/>
              </w:rPr>
              <w:t xml:space="preserve"> is based on pharmacophoric features of side chains</w:t>
            </w:r>
            <w:r w:rsidRPr="00F50ED9">
              <w:rPr>
                <w:rFonts w:asciiTheme="majorBidi" w:eastAsiaTheme="minorEastAsia" w:hAnsiTheme="majorBidi" w:cstheme="majorBidi"/>
                <w:color w:val="000000" w:themeColor="text1"/>
                <w:szCs w:val="8"/>
                <w:lang w:bidi="fa-IR"/>
              </w:rPr>
              <w:fldChar w:fldCharType="begin"/>
            </w:r>
            <w:r w:rsidRPr="00F50ED9">
              <w:rPr>
                <w:rFonts w:asciiTheme="majorBidi" w:eastAsiaTheme="minorEastAsia" w:hAnsiTheme="majorBidi" w:cstheme="majorBidi"/>
                <w:color w:val="000000" w:themeColor="text1"/>
                <w:sz w:val="20"/>
                <w:szCs w:val="8"/>
                <w:lang w:bidi="fa-IR"/>
              </w:rPr>
              <w:instrText xml:space="preserve"> ADDIN ZOTERO_ITEM CSL_CITATION {"citationID":"V9PrEncw","properties":{"formattedCitation":"[78]","plainCitation":"[78]","noteIndex":0},"citationItems":[{"id":545,"uris":["http://zotero.org/users/local/IaElTM60/items/GEBJD7HD"],"itemData":{"id":545,"type":"article-journal","abstract":"Designed peptides that bind to major histocompatibility protein I (MHC-I) allomorphs bear the promise of representing epitopes that stimulate a desired immune response. A rigorous bioinformatical exploration of sequence patterns hidden in peptides that bind to the mouse MHC-I allomorph H-2Kb is presented. We exemplify and validate these motif findings by systematically dissecting the epitope SIINFEKL and analyzing the resulting fragments for their binding potential to H-2Kb in a thermal denaturation assay. The results demonstrate that only fragments exclusively retaining the carboxy- or amino-terminus of the reference peptide exhibit significant binding potential, with the N-terminal pentapeptide SIINF as shortest ligand. This study demonstrates that sophisticated machine-learning algorithms excel at extracting fine-grained patterns from peptide sequence data and predicting MHC-I binding peptides, thereby considerably extending existing linear prediction models and providing a fresh view on the computer-based molecular design of future synthetic vaccines. The server for prediction is available at http://modlab-cadd.ethz.ch (SLiDER tool, MHC-I version 2012)., Future success in vaccine development will critically depend on identifying potent epitopes with reduced side effects. Among such candidate molecules, immunogenic peptides binding to major histocompatibility protein I (MHC-I) represent a preferred class of biomolecules for vaccine design. Computational models assist in the selection of the best candidate peptides by providing a mathematical rationale for antigen recognition by MHC-I. Here we present a machine-learning model that was trained on recognizing features of known MHC-I binding and non-binding peptide sequences with sustained accuracy. We were able to biochemically validate the computational predictions in a direct binding assay measuring complex formation between synthesized candidate peptides and MHC-I. Strong correspondence between the predictions and the experimentally determined binding potential corroborate the machine-learning model as viable for future antigen design. Thus, our study provides a concept for rapidly finding innovative MHC-I binding peptides with limited experimental effort.","container-title":"PLoS Computational Biology","DOI":"10.1371/journal.pcbi.1003088","ISSN":"1553-734X","issue":"6","journalAbbreviation":"PLoS Comput Biol","note":"PMID: 23754940\nPMCID: PMC3674988","page":"e1003088","source":"PubMed Central","title":"Scrutinizing MHC-I Binding Peptides and Their Limits of Variation","volume":"9","author":[{"family":"Koch","given":"Christian P."},{"family":"Perna","given":"Anna M."},{"family":"Pillong","given":"Max"},{"family":"Todoroff","given":"Nickolay K."},{"family":"Wrede","given":"Paul"},{"family":"Folkers","given":"Gerd"},{"family":"Hiss","given":"Jan A."},{"family":"Schneider","given":"Gisbert"}],"issued":{"date-parts":[["2013",6,6]]}}}],"schema":"https://github.com/citation-style-language/schema/raw/master/csl-citation.json"} </w:instrText>
            </w:r>
            <w:r w:rsidRPr="00F50ED9">
              <w:rPr>
                <w:rFonts w:asciiTheme="majorBidi" w:eastAsiaTheme="minorEastAsia" w:hAnsiTheme="majorBidi" w:cstheme="majorBidi"/>
                <w:color w:val="000000" w:themeColor="text1"/>
                <w:szCs w:val="8"/>
                <w:lang w:bidi="fa-IR"/>
              </w:rPr>
              <w:fldChar w:fldCharType="separate"/>
            </w:r>
            <w:r w:rsidRPr="00F50ED9">
              <w:rPr>
                <w:rFonts w:ascii="Times New Roman" w:hAnsi="Times New Roman" w:cs="Times New Roman"/>
                <w:sz w:val="20"/>
              </w:rPr>
              <w:t>[78]</w:t>
            </w:r>
            <w:r w:rsidRPr="00F50ED9">
              <w:rPr>
                <w:rFonts w:asciiTheme="majorBidi" w:eastAsiaTheme="minorEastAsia" w:hAnsiTheme="majorBidi" w:cstheme="majorBidi"/>
                <w:color w:val="000000" w:themeColor="text1"/>
                <w:szCs w:val="8"/>
                <w:lang w:bidi="fa-IR"/>
              </w:rPr>
              <w:fldChar w:fldCharType="end"/>
            </w:r>
            <w:r w:rsidRPr="00F50ED9">
              <w:rPr>
                <w:rFonts w:asciiTheme="majorBidi" w:eastAsiaTheme="minorEastAsia" w:hAnsiTheme="majorBidi" w:cstheme="majorBidi"/>
                <w:color w:val="000000" w:themeColor="text1"/>
                <w:sz w:val="20"/>
                <w:szCs w:val="8"/>
                <w:lang w:bidi="fa-IR"/>
              </w:rPr>
              <w:t>.</w:t>
            </w:r>
          </w:p>
        </w:tc>
      </w:tr>
    </w:tbl>
    <w:p w14:paraId="41038C4E" w14:textId="77777777" w:rsidR="003630D6" w:rsidRPr="00F50ED9" w:rsidRDefault="003630D6" w:rsidP="003630D6">
      <w:pPr>
        <w:spacing w:line="480" w:lineRule="auto"/>
        <w:rPr>
          <w:rFonts w:asciiTheme="majorBidi" w:hAnsiTheme="majorBidi" w:cstheme="majorBidi"/>
          <w:sz w:val="24"/>
          <w:szCs w:val="24"/>
        </w:rPr>
      </w:pPr>
    </w:p>
    <w:p w14:paraId="402A5F6F" w14:textId="77777777" w:rsidR="003630D6" w:rsidRPr="009D2B1E" w:rsidRDefault="003630D6" w:rsidP="003630D6">
      <w:pPr>
        <w:spacing w:line="480" w:lineRule="auto"/>
        <w:rPr>
          <w:rFonts w:asciiTheme="majorBidi" w:hAnsiTheme="majorBidi" w:cstheme="majorBidi"/>
          <w:sz w:val="24"/>
          <w:szCs w:val="24"/>
        </w:rPr>
      </w:pPr>
      <w:r>
        <w:rPr>
          <w:rFonts w:asciiTheme="majorBidi" w:hAnsiTheme="majorBidi" w:cstheme="majorBidi"/>
          <w:sz w:val="24"/>
          <w:szCs w:val="24"/>
        </w:rPr>
        <w:t>A l</w:t>
      </w:r>
      <w:r w:rsidRPr="00F50ED9">
        <w:rPr>
          <w:rFonts w:asciiTheme="majorBidi" w:hAnsiTheme="majorBidi" w:cstheme="majorBidi"/>
          <w:sz w:val="24"/>
          <w:szCs w:val="24"/>
        </w:rPr>
        <w:t>ist of amino acids based on their side chains’ properties</w:t>
      </w:r>
      <w:r>
        <w:rPr>
          <w:rFonts w:asciiTheme="majorBidi" w:hAnsiTheme="majorBidi" w:cstheme="majorBidi"/>
          <w:sz w:val="24"/>
          <w:szCs w:val="24"/>
        </w:rPr>
        <w:t xml:space="preserve"> is presented in Table(S3)</w:t>
      </w:r>
    </w:p>
    <w:tbl>
      <w:tblPr>
        <w:tblStyle w:val="TableGrid"/>
        <w:tblW w:w="9350" w:type="dxa"/>
        <w:tblLook w:val="04A0" w:firstRow="1" w:lastRow="0" w:firstColumn="1" w:lastColumn="0" w:noHBand="0" w:noVBand="1"/>
      </w:tblPr>
      <w:tblGrid>
        <w:gridCol w:w="4675"/>
        <w:gridCol w:w="4675"/>
      </w:tblGrid>
      <w:tr w:rsidR="003630D6" w:rsidRPr="00F50ED9" w14:paraId="5C5FC50B" w14:textId="77777777" w:rsidTr="00D70939">
        <w:tc>
          <w:tcPr>
            <w:tcW w:w="9350" w:type="dxa"/>
            <w:gridSpan w:val="2"/>
            <w:tcBorders>
              <w:top w:val="nil"/>
              <w:left w:val="nil"/>
              <w:right w:val="nil"/>
            </w:tcBorders>
            <w:shd w:val="clear" w:color="auto" w:fill="auto"/>
          </w:tcPr>
          <w:p w14:paraId="349BE9A9" w14:textId="77777777" w:rsidR="003630D6" w:rsidRPr="00F50ED9" w:rsidRDefault="003630D6" w:rsidP="00D70939">
            <w:pPr>
              <w:rPr>
                <w:rFonts w:asciiTheme="majorBidi" w:hAnsiTheme="majorBidi" w:cstheme="majorBidi"/>
                <w:b/>
                <w:bCs/>
              </w:rPr>
            </w:pPr>
            <w:r w:rsidRPr="00C06EDA">
              <w:rPr>
                <w:rFonts w:asciiTheme="majorBidi" w:eastAsiaTheme="minorEastAsia" w:hAnsiTheme="majorBidi" w:cstheme="majorBidi"/>
                <w:b/>
                <w:bCs/>
                <w:color w:val="000000" w:themeColor="text1"/>
                <w:sz w:val="20"/>
                <w:szCs w:val="16"/>
                <w:lang w:bidi="fa-IR"/>
              </w:rPr>
              <w:t>Table S3</w:t>
            </w:r>
            <w:r w:rsidRPr="00F50ED9">
              <w:rPr>
                <w:rFonts w:asciiTheme="majorBidi" w:eastAsiaTheme="minorEastAsia" w:hAnsiTheme="majorBidi" w:cstheme="majorBidi"/>
                <w:color w:val="000000" w:themeColor="text1"/>
                <w:sz w:val="20"/>
                <w:szCs w:val="16"/>
                <w:lang w:bidi="fa-IR"/>
              </w:rPr>
              <w:t>. Amino acids’ R-group properties</w:t>
            </w:r>
          </w:p>
        </w:tc>
      </w:tr>
      <w:tr w:rsidR="003630D6" w:rsidRPr="00F50ED9" w14:paraId="53481316" w14:textId="77777777" w:rsidTr="00D70939">
        <w:tc>
          <w:tcPr>
            <w:tcW w:w="4675" w:type="dxa"/>
            <w:shd w:val="clear" w:color="auto" w:fill="auto"/>
          </w:tcPr>
          <w:p w14:paraId="6117303A" w14:textId="77777777" w:rsidR="003630D6" w:rsidRPr="00C06EDA" w:rsidRDefault="003630D6" w:rsidP="00D70939">
            <w:pPr>
              <w:rPr>
                <w:rFonts w:asciiTheme="majorBidi" w:hAnsiTheme="majorBidi" w:cstheme="majorBidi"/>
                <w:sz w:val="16"/>
                <w:szCs w:val="16"/>
              </w:rPr>
            </w:pPr>
            <w:r w:rsidRPr="00C06EDA">
              <w:rPr>
                <w:rFonts w:asciiTheme="majorBidi" w:hAnsiTheme="majorBidi" w:cstheme="majorBidi"/>
              </w:rPr>
              <w:t>Amino acids</w:t>
            </w:r>
          </w:p>
        </w:tc>
        <w:tc>
          <w:tcPr>
            <w:tcW w:w="4675" w:type="dxa"/>
            <w:shd w:val="clear" w:color="auto" w:fill="auto"/>
          </w:tcPr>
          <w:p w14:paraId="51A21D3A" w14:textId="77777777" w:rsidR="003630D6" w:rsidRPr="00C06EDA" w:rsidRDefault="003630D6" w:rsidP="00D70939">
            <w:pPr>
              <w:rPr>
                <w:rFonts w:asciiTheme="majorBidi" w:hAnsiTheme="majorBidi" w:cstheme="majorBidi"/>
                <w:sz w:val="20"/>
                <w:szCs w:val="20"/>
              </w:rPr>
            </w:pPr>
            <w:r w:rsidRPr="00C06EDA">
              <w:rPr>
                <w:rFonts w:asciiTheme="majorBidi" w:hAnsiTheme="majorBidi" w:cstheme="majorBidi"/>
              </w:rPr>
              <w:t>Properties</w:t>
            </w:r>
          </w:p>
        </w:tc>
      </w:tr>
      <w:tr w:rsidR="003630D6" w:rsidRPr="00F50ED9" w14:paraId="1833084E" w14:textId="77777777" w:rsidTr="00D70939">
        <w:trPr>
          <w:trHeight w:val="109"/>
        </w:trPr>
        <w:tc>
          <w:tcPr>
            <w:tcW w:w="4675" w:type="dxa"/>
            <w:shd w:val="clear" w:color="auto" w:fill="auto"/>
          </w:tcPr>
          <w:p w14:paraId="0F1104BE" w14:textId="77777777" w:rsidR="003630D6" w:rsidRPr="00F50ED9" w:rsidRDefault="003630D6" w:rsidP="00D70939">
            <w:pPr>
              <w:rPr>
                <w:rFonts w:asciiTheme="majorBidi" w:hAnsiTheme="majorBidi" w:cstheme="majorBidi"/>
                <w:sz w:val="20"/>
                <w:szCs w:val="20"/>
              </w:rPr>
            </w:pPr>
            <w:r w:rsidRPr="00F50ED9">
              <w:rPr>
                <w:rFonts w:asciiTheme="majorBidi" w:hAnsiTheme="majorBidi" w:cstheme="majorBidi"/>
                <w:sz w:val="20"/>
                <w:szCs w:val="20"/>
              </w:rPr>
              <w:t>Glycine (</w:t>
            </w:r>
            <w:proofErr w:type="spellStart"/>
            <w:r w:rsidRPr="00F50ED9">
              <w:rPr>
                <w:rFonts w:asciiTheme="majorBidi" w:hAnsiTheme="majorBidi" w:cstheme="majorBidi"/>
                <w:sz w:val="20"/>
                <w:szCs w:val="20"/>
              </w:rPr>
              <w:t>Gly</w:t>
            </w:r>
            <w:proofErr w:type="spellEnd"/>
            <w:r w:rsidRPr="00F50ED9">
              <w:rPr>
                <w:rFonts w:asciiTheme="majorBidi" w:hAnsiTheme="majorBidi" w:cstheme="majorBidi"/>
                <w:sz w:val="20"/>
                <w:szCs w:val="20"/>
              </w:rPr>
              <w:t>, G)</w:t>
            </w:r>
          </w:p>
        </w:tc>
        <w:tc>
          <w:tcPr>
            <w:tcW w:w="4675" w:type="dxa"/>
            <w:vMerge w:val="restart"/>
            <w:shd w:val="clear" w:color="auto" w:fill="auto"/>
          </w:tcPr>
          <w:p w14:paraId="1AEFA705" w14:textId="77777777" w:rsidR="003630D6" w:rsidRPr="00F50ED9" w:rsidRDefault="003630D6" w:rsidP="00D70939">
            <w:pPr>
              <w:rPr>
                <w:rFonts w:asciiTheme="majorBidi" w:hAnsiTheme="majorBidi" w:cstheme="majorBidi"/>
                <w:b/>
                <w:bCs/>
                <w:sz w:val="20"/>
                <w:szCs w:val="20"/>
              </w:rPr>
            </w:pPr>
          </w:p>
          <w:p w14:paraId="76E734EB" w14:textId="77777777" w:rsidR="003630D6" w:rsidRPr="00F50ED9" w:rsidRDefault="003630D6" w:rsidP="00D70939">
            <w:pPr>
              <w:rPr>
                <w:rFonts w:asciiTheme="majorBidi" w:hAnsiTheme="majorBidi" w:cstheme="majorBidi"/>
                <w:b/>
                <w:bCs/>
                <w:sz w:val="20"/>
                <w:szCs w:val="20"/>
              </w:rPr>
            </w:pPr>
          </w:p>
          <w:p w14:paraId="1EE60DDD" w14:textId="77777777" w:rsidR="003630D6" w:rsidRPr="00F50ED9" w:rsidRDefault="003630D6" w:rsidP="00D70939">
            <w:pPr>
              <w:rPr>
                <w:rFonts w:asciiTheme="majorBidi" w:hAnsiTheme="majorBidi" w:cstheme="majorBidi"/>
                <w:b/>
                <w:bCs/>
                <w:sz w:val="20"/>
                <w:szCs w:val="20"/>
              </w:rPr>
            </w:pPr>
          </w:p>
          <w:p w14:paraId="7AAE9FBD" w14:textId="77777777" w:rsidR="003630D6" w:rsidRPr="00F50ED9" w:rsidRDefault="003630D6" w:rsidP="00D70939">
            <w:pPr>
              <w:rPr>
                <w:rFonts w:asciiTheme="majorBidi" w:hAnsiTheme="majorBidi" w:cstheme="majorBidi"/>
                <w:b/>
                <w:bCs/>
                <w:sz w:val="20"/>
                <w:szCs w:val="20"/>
              </w:rPr>
            </w:pPr>
            <w:r w:rsidRPr="00F50ED9">
              <w:rPr>
                <w:rFonts w:asciiTheme="majorBidi" w:hAnsiTheme="majorBidi" w:cstheme="majorBidi"/>
                <w:b/>
                <w:bCs/>
                <w:sz w:val="20"/>
                <w:szCs w:val="20"/>
              </w:rPr>
              <w:t>Nonpolar aliphatic R-group</w:t>
            </w:r>
          </w:p>
        </w:tc>
      </w:tr>
      <w:tr w:rsidR="003630D6" w:rsidRPr="00F50ED9" w14:paraId="21007026" w14:textId="77777777" w:rsidTr="00D70939">
        <w:trPr>
          <w:trHeight w:val="105"/>
        </w:trPr>
        <w:tc>
          <w:tcPr>
            <w:tcW w:w="4675" w:type="dxa"/>
            <w:shd w:val="clear" w:color="auto" w:fill="auto"/>
          </w:tcPr>
          <w:p w14:paraId="78D24883" w14:textId="77777777" w:rsidR="003630D6" w:rsidRPr="00F50ED9" w:rsidRDefault="003630D6" w:rsidP="00D70939">
            <w:pPr>
              <w:rPr>
                <w:rFonts w:asciiTheme="majorBidi" w:hAnsiTheme="majorBidi" w:cstheme="majorBidi"/>
                <w:sz w:val="20"/>
                <w:szCs w:val="20"/>
              </w:rPr>
            </w:pPr>
            <w:r w:rsidRPr="00F50ED9">
              <w:rPr>
                <w:rFonts w:asciiTheme="majorBidi" w:hAnsiTheme="majorBidi" w:cstheme="majorBidi"/>
                <w:sz w:val="20"/>
                <w:szCs w:val="20"/>
              </w:rPr>
              <w:t>Alanine (Ala, A)</w:t>
            </w:r>
          </w:p>
        </w:tc>
        <w:tc>
          <w:tcPr>
            <w:tcW w:w="4675" w:type="dxa"/>
            <w:vMerge/>
            <w:shd w:val="clear" w:color="auto" w:fill="auto"/>
          </w:tcPr>
          <w:p w14:paraId="3634C1ED" w14:textId="77777777" w:rsidR="003630D6" w:rsidRPr="00F50ED9" w:rsidRDefault="003630D6" w:rsidP="00D70939">
            <w:pPr>
              <w:rPr>
                <w:rFonts w:asciiTheme="majorBidi" w:hAnsiTheme="majorBidi" w:cstheme="majorBidi"/>
                <w:b/>
                <w:bCs/>
                <w:sz w:val="20"/>
                <w:szCs w:val="20"/>
              </w:rPr>
            </w:pPr>
          </w:p>
        </w:tc>
      </w:tr>
      <w:tr w:rsidR="003630D6" w:rsidRPr="00F50ED9" w14:paraId="141E0518" w14:textId="77777777" w:rsidTr="00D70939">
        <w:trPr>
          <w:trHeight w:val="105"/>
        </w:trPr>
        <w:tc>
          <w:tcPr>
            <w:tcW w:w="4675" w:type="dxa"/>
            <w:shd w:val="clear" w:color="auto" w:fill="auto"/>
          </w:tcPr>
          <w:p w14:paraId="28DB2D7C" w14:textId="77777777" w:rsidR="003630D6" w:rsidRPr="00F50ED9" w:rsidRDefault="003630D6" w:rsidP="00D70939">
            <w:pPr>
              <w:rPr>
                <w:rFonts w:asciiTheme="majorBidi" w:hAnsiTheme="majorBidi" w:cstheme="majorBidi"/>
                <w:sz w:val="20"/>
                <w:szCs w:val="20"/>
              </w:rPr>
            </w:pPr>
            <w:r w:rsidRPr="00F50ED9">
              <w:rPr>
                <w:rFonts w:asciiTheme="majorBidi" w:hAnsiTheme="majorBidi" w:cstheme="majorBidi"/>
                <w:sz w:val="20"/>
                <w:szCs w:val="20"/>
              </w:rPr>
              <w:t>Proline (Pro, P)</w:t>
            </w:r>
          </w:p>
        </w:tc>
        <w:tc>
          <w:tcPr>
            <w:tcW w:w="4675" w:type="dxa"/>
            <w:vMerge/>
            <w:shd w:val="clear" w:color="auto" w:fill="auto"/>
          </w:tcPr>
          <w:p w14:paraId="7B6CB30D" w14:textId="77777777" w:rsidR="003630D6" w:rsidRPr="00F50ED9" w:rsidRDefault="003630D6" w:rsidP="00D70939">
            <w:pPr>
              <w:rPr>
                <w:rFonts w:asciiTheme="majorBidi" w:hAnsiTheme="majorBidi" w:cstheme="majorBidi"/>
                <w:b/>
                <w:bCs/>
                <w:sz w:val="20"/>
                <w:szCs w:val="20"/>
              </w:rPr>
            </w:pPr>
          </w:p>
        </w:tc>
      </w:tr>
      <w:tr w:rsidR="003630D6" w:rsidRPr="00F50ED9" w14:paraId="2BC5F371" w14:textId="77777777" w:rsidTr="00D70939">
        <w:trPr>
          <w:trHeight w:val="105"/>
        </w:trPr>
        <w:tc>
          <w:tcPr>
            <w:tcW w:w="4675" w:type="dxa"/>
            <w:shd w:val="clear" w:color="auto" w:fill="auto"/>
          </w:tcPr>
          <w:p w14:paraId="5EB61780" w14:textId="77777777" w:rsidR="003630D6" w:rsidRPr="00F50ED9" w:rsidRDefault="003630D6" w:rsidP="00D70939">
            <w:pPr>
              <w:rPr>
                <w:rFonts w:asciiTheme="majorBidi" w:hAnsiTheme="majorBidi" w:cstheme="majorBidi"/>
                <w:sz w:val="20"/>
                <w:szCs w:val="20"/>
              </w:rPr>
            </w:pPr>
            <w:r w:rsidRPr="00F50ED9">
              <w:rPr>
                <w:rFonts w:asciiTheme="majorBidi" w:hAnsiTheme="majorBidi" w:cstheme="majorBidi"/>
                <w:sz w:val="20"/>
                <w:szCs w:val="20"/>
              </w:rPr>
              <w:t>Valine (Val, V)</w:t>
            </w:r>
          </w:p>
        </w:tc>
        <w:tc>
          <w:tcPr>
            <w:tcW w:w="4675" w:type="dxa"/>
            <w:vMerge/>
            <w:shd w:val="clear" w:color="auto" w:fill="auto"/>
          </w:tcPr>
          <w:p w14:paraId="0AB062AB" w14:textId="77777777" w:rsidR="003630D6" w:rsidRPr="00F50ED9" w:rsidRDefault="003630D6" w:rsidP="00D70939">
            <w:pPr>
              <w:rPr>
                <w:rFonts w:asciiTheme="majorBidi" w:hAnsiTheme="majorBidi" w:cstheme="majorBidi"/>
                <w:b/>
                <w:bCs/>
                <w:sz w:val="20"/>
                <w:szCs w:val="20"/>
              </w:rPr>
            </w:pPr>
          </w:p>
        </w:tc>
      </w:tr>
      <w:tr w:rsidR="003630D6" w:rsidRPr="00F50ED9" w14:paraId="5505D767" w14:textId="77777777" w:rsidTr="00D70939">
        <w:trPr>
          <w:trHeight w:val="105"/>
        </w:trPr>
        <w:tc>
          <w:tcPr>
            <w:tcW w:w="4675" w:type="dxa"/>
            <w:shd w:val="clear" w:color="auto" w:fill="auto"/>
          </w:tcPr>
          <w:p w14:paraId="64190E2A" w14:textId="77777777" w:rsidR="003630D6" w:rsidRPr="00F50ED9" w:rsidRDefault="003630D6" w:rsidP="00D70939">
            <w:pPr>
              <w:rPr>
                <w:rFonts w:asciiTheme="majorBidi" w:hAnsiTheme="majorBidi" w:cstheme="majorBidi"/>
                <w:sz w:val="20"/>
                <w:szCs w:val="20"/>
              </w:rPr>
            </w:pPr>
            <w:r w:rsidRPr="00F50ED9">
              <w:rPr>
                <w:rFonts w:asciiTheme="majorBidi" w:hAnsiTheme="majorBidi" w:cstheme="majorBidi"/>
                <w:sz w:val="20"/>
                <w:szCs w:val="20"/>
              </w:rPr>
              <w:t>Leucine (Leu, L)</w:t>
            </w:r>
          </w:p>
        </w:tc>
        <w:tc>
          <w:tcPr>
            <w:tcW w:w="4675" w:type="dxa"/>
            <w:vMerge/>
            <w:shd w:val="clear" w:color="auto" w:fill="auto"/>
          </w:tcPr>
          <w:p w14:paraId="3041527A" w14:textId="77777777" w:rsidR="003630D6" w:rsidRPr="00F50ED9" w:rsidRDefault="003630D6" w:rsidP="00D70939">
            <w:pPr>
              <w:rPr>
                <w:rFonts w:asciiTheme="majorBidi" w:hAnsiTheme="majorBidi" w:cstheme="majorBidi"/>
                <w:b/>
                <w:bCs/>
                <w:sz w:val="20"/>
                <w:szCs w:val="20"/>
              </w:rPr>
            </w:pPr>
          </w:p>
        </w:tc>
      </w:tr>
      <w:tr w:rsidR="003630D6" w:rsidRPr="00F50ED9" w14:paraId="2003183D" w14:textId="77777777" w:rsidTr="00D70939">
        <w:trPr>
          <w:trHeight w:val="105"/>
        </w:trPr>
        <w:tc>
          <w:tcPr>
            <w:tcW w:w="4675" w:type="dxa"/>
            <w:shd w:val="clear" w:color="auto" w:fill="auto"/>
          </w:tcPr>
          <w:p w14:paraId="5C257663" w14:textId="77777777" w:rsidR="003630D6" w:rsidRPr="00F50ED9" w:rsidRDefault="003630D6" w:rsidP="00D70939">
            <w:pPr>
              <w:rPr>
                <w:rFonts w:asciiTheme="majorBidi" w:hAnsiTheme="majorBidi" w:cstheme="majorBidi"/>
                <w:sz w:val="20"/>
                <w:szCs w:val="20"/>
              </w:rPr>
            </w:pPr>
            <w:r w:rsidRPr="00F50ED9">
              <w:rPr>
                <w:rFonts w:asciiTheme="majorBidi" w:hAnsiTheme="majorBidi" w:cstheme="majorBidi"/>
                <w:sz w:val="20"/>
                <w:szCs w:val="20"/>
              </w:rPr>
              <w:lastRenderedPageBreak/>
              <w:t>Isoleucine (Ile, I)</w:t>
            </w:r>
          </w:p>
        </w:tc>
        <w:tc>
          <w:tcPr>
            <w:tcW w:w="4675" w:type="dxa"/>
            <w:vMerge/>
            <w:shd w:val="clear" w:color="auto" w:fill="auto"/>
          </w:tcPr>
          <w:p w14:paraId="243BAA5B" w14:textId="77777777" w:rsidR="003630D6" w:rsidRPr="00F50ED9" w:rsidRDefault="003630D6" w:rsidP="00D70939">
            <w:pPr>
              <w:rPr>
                <w:rFonts w:asciiTheme="majorBidi" w:hAnsiTheme="majorBidi" w:cstheme="majorBidi"/>
                <w:b/>
                <w:bCs/>
                <w:sz w:val="20"/>
                <w:szCs w:val="20"/>
              </w:rPr>
            </w:pPr>
          </w:p>
        </w:tc>
      </w:tr>
      <w:tr w:rsidR="003630D6" w:rsidRPr="00F50ED9" w14:paraId="79217D76" w14:textId="77777777" w:rsidTr="00D70939">
        <w:trPr>
          <w:trHeight w:val="105"/>
        </w:trPr>
        <w:tc>
          <w:tcPr>
            <w:tcW w:w="4675" w:type="dxa"/>
            <w:shd w:val="clear" w:color="auto" w:fill="auto"/>
          </w:tcPr>
          <w:p w14:paraId="31C591F6" w14:textId="77777777" w:rsidR="003630D6" w:rsidRPr="00F50ED9" w:rsidRDefault="003630D6" w:rsidP="00D70939">
            <w:pPr>
              <w:rPr>
                <w:rFonts w:asciiTheme="majorBidi" w:hAnsiTheme="majorBidi" w:cstheme="majorBidi"/>
                <w:sz w:val="20"/>
                <w:szCs w:val="20"/>
              </w:rPr>
            </w:pPr>
            <w:r w:rsidRPr="00F50ED9">
              <w:rPr>
                <w:rFonts w:asciiTheme="majorBidi" w:hAnsiTheme="majorBidi" w:cstheme="majorBidi"/>
                <w:sz w:val="20"/>
                <w:szCs w:val="20"/>
              </w:rPr>
              <w:t>Methionine (Met, M)</w:t>
            </w:r>
          </w:p>
        </w:tc>
        <w:tc>
          <w:tcPr>
            <w:tcW w:w="4675" w:type="dxa"/>
            <w:vMerge/>
            <w:shd w:val="clear" w:color="auto" w:fill="auto"/>
          </w:tcPr>
          <w:p w14:paraId="037D4DE2" w14:textId="77777777" w:rsidR="003630D6" w:rsidRPr="00F50ED9" w:rsidRDefault="003630D6" w:rsidP="00D70939">
            <w:pPr>
              <w:rPr>
                <w:rFonts w:asciiTheme="majorBidi" w:hAnsiTheme="majorBidi" w:cstheme="majorBidi"/>
                <w:b/>
                <w:bCs/>
                <w:sz w:val="20"/>
                <w:szCs w:val="20"/>
              </w:rPr>
            </w:pPr>
          </w:p>
        </w:tc>
      </w:tr>
      <w:tr w:rsidR="003630D6" w:rsidRPr="00F50ED9" w14:paraId="664B2DD7" w14:textId="77777777" w:rsidTr="00D70939">
        <w:trPr>
          <w:trHeight w:val="247"/>
        </w:trPr>
        <w:tc>
          <w:tcPr>
            <w:tcW w:w="4675" w:type="dxa"/>
            <w:shd w:val="clear" w:color="auto" w:fill="auto"/>
          </w:tcPr>
          <w:p w14:paraId="14D71813" w14:textId="77777777" w:rsidR="003630D6" w:rsidRPr="00F50ED9" w:rsidRDefault="003630D6" w:rsidP="00D70939">
            <w:pPr>
              <w:rPr>
                <w:rFonts w:asciiTheme="majorBidi" w:hAnsiTheme="majorBidi" w:cstheme="majorBidi"/>
                <w:sz w:val="20"/>
                <w:szCs w:val="20"/>
              </w:rPr>
            </w:pPr>
            <w:r w:rsidRPr="00F50ED9">
              <w:rPr>
                <w:rFonts w:asciiTheme="majorBidi" w:hAnsiTheme="majorBidi" w:cstheme="majorBidi"/>
                <w:sz w:val="20"/>
                <w:szCs w:val="20"/>
              </w:rPr>
              <w:t>Lysine (Lys, K)</w:t>
            </w:r>
          </w:p>
        </w:tc>
        <w:tc>
          <w:tcPr>
            <w:tcW w:w="4675" w:type="dxa"/>
            <w:vMerge w:val="restart"/>
            <w:shd w:val="clear" w:color="auto" w:fill="auto"/>
          </w:tcPr>
          <w:p w14:paraId="1AC33C4A" w14:textId="77777777" w:rsidR="003630D6" w:rsidRPr="00F50ED9" w:rsidRDefault="003630D6" w:rsidP="00D70939">
            <w:pPr>
              <w:rPr>
                <w:rFonts w:asciiTheme="majorBidi" w:hAnsiTheme="majorBidi" w:cstheme="majorBidi"/>
                <w:b/>
                <w:bCs/>
                <w:sz w:val="20"/>
                <w:szCs w:val="20"/>
              </w:rPr>
            </w:pPr>
          </w:p>
          <w:p w14:paraId="4EEC9CE0" w14:textId="77777777" w:rsidR="003630D6" w:rsidRPr="00F50ED9" w:rsidRDefault="003630D6" w:rsidP="00D70939">
            <w:pPr>
              <w:rPr>
                <w:rFonts w:asciiTheme="majorBidi" w:hAnsiTheme="majorBidi" w:cstheme="majorBidi"/>
                <w:b/>
                <w:bCs/>
                <w:sz w:val="20"/>
                <w:szCs w:val="20"/>
              </w:rPr>
            </w:pPr>
            <w:r w:rsidRPr="00F50ED9">
              <w:rPr>
                <w:rFonts w:asciiTheme="majorBidi" w:hAnsiTheme="majorBidi" w:cstheme="majorBidi"/>
                <w:b/>
                <w:bCs/>
                <w:sz w:val="20"/>
                <w:szCs w:val="20"/>
              </w:rPr>
              <w:t>Positively charged R-group</w:t>
            </w:r>
          </w:p>
        </w:tc>
      </w:tr>
      <w:tr w:rsidR="003630D6" w:rsidRPr="00F50ED9" w14:paraId="1A2344FD" w14:textId="77777777" w:rsidTr="00D70939">
        <w:trPr>
          <w:trHeight w:val="246"/>
        </w:trPr>
        <w:tc>
          <w:tcPr>
            <w:tcW w:w="4675" w:type="dxa"/>
            <w:shd w:val="clear" w:color="auto" w:fill="auto"/>
          </w:tcPr>
          <w:p w14:paraId="6D2A8398" w14:textId="77777777" w:rsidR="003630D6" w:rsidRPr="00F50ED9" w:rsidRDefault="003630D6" w:rsidP="00D70939">
            <w:pPr>
              <w:rPr>
                <w:rFonts w:asciiTheme="majorBidi" w:hAnsiTheme="majorBidi" w:cstheme="majorBidi"/>
                <w:sz w:val="20"/>
                <w:szCs w:val="20"/>
              </w:rPr>
            </w:pPr>
            <w:r w:rsidRPr="00F50ED9">
              <w:rPr>
                <w:rFonts w:asciiTheme="majorBidi" w:hAnsiTheme="majorBidi" w:cstheme="majorBidi"/>
                <w:sz w:val="20"/>
                <w:szCs w:val="20"/>
              </w:rPr>
              <w:t>Arginine (Arg, R)</w:t>
            </w:r>
          </w:p>
        </w:tc>
        <w:tc>
          <w:tcPr>
            <w:tcW w:w="4675" w:type="dxa"/>
            <w:vMerge/>
            <w:shd w:val="clear" w:color="auto" w:fill="auto"/>
          </w:tcPr>
          <w:p w14:paraId="13074D0A" w14:textId="77777777" w:rsidR="003630D6" w:rsidRPr="00F50ED9" w:rsidRDefault="003630D6" w:rsidP="00D70939">
            <w:pPr>
              <w:rPr>
                <w:rFonts w:asciiTheme="majorBidi" w:hAnsiTheme="majorBidi" w:cstheme="majorBidi"/>
                <w:b/>
                <w:bCs/>
                <w:sz w:val="20"/>
                <w:szCs w:val="20"/>
              </w:rPr>
            </w:pPr>
          </w:p>
        </w:tc>
      </w:tr>
      <w:tr w:rsidR="003630D6" w:rsidRPr="00F50ED9" w14:paraId="455EFB77" w14:textId="77777777" w:rsidTr="00D70939">
        <w:trPr>
          <w:trHeight w:val="246"/>
        </w:trPr>
        <w:tc>
          <w:tcPr>
            <w:tcW w:w="4675" w:type="dxa"/>
            <w:shd w:val="clear" w:color="auto" w:fill="auto"/>
          </w:tcPr>
          <w:p w14:paraId="561A54E8" w14:textId="77777777" w:rsidR="003630D6" w:rsidRPr="00F50ED9" w:rsidRDefault="003630D6" w:rsidP="00D70939">
            <w:pPr>
              <w:rPr>
                <w:rFonts w:asciiTheme="majorBidi" w:hAnsiTheme="majorBidi" w:cstheme="majorBidi"/>
                <w:sz w:val="20"/>
                <w:szCs w:val="20"/>
              </w:rPr>
            </w:pPr>
            <w:r w:rsidRPr="00F50ED9">
              <w:rPr>
                <w:rFonts w:asciiTheme="majorBidi" w:hAnsiTheme="majorBidi" w:cstheme="majorBidi"/>
                <w:sz w:val="20"/>
                <w:szCs w:val="20"/>
              </w:rPr>
              <w:t>Histidine (His, H)</w:t>
            </w:r>
          </w:p>
        </w:tc>
        <w:tc>
          <w:tcPr>
            <w:tcW w:w="4675" w:type="dxa"/>
            <w:vMerge/>
            <w:shd w:val="clear" w:color="auto" w:fill="auto"/>
          </w:tcPr>
          <w:p w14:paraId="4B382E8F" w14:textId="77777777" w:rsidR="003630D6" w:rsidRPr="00F50ED9" w:rsidRDefault="003630D6" w:rsidP="00D70939">
            <w:pPr>
              <w:rPr>
                <w:rFonts w:asciiTheme="majorBidi" w:hAnsiTheme="majorBidi" w:cstheme="majorBidi"/>
                <w:b/>
                <w:bCs/>
                <w:sz w:val="20"/>
                <w:szCs w:val="20"/>
              </w:rPr>
            </w:pPr>
          </w:p>
        </w:tc>
      </w:tr>
      <w:tr w:rsidR="003630D6" w:rsidRPr="00F50ED9" w14:paraId="3BC3B22C" w14:textId="77777777" w:rsidTr="00D70939">
        <w:trPr>
          <w:trHeight w:val="247"/>
        </w:trPr>
        <w:tc>
          <w:tcPr>
            <w:tcW w:w="4675" w:type="dxa"/>
            <w:shd w:val="clear" w:color="auto" w:fill="auto"/>
          </w:tcPr>
          <w:p w14:paraId="67E1E410" w14:textId="77777777" w:rsidR="003630D6" w:rsidRPr="00F50ED9" w:rsidRDefault="003630D6" w:rsidP="00D70939">
            <w:pPr>
              <w:rPr>
                <w:rFonts w:asciiTheme="majorBidi" w:hAnsiTheme="majorBidi" w:cstheme="majorBidi"/>
                <w:sz w:val="20"/>
                <w:szCs w:val="20"/>
              </w:rPr>
            </w:pPr>
            <w:r w:rsidRPr="00F50ED9">
              <w:rPr>
                <w:rFonts w:asciiTheme="majorBidi" w:hAnsiTheme="majorBidi" w:cstheme="majorBidi"/>
                <w:sz w:val="20"/>
                <w:szCs w:val="20"/>
              </w:rPr>
              <w:t>Phenylalanine (</w:t>
            </w:r>
            <w:proofErr w:type="spellStart"/>
            <w:r w:rsidRPr="00F50ED9">
              <w:rPr>
                <w:rFonts w:asciiTheme="majorBidi" w:hAnsiTheme="majorBidi" w:cstheme="majorBidi"/>
                <w:sz w:val="20"/>
                <w:szCs w:val="20"/>
              </w:rPr>
              <w:t>Phe</w:t>
            </w:r>
            <w:proofErr w:type="spellEnd"/>
            <w:r w:rsidRPr="00F50ED9">
              <w:rPr>
                <w:rFonts w:asciiTheme="majorBidi" w:hAnsiTheme="majorBidi" w:cstheme="majorBidi"/>
                <w:sz w:val="20"/>
                <w:szCs w:val="20"/>
              </w:rPr>
              <w:t>, F)</w:t>
            </w:r>
          </w:p>
        </w:tc>
        <w:tc>
          <w:tcPr>
            <w:tcW w:w="4675" w:type="dxa"/>
            <w:vMerge w:val="restart"/>
            <w:shd w:val="clear" w:color="auto" w:fill="auto"/>
          </w:tcPr>
          <w:p w14:paraId="5FF71FDD" w14:textId="77777777" w:rsidR="003630D6" w:rsidRPr="00F50ED9" w:rsidRDefault="003630D6" w:rsidP="00D70939">
            <w:pPr>
              <w:rPr>
                <w:rFonts w:asciiTheme="majorBidi" w:hAnsiTheme="majorBidi" w:cstheme="majorBidi"/>
                <w:b/>
                <w:bCs/>
                <w:sz w:val="20"/>
                <w:szCs w:val="20"/>
              </w:rPr>
            </w:pPr>
          </w:p>
          <w:p w14:paraId="268E4A43" w14:textId="77777777" w:rsidR="003630D6" w:rsidRPr="00F50ED9" w:rsidRDefault="003630D6" w:rsidP="00D70939">
            <w:pPr>
              <w:rPr>
                <w:rFonts w:asciiTheme="majorBidi" w:hAnsiTheme="majorBidi" w:cstheme="majorBidi"/>
                <w:b/>
                <w:bCs/>
                <w:sz w:val="20"/>
                <w:szCs w:val="20"/>
              </w:rPr>
            </w:pPr>
            <w:r w:rsidRPr="00F50ED9">
              <w:rPr>
                <w:rFonts w:asciiTheme="majorBidi" w:hAnsiTheme="majorBidi" w:cstheme="majorBidi"/>
                <w:b/>
                <w:bCs/>
                <w:sz w:val="20"/>
                <w:szCs w:val="20"/>
              </w:rPr>
              <w:t>Aromatic R-group</w:t>
            </w:r>
          </w:p>
        </w:tc>
      </w:tr>
      <w:tr w:rsidR="003630D6" w:rsidRPr="00F50ED9" w14:paraId="0326645D" w14:textId="77777777" w:rsidTr="00D70939">
        <w:trPr>
          <w:trHeight w:val="246"/>
        </w:trPr>
        <w:tc>
          <w:tcPr>
            <w:tcW w:w="4675" w:type="dxa"/>
            <w:shd w:val="clear" w:color="auto" w:fill="auto"/>
          </w:tcPr>
          <w:p w14:paraId="5D9726E9" w14:textId="77777777" w:rsidR="003630D6" w:rsidRPr="00F50ED9" w:rsidRDefault="003630D6" w:rsidP="00D70939">
            <w:pPr>
              <w:rPr>
                <w:rFonts w:asciiTheme="majorBidi" w:hAnsiTheme="majorBidi" w:cstheme="majorBidi"/>
                <w:sz w:val="20"/>
                <w:szCs w:val="20"/>
              </w:rPr>
            </w:pPr>
            <w:r w:rsidRPr="00F50ED9">
              <w:rPr>
                <w:rFonts w:asciiTheme="majorBidi" w:hAnsiTheme="majorBidi" w:cstheme="majorBidi"/>
                <w:sz w:val="20"/>
                <w:szCs w:val="20"/>
              </w:rPr>
              <w:t>Tyrosine (Tyr, Y)</w:t>
            </w:r>
          </w:p>
        </w:tc>
        <w:tc>
          <w:tcPr>
            <w:tcW w:w="4675" w:type="dxa"/>
            <w:vMerge/>
            <w:shd w:val="clear" w:color="auto" w:fill="auto"/>
          </w:tcPr>
          <w:p w14:paraId="0ABCAC30" w14:textId="77777777" w:rsidR="003630D6" w:rsidRPr="00F50ED9" w:rsidRDefault="003630D6" w:rsidP="00D70939">
            <w:pPr>
              <w:rPr>
                <w:rFonts w:asciiTheme="majorBidi" w:hAnsiTheme="majorBidi" w:cstheme="majorBidi"/>
                <w:b/>
                <w:bCs/>
                <w:sz w:val="20"/>
                <w:szCs w:val="20"/>
              </w:rPr>
            </w:pPr>
          </w:p>
        </w:tc>
      </w:tr>
      <w:tr w:rsidR="003630D6" w:rsidRPr="00F50ED9" w14:paraId="52387080" w14:textId="77777777" w:rsidTr="00D70939">
        <w:trPr>
          <w:trHeight w:val="246"/>
        </w:trPr>
        <w:tc>
          <w:tcPr>
            <w:tcW w:w="4675" w:type="dxa"/>
            <w:shd w:val="clear" w:color="auto" w:fill="auto"/>
          </w:tcPr>
          <w:p w14:paraId="72E4FCBA" w14:textId="77777777" w:rsidR="003630D6" w:rsidRPr="00F50ED9" w:rsidRDefault="003630D6" w:rsidP="00D70939">
            <w:pPr>
              <w:rPr>
                <w:rFonts w:asciiTheme="majorBidi" w:hAnsiTheme="majorBidi" w:cstheme="majorBidi"/>
                <w:sz w:val="20"/>
                <w:szCs w:val="20"/>
              </w:rPr>
            </w:pPr>
            <w:r w:rsidRPr="00F50ED9">
              <w:rPr>
                <w:rFonts w:asciiTheme="majorBidi" w:hAnsiTheme="majorBidi" w:cstheme="majorBidi"/>
                <w:sz w:val="20"/>
                <w:szCs w:val="20"/>
              </w:rPr>
              <w:t>Tryptophan (</w:t>
            </w:r>
            <w:proofErr w:type="spellStart"/>
            <w:r w:rsidRPr="00F50ED9">
              <w:rPr>
                <w:rFonts w:asciiTheme="majorBidi" w:hAnsiTheme="majorBidi" w:cstheme="majorBidi"/>
                <w:sz w:val="20"/>
                <w:szCs w:val="20"/>
              </w:rPr>
              <w:t>Trp</w:t>
            </w:r>
            <w:proofErr w:type="spellEnd"/>
            <w:r w:rsidRPr="00F50ED9">
              <w:rPr>
                <w:rFonts w:asciiTheme="majorBidi" w:hAnsiTheme="majorBidi" w:cstheme="majorBidi"/>
                <w:sz w:val="20"/>
                <w:szCs w:val="20"/>
              </w:rPr>
              <w:t>, W)</w:t>
            </w:r>
          </w:p>
        </w:tc>
        <w:tc>
          <w:tcPr>
            <w:tcW w:w="4675" w:type="dxa"/>
            <w:vMerge/>
            <w:shd w:val="clear" w:color="auto" w:fill="auto"/>
          </w:tcPr>
          <w:p w14:paraId="55C06D92" w14:textId="77777777" w:rsidR="003630D6" w:rsidRPr="00F50ED9" w:rsidRDefault="003630D6" w:rsidP="00D70939">
            <w:pPr>
              <w:rPr>
                <w:rFonts w:asciiTheme="majorBidi" w:hAnsiTheme="majorBidi" w:cstheme="majorBidi"/>
                <w:b/>
                <w:bCs/>
                <w:sz w:val="20"/>
                <w:szCs w:val="20"/>
              </w:rPr>
            </w:pPr>
          </w:p>
        </w:tc>
      </w:tr>
      <w:tr w:rsidR="003630D6" w:rsidRPr="00F50ED9" w14:paraId="52B1AF59" w14:textId="77777777" w:rsidTr="00D70939">
        <w:trPr>
          <w:trHeight w:val="370"/>
        </w:trPr>
        <w:tc>
          <w:tcPr>
            <w:tcW w:w="4675" w:type="dxa"/>
            <w:shd w:val="clear" w:color="auto" w:fill="auto"/>
          </w:tcPr>
          <w:p w14:paraId="5A40BF02" w14:textId="77777777" w:rsidR="003630D6" w:rsidRPr="00F50ED9" w:rsidRDefault="003630D6" w:rsidP="00D70939">
            <w:pPr>
              <w:rPr>
                <w:rFonts w:asciiTheme="majorBidi" w:hAnsiTheme="majorBidi" w:cstheme="majorBidi"/>
                <w:sz w:val="20"/>
                <w:szCs w:val="20"/>
              </w:rPr>
            </w:pPr>
            <w:r w:rsidRPr="00F50ED9">
              <w:rPr>
                <w:rFonts w:asciiTheme="majorBidi" w:hAnsiTheme="majorBidi" w:cstheme="majorBidi"/>
                <w:sz w:val="20"/>
                <w:szCs w:val="20"/>
              </w:rPr>
              <w:t>Aspartate (Asp, D)</w:t>
            </w:r>
          </w:p>
        </w:tc>
        <w:tc>
          <w:tcPr>
            <w:tcW w:w="4675" w:type="dxa"/>
            <w:vMerge w:val="restart"/>
            <w:shd w:val="clear" w:color="auto" w:fill="auto"/>
          </w:tcPr>
          <w:p w14:paraId="00EC87C5" w14:textId="77777777" w:rsidR="003630D6" w:rsidRPr="00F50ED9" w:rsidRDefault="003630D6" w:rsidP="00D70939">
            <w:pPr>
              <w:rPr>
                <w:rFonts w:asciiTheme="majorBidi" w:hAnsiTheme="majorBidi" w:cstheme="majorBidi"/>
                <w:b/>
                <w:bCs/>
                <w:sz w:val="20"/>
                <w:szCs w:val="20"/>
              </w:rPr>
            </w:pPr>
          </w:p>
          <w:p w14:paraId="0D215474" w14:textId="77777777" w:rsidR="003630D6" w:rsidRPr="00F50ED9" w:rsidRDefault="003630D6" w:rsidP="00D70939">
            <w:pPr>
              <w:rPr>
                <w:rFonts w:asciiTheme="majorBidi" w:hAnsiTheme="majorBidi" w:cstheme="majorBidi"/>
                <w:b/>
                <w:bCs/>
                <w:sz w:val="20"/>
                <w:szCs w:val="20"/>
              </w:rPr>
            </w:pPr>
            <w:r w:rsidRPr="00F50ED9">
              <w:rPr>
                <w:rFonts w:asciiTheme="majorBidi" w:hAnsiTheme="majorBidi" w:cstheme="majorBidi"/>
                <w:b/>
                <w:bCs/>
                <w:sz w:val="20"/>
                <w:szCs w:val="20"/>
              </w:rPr>
              <w:t>Negatively charged R-group</w:t>
            </w:r>
          </w:p>
        </w:tc>
      </w:tr>
      <w:tr w:rsidR="003630D6" w:rsidRPr="00F50ED9" w14:paraId="148C94C6" w14:textId="77777777" w:rsidTr="00D70939">
        <w:trPr>
          <w:trHeight w:val="369"/>
        </w:trPr>
        <w:tc>
          <w:tcPr>
            <w:tcW w:w="4675" w:type="dxa"/>
            <w:shd w:val="clear" w:color="auto" w:fill="auto"/>
          </w:tcPr>
          <w:p w14:paraId="05A0BA12" w14:textId="77777777" w:rsidR="003630D6" w:rsidRPr="00F50ED9" w:rsidRDefault="003630D6" w:rsidP="00D70939">
            <w:pPr>
              <w:rPr>
                <w:rFonts w:asciiTheme="majorBidi" w:hAnsiTheme="majorBidi" w:cstheme="majorBidi"/>
                <w:sz w:val="20"/>
                <w:szCs w:val="20"/>
              </w:rPr>
            </w:pPr>
            <w:r w:rsidRPr="00F50ED9">
              <w:rPr>
                <w:rFonts w:asciiTheme="majorBidi" w:hAnsiTheme="majorBidi" w:cstheme="majorBidi"/>
                <w:sz w:val="20"/>
                <w:szCs w:val="20"/>
              </w:rPr>
              <w:t>Glutamate (Glu, E)</w:t>
            </w:r>
          </w:p>
        </w:tc>
        <w:tc>
          <w:tcPr>
            <w:tcW w:w="4675" w:type="dxa"/>
            <w:vMerge/>
            <w:shd w:val="clear" w:color="auto" w:fill="auto"/>
          </w:tcPr>
          <w:p w14:paraId="020F0056" w14:textId="77777777" w:rsidR="003630D6" w:rsidRPr="00F50ED9" w:rsidRDefault="003630D6" w:rsidP="00D70939">
            <w:pPr>
              <w:rPr>
                <w:rFonts w:asciiTheme="majorBidi" w:hAnsiTheme="majorBidi" w:cstheme="majorBidi"/>
                <w:b/>
                <w:bCs/>
                <w:sz w:val="20"/>
                <w:szCs w:val="20"/>
              </w:rPr>
            </w:pPr>
          </w:p>
        </w:tc>
      </w:tr>
      <w:tr w:rsidR="003630D6" w:rsidRPr="00F50ED9" w14:paraId="41F0D3D0" w14:textId="77777777" w:rsidTr="00D70939">
        <w:trPr>
          <w:trHeight w:val="151"/>
        </w:trPr>
        <w:tc>
          <w:tcPr>
            <w:tcW w:w="4675" w:type="dxa"/>
            <w:shd w:val="clear" w:color="auto" w:fill="auto"/>
          </w:tcPr>
          <w:p w14:paraId="703425E1" w14:textId="77777777" w:rsidR="003630D6" w:rsidRPr="00F50ED9" w:rsidRDefault="003630D6" w:rsidP="00D70939">
            <w:pPr>
              <w:rPr>
                <w:rFonts w:asciiTheme="majorBidi" w:hAnsiTheme="majorBidi" w:cstheme="majorBidi"/>
                <w:sz w:val="20"/>
                <w:szCs w:val="20"/>
              </w:rPr>
            </w:pPr>
            <w:r w:rsidRPr="00F50ED9">
              <w:rPr>
                <w:rFonts w:asciiTheme="majorBidi" w:hAnsiTheme="majorBidi" w:cstheme="majorBidi"/>
                <w:sz w:val="20"/>
                <w:szCs w:val="20"/>
              </w:rPr>
              <w:t>Serine (Ser, S)</w:t>
            </w:r>
          </w:p>
        </w:tc>
        <w:tc>
          <w:tcPr>
            <w:tcW w:w="4675" w:type="dxa"/>
            <w:vMerge w:val="restart"/>
            <w:shd w:val="clear" w:color="auto" w:fill="auto"/>
          </w:tcPr>
          <w:p w14:paraId="1B9E1131" w14:textId="77777777" w:rsidR="003630D6" w:rsidRPr="00F50ED9" w:rsidRDefault="003630D6" w:rsidP="00D70939">
            <w:pPr>
              <w:rPr>
                <w:rFonts w:asciiTheme="majorBidi" w:hAnsiTheme="majorBidi" w:cstheme="majorBidi"/>
                <w:b/>
                <w:bCs/>
                <w:sz w:val="20"/>
                <w:szCs w:val="20"/>
              </w:rPr>
            </w:pPr>
          </w:p>
          <w:p w14:paraId="1A06405F" w14:textId="77777777" w:rsidR="003630D6" w:rsidRPr="00F50ED9" w:rsidRDefault="003630D6" w:rsidP="00D70939">
            <w:pPr>
              <w:rPr>
                <w:rFonts w:asciiTheme="majorBidi" w:hAnsiTheme="majorBidi" w:cstheme="majorBidi"/>
                <w:b/>
                <w:bCs/>
                <w:sz w:val="20"/>
                <w:szCs w:val="20"/>
              </w:rPr>
            </w:pPr>
          </w:p>
          <w:p w14:paraId="7CE03F7F" w14:textId="77777777" w:rsidR="003630D6" w:rsidRPr="00F50ED9" w:rsidRDefault="003630D6" w:rsidP="00D70939">
            <w:pPr>
              <w:rPr>
                <w:rFonts w:asciiTheme="majorBidi" w:hAnsiTheme="majorBidi" w:cstheme="majorBidi"/>
                <w:b/>
                <w:bCs/>
                <w:sz w:val="20"/>
                <w:szCs w:val="20"/>
              </w:rPr>
            </w:pPr>
            <w:r w:rsidRPr="00F50ED9">
              <w:rPr>
                <w:rFonts w:asciiTheme="majorBidi" w:hAnsiTheme="majorBidi" w:cstheme="majorBidi"/>
                <w:b/>
                <w:bCs/>
                <w:sz w:val="20"/>
                <w:szCs w:val="20"/>
              </w:rPr>
              <w:t>Polar, uncharged R-group</w:t>
            </w:r>
          </w:p>
        </w:tc>
      </w:tr>
      <w:tr w:rsidR="003630D6" w:rsidRPr="00F50ED9" w14:paraId="471ED685" w14:textId="77777777" w:rsidTr="00D70939">
        <w:trPr>
          <w:trHeight w:val="147"/>
        </w:trPr>
        <w:tc>
          <w:tcPr>
            <w:tcW w:w="4675" w:type="dxa"/>
            <w:shd w:val="clear" w:color="auto" w:fill="auto"/>
          </w:tcPr>
          <w:p w14:paraId="4EFAA2F6" w14:textId="77777777" w:rsidR="003630D6" w:rsidRPr="00F50ED9" w:rsidRDefault="003630D6" w:rsidP="00D70939">
            <w:pPr>
              <w:rPr>
                <w:rFonts w:asciiTheme="majorBidi" w:hAnsiTheme="majorBidi" w:cstheme="majorBidi"/>
                <w:sz w:val="20"/>
                <w:szCs w:val="20"/>
              </w:rPr>
            </w:pPr>
            <w:r w:rsidRPr="00F50ED9">
              <w:rPr>
                <w:rFonts w:asciiTheme="majorBidi" w:hAnsiTheme="majorBidi" w:cstheme="majorBidi"/>
                <w:sz w:val="20"/>
                <w:szCs w:val="20"/>
              </w:rPr>
              <w:t>Threonine (</w:t>
            </w:r>
            <w:proofErr w:type="spellStart"/>
            <w:r w:rsidRPr="00F50ED9">
              <w:rPr>
                <w:rFonts w:asciiTheme="majorBidi" w:hAnsiTheme="majorBidi" w:cstheme="majorBidi"/>
                <w:sz w:val="20"/>
                <w:szCs w:val="20"/>
              </w:rPr>
              <w:t>Thr</w:t>
            </w:r>
            <w:proofErr w:type="spellEnd"/>
            <w:r w:rsidRPr="00F50ED9">
              <w:rPr>
                <w:rFonts w:asciiTheme="majorBidi" w:hAnsiTheme="majorBidi" w:cstheme="majorBidi"/>
                <w:sz w:val="20"/>
                <w:szCs w:val="20"/>
              </w:rPr>
              <w:t>, T)</w:t>
            </w:r>
          </w:p>
        </w:tc>
        <w:tc>
          <w:tcPr>
            <w:tcW w:w="4675" w:type="dxa"/>
            <w:vMerge/>
            <w:shd w:val="clear" w:color="auto" w:fill="auto"/>
          </w:tcPr>
          <w:p w14:paraId="004A8D64" w14:textId="77777777" w:rsidR="003630D6" w:rsidRPr="00F50ED9" w:rsidRDefault="003630D6" w:rsidP="00D70939">
            <w:pPr>
              <w:rPr>
                <w:rFonts w:asciiTheme="majorBidi" w:hAnsiTheme="majorBidi" w:cstheme="majorBidi"/>
                <w:b/>
                <w:bCs/>
                <w:sz w:val="20"/>
                <w:szCs w:val="20"/>
              </w:rPr>
            </w:pPr>
          </w:p>
        </w:tc>
      </w:tr>
      <w:tr w:rsidR="003630D6" w:rsidRPr="00F50ED9" w14:paraId="46DE2D51" w14:textId="77777777" w:rsidTr="00D70939">
        <w:trPr>
          <w:trHeight w:val="147"/>
        </w:trPr>
        <w:tc>
          <w:tcPr>
            <w:tcW w:w="4675" w:type="dxa"/>
            <w:shd w:val="clear" w:color="auto" w:fill="auto"/>
          </w:tcPr>
          <w:p w14:paraId="05189812" w14:textId="77777777" w:rsidR="003630D6" w:rsidRPr="00F50ED9" w:rsidRDefault="003630D6" w:rsidP="00D70939">
            <w:pPr>
              <w:rPr>
                <w:rFonts w:asciiTheme="majorBidi" w:hAnsiTheme="majorBidi" w:cstheme="majorBidi"/>
                <w:sz w:val="20"/>
                <w:szCs w:val="20"/>
              </w:rPr>
            </w:pPr>
            <w:r w:rsidRPr="00F50ED9">
              <w:rPr>
                <w:rFonts w:asciiTheme="majorBidi" w:hAnsiTheme="majorBidi" w:cstheme="majorBidi"/>
                <w:sz w:val="20"/>
                <w:szCs w:val="20"/>
              </w:rPr>
              <w:t>Cysteine (</w:t>
            </w:r>
            <w:proofErr w:type="spellStart"/>
            <w:r w:rsidRPr="00F50ED9">
              <w:rPr>
                <w:rFonts w:asciiTheme="majorBidi" w:hAnsiTheme="majorBidi" w:cstheme="majorBidi"/>
                <w:sz w:val="20"/>
                <w:szCs w:val="20"/>
              </w:rPr>
              <w:t>Cys</w:t>
            </w:r>
            <w:proofErr w:type="spellEnd"/>
            <w:r w:rsidRPr="00F50ED9">
              <w:rPr>
                <w:rFonts w:asciiTheme="majorBidi" w:hAnsiTheme="majorBidi" w:cstheme="majorBidi"/>
                <w:sz w:val="20"/>
                <w:szCs w:val="20"/>
              </w:rPr>
              <w:t>, C)</w:t>
            </w:r>
          </w:p>
        </w:tc>
        <w:tc>
          <w:tcPr>
            <w:tcW w:w="4675" w:type="dxa"/>
            <w:vMerge/>
            <w:shd w:val="clear" w:color="auto" w:fill="auto"/>
          </w:tcPr>
          <w:p w14:paraId="1B8E8DAF" w14:textId="77777777" w:rsidR="003630D6" w:rsidRPr="00F50ED9" w:rsidRDefault="003630D6" w:rsidP="00D70939">
            <w:pPr>
              <w:rPr>
                <w:rFonts w:asciiTheme="majorBidi" w:hAnsiTheme="majorBidi" w:cstheme="majorBidi"/>
                <w:b/>
                <w:bCs/>
                <w:sz w:val="20"/>
                <w:szCs w:val="20"/>
              </w:rPr>
            </w:pPr>
          </w:p>
        </w:tc>
      </w:tr>
      <w:tr w:rsidR="003630D6" w:rsidRPr="00F50ED9" w14:paraId="7EDF8585" w14:textId="77777777" w:rsidTr="00D70939">
        <w:trPr>
          <w:trHeight w:val="147"/>
        </w:trPr>
        <w:tc>
          <w:tcPr>
            <w:tcW w:w="4675" w:type="dxa"/>
            <w:shd w:val="clear" w:color="auto" w:fill="auto"/>
          </w:tcPr>
          <w:p w14:paraId="547D65D9" w14:textId="77777777" w:rsidR="003630D6" w:rsidRPr="00F50ED9" w:rsidRDefault="003630D6" w:rsidP="00D70939">
            <w:pPr>
              <w:rPr>
                <w:rFonts w:asciiTheme="majorBidi" w:hAnsiTheme="majorBidi" w:cstheme="majorBidi"/>
                <w:sz w:val="20"/>
                <w:szCs w:val="20"/>
              </w:rPr>
            </w:pPr>
            <w:r w:rsidRPr="00F50ED9">
              <w:rPr>
                <w:rFonts w:asciiTheme="majorBidi" w:hAnsiTheme="majorBidi" w:cstheme="majorBidi"/>
                <w:sz w:val="20"/>
                <w:szCs w:val="20"/>
              </w:rPr>
              <w:t>Asparagine (</w:t>
            </w:r>
            <w:proofErr w:type="spellStart"/>
            <w:r w:rsidRPr="00F50ED9">
              <w:rPr>
                <w:rFonts w:asciiTheme="majorBidi" w:hAnsiTheme="majorBidi" w:cstheme="majorBidi"/>
                <w:sz w:val="20"/>
                <w:szCs w:val="20"/>
              </w:rPr>
              <w:t>Asn</w:t>
            </w:r>
            <w:proofErr w:type="spellEnd"/>
            <w:r w:rsidRPr="00F50ED9">
              <w:rPr>
                <w:rFonts w:asciiTheme="majorBidi" w:hAnsiTheme="majorBidi" w:cstheme="majorBidi"/>
                <w:sz w:val="20"/>
                <w:szCs w:val="20"/>
              </w:rPr>
              <w:t>, N)</w:t>
            </w:r>
          </w:p>
        </w:tc>
        <w:tc>
          <w:tcPr>
            <w:tcW w:w="4675" w:type="dxa"/>
            <w:vMerge/>
            <w:shd w:val="clear" w:color="auto" w:fill="auto"/>
          </w:tcPr>
          <w:p w14:paraId="69B92579" w14:textId="77777777" w:rsidR="003630D6" w:rsidRPr="00F50ED9" w:rsidRDefault="003630D6" w:rsidP="00D70939">
            <w:pPr>
              <w:rPr>
                <w:rFonts w:asciiTheme="majorBidi" w:hAnsiTheme="majorBidi" w:cstheme="majorBidi"/>
                <w:b/>
                <w:bCs/>
                <w:sz w:val="20"/>
                <w:szCs w:val="20"/>
              </w:rPr>
            </w:pPr>
          </w:p>
        </w:tc>
      </w:tr>
      <w:tr w:rsidR="003630D6" w:rsidRPr="00F50ED9" w14:paraId="5A0D1E7F" w14:textId="77777777" w:rsidTr="00D70939">
        <w:trPr>
          <w:trHeight w:val="147"/>
        </w:trPr>
        <w:tc>
          <w:tcPr>
            <w:tcW w:w="4675" w:type="dxa"/>
            <w:shd w:val="clear" w:color="auto" w:fill="auto"/>
          </w:tcPr>
          <w:p w14:paraId="6012351A" w14:textId="77777777" w:rsidR="003630D6" w:rsidRPr="00F50ED9" w:rsidRDefault="003630D6" w:rsidP="00D70939">
            <w:pPr>
              <w:rPr>
                <w:rFonts w:asciiTheme="majorBidi" w:hAnsiTheme="majorBidi" w:cstheme="majorBidi"/>
                <w:sz w:val="20"/>
                <w:szCs w:val="20"/>
              </w:rPr>
            </w:pPr>
            <w:r w:rsidRPr="00F50ED9">
              <w:rPr>
                <w:rFonts w:asciiTheme="majorBidi" w:hAnsiTheme="majorBidi" w:cstheme="majorBidi"/>
                <w:sz w:val="20"/>
                <w:szCs w:val="20"/>
              </w:rPr>
              <w:t>Glutamine (Gln, Q)</w:t>
            </w:r>
          </w:p>
        </w:tc>
        <w:tc>
          <w:tcPr>
            <w:tcW w:w="4675" w:type="dxa"/>
            <w:vMerge/>
            <w:shd w:val="clear" w:color="auto" w:fill="auto"/>
          </w:tcPr>
          <w:p w14:paraId="358C14F7" w14:textId="77777777" w:rsidR="003630D6" w:rsidRPr="00F50ED9" w:rsidRDefault="003630D6" w:rsidP="00D70939">
            <w:pPr>
              <w:rPr>
                <w:rFonts w:asciiTheme="majorBidi" w:hAnsiTheme="majorBidi" w:cstheme="majorBidi"/>
                <w:b/>
                <w:bCs/>
                <w:sz w:val="20"/>
                <w:szCs w:val="20"/>
              </w:rPr>
            </w:pPr>
          </w:p>
        </w:tc>
      </w:tr>
      <w:tr w:rsidR="003630D6" w:rsidRPr="00F50ED9" w14:paraId="7893BCFC" w14:textId="77777777" w:rsidTr="00D70939">
        <w:trPr>
          <w:trHeight w:val="147"/>
        </w:trPr>
        <w:tc>
          <w:tcPr>
            <w:tcW w:w="9350" w:type="dxa"/>
            <w:gridSpan w:val="2"/>
            <w:shd w:val="clear" w:color="auto" w:fill="auto"/>
          </w:tcPr>
          <w:p w14:paraId="4457D503" w14:textId="77777777" w:rsidR="003630D6" w:rsidRPr="00F50ED9" w:rsidRDefault="003630D6" w:rsidP="00D70939">
            <w:pPr>
              <w:rPr>
                <w:rFonts w:asciiTheme="majorBidi" w:eastAsiaTheme="minorEastAsia" w:hAnsiTheme="majorBidi" w:cstheme="majorBidi"/>
                <w:color w:val="000000" w:themeColor="text1"/>
                <w:sz w:val="20"/>
                <w:szCs w:val="16"/>
                <w:lang w:bidi="fa-IR"/>
              </w:rPr>
            </w:pPr>
            <w:r w:rsidRPr="00F50ED9">
              <w:rPr>
                <w:rFonts w:asciiTheme="majorBidi" w:eastAsiaTheme="minorEastAsia" w:hAnsiTheme="majorBidi" w:cstheme="majorBidi"/>
                <w:color w:val="000000" w:themeColor="text1"/>
                <w:sz w:val="20"/>
                <w:szCs w:val="16"/>
                <w:lang w:bidi="fa-IR"/>
              </w:rPr>
              <w:t>Table S3. Amino acids’ R-group properties</w:t>
            </w:r>
          </w:p>
        </w:tc>
      </w:tr>
    </w:tbl>
    <w:p w14:paraId="56C61B23" w14:textId="77777777" w:rsidR="003630D6" w:rsidRDefault="003630D6" w:rsidP="003630D6">
      <w:pPr>
        <w:spacing w:line="480" w:lineRule="auto"/>
        <w:rPr>
          <w:sz w:val="24"/>
          <w:szCs w:val="24"/>
        </w:rPr>
      </w:pPr>
    </w:p>
    <w:p w14:paraId="090BF6D8" w14:textId="77777777" w:rsidR="003630D6" w:rsidRPr="00F50ED9" w:rsidRDefault="003630D6" w:rsidP="003630D6">
      <w:pPr>
        <w:spacing w:line="480" w:lineRule="auto"/>
        <w:jc w:val="both"/>
        <w:rPr>
          <w:sz w:val="24"/>
          <w:szCs w:val="24"/>
        </w:rPr>
      </w:pPr>
      <w:r>
        <w:rPr>
          <w:sz w:val="24"/>
          <w:szCs w:val="24"/>
        </w:rPr>
        <w:t xml:space="preserve">The amino acid composition between </w:t>
      </w:r>
      <w:proofErr w:type="spellStart"/>
      <w:r>
        <w:rPr>
          <w:sz w:val="24"/>
          <w:szCs w:val="24"/>
        </w:rPr>
        <w:t>hiABFs</w:t>
      </w:r>
      <w:proofErr w:type="spellEnd"/>
      <w:r>
        <w:rPr>
          <w:sz w:val="24"/>
          <w:szCs w:val="24"/>
        </w:rPr>
        <w:t xml:space="preserve">/ABPs and between </w:t>
      </w:r>
      <w:proofErr w:type="spellStart"/>
      <w:r>
        <w:rPr>
          <w:sz w:val="24"/>
          <w:szCs w:val="24"/>
        </w:rPr>
        <w:t>hiABFs</w:t>
      </w:r>
      <w:proofErr w:type="spellEnd"/>
      <w:r>
        <w:rPr>
          <w:sz w:val="24"/>
          <w:szCs w:val="24"/>
        </w:rPr>
        <w:t xml:space="preserve"> that act on preformed biofilm and those which prevent biofilm formation are depicted in Fig. S1 and S2, respectively.</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0"/>
      </w:tblGrid>
      <w:tr w:rsidR="003630D6" w:rsidRPr="00F50ED9" w14:paraId="232F9310" w14:textId="77777777" w:rsidTr="003630D6">
        <w:tc>
          <w:tcPr>
            <w:tcW w:w="9944" w:type="dxa"/>
          </w:tcPr>
          <w:p w14:paraId="2B0969E0" w14:textId="77777777" w:rsidR="003630D6" w:rsidRPr="00F50ED9" w:rsidRDefault="003630D6" w:rsidP="00D70939">
            <w:pPr>
              <w:spacing w:line="480" w:lineRule="auto"/>
              <w:rPr>
                <w:rFonts w:asciiTheme="majorBidi" w:eastAsiaTheme="minorEastAsia" w:hAnsiTheme="majorBidi" w:cstheme="majorBidi"/>
                <w:b/>
                <w:bCs/>
                <w:color w:val="000000" w:themeColor="text1"/>
                <w:szCs w:val="18"/>
                <w:lang w:bidi="fa-IR"/>
              </w:rPr>
            </w:pPr>
            <w:r>
              <w:rPr>
                <w:rFonts w:asciiTheme="majorBidi" w:eastAsiaTheme="minorEastAsia" w:hAnsiTheme="majorBidi" w:cstheme="majorBidi"/>
                <w:b/>
                <w:bCs/>
                <w:noProof/>
                <w:color w:val="000000" w:themeColor="text1"/>
                <w:szCs w:val="18"/>
              </w:rPr>
              <w:drawing>
                <wp:inline distT="0" distB="0" distL="0" distR="0" wp14:anchorId="413794B7" wp14:editId="0C5105FA">
                  <wp:extent cx="5156791" cy="3437861"/>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4" cstate="print">
                            <a:extLst>
                              <a:ext uri="{28A0092B-C50C-407E-A947-70E740481C1C}">
                                <a14:useLocalDpi xmlns:a14="http://schemas.microsoft.com/office/drawing/2010/main" val="0"/>
                              </a:ext>
                            </a:extLst>
                          </a:blip>
                          <a:stretch>
                            <a:fillRect/>
                          </a:stretch>
                        </pic:blipFill>
                        <pic:spPr>
                          <a:xfrm>
                            <a:off x="0" y="0"/>
                            <a:ext cx="5163496" cy="3442331"/>
                          </a:xfrm>
                          <a:prstGeom prst="rect">
                            <a:avLst/>
                          </a:prstGeom>
                        </pic:spPr>
                      </pic:pic>
                    </a:graphicData>
                  </a:graphic>
                </wp:inline>
              </w:drawing>
            </w:r>
          </w:p>
        </w:tc>
      </w:tr>
      <w:tr w:rsidR="003630D6" w:rsidRPr="00F50ED9" w14:paraId="1E221AE8" w14:textId="77777777" w:rsidTr="003630D6">
        <w:trPr>
          <w:trHeight w:val="224"/>
        </w:trPr>
        <w:tc>
          <w:tcPr>
            <w:tcW w:w="9944" w:type="dxa"/>
          </w:tcPr>
          <w:p w14:paraId="73299ABC" w14:textId="77777777" w:rsidR="003630D6" w:rsidRPr="009B062E" w:rsidRDefault="003630D6" w:rsidP="00D70939">
            <w:pPr>
              <w:spacing w:line="480" w:lineRule="auto"/>
              <w:rPr>
                <w:rFonts w:asciiTheme="majorBidi" w:eastAsiaTheme="minorEastAsia" w:hAnsiTheme="majorBidi" w:cstheme="majorBidi"/>
                <w:color w:val="000000" w:themeColor="text1"/>
                <w:sz w:val="20"/>
                <w:szCs w:val="16"/>
                <w:lang w:bidi="fa-IR"/>
              </w:rPr>
            </w:pPr>
            <w:r w:rsidRPr="009B062E">
              <w:rPr>
                <w:rFonts w:asciiTheme="majorBidi" w:eastAsiaTheme="minorEastAsia" w:hAnsiTheme="majorBidi" w:cstheme="majorBidi"/>
                <w:b/>
                <w:bCs/>
                <w:color w:val="000000" w:themeColor="text1"/>
                <w:sz w:val="20"/>
                <w:szCs w:val="16"/>
                <w:lang w:bidi="fa-IR"/>
              </w:rPr>
              <w:t>Fig. S1</w:t>
            </w:r>
            <w:r w:rsidRPr="009B062E">
              <w:rPr>
                <w:rFonts w:asciiTheme="majorBidi" w:eastAsiaTheme="minorEastAsia" w:hAnsiTheme="majorBidi" w:cstheme="majorBidi"/>
                <w:color w:val="000000" w:themeColor="text1"/>
                <w:sz w:val="20"/>
                <w:szCs w:val="16"/>
                <w:lang w:bidi="fa-IR"/>
              </w:rPr>
              <w:t xml:space="preserve">. Comparison between amino acid frequencies between </w:t>
            </w:r>
            <w:proofErr w:type="spellStart"/>
            <w:r w:rsidRPr="009B062E">
              <w:rPr>
                <w:rFonts w:asciiTheme="majorBidi" w:eastAsiaTheme="minorEastAsia" w:hAnsiTheme="majorBidi" w:cstheme="majorBidi"/>
                <w:color w:val="000000" w:themeColor="text1"/>
                <w:sz w:val="20"/>
                <w:szCs w:val="16"/>
                <w:lang w:bidi="fa-IR"/>
              </w:rPr>
              <w:t>hiABFs</w:t>
            </w:r>
            <w:proofErr w:type="spellEnd"/>
            <w:r w:rsidRPr="009B062E">
              <w:rPr>
                <w:rFonts w:asciiTheme="majorBidi" w:eastAsiaTheme="minorEastAsia" w:hAnsiTheme="majorBidi" w:cstheme="majorBidi"/>
                <w:color w:val="000000" w:themeColor="text1"/>
                <w:sz w:val="20"/>
                <w:szCs w:val="16"/>
                <w:lang w:bidi="fa-IR"/>
              </w:rPr>
              <w:t xml:space="preserve"> and ABPs</w:t>
            </w:r>
          </w:p>
        </w:tc>
      </w:tr>
    </w:tbl>
    <w:p w14:paraId="1D6EEC75" w14:textId="77777777" w:rsidR="003630D6" w:rsidRPr="00F50ED9" w:rsidRDefault="003630D6" w:rsidP="003630D6">
      <w:pPr>
        <w:spacing w:line="480" w:lineRule="auto"/>
        <w:rPr>
          <w:sz w:val="24"/>
          <w:szCs w:val="24"/>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0"/>
      </w:tblGrid>
      <w:tr w:rsidR="003630D6" w:rsidRPr="00F50ED9" w14:paraId="08233443" w14:textId="77777777" w:rsidTr="003630D6">
        <w:tc>
          <w:tcPr>
            <w:tcW w:w="8640" w:type="dxa"/>
          </w:tcPr>
          <w:p w14:paraId="4372047E" w14:textId="77777777" w:rsidR="003630D6" w:rsidRPr="00F50ED9" w:rsidRDefault="003630D6" w:rsidP="00D70939">
            <w:pPr>
              <w:spacing w:line="480" w:lineRule="auto"/>
              <w:rPr>
                <w:rFonts w:asciiTheme="majorBidi" w:eastAsiaTheme="minorEastAsia" w:hAnsiTheme="majorBidi" w:cstheme="majorBidi"/>
                <w:b/>
                <w:bCs/>
                <w:color w:val="000000" w:themeColor="text1"/>
                <w:szCs w:val="18"/>
                <w:lang w:bidi="fa-IR"/>
              </w:rPr>
            </w:pPr>
            <w:r w:rsidRPr="00F50ED9">
              <w:rPr>
                <w:rFonts w:asciiTheme="majorBidi" w:eastAsiaTheme="minorEastAsia" w:hAnsiTheme="majorBidi" w:cstheme="majorBidi"/>
                <w:b/>
                <w:bCs/>
                <w:noProof/>
                <w:color w:val="000000" w:themeColor="text1"/>
                <w:szCs w:val="18"/>
              </w:rPr>
              <w:lastRenderedPageBreak/>
              <w:drawing>
                <wp:inline distT="0" distB="0" distL="0" distR="0" wp14:anchorId="1B5F04F7" wp14:editId="274E339A">
                  <wp:extent cx="5486411" cy="3657607"/>
                  <wp:effectExtent l="0" t="0" r="8255" b="571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5" cstate="print">
                            <a:extLst>
                              <a:ext uri="{28A0092B-C50C-407E-A947-70E740481C1C}">
                                <a14:useLocalDpi xmlns:a14="http://schemas.microsoft.com/office/drawing/2010/main" val="0"/>
                              </a:ext>
                            </a:extLst>
                          </a:blip>
                          <a:stretch>
                            <a:fillRect/>
                          </a:stretch>
                        </pic:blipFill>
                        <pic:spPr>
                          <a:xfrm>
                            <a:off x="0" y="0"/>
                            <a:ext cx="5486411" cy="3657607"/>
                          </a:xfrm>
                          <a:prstGeom prst="rect">
                            <a:avLst/>
                          </a:prstGeom>
                        </pic:spPr>
                      </pic:pic>
                    </a:graphicData>
                  </a:graphic>
                </wp:inline>
              </w:drawing>
            </w:r>
          </w:p>
        </w:tc>
      </w:tr>
      <w:tr w:rsidR="003630D6" w:rsidRPr="00F50ED9" w14:paraId="7FCC7D5C" w14:textId="77777777" w:rsidTr="003630D6">
        <w:trPr>
          <w:trHeight w:val="260"/>
        </w:trPr>
        <w:tc>
          <w:tcPr>
            <w:tcW w:w="8640" w:type="dxa"/>
          </w:tcPr>
          <w:p w14:paraId="4998A3B0" w14:textId="77777777" w:rsidR="003630D6" w:rsidRPr="00F50ED9" w:rsidRDefault="003630D6" w:rsidP="00D70939">
            <w:pPr>
              <w:spacing w:line="480" w:lineRule="auto"/>
              <w:rPr>
                <w:rFonts w:asciiTheme="majorBidi" w:eastAsiaTheme="minorEastAsia" w:hAnsiTheme="majorBidi" w:cstheme="majorBidi"/>
                <w:color w:val="000000" w:themeColor="text1"/>
                <w:szCs w:val="18"/>
                <w:lang w:bidi="fa-IR"/>
              </w:rPr>
            </w:pPr>
            <w:r w:rsidRPr="009B062E">
              <w:rPr>
                <w:rFonts w:asciiTheme="majorBidi" w:eastAsiaTheme="minorEastAsia" w:hAnsiTheme="majorBidi" w:cstheme="majorBidi"/>
                <w:b/>
                <w:bCs/>
                <w:color w:val="000000" w:themeColor="text1"/>
                <w:sz w:val="20"/>
                <w:szCs w:val="16"/>
                <w:lang w:bidi="fa-IR"/>
              </w:rPr>
              <w:t>Fig. S2</w:t>
            </w:r>
            <w:r w:rsidRPr="009B062E">
              <w:rPr>
                <w:rFonts w:asciiTheme="majorBidi" w:eastAsiaTheme="minorEastAsia" w:hAnsiTheme="majorBidi" w:cstheme="majorBidi"/>
                <w:color w:val="000000" w:themeColor="text1"/>
                <w:sz w:val="20"/>
                <w:szCs w:val="16"/>
                <w:lang w:bidi="fa-IR"/>
              </w:rPr>
              <w:t xml:space="preserve"> Comparison between amino acid frequencies between preformed and Formation group.</w:t>
            </w:r>
          </w:p>
        </w:tc>
      </w:tr>
    </w:tbl>
    <w:p w14:paraId="62F23E3C" w14:textId="77777777" w:rsidR="003630D6" w:rsidRDefault="003630D6" w:rsidP="003630D6">
      <w:pPr>
        <w:spacing w:line="480" w:lineRule="auto"/>
        <w:rPr>
          <w:sz w:val="24"/>
          <w:szCs w:val="24"/>
        </w:rPr>
      </w:pPr>
      <w:r>
        <w:rPr>
          <w:sz w:val="24"/>
          <w:szCs w:val="24"/>
        </w:rPr>
        <w:t>The hydrophobicity of preformed and formation groups was analyzed, and the comparison result is shown in Fig. S3.</w:t>
      </w:r>
    </w:p>
    <w:p w14:paraId="024A81E8" w14:textId="77777777" w:rsidR="003630D6" w:rsidRDefault="003630D6" w:rsidP="003630D6">
      <w:pPr>
        <w:spacing w:line="480" w:lineRule="auto"/>
        <w:rPr>
          <w:sz w:val="24"/>
          <w:szCs w:val="24"/>
        </w:rPr>
      </w:pPr>
    </w:p>
    <w:p w14:paraId="7F66494A" w14:textId="77777777" w:rsidR="003630D6" w:rsidRDefault="003630D6" w:rsidP="003630D6">
      <w:pPr>
        <w:spacing w:line="480" w:lineRule="auto"/>
        <w:jc w:val="center"/>
        <w:rPr>
          <w:sz w:val="24"/>
          <w:szCs w:val="24"/>
        </w:rPr>
      </w:pPr>
    </w:p>
    <w:p w14:paraId="12169BF1" w14:textId="77777777" w:rsidR="003630D6" w:rsidRPr="00F50ED9" w:rsidRDefault="003630D6" w:rsidP="003630D6">
      <w:pPr>
        <w:spacing w:line="480" w:lineRule="auto"/>
        <w:jc w:val="center"/>
        <w:rPr>
          <w:sz w:val="24"/>
          <w:szCs w:val="24"/>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0"/>
      </w:tblGrid>
      <w:tr w:rsidR="003630D6" w:rsidRPr="00F50ED9" w14:paraId="4420FCAA" w14:textId="77777777" w:rsidTr="00D70939">
        <w:tc>
          <w:tcPr>
            <w:tcW w:w="8640" w:type="dxa"/>
          </w:tcPr>
          <w:p w14:paraId="086920EE" w14:textId="77777777" w:rsidR="003630D6" w:rsidRPr="00F50ED9" w:rsidRDefault="003630D6" w:rsidP="00D70939">
            <w:pPr>
              <w:spacing w:line="480" w:lineRule="auto"/>
              <w:jc w:val="center"/>
              <w:rPr>
                <w:rFonts w:asciiTheme="majorBidi" w:eastAsiaTheme="minorEastAsia" w:hAnsiTheme="majorBidi" w:cstheme="majorBidi"/>
                <w:b/>
                <w:bCs/>
                <w:color w:val="000000" w:themeColor="text1"/>
                <w:szCs w:val="18"/>
                <w:lang w:bidi="fa-IR"/>
              </w:rPr>
            </w:pPr>
            <w:r w:rsidRPr="00F50ED9">
              <w:rPr>
                <w:noProof/>
              </w:rPr>
              <w:lastRenderedPageBreak/>
              <mc:AlternateContent>
                <mc:Choice Requires="cx1">
                  <w:drawing>
                    <wp:inline distT="0" distB="0" distL="0" distR="0" wp14:anchorId="7E1E5370" wp14:editId="6C73EE3D">
                      <wp:extent cx="4261899" cy="2373547"/>
                      <wp:effectExtent l="0" t="0" r="5715" b="8255"/>
                      <wp:docPr id="33" name="Chart 33">
                        <a:extLst xmlns:a="http://schemas.openxmlformats.org/drawingml/2006/main">
                          <a:ext uri="{FF2B5EF4-FFF2-40B4-BE49-F238E27FC236}">
                            <a16:creationId xmlns:a16="http://schemas.microsoft.com/office/drawing/2014/main" id="{8C4B84FE-9C42-94A1-8BCF-574CDD2D17B6}"/>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6"/>
                        </a:graphicData>
                      </a:graphic>
                    </wp:inline>
                  </w:drawing>
                </mc:Choice>
                <mc:Fallback>
                  <w:drawing>
                    <wp:inline distT="0" distB="0" distL="0" distR="0" wp14:anchorId="7E1E5370" wp14:editId="6C73EE3D">
                      <wp:extent cx="4261899" cy="2373547"/>
                      <wp:effectExtent l="0" t="0" r="5715" b="8255"/>
                      <wp:docPr id="33" name="Chart 33">
                        <a:extLst xmlns:a="http://schemas.openxmlformats.org/drawingml/2006/main">
                          <a:ext uri="{FF2B5EF4-FFF2-40B4-BE49-F238E27FC236}">
                            <a16:creationId xmlns:a16="http://schemas.microsoft.com/office/drawing/2014/main" id="{8C4B84FE-9C42-94A1-8BCF-574CDD2D17B6}"/>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33" name="Chart 33">
                                <a:extLst>
                                  <a:ext uri="{FF2B5EF4-FFF2-40B4-BE49-F238E27FC236}">
                                    <a16:creationId xmlns:a16="http://schemas.microsoft.com/office/drawing/2014/main" id="{8C4B84FE-9C42-94A1-8BCF-574CDD2D17B6}"/>
                                  </a:ext>
                                </a:extLst>
                              </pic:cNvPr>
                              <pic:cNvPicPr>
                                <a:picLocks noGrp="1" noRot="1" noChangeAspect="1" noMove="1" noResize="1" noEditPoints="1" noAdjustHandles="1" noChangeArrowheads="1" noChangeShapeType="1"/>
                              </pic:cNvPicPr>
                            </pic:nvPicPr>
                            <pic:blipFill>
                              <a:blip r:embed="rId7"/>
                              <a:stretch>
                                <a:fillRect/>
                              </a:stretch>
                            </pic:blipFill>
                            <pic:spPr>
                              <a:xfrm>
                                <a:off x="0" y="0"/>
                                <a:ext cx="4261485" cy="2372995"/>
                              </a:xfrm>
                              <a:prstGeom prst="rect">
                                <a:avLst/>
                              </a:prstGeom>
                            </pic:spPr>
                          </pic:pic>
                        </a:graphicData>
                      </a:graphic>
                    </wp:inline>
                  </w:drawing>
                </mc:Fallback>
              </mc:AlternateContent>
            </w:r>
          </w:p>
        </w:tc>
      </w:tr>
      <w:tr w:rsidR="003630D6" w:rsidRPr="00F50ED9" w14:paraId="0299162D" w14:textId="77777777" w:rsidTr="00D70939">
        <w:tc>
          <w:tcPr>
            <w:tcW w:w="8640" w:type="dxa"/>
          </w:tcPr>
          <w:p w14:paraId="4089D40F" w14:textId="77777777" w:rsidR="003630D6" w:rsidRPr="00F50ED9" w:rsidRDefault="003630D6" w:rsidP="00D70939">
            <w:pPr>
              <w:spacing w:line="480" w:lineRule="auto"/>
              <w:rPr>
                <w:rFonts w:asciiTheme="majorBidi" w:eastAsiaTheme="minorEastAsia" w:hAnsiTheme="majorBidi" w:cstheme="majorBidi"/>
                <w:color w:val="000000" w:themeColor="text1"/>
                <w:szCs w:val="18"/>
                <w:lang w:bidi="fa-IR"/>
              </w:rPr>
            </w:pPr>
            <w:r w:rsidRPr="009B062E">
              <w:rPr>
                <w:rFonts w:asciiTheme="majorBidi" w:eastAsiaTheme="minorEastAsia" w:hAnsiTheme="majorBidi" w:cstheme="majorBidi"/>
                <w:b/>
                <w:bCs/>
                <w:color w:val="000000" w:themeColor="text1"/>
                <w:sz w:val="20"/>
                <w:szCs w:val="16"/>
                <w:lang w:bidi="fa-IR"/>
              </w:rPr>
              <w:t>Fig. S3</w:t>
            </w:r>
            <w:r w:rsidRPr="009B062E">
              <w:rPr>
                <w:rFonts w:asciiTheme="majorBidi" w:eastAsiaTheme="minorEastAsia" w:hAnsiTheme="majorBidi" w:cstheme="majorBidi"/>
                <w:color w:val="000000" w:themeColor="text1"/>
                <w:sz w:val="20"/>
                <w:szCs w:val="16"/>
                <w:lang w:bidi="fa-IR"/>
              </w:rPr>
              <w:t>. Comparison hydrophobicity between preformed and Formation groups.</w:t>
            </w:r>
          </w:p>
        </w:tc>
      </w:tr>
    </w:tbl>
    <w:p w14:paraId="45F45DD7" w14:textId="77777777" w:rsidR="003630D6" w:rsidRPr="00F50ED9" w:rsidRDefault="003630D6" w:rsidP="003630D6">
      <w:pPr>
        <w:spacing w:line="480" w:lineRule="auto"/>
        <w:rPr>
          <w:sz w:val="24"/>
          <w:szCs w:val="24"/>
        </w:rPr>
      </w:pPr>
      <w:r w:rsidRPr="00FA2076">
        <w:rPr>
          <w:sz w:val="24"/>
          <w:szCs w:val="24"/>
        </w:rPr>
        <w:t>The performance metrics of binary classifiers on train and validation data with ten-fold cross-validation are presented in Table(S4) and Fig. S4.</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3630D6" w:rsidRPr="00F50ED9" w14:paraId="519B6959" w14:textId="77777777" w:rsidTr="00D70939">
        <w:tc>
          <w:tcPr>
            <w:tcW w:w="9360" w:type="dxa"/>
          </w:tcPr>
          <w:tbl>
            <w:tblPr>
              <w:tblW w:w="91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00" w:firstRow="0" w:lastRow="0" w:firstColumn="0" w:lastColumn="0" w:noHBand="0" w:noVBand="1"/>
            </w:tblPr>
            <w:tblGrid>
              <w:gridCol w:w="2320"/>
              <w:gridCol w:w="976"/>
              <w:gridCol w:w="709"/>
              <w:gridCol w:w="790"/>
              <w:gridCol w:w="630"/>
              <w:gridCol w:w="870"/>
              <w:gridCol w:w="810"/>
              <w:gridCol w:w="900"/>
              <w:gridCol w:w="1102"/>
            </w:tblGrid>
            <w:tr w:rsidR="003630D6" w:rsidRPr="00F50ED9" w14:paraId="64B8F1C9" w14:textId="77777777" w:rsidTr="00D70939">
              <w:trPr>
                <w:trHeight w:val="223"/>
                <w:jc w:val="center"/>
              </w:trPr>
              <w:tc>
                <w:tcPr>
                  <w:tcW w:w="9107" w:type="dxa"/>
                  <w:gridSpan w:val="9"/>
                  <w:tcBorders>
                    <w:top w:val="nil"/>
                    <w:left w:val="nil"/>
                    <w:right w:val="nil"/>
                  </w:tcBorders>
                  <w:shd w:val="clear" w:color="auto" w:fill="auto"/>
                  <w:tcMar>
                    <w:top w:w="15" w:type="dxa"/>
                    <w:left w:w="46" w:type="dxa"/>
                    <w:bottom w:w="0" w:type="dxa"/>
                    <w:right w:w="46" w:type="dxa"/>
                  </w:tcMar>
                  <w:vAlign w:val="center"/>
                </w:tcPr>
                <w:p w14:paraId="4AC0E25D" w14:textId="77777777" w:rsidR="003630D6" w:rsidRPr="00F50ED9" w:rsidRDefault="003630D6" w:rsidP="00D70939">
                  <w:pPr>
                    <w:rPr>
                      <w:b/>
                      <w:bCs/>
                    </w:rPr>
                  </w:pPr>
                  <w:r w:rsidRPr="00A23F6E">
                    <w:rPr>
                      <w:rFonts w:asciiTheme="majorBidi" w:eastAsiaTheme="minorEastAsia" w:hAnsiTheme="majorBidi" w:cstheme="majorBidi"/>
                      <w:b/>
                      <w:bCs/>
                      <w:color w:val="000000" w:themeColor="text1"/>
                      <w:szCs w:val="18"/>
                      <w:lang w:bidi="fa-IR"/>
                    </w:rPr>
                    <w:t>Table S4.</w:t>
                  </w:r>
                  <w:r w:rsidRPr="00F50ED9">
                    <w:rPr>
                      <w:rFonts w:asciiTheme="majorBidi" w:eastAsiaTheme="minorEastAsia" w:hAnsiTheme="majorBidi" w:cstheme="majorBidi"/>
                      <w:color w:val="000000" w:themeColor="text1"/>
                      <w:szCs w:val="18"/>
                      <w:lang w:bidi="fa-IR"/>
                    </w:rPr>
                    <w:t xml:space="preserve"> Binary classifiers’ performance metrics, Based on 10-fold cross validation</w:t>
                  </w:r>
                </w:p>
              </w:tc>
            </w:tr>
            <w:tr w:rsidR="003630D6" w:rsidRPr="00F50ED9" w14:paraId="24723DA0" w14:textId="77777777" w:rsidTr="00D70939">
              <w:trPr>
                <w:trHeight w:val="223"/>
                <w:jc w:val="center"/>
              </w:trPr>
              <w:tc>
                <w:tcPr>
                  <w:tcW w:w="2320" w:type="dxa"/>
                  <w:shd w:val="clear" w:color="auto" w:fill="auto"/>
                  <w:tcMar>
                    <w:top w:w="15" w:type="dxa"/>
                    <w:left w:w="46" w:type="dxa"/>
                    <w:bottom w:w="0" w:type="dxa"/>
                    <w:right w:w="46" w:type="dxa"/>
                  </w:tcMar>
                  <w:vAlign w:val="center"/>
                  <w:hideMark/>
                </w:tcPr>
                <w:p w14:paraId="26208A5B" w14:textId="77777777" w:rsidR="003630D6" w:rsidRPr="00F50ED9" w:rsidRDefault="003630D6" w:rsidP="00D70939">
                  <w:pPr>
                    <w:jc w:val="center"/>
                    <w:rPr>
                      <w:rFonts w:asciiTheme="majorBidi" w:hAnsiTheme="majorBidi" w:cstheme="majorBidi"/>
                    </w:rPr>
                  </w:pPr>
                  <w:r w:rsidRPr="00F50ED9">
                    <w:rPr>
                      <w:b/>
                      <w:bCs/>
                    </w:rPr>
                    <w:t>Classifier</w:t>
                  </w:r>
                </w:p>
              </w:tc>
              <w:tc>
                <w:tcPr>
                  <w:tcW w:w="976" w:type="dxa"/>
                  <w:shd w:val="clear" w:color="auto" w:fill="auto"/>
                  <w:vAlign w:val="center"/>
                </w:tcPr>
                <w:p w14:paraId="496892D5" w14:textId="77777777" w:rsidR="003630D6" w:rsidRPr="00F50ED9" w:rsidRDefault="003630D6" w:rsidP="00D70939">
                  <w:pPr>
                    <w:jc w:val="center"/>
                    <w:rPr>
                      <w:rFonts w:asciiTheme="majorBidi" w:hAnsiTheme="majorBidi" w:cstheme="majorBidi"/>
                    </w:rPr>
                  </w:pPr>
                  <w:r w:rsidRPr="00F50ED9">
                    <w:rPr>
                      <w:b/>
                      <w:bCs/>
                    </w:rPr>
                    <w:t>CV (std)</w:t>
                  </w:r>
                </w:p>
              </w:tc>
              <w:tc>
                <w:tcPr>
                  <w:tcW w:w="709" w:type="dxa"/>
                  <w:shd w:val="clear" w:color="auto" w:fill="auto"/>
                  <w:tcMar>
                    <w:top w:w="15" w:type="dxa"/>
                    <w:left w:w="46" w:type="dxa"/>
                    <w:bottom w:w="0" w:type="dxa"/>
                    <w:right w:w="46" w:type="dxa"/>
                  </w:tcMar>
                  <w:vAlign w:val="center"/>
                  <w:hideMark/>
                </w:tcPr>
                <w:p w14:paraId="4BD5E40C" w14:textId="77777777" w:rsidR="003630D6" w:rsidRPr="00F50ED9" w:rsidRDefault="003630D6" w:rsidP="00D70939">
                  <w:pPr>
                    <w:jc w:val="center"/>
                    <w:rPr>
                      <w:rFonts w:asciiTheme="majorBidi" w:hAnsiTheme="majorBidi" w:cstheme="majorBidi"/>
                    </w:rPr>
                  </w:pPr>
                  <w:r w:rsidRPr="00F50ED9">
                    <w:rPr>
                      <w:b/>
                      <w:bCs/>
                    </w:rPr>
                    <w:t>A</w:t>
                  </w:r>
                </w:p>
              </w:tc>
              <w:tc>
                <w:tcPr>
                  <w:tcW w:w="790" w:type="dxa"/>
                  <w:shd w:val="clear" w:color="auto" w:fill="auto"/>
                  <w:tcMar>
                    <w:top w:w="15" w:type="dxa"/>
                    <w:left w:w="46" w:type="dxa"/>
                    <w:bottom w:w="0" w:type="dxa"/>
                    <w:right w:w="46" w:type="dxa"/>
                  </w:tcMar>
                  <w:vAlign w:val="center"/>
                  <w:hideMark/>
                </w:tcPr>
                <w:p w14:paraId="679A8510" w14:textId="77777777" w:rsidR="003630D6" w:rsidRPr="00F50ED9" w:rsidRDefault="003630D6" w:rsidP="00D70939">
                  <w:pPr>
                    <w:jc w:val="center"/>
                    <w:rPr>
                      <w:rFonts w:asciiTheme="majorBidi" w:hAnsiTheme="majorBidi" w:cstheme="majorBidi"/>
                    </w:rPr>
                  </w:pPr>
                  <w:r w:rsidRPr="00F50ED9">
                    <w:rPr>
                      <w:b/>
                      <w:bCs/>
                    </w:rPr>
                    <w:t>P</w:t>
                  </w:r>
                </w:p>
              </w:tc>
              <w:tc>
                <w:tcPr>
                  <w:tcW w:w="630" w:type="dxa"/>
                  <w:shd w:val="clear" w:color="auto" w:fill="auto"/>
                  <w:vAlign w:val="center"/>
                </w:tcPr>
                <w:p w14:paraId="2DEF9573" w14:textId="77777777" w:rsidR="003630D6" w:rsidRPr="00F50ED9" w:rsidRDefault="003630D6" w:rsidP="00D70939">
                  <w:pPr>
                    <w:jc w:val="center"/>
                    <w:rPr>
                      <w:rFonts w:asciiTheme="majorBidi" w:hAnsiTheme="majorBidi" w:cstheme="majorBidi"/>
                      <w:b/>
                      <w:bCs/>
                      <w:color w:val="000000" w:themeColor="dark1"/>
                    </w:rPr>
                  </w:pPr>
                  <w:r w:rsidRPr="00F50ED9">
                    <w:rPr>
                      <w:b/>
                      <w:bCs/>
                    </w:rPr>
                    <w:t>R</w:t>
                  </w:r>
                </w:p>
              </w:tc>
              <w:tc>
                <w:tcPr>
                  <w:tcW w:w="870" w:type="dxa"/>
                  <w:shd w:val="clear" w:color="auto" w:fill="auto"/>
                  <w:vAlign w:val="center"/>
                </w:tcPr>
                <w:p w14:paraId="5B452010" w14:textId="77777777" w:rsidR="003630D6" w:rsidRPr="00F50ED9" w:rsidRDefault="003630D6" w:rsidP="00D70939">
                  <w:pPr>
                    <w:jc w:val="center"/>
                    <w:rPr>
                      <w:rFonts w:asciiTheme="majorBidi" w:hAnsiTheme="majorBidi" w:cstheme="majorBidi"/>
                      <w:b/>
                      <w:bCs/>
                      <w:color w:val="000000" w:themeColor="dark1"/>
                    </w:rPr>
                  </w:pPr>
                  <w:r w:rsidRPr="00F50ED9">
                    <w:rPr>
                      <w:b/>
                      <w:bCs/>
                    </w:rPr>
                    <w:t>MCC</w:t>
                  </w:r>
                </w:p>
              </w:tc>
              <w:tc>
                <w:tcPr>
                  <w:tcW w:w="810" w:type="dxa"/>
                  <w:shd w:val="clear" w:color="auto" w:fill="auto"/>
                  <w:vAlign w:val="center"/>
                </w:tcPr>
                <w:p w14:paraId="05EBE400" w14:textId="77777777" w:rsidR="003630D6" w:rsidRPr="00F50ED9" w:rsidRDefault="003630D6" w:rsidP="00D70939">
                  <w:pPr>
                    <w:jc w:val="center"/>
                    <w:rPr>
                      <w:rFonts w:asciiTheme="majorBidi" w:hAnsiTheme="majorBidi" w:cstheme="majorBidi"/>
                      <w:b/>
                      <w:bCs/>
                      <w:color w:val="000000" w:themeColor="dark1"/>
                    </w:rPr>
                  </w:pPr>
                  <w:r w:rsidRPr="00F50ED9">
                    <w:rPr>
                      <w:b/>
                      <w:bCs/>
                    </w:rPr>
                    <w:t>CK</w:t>
                  </w:r>
                </w:p>
              </w:tc>
              <w:tc>
                <w:tcPr>
                  <w:tcW w:w="900" w:type="dxa"/>
                  <w:shd w:val="clear" w:color="auto" w:fill="auto"/>
                  <w:vAlign w:val="center"/>
                </w:tcPr>
                <w:p w14:paraId="459693D7" w14:textId="77777777" w:rsidR="003630D6" w:rsidRPr="00F50ED9" w:rsidRDefault="003630D6" w:rsidP="00D70939">
                  <w:pPr>
                    <w:jc w:val="center"/>
                    <w:rPr>
                      <w:rFonts w:asciiTheme="majorBidi" w:hAnsiTheme="majorBidi" w:cstheme="majorBidi"/>
                      <w:b/>
                      <w:bCs/>
                      <w:color w:val="000000" w:themeColor="dark1"/>
                    </w:rPr>
                  </w:pPr>
                  <w:r w:rsidRPr="00F50ED9">
                    <w:rPr>
                      <w:b/>
                      <w:bCs/>
                    </w:rPr>
                    <w:t>ROC-AUC score</w:t>
                  </w:r>
                </w:p>
              </w:tc>
              <w:tc>
                <w:tcPr>
                  <w:tcW w:w="1102" w:type="dxa"/>
                  <w:shd w:val="clear" w:color="auto" w:fill="auto"/>
                  <w:vAlign w:val="center"/>
                </w:tcPr>
                <w:p w14:paraId="3CB26FA7" w14:textId="77777777" w:rsidR="003630D6" w:rsidRPr="00F50ED9" w:rsidRDefault="003630D6" w:rsidP="00D70939">
                  <w:pPr>
                    <w:jc w:val="center"/>
                    <w:rPr>
                      <w:rFonts w:asciiTheme="majorBidi" w:hAnsiTheme="majorBidi" w:cstheme="majorBidi"/>
                      <w:b/>
                      <w:bCs/>
                      <w:color w:val="000000" w:themeColor="dark1"/>
                    </w:rPr>
                  </w:pPr>
                  <w:r w:rsidRPr="00F50ED9">
                    <w:rPr>
                      <w:b/>
                      <w:bCs/>
                    </w:rPr>
                    <w:t>F1-score</w:t>
                  </w:r>
                </w:p>
              </w:tc>
            </w:tr>
            <w:tr w:rsidR="003630D6" w:rsidRPr="00F50ED9" w14:paraId="65A2C0FC" w14:textId="77777777" w:rsidTr="00D70939">
              <w:trPr>
                <w:trHeight w:val="200"/>
                <w:jc w:val="center"/>
              </w:trPr>
              <w:tc>
                <w:tcPr>
                  <w:tcW w:w="2320" w:type="dxa"/>
                  <w:vMerge w:val="restart"/>
                  <w:shd w:val="clear" w:color="auto" w:fill="auto"/>
                  <w:tcMar>
                    <w:top w:w="15" w:type="dxa"/>
                    <w:left w:w="46" w:type="dxa"/>
                    <w:bottom w:w="0" w:type="dxa"/>
                    <w:right w:w="46" w:type="dxa"/>
                  </w:tcMar>
                  <w:vAlign w:val="center"/>
                </w:tcPr>
                <w:p w14:paraId="4DB2E270" w14:textId="77777777" w:rsidR="003630D6" w:rsidRPr="00F50ED9" w:rsidRDefault="003630D6" w:rsidP="00D70939">
                  <w:pPr>
                    <w:jc w:val="center"/>
                    <w:rPr>
                      <w:rFonts w:asciiTheme="majorBidi" w:hAnsiTheme="majorBidi" w:cstheme="majorBidi"/>
                    </w:rPr>
                  </w:pPr>
                  <w:r w:rsidRPr="00F50ED9">
                    <w:rPr>
                      <w:b/>
                      <w:bCs/>
                    </w:rPr>
                    <w:t>LOGREG</w:t>
                  </w:r>
                </w:p>
              </w:tc>
              <w:tc>
                <w:tcPr>
                  <w:tcW w:w="976" w:type="dxa"/>
                  <w:shd w:val="clear" w:color="auto" w:fill="auto"/>
                  <w:tcMar>
                    <w:top w:w="15" w:type="dxa"/>
                    <w:left w:w="46" w:type="dxa"/>
                    <w:bottom w:w="0" w:type="dxa"/>
                    <w:right w:w="46" w:type="dxa"/>
                  </w:tcMar>
                </w:tcPr>
                <w:p w14:paraId="62A5CF2F" w14:textId="77777777" w:rsidR="003630D6" w:rsidRPr="00F50ED9" w:rsidRDefault="003630D6" w:rsidP="00D70939">
                  <w:pPr>
                    <w:rPr>
                      <w:rFonts w:asciiTheme="majorBidi" w:hAnsiTheme="majorBidi" w:cstheme="majorBidi"/>
                    </w:rPr>
                  </w:pPr>
                  <w:r w:rsidRPr="00F50ED9">
                    <w:rPr>
                      <w:rFonts w:asciiTheme="majorBidi" w:hAnsiTheme="majorBidi" w:cstheme="majorBidi"/>
                    </w:rPr>
                    <w:t>2.29%</w:t>
                  </w:r>
                </w:p>
              </w:tc>
              <w:tc>
                <w:tcPr>
                  <w:tcW w:w="709" w:type="dxa"/>
                  <w:shd w:val="clear" w:color="auto" w:fill="auto"/>
                  <w:tcMar>
                    <w:top w:w="15" w:type="dxa"/>
                    <w:left w:w="46" w:type="dxa"/>
                    <w:bottom w:w="0" w:type="dxa"/>
                    <w:right w:w="46" w:type="dxa"/>
                  </w:tcMar>
                </w:tcPr>
                <w:p w14:paraId="0E0A1884" w14:textId="77777777" w:rsidR="003630D6" w:rsidRPr="00F50ED9" w:rsidRDefault="003630D6" w:rsidP="00D70939">
                  <w:pPr>
                    <w:jc w:val="center"/>
                    <w:rPr>
                      <w:rFonts w:asciiTheme="majorBidi" w:hAnsiTheme="majorBidi" w:cstheme="majorBidi"/>
                      <w:vertAlign w:val="superscript"/>
                    </w:rPr>
                  </w:pPr>
                  <w:r w:rsidRPr="00F50ED9">
                    <w:rPr>
                      <w:rFonts w:asciiTheme="majorBidi" w:hAnsiTheme="majorBidi" w:cstheme="majorBidi"/>
                    </w:rPr>
                    <w:t>99%</w:t>
                  </w:r>
                </w:p>
              </w:tc>
              <w:tc>
                <w:tcPr>
                  <w:tcW w:w="790" w:type="dxa"/>
                  <w:shd w:val="clear" w:color="auto" w:fill="auto"/>
                  <w:tcMar>
                    <w:top w:w="15" w:type="dxa"/>
                    <w:left w:w="46" w:type="dxa"/>
                    <w:bottom w:w="0" w:type="dxa"/>
                    <w:right w:w="46" w:type="dxa"/>
                  </w:tcMar>
                </w:tcPr>
                <w:p w14:paraId="345B3CA5" w14:textId="77777777" w:rsidR="003630D6" w:rsidRPr="00F50ED9" w:rsidRDefault="003630D6" w:rsidP="00D70939">
                  <w:pPr>
                    <w:jc w:val="center"/>
                    <w:rPr>
                      <w:rFonts w:asciiTheme="majorBidi" w:hAnsiTheme="majorBidi" w:cstheme="majorBidi"/>
                    </w:rPr>
                  </w:pPr>
                  <w:r w:rsidRPr="00F50ED9">
                    <w:rPr>
                      <w:rFonts w:asciiTheme="majorBidi" w:hAnsiTheme="majorBidi" w:cstheme="majorBidi"/>
                    </w:rPr>
                    <w:t>99%</w:t>
                  </w:r>
                </w:p>
              </w:tc>
              <w:tc>
                <w:tcPr>
                  <w:tcW w:w="630" w:type="dxa"/>
                  <w:shd w:val="clear" w:color="auto" w:fill="auto"/>
                </w:tcPr>
                <w:p w14:paraId="2B3264BA" w14:textId="77777777" w:rsidR="003630D6" w:rsidRPr="00F50ED9" w:rsidRDefault="003630D6" w:rsidP="00D70939">
                  <w:pPr>
                    <w:jc w:val="center"/>
                    <w:rPr>
                      <w:rFonts w:asciiTheme="majorBidi" w:eastAsia="Calibri" w:hAnsiTheme="majorBidi" w:cstheme="majorBidi"/>
                      <w:color w:val="000000" w:themeColor="dark1"/>
                    </w:rPr>
                  </w:pPr>
                  <w:r w:rsidRPr="00F50ED9">
                    <w:rPr>
                      <w:rFonts w:asciiTheme="majorBidi" w:eastAsia="Calibri" w:hAnsiTheme="majorBidi" w:cstheme="majorBidi"/>
                      <w:color w:val="000000" w:themeColor="dark1"/>
                    </w:rPr>
                    <w:t>99%</w:t>
                  </w:r>
                </w:p>
              </w:tc>
              <w:tc>
                <w:tcPr>
                  <w:tcW w:w="870" w:type="dxa"/>
                  <w:shd w:val="clear" w:color="auto" w:fill="auto"/>
                </w:tcPr>
                <w:p w14:paraId="474F04CB" w14:textId="77777777" w:rsidR="003630D6" w:rsidRPr="00F50ED9" w:rsidRDefault="003630D6" w:rsidP="00D70939">
                  <w:pPr>
                    <w:jc w:val="center"/>
                    <w:rPr>
                      <w:rFonts w:asciiTheme="majorBidi" w:eastAsia="Calibri" w:hAnsiTheme="majorBidi" w:cstheme="majorBidi"/>
                      <w:color w:val="000000" w:themeColor="dark1"/>
                    </w:rPr>
                  </w:pPr>
                  <w:r w:rsidRPr="00F50ED9">
                    <w:rPr>
                      <w:rFonts w:asciiTheme="majorBidi" w:eastAsia="Calibri" w:hAnsiTheme="majorBidi" w:cstheme="majorBidi"/>
                      <w:color w:val="000000" w:themeColor="dark1"/>
                    </w:rPr>
                    <w:t>97.18%</w:t>
                  </w:r>
                </w:p>
              </w:tc>
              <w:tc>
                <w:tcPr>
                  <w:tcW w:w="810" w:type="dxa"/>
                  <w:shd w:val="clear" w:color="auto" w:fill="auto"/>
                </w:tcPr>
                <w:p w14:paraId="3D77B5B0" w14:textId="77777777" w:rsidR="003630D6" w:rsidRPr="00F50ED9" w:rsidRDefault="003630D6" w:rsidP="00D70939">
                  <w:pPr>
                    <w:jc w:val="center"/>
                    <w:rPr>
                      <w:rFonts w:asciiTheme="majorBidi" w:eastAsia="Calibri" w:hAnsiTheme="majorBidi" w:cstheme="majorBidi"/>
                      <w:color w:val="000000" w:themeColor="dark1"/>
                    </w:rPr>
                  </w:pPr>
                  <w:r w:rsidRPr="00F50ED9">
                    <w:rPr>
                      <w:rFonts w:asciiTheme="majorBidi" w:eastAsia="Calibri" w:hAnsiTheme="majorBidi" w:cstheme="majorBidi"/>
                      <w:color w:val="000000" w:themeColor="dark1"/>
                    </w:rPr>
                    <w:t>97.18%</w:t>
                  </w:r>
                </w:p>
              </w:tc>
              <w:tc>
                <w:tcPr>
                  <w:tcW w:w="900" w:type="dxa"/>
                  <w:shd w:val="clear" w:color="auto" w:fill="auto"/>
                </w:tcPr>
                <w:p w14:paraId="348207E4" w14:textId="77777777" w:rsidR="003630D6" w:rsidRPr="00F50ED9" w:rsidRDefault="003630D6" w:rsidP="00D70939">
                  <w:pPr>
                    <w:jc w:val="center"/>
                    <w:rPr>
                      <w:rFonts w:asciiTheme="majorBidi" w:eastAsia="Calibri" w:hAnsiTheme="majorBidi" w:cstheme="majorBidi"/>
                      <w:color w:val="000000" w:themeColor="dark1"/>
                    </w:rPr>
                  </w:pPr>
                  <w:r w:rsidRPr="00F50ED9">
                    <w:rPr>
                      <w:rFonts w:asciiTheme="majorBidi" w:eastAsia="Calibri" w:hAnsiTheme="majorBidi" w:cstheme="majorBidi"/>
                      <w:color w:val="000000" w:themeColor="dark1"/>
                    </w:rPr>
                    <w:t>98.59%</w:t>
                  </w:r>
                </w:p>
              </w:tc>
              <w:tc>
                <w:tcPr>
                  <w:tcW w:w="1102" w:type="dxa"/>
                  <w:shd w:val="clear" w:color="auto" w:fill="auto"/>
                </w:tcPr>
                <w:p w14:paraId="7B757F54" w14:textId="77777777" w:rsidR="003630D6" w:rsidRPr="00F50ED9" w:rsidRDefault="003630D6" w:rsidP="00D70939">
                  <w:pPr>
                    <w:jc w:val="center"/>
                    <w:rPr>
                      <w:rFonts w:asciiTheme="majorBidi" w:eastAsia="Calibri" w:hAnsiTheme="majorBidi" w:cstheme="majorBidi"/>
                      <w:color w:val="000000" w:themeColor="dark1"/>
                    </w:rPr>
                  </w:pPr>
                  <w:r w:rsidRPr="00F50ED9">
                    <w:rPr>
                      <w:rFonts w:asciiTheme="majorBidi" w:eastAsia="Calibri" w:hAnsiTheme="majorBidi" w:cstheme="majorBidi"/>
                      <w:color w:val="000000" w:themeColor="dark1"/>
                    </w:rPr>
                    <w:t>99%</w:t>
                  </w:r>
                </w:p>
              </w:tc>
            </w:tr>
            <w:tr w:rsidR="003630D6" w:rsidRPr="00F50ED9" w14:paraId="2A5FD8E7" w14:textId="77777777" w:rsidTr="00D70939">
              <w:trPr>
                <w:trHeight w:val="200"/>
                <w:jc w:val="center"/>
              </w:trPr>
              <w:tc>
                <w:tcPr>
                  <w:tcW w:w="2320" w:type="dxa"/>
                  <w:vMerge/>
                  <w:shd w:val="clear" w:color="auto" w:fill="auto"/>
                  <w:tcMar>
                    <w:top w:w="15" w:type="dxa"/>
                    <w:left w:w="46" w:type="dxa"/>
                    <w:bottom w:w="0" w:type="dxa"/>
                    <w:right w:w="46" w:type="dxa"/>
                  </w:tcMar>
                  <w:vAlign w:val="center"/>
                </w:tcPr>
                <w:p w14:paraId="2FD26CF9" w14:textId="77777777" w:rsidR="003630D6" w:rsidRPr="00F50ED9" w:rsidRDefault="003630D6" w:rsidP="00D70939">
                  <w:pPr>
                    <w:jc w:val="center"/>
                    <w:rPr>
                      <w:b/>
                      <w:bCs/>
                    </w:rPr>
                  </w:pPr>
                </w:p>
              </w:tc>
              <w:tc>
                <w:tcPr>
                  <w:tcW w:w="976" w:type="dxa"/>
                  <w:shd w:val="clear" w:color="auto" w:fill="auto"/>
                  <w:tcMar>
                    <w:top w:w="15" w:type="dxa"/>
                    <w:left w:w="46" w:type="dxa"/>
                    <w:bottom w:w="0" w:type="dxa"/>
                    <w:right w:w="46" w:type="dxa"/>
                  </w:tcMar>
                </w:tcPr>
                <w:p w14:paraId="36AB55BD" w14:textId="77777777" w:rsidR="003630D6" w:rsidRPr="00F50ED9" w:rsidRDefault="003630D6" w:rsidP="00D70939">
                  <w:pPr>
                    <w:rPr>
                      <w:rFonts w:asciiTheme="majorBidi" w:hAnsiTheme="majorBidi" w:cstheme="majorBidi"/>
                    </w:rPr>
                  </w:pPr>
                </w:p>
              </w:tc>
              <w:tc>
                <w:tcPr>
                  <w:tcW w:w="709" w:type="dxa"/>
                  <w:shd w:val="clear" w:color="auto" w:fill="auto"/>
                  <w:tcMar>
                    <w:top w:w="15" w:type="dxa"/>
                    <w:left w:w="46" w:type="dxa"/>
                    <w:bottom w:w="0" w:type="dxa"/>
                    <w:right w:w="46" w:type="dxa"/>
                  </w:tcMar>
                </w:tcPr>
                <w:p w14:paraId="6604FFDC" w14:textId="77777777" w:rsidR="003630D6" w:rsidRPr="00F50ED9" w:rsidRDefault="003630D6" w:rsidP="00D70939">
                  <w:pPr>
                    <w:jc w:val="center"/>
                    <w:rPr>
                      <w:rFonts w:asciiTheme="majorBidi" w:hAnsiTheme="majorBidi" w:cstheme="majorBidi"/>
                    </w:rPr>
                  </w:pPr>
                  <w:r w:rsidRPr="00F50ED9">
                    <w:rPr>
                      <w:rFonts w:asciiTheme="majorBidi" w:hAnsiTheme="majorBidi" w:cstheme="majorBidi"/>
                    </w:rPr>
                    <w:t>93%</w:t>
                  </w:r>
                </w:p>
              </w:tc>
              <w:tc>
                <w:tcPr>
                  <w:tcW w:w="790" w:type="dxa"/>
                  <w:shd w:val="clear" w:color="auto" w:fill="auto"/>
                  <w:tcMar>
                    <w:top w:w="15" w:type="dxa"/>
                    <w:left w:w="46" w:type="dxa"/>
                    <w:bottom w:w="0" w:type="dxa"/>
                    <w:right w:w="46" w:type="dxa"/>
                  </w:tcMar>
                </w:tcPr>
                <w:p w14:paraId="68D890B5" w14:textId="77777777" w:rsidR="003630D6" w:rsidRPr="00F50ED9" w:rsidRDefault="003630D6" w:rsidP="00D70939">
                  <w:pPr>
                    <w:jc w:val="center"/>
                    <w:rPr>
                      <w:rFonts w:asciiTheme="majorBidi" w:hAnsiTheme="majorBidi" w:cstheme="majorBidi"/>
                    </w:rPr>
                  </w:pPr>
                  <w:r w:rsidRPr="00F50ED9">
                    <w:rPr>
                      <w:rFonts w:asciiTheme="majorBidi" w:hAnsiTheme="majorBidi" w:cstheme="majorBidi"/>
                    </w:rPr>
                    <w:t>93%</w:t>
                  </w:r>
                </w:p>
              </w:tc>
              <w:tc>
                <w:tcPr>
                  <w:tcW w:w="630" w:type="dxa"/>
                  <w:shd w:val="clear" w:color="auto" w:fill="auto"/>
                </w:tcPr>
                <w:p w14:paraId="57345E46" w14:textId="77777777" w:rsidR="003630D6" w:rsidRPr="00F50ED9" w:rsidRDefault="003630D6" w:rsidP="00D70939">
                  <w:pPr>
                    <w:jc w:val="center"/>
                    <w:rPr>
                      <w:rFonts w:asciiTheme="majorBidi" w:eastAsia="Calibri" w:hAnsiTheme="majorBidi" w:cstheme="majorBidi"/>
                      <w:color w:val="000000" w:themeColor="dark1"/>
                    </w:rPr>
                  </w:pPr>
                  <w:r w:rsidRPr="00F50ED9">
                    <w:rPr>
                      <w:rFonts w:asciiTheme="majorBidi" w:eastAsia="Calibri" w:hAnsiTheme="majorBidi" w:cstheme="majorBidi"/>
                      <w:color w:val="000000" w:themeColor="dark1"/>
                    </w:rPr>
                    <w:t>92%</w:t>
                  </w:r>
                </w:p>
              </w:tc>
              <w:tc>
                <w:tcPr>
                  <w:tcW w:w="870" w:type="dxa"/>
                  <w:shd w:val="clear" w:color="auto" w:fill="auto"/>
                </w:tcPr>
                <w:p w14:paraId="0F117A33" w14:textId="77777777" w:rsidR="003630D6" w:rsidRPr="00F50ED9" w:rsidRDefault="003630D6" w:rsidP="00D70939">
                  <w:pPr>
                    <w:jc w:val="center"/>
                    <w:rPr>
                      <w:rFonts w:asciiTheme="majorBidi" w:eastAsia="Calibri" w:hAnsiTheme="majorBidi" w:cstheme="majorBidi"/>
                      <w:color w:val="000000" w:themeColor="dark1"/>
                    </w:rPr>
                  </w:pPr>
                  <w:r w:rsidRPr="00F50ED9">
                    <w:rPr>
                      <w:rFonts w:asciiTheme="majorBidi" w:eastAsia="Calibri" w:hAnsiTheme="majorBidi" w:cstheme="majorBidi"/>
                      <w:color w:val="000000" w:themeColor="dark1"/>
                    </w:rPr>
                    <w:t>82.92%</w:t>
                  </w:r>
                </w:p>
              </w:tc>
              <w:tc>
                <w:tcPr>
                  <w:tcW w:w="810" w:type="dxa"/>
                  <w:shd w:val="clear" w:color="auto" w:fill="auto"/>
                </w:tcPr>
                <w:p w14:paraId="2C89B70B" w14:textId="77777777" w:rsidR="003630D6" w:rsidRPr="00F50ED9" w:rsidRDefault="003630D6" w:rsidP="00D70939">
                  <w:pPr>
                    <w:jc w:val="center"/>
                    <w:rPr>
                      <w:rFonts w:asciiTheme="majorBidi" w:eastAsia="Calibri" w:hAnsiTheme="majorBidi" w:cstheme="majorBidi"/>
                      <w:color w:val="000000" w:themeColor="dark1"/>
                    </w:rPr>
                  </w:pPr>
                  <w:r w:rsidRPr="00F50ED9">
                    <w:rPr>
                      <w:rFonts w:asciiTheme="majorBidi" w:eastAsia="Calibri" w:hAnsiTheme="majorBidi" w:cstheme="majorBidi"/>
                      <w:color w:val="000000" w:themeColor="dark1"/>
                    </w:rPr>
                    <w:t>82.61%</w:t>
                  </w:r>
                </w:p>
              </w:tc>
              <w:tc>
                <w:tcPr>
                  <w:tcW w:w="900" w:type="dxa"/>
                  <w:shd w:val="clear" w:color="auto" w:fill="auto"/>
                </w:tcPr>
                <w:p w14:paraId="3A3FE388" w14:textId="77777777" w:rsidR="003630D6" w:rsidRPr="00F50ED9" w:rsidRDefault="003630D6" w:rsidP="00D70939">
                  <w:pPr>
                    <w:jc w:val="center"/>
                    <w:rPr>
                      <w:rFonts w:asciiTheme="majorBidi" w:eastAsia="Calibri" w:hAnsiTheme="majorBidi" w:cstheme="majorBidi"/>
                      <w:color w:val="000000" w:themeColor="dark1"/>
                    </w:rPr>
                  </w:pPr>
                  <w:r w:rsidRPr="00F50ED9">
                    <w:rPr>
                      <w:rFonts w:asciiTheme="majorBidi" w:eastAsia="Calibri" w:hAnsiTheme="majorBidi" w:cstheme="majorBidi"/>
                      <w:color w:val="000000" w:themeColor="dark1"/>
                    </w:rPr>
                    <w:t>90.71%</w:t>
                  </w:r>
                </w:p>
              </w:tc>
              <w:tc>
                <w:tcPr>
                  <w:tcW w:w="1102" w:type="dxa"/>
                  <w:shd w:val="clear" w:color="auto" w:fill="auto"/>
                </w:tcPr>
                <w:p w14:paraId="4008BDA2" w14:textId="77777777" w:rsidR="003630D6" w:rsidRPr="00F50ED9" w:rsidRDefault="003630D6" w:rsidP="00D70939">
                  <w:pPr>
                    <w:jc w:val="center"/>
                    <w:rPr>
                      <w:rFonts w:asciiTheme="majorBidi" w:eastAsia="Calibri" w:hAnsiTheme="majorBidi" w:cstheme="majorBidi"/>
                      <w:color w:val="000000" w:themeColor="dark1"/>
                    </w:rPr>
                  </w:pPr>
                  <w:r w:rsidRPr="00F50ED9">
                    <w:rPr>
                      <w:rFonts w:asciiTheme="majorBidi" w:eastAsia="Calibri" w:hAnsiTheme="majorBidi" w:cstheme="majorBidi"/>
                      <w:color w:val="000000" w:themeColor="dark1"/>
                    </w:rPr>
                    <w:t>93%</w:t>
                  </w:r>
                </w:p>
              </w:tc>
            </w:tr>
            <w:tr w:rsidR="003630D6" w:rsidRPr="00F50ED9" w14:paraId="082F9BAF" w14:textId="77777777" w:rsidTr="00D70939">
              <w:trPr>
                <w:trHeight w:val="200"/>
                <w:jc w:val="center"/>
              </w:trPr>
              <w:tc>
                <w:tcPr>
                  <w:tcW w:w="2320" w:type="dxa"/>
                  <w:vMerge w:val="restart"/>
                  <w:shd w:val="clear" w:color="auto" w:fill="auto"/>
                  <w:tcMar>
                    <w:top w:w="15" w:type="dxa"/>
                    <w:left w:w="46" w:type="dxa"/>
                    <w:bottom w:w="0" w:type="dxa"/>
                    <w:right w:w="46" w:type="dxa"/>
                  </w:tcMar>
                  <w:vAlign w:val="center"/>
                </w:tcPr>
                <w:p w14:paraId="3A10E2B8" w14:textId="77777777" w:rsidR="003630D6" w:rsidRPr="00F50ED9" w:rsidRDefault="003630D6" w:rsidP="00D70939">
                  <w:pPr>
                    <w:jc w:val="center"/>
                    <w:rPr>
                      <w:rFonts w:asciiTheme="majorBidi" w:hAnsiTheme="majorBidi" w:cstheme="majorBidi"/>
                    </w:rPr>
                  </w:pPr>
                  <w:r w:rsidRPr="00F50ED9">
                    <w:rPr>
                      <w:b/>
                      <w:bCs/>
                    </w:rPr>
                    <w:t>CART</w:t>
                  </w:r>
                </w:p>
              </w:tc>
              <w:tc>
                <w:tcPr>
                  <w:tcW w:w="976" w:type="dxa"/>
                  <w:shd w:val="clear" w:color="auto" w:fill="auto"/>
                  <w:tcMar>
                    <w:top w:w="15" w:type="dxa"/>
                    <w:left w:w="46" w:type="dxa"/>
                    <w:bottom w:w="0" w:type="dxa"/>
                    <w:right w:w="46" w:type="dxa"/>
                  </w:tcMar>
                </w:tcPr>
                <w:p w14:paraId="34D68DA7" w14:textId="77777777" w:rsidR="003630D6" w:rsidRPr="00F50ED9" w:rsidRDefault="003630D6" w:rsidP="00D70939">
                  <w:pPr>
                    <w:rPr>
                      <w:rFonts w:asciiTheme="majorBidi" w:hAnsiTheme="majorBidi" w:cstheme="majorBidi"/>
                    </w:rPr>
                  </w:pPr>
                  <w:r w:rsidRPr="00F50ED9">
                    <w:rPr>
                      <w:rFonts w:asciiTheme="majorBidi" w:hAnsiTheme="majorBidi" w:cstheme="majorBidi"/>
                    </w:rPr>
                    <w:t>5.85%</w:t>
                  </w:r>
                </w:p>
              </w:tc>
              <w:tc>
                <w:tcPr>
                  <w:tcW w:w="709" w:type="dxa"/>
                  <w:shd w:val="clear" w:color="auto" w:fill="auto"/>
                  <w:tcMar>
                    <w:top w:w="15" w:type="dxa"/>
                    <w:left w:w="46" w:type="dxa"/>
                    <w:bottom w:w="0" w:type="dxa"/>
                    <w:right w:w="46" w:type="dxa"/>
                  </w:tcMar>
                </w:tcPr>
                <w:p w14:paraId="26050D38" w14:textId="77777777" w:rsidR="003630D6" w:rsidRPr="00F50ED9" w:rsidRDefault="003630D6" w:rsidP="00D70939">
                  <w:pPr>
                    <w:jc w:val="center"/>
                    <w:rPr>
                      <w:rFonts w:asciiTheme="majorBidi" w:hAnsiTheme="majorBidi" w:cstheme="majorBidi"/>
                    </w:rPr>
                  </w:pPr>
                  <w:r w:rsidRPr="00F50ED9">
                    <w:rPr>
                      <w:rFonts w:asciiTheme="majorBidi" w:hAnsiTheme="majorBidi" w:cstheme="majorBidi"/>
                    </w:rPr>
                    <w:t>92%</w:t>
                  </w:r>
                </w:p>
              </w:tc>
              <w:tc>
                <w:tcPr>
                  <w:tcW w:w="790" w:type="dxa"/>
                  <w:shd w:val="clear" w:color="auto" w:fill="auto"/>
                  <w:tcMar>
                    <w:top w:w="15" w:type="dxa"/>
                    <w:left w:w="46" w:type="dxa"/>
                    <w:bottom w:w="0" w:type="dxa"/>
                    <w:right w:w="46" w:type="dxa"/>
                  </w:tcMar>
                </w:tcPr>
                <w:p w14:paraId="2AD8F71C" w14:textId="77777777" w:rsidR="003630D6" w:rsidRPr="00F50ED9" w:rsidRDefault="003630D6" w:rsidP="00D70939">
                  <w:pPr>
                    <w:jc w:val="center"/>
                    <w:rPr>
                      <w:rFonts w:asciiTheme="majorBidi" w:hAnsiTheme="majorBidi" w:cstheme="majorBidi"/>
                    </w:rPr>
                  </w:pPr>
                  <w:r w:rsidRPr="00F50ED9">
                    <w:rPr>
                      <w:rFonts w:asciiTheme="majorBidi" w:hAnsiTheme="majorBidi" w:cstheme="majorBidi"/>
                    </w:rPr>
                    <w:t>90%</w:t>
                  </w:r>
                </w:p>
              </w:tc>
              <w:tc>
                <w:tcPr>
                  <w:tcW w:w="630" w:type="dxa"/>
                  <w:shd w:val="clear" w:color="auto" w:fill="auto"/>
                </w:tcPr>
                <w:p w14:paraId="608CB7E0" w14:textId="77777777" w:rsidR="003630D6" w:rsidRPr="00F50ED9" w:rsidRDefault="003630D6" w:rsidP="00D70939">
                  <w:pPr>
                    <w:jc w:val="center"/>
                    <w:rPr>
                      <w:rFonts w:asciiTheme="majorBidi" w:eastAsia="Calibri" w:hAnsiTheme="majorBidi" w:cstheme="majorBidi"/>
                      <w:color w:val="000000" w:themeColor="dark1"/>
                    </w:rPr>
                  </w:pPr>
                  <w:r w:rsidRPr="00F50ED9">
                    <w:rPr>
                      <w:rFonts w:asciiTheme="majorBidi" w:eastAsia="Calibri" w:hAnsiTheme="majorBidi" w:cstheme="majorBidi"/>
                      <w:color w:val="000000" w:themeColor="dark1"/>
                    </w:rPr>
                    <w:t>90%</w:t>
                  </w:r>
                </w:p>
              </w:tc>
              <w:tc>
                <w:tcPr>
                  <w:tcW w:w="870" w:type="dxa"/>
                  <w:shd w:val="clear" w:color="auto" w:fill="auto"/>
                </w:tcPr>
                <w:p w14:paraId="1176E9E4" w14:textId="77777777" w:rsidR="003630D6" w:rsidRPr="00F50ED9" w:rsidRDefault="003630D6" w:rsidP="00D70939">
                  <w:pPr>
                    <w:jc w:val="center"/>
                    <w:rPr>
                      <w:rFonts w:asciiTheme="majorBidi" w:eastAsia="Calibri" w:hAnsiTheme="majorBidi" w:cstheme="majorBidi"/>
                      <w:color w:val="000000" w:themeColor="dark1"/>
                    </w:rPr>
                  </w:pPr>
                  <w:r w:rsidRPr="00F50ED9">
                    <w:rPr>
                      <w:rFonts w:asciiTheme="majorBidi" w:eastAsia="Calibri" w:hAnsiTheme="majorBidi" w:cstheme="majorBidi"/>
                      <w:color w:val="000000" w:themeColor="dark1"/>
                    </w:rPr>
                    <w:t>84.31%</w:t>
                  </w:r>
                </w:p>
              </w:tc>
              <w:tc>
                <w:tcPr>
                  <w:tcW w:w="810" w:type="dxa"/>
                  <w:shd w:val="clear" w:color="auto" w:fill="auto"/>
                </w:tcPr>
                <w:p w14:paraId="19F77751" w14:textId="77777777" w:rsidR="003630D6" w:rsidRPr="00F50ED9" w:rsidRDefault="003630D6" w:rsidP="00D70939">
                  <w:pPr>
                    <w:jc w:val="center"/>
                    <w:rPr>
                      <w:rFonts w:asciiTheme="majorBidi" w:eastAsia="Calibri" w:hAnsiTheme="majorBidi" w:cstheme="majorBidi"/>
                      <w:color w:val="000000" w:themeColor="dark1"/>
                    </w:rPr>
                  </w:pPr>
                  <w:r w:rsidRPr="00F50ED9">
                    <w:rPr>
                      <w:rFonts w:asciiTheme="majorBidi" w:eastAsia="Calibri" w:hAnsiTheme="majorBidi" w:cstheme="majorBidi"/>
                      <w:color w:val="000000" w:themeColor="dark1"/>
                    </w:rPr>
                    <w:t>83.96%</w:t>
                  </w:r>
                </w:p>
              </w:tc>
              <w:tc>
                <w:tcPr>
                  <w:tcW w:w="900" w:type="dxa"/>
                  <w:shd w:val="clear" w:color="auto" w:fill="auto"/>
                </w:tcPr>
                <w:p w14:paraId="45A92DB3" w14:textId="77777777" w:rsidR="003630D6" w:rsidRPr="00F50ED9" w:rsidRDefault="003630D6" w:rsidP="00D70939">
                  <w:pPr>
                    <w:jc w:val="center"/>
                    <w:rPr>
                      <w:rFonts w:asciiTheme="majorBidi" w:eastAsia="Calibri" w:hAnsiTheme="majorBidi" w:cstheme="majorBidi"/>
                      <w:color w:val="000000" w:themeColor="dark1"/>
                    </w:rPr>
                  </w:pPr>
                  <w:r w:rsidRPr="00F50ED9">
                    <w:rPr>
                      <w:rFonts w:asciiTheme="majorBidi" w:eastAsia="Calibri" w:hAnsiTheme="majorBidi" w:cstheme="majorBidi"/>
                      <w:color w:val="000000" w:themeColor="dark1"/>
                    </w:rPr>
                    <w:t>92.46%</w:t>
                  </w:r>
                </w:p>
              </w:tc>
              <w:tc>
                <w:tcPr>
                  <w:tcW w:w="1102" w:type="dxa"/>
                  <w:shd w:val="clear" w:color="auto" w:fill="auto"/>
                </w:tcPr>
                <w:p w14:paraId="064B0C9D" w14:textId="77777777" w:rsidR="003630D6" w:rsidRPr="00F50ED9" w:rsidRDefault="003630D6" w:rsidP="00D70939">
                  <w:pPr>
                    <w:jc w:val="center"/>
                    <w:rPr>
                      <w:rFonts w:asciiTheme="majorBidi" w:eastAsia="Calibri" w:hAnsiTheme="majorBidi" w:cstheme="majorBidi"/>
                      <w:color w:val="000000" w:themeColor="dark1"/>
                    </w:rPr>
                  </w:pPr>
                  <w:r w:rsidRPr="00F50ED9">
                    <w:rPr>
                      <w:rFonts w:asciiTheme="majorBidi" w:eastAsia="Calibri" w:hAnsiTheme="majorBidi" w:cstheme="majorBidi"/>
                      <w:color w:val="000000" w:themeColor="dark1"/>
                    </w:rPr>
                    <w:t>90%</w:t>
                  </w:r>
                </w:p>
              </w:tc>
            </w:tr>
            <w:tr w:rsidR="003630D6" w:rsidRPr="00F50ED9" w14:paraId="76066D59" w14:textId="77777777" w:rsidTr="00D70939">
              <w:trPr>
                <w:trHeight w:val="200"/>
                <w:jc w:val="center"/>
              </w:trPr>
              <w:tc>
                <w:tcPr>
                  <w:tcW w:w="2320" w:type="dxa"/>
                  <w:vMerge/>
                  <w:shd w:val="clear" w:color="auto" w:fill="auto"/>
                  <w:tcMar>
                    <w:top w:w="15" w:type="dxa"/>
                    <w:left w:w="46" w:type="dxa"/>
                    <w:bottom w:w="0" w:type="dxa"/>
                    <w:right w:w="46" w:type="dxa"/>
                  </w:tcMar>
                  <w:vAlign w:val="center"/>
                </w:tcPr>
                <w:p w14:paraId="25744857" w14:textId="77777777" w:rsidR="003630D6" w:rsidRPr="00F50ED9" w:rsidRDefault="003630D6" w:rsidP="00D70939">
                  <w:pPr>
                    <w:jc w:val="center"/>
                    <w:rPr>
                      <w:b/>
                      <w:bCs/>
                    </w:rPr>
                  </w:pPr>
                </w:p>
              </w:tc>
              <w:tc>
                <w:tcPr>
                  <w:tcW w:w="976" w:type="dxa"/>
                  <w:shd w:val="clear" w:color="auto" w:fill="auto"/>
                  <w:tcMar>
                    <w:top w:w="15" w:type="dxa"/>
                    <w:left w:w="46" w:type="dxa"/>
                    <w:bottom w:w="0" w:type="dxa"/>
                    <w:right w:w="46" w:type="dxa"/>
                  </w:tcMar>
                </w:tcPr>
                <w:p w14:paraId="7907FB2F" w14:textId="77777777" w:rsidR="003630D6" w:rsidRPr="00F50ED9" w:rsidRDefault="003630D6" w:rsidP="00D70939">
                  <w:pPr>
                    <w:rPr>
                      <w:rFonts w:asciiTheme="majorBidi" w:hAnsiTheme="majorBidi" w:cstheme="majorBidi"/>
                    </w:rPr>
                  </w:pPr>
                </w:p>
              </w:tc>
              <w:tc>
                <w:tcPr>
                  <w:tcW w:w="709" w:type="dxa"/>
                  <w:shd w:val="clear" w:color="auto" w:fill="auto"/>
                  <w:tcMar>
                    <w:top w:w="15" w:type="dxa"/>
                    <w:left w:w="46" w:type="dxa"/>
                    <w:bottom w:w="0" w:type="dxa"/>
                    <w:right w:w="46" w:type="dxa"/>
                  </w:tcMar>
                </w:tcPr>
                <w:p w14:paraId="423C2226" w14:textId="77777777" w:rsidR="003630D6" w:rsidRPr="00F50ED9" w:rsidRDefault="003630D6" w:rsidP="00D70939">
                  <w:pPr>
                    <w:jc w:val="center"/>
                    <w:rPr>
                      <w:rFonts w:asciiTheme="majorBidi" w:hAnsiTheme="majorBidi" w:cstheme="majorBidi"/>
                    </w:rPr>
                  </w:pPr>
                  <w:r w:rsidRPr="00F50ED9">
                    <w:rPr>
                      <w:rFonts w:asciiTheme="majorBidi" w:hAnsiTheme="majorBidi" w:cstheme="majorBidi"/>
                    </w:rPr>
                    <w:t>83.5%</w:t>
                  </w:r>
                </w:p>
              </w:tc>
              <w:tc>
                <w:tcPr>
                  <w:tcW w:w="790" w:type="dxa"/>
                  <w:shd w:val="clear" w:color="auto" w:fill="auto"/>
                  <w:tcMar>
                    <w:top w:w="15" w:type="dxa"/>
                    <w:left w:w="46" w:type="dxa"/>
                    <w:bottom w:w="0" w:type="dxa"/>
                    <w:right w:w="46" w:type="dxa"/>
                  </w:tcMar>
                </w:tcPr>
                <w:p w14:paraId="17F6F12F" w14:textId="77777777" w:rsidR="003630D6" w:rsidRPr="00F50ED9" w:rsidRDefault="003630D6" w:rsidP="00D70939">
                  <w:pPr>
                    <w:jc w:val="center"/>
                    <w:rPr>
                      <w:rFonts w:asciiTheme="majorBidi" w:hAnsiTheme="majorBidi" w:cstheme="majorBidi"/>
                    </w:rPr>
                  </w:pPr>
                  <w:r w:rsidRPr="00F50ED9">
                    <w:rPr>
                      <w:rFonts w:asciiTheme="majorBidi" w:hAnsiTheme="majorBidi" w:cstheme="majorBidi"/>
                    </w:rPr>
                    <w:t>83%</w:t>
                  </w:r>
                </w:p>
              </w:tc>
              <w:tc>
                <w:tcPr>
                  <w:tcW w:w="630" w:type="dxa"/>
                  <w:shd w:val="clear" w:color="auto" w:fill="auto"/>
                </w:tcPr>
                <w:p w14:paraId="778F68B2" w14:textId="77777777" w:rsidR="003630D6" w:rsidRPr="00F50ED9" w:rsidRDefault="003630D6" w:rsidP="00D70939">
                  <w:pPr>
                    <w:jc w:val="center"/>
                    <w:rPr>
                      <w:rFonts w:asciiTheme="majorBidi" w:eastAsia="Calibri" w:hAnsiTheme="majorBidi" w:cstheme="majorBidi"/>
                      <w:color w:val="000000" w:themeColor="dark1"/>
                    </w:rPr>
                  </w:pPr>
                  <w:r w:rsidRPr="00F50ED9">
                    <w:rPr>
                      <w:rFonts w:asciiTheme="majorBidi" w:eastAsia="Calibri" w:hAnsiTheme="majorBidi" w:cstheme="majorBidi"/>
                      <w:color w:val="000000" w:themeColor="dark1"/>
                    </w:rPr>
                    <w:t>80%</w:t>
                  </w:r>
                </w:p>
              </w:tc>
              <w:tc>
                <w:tcPr>
                  <w:tcW w:w="870" w:type="dxa"/>
                  <w:shd w:val="clear" w:color="auto" w:fill="auto"/>
                </w:tcPr>
                <w:p w14:paraId="53B05F96" w14:textId="77777777" w:rsidR="003630D6" w:rsidRPr="00F50ED9" w:rsidRDefault="003630D6" w:rsidP="00D70939">
                  <w:pPr>
                    <w:jc w:val="center"/>
                    <w:rPr>
                      <w:rFonts w:asciiTheme="majorBidi" w:eastAsia="Calibri" w:hAnsiTheme="majorBidi" w:cstheme="majorBidi"/>
                      <w:color w:val="000000" w:themeColor="dark1"/>
                    </w:rPr>
                  </w:pPr>
                  <w:r w:rsidRPr="00F50ED9">
                    <w:rPr>
                      <w:rFonts w:asciiTheme="majorBidi" w:eastAsia="Calibri" w:hAnsiTheme="majorBidi" w:cstheme="majorBidi"/>
                      <w:color w:val="000000" w:themeColor="dark1"/>
                    </w:rPr>
                    <w:t>65.47%</w:t>
                  </w:r>
                </w:p>
              </w:tc>
              <w:tc>
                <w:tcPr>
                  <w:tcW w:w="810" w:type="dxa"/>
                  <w:shd w:val="clear" w:color="auto" w:fill="auto"/>
                </w:tcPr>
                <w:p w14:paraId="304FDF20" w14:textId="77777777" w:rsidR="003630D6" w:rsidRPr="00F50ED9" w:rsidRDefault="003630D6" w:rsidP="00D70939">
                  <w:pPr>
                    <w:jc w:val="center"/>
                    <w:rPr>
                      <w:rFonts w:asciiTheme="majorBidi" w:eastAsia="Calibri" w:hAnsiTheme="majorBidi" w:cstheme="majorBidi"/>
                      <w:color w:val="000000" w:themeColor="dark1"/>
                    </w:rPr>
                  </w:pPr>
                  <w:r w:rsidRPr="00F50ED9">
                    <w:rPr>
                      <w:rFonts w:asciiTheme="majorBidi" w:eastAsia="Calibri" w:hAnsiTheme="majorBidi" w:cstheme="majorBidi"/>
                      <w:color w:val="000000" w:themeColor="dark1"/>
                    </w:rPr>
                    <w:t>65.22%</w:t>
                  </w:r>
                </w:p>
              </w:tc>
              <w:tc>
                <w:tcPr>
                  <w:tcW w:w="900" w:type="dxa"/>
                  <w:shd w:val="clear" w:color="auto" w:fill="auto"/>
                </w:tcPr>
                <w:p w14:paraId="032F9C1B" w14:textId="77777777" w:rsidR="003630D6" w:rsidRPr="00F50ED9" w:rsidRDefault="003630D6" w:rsidP="00D70939">
                  <w:pPr>
                    <w:jc w:val="center"/>
                    <w:rPr>
                      <w:rFonts w:asciiTheme="majorBidi" w:eastAsia="Calibri" w:hAnsiTheme="majorBidi" w:cstheme="majorBidi"/>
                      <w:color w:val="000000" w:themeColor="dark1"/>
                    </w:rPr>
                  </w:pPr>
                  <w:r w:rsidRPr="00F50ED9">
                    <w:rPr>
                      <w:rFonts w:asciiTheme="majorBidi" w:eastAsia="Calibri" w:hAnsiTheme="majorBidi" w:cstheme="majorBidi"/>
                      <w:color w:val="000000" w:themeColor="dark1"/>
                    </w:rPr>
                    <w:t>82.14%</w:t>
                  </w:r>
                </w:p>
              </w:tc>
              <w:tc>
                <w:tcPr>
                  <w:tcW w:w="1102" w:type="dxa"/>
                  <w:shd w:val="clear" w:color="auto" w:fill="auto"/>
                </w:tcPr>
                <w:p w14:paraId="5484643D" w14:textId="77777777" w:rsidR="003630D6" w:rsidRPr="00F50ED9" w:rsidRDefault="003630D6" w:rsidP="00D70939">
                  <w:pPr>
                    <w:jc w:val="center"/>
                    <w:rPr>
                      <w:rFonts w:asciiTheme="majorBidi" w:eastAsia="Calibri" w:hAnsiTheme="majorBidi" w:cstheme="majorBidi"/>
                      <w:color w:val="000000" w:themeColor="dark1"/>
                    </w:rPr>
                  </w:pPr>
                  <w:r w:rsidRPr="00F50ED9">
                    <w:rPr>
                      <w:rFonts w:asciiTheme="majorBidi" w:eastAsia="Calibri" w:hAnsiTheme="majorBidi" w:cstheme="majorBidi"/>
                      <w:color w:val="000000" w:themeColor="dark1"/>
                    </w:rPr>
                    <w:t>80%</w:t>
                  </w:r>
                </w:p>
              </w:tc>
            </w:tr>
            <w:tr w:rsidR="003630D6" w:rsidRPr="00F50ED9" w14:paraId="55A6829F" w14:textId="77777777" w:rsidTr="00D70939">
              <w:trPr>
                <w:trHeight w:val="200"/>
                <w:jc w:val="center"/>
              </w:trPr>
              <w:tc>
                <w:tcPr>
                  <w:tcW w:w="2320" w:type="dxa"/>
                  <w:vMerge w:val="restart"/>
                  <w:shd w:val="clear" w:color="auto" w:fill="auto"/>
                  <w:tcMar>
                    <w:top w:w="15" w:type="dxa"/>
                    <w:left w:w="46" w:type="dxa"/>
                    <w:bottom w:w="0" w:type="dxa"/>
                    <w:right w:w="46" w:type="dxa"/>
                  </w:tcMar>
                  <w:vAlign w:val="center"/>
                </w:tcPr>
                <w:p w14:paraId="6F9DE378" w14:textId="77777777" w:rsidR="003630D6" w:rsidRPr="00F50ED9" w:rsidRDefault="003630D6" w:rsidP="00D70939">
                  <w:pPr>
                    <w:jc w:val="center"/>
                    <w:rPr>
                      <w:rFonts w:asciiTheme="majorBidi" w:hAnsiTheme="majorBidi" w:cstheme="majorBidi"/>
                    </w:rPr>
                  </w:pPr>
                  <w:r w:rsidRPr="00F50ED9">
                    <w:rPr>
                      <w:b/>
                      <w:bCs/>
                    </w:rPr>
                    <w:t>RF</w:t>
                  </w:r>
                </w:p>
              </w:tc>
              <w:tc>
                <w:tcPr>
                  <w:tcW w:w="976" w:type="dxa"/>
                  <w:shd w:val="clear" w:color="auto" w:fill="auto"/>
                  <w:tcMar>
                    <w:top w:w="15" w:type="dxa"/>
                    <w:left w:w="46" w:type="dxa"/>
                    <w:bottom w:w="0" w:type="dxa"/>
                    <w:right w:w="46" w:type="dxa"/>
                  </w:tcMar>
                </w:tcPr>
                <w:p w14:paraId="172C616A" w14:textId="77777777" w:rsidR="003630D6" w:rsidRPr="00F50ED9" w:rsidRDefault="003630D6" w:rsidP="00D70939">
                  <w:pPr>
                    <w:rPr>
                      <w:rFonts w:asciiTheme="majorBidi" w:hAnsiTheme="majorBidi" w:cstheme="majorBidi"/>
                    </w:rPr>
                  </w:pPr>
                  <w:r w:rsidRPr="00F50ED9">
                    <w:rPr>
                      <w:rFonts w:asciiTheme="majorBidi" w:hAnsiTheme="majorBidi" w:cstheme="majorBidi"/>
                    </w:rPr>
                    <w:t>2.07%</w:t>
                  </w:r>
                </w:p>
              </w:tc>
              <w:tc>
                <w:tcPr>
                  <w:tcW w:w="709" w:type="dxa"/>
                  <w:shd w:val="clear" w:color="auto" w:fill="auto"/>
                  <w:tcMar>
                    <w:top w:w="15" w:type="dxa"/>
                    <w:left w:w="46" w:type="dxa"/>
                    <w:bottom w:w="0" w:type="dxa"/>
                    <w:right w:w="46" w:type="dxa"/>
                  </w:tcMar>
                </w:tcPr>
                <w:p w14:paraId="1CA1EBDD" w14:textId="77777777" w:rsidR="003630D6" w:rsidRPr="00F50ED9" w:rsidRDefault="003630D6" w:rsidP="00D70939">
                  <w:pPr>
                    <w:jc w:val="center"/>
                    <w:rPr>
                      <w:rFonts w:asciiTheme="majorBidi" w:hAnsiTheme="majorBidi" w:cstheme="majorBidi"/>
                      <w:vertAlign w:val="superscript"/>
                    </w:rPr>
                  </w:pPr>
                  <w:r w:rsidRPr="00F50ED9">
                    <w:rPr>
                      <w:rFonts w:asciiTheme="majorBidi" w:hAnsiTheme="majorBidi" w:cstheme="majorBidi"/>
                    </w:rPr>
                    <w:t>99%</w:t>
                  </w:r>
                </w:p>
              </w:tc>
              <w:tc>
                <w:tcPr>
                  <w:tcW w:w="790" w:type="dxa"/>
                  <w:shd w:val="clear" w:color="auto" w:fill="auto"/>
                  <w:tcMar>
                    <w:top w:w="15" w:type="dxa"/>
                    <w:left w:w="46" w:type="dxa"/>
                    <w:bottom w:w="0" w:type="dxa"/>
                    <w:right w:w="46" w:type="dxa"/>
                  </w:tcMar>
                </w:tcPr>
                <w:p w14:paraId="0AE23449" w14:textId="77777777" w:rsidR="003630D6" w:rsidRPr="00F50ED9" w:rsidRDefault="003630D6" w:rsidP="00D70939">
                  <w:pPr>
                    <w:jc w:val="center"/>
                    <w:rPr>
                      <w:rFonts w:asciiTheme="majorBidi" w:hAnsiTheme="majorBidi" w:cstheme="majorBidi"/>
                    </w:rPr>
                  </w:pPr>
                  <w:r w:rsidRPr="00F50ED9">
                    <w:rPr>
                      <w:rFonts w:asciiTheme="majorBidi" w:hAnsiTheme="majorBidi" w:cstheme="majorBidi"/>
                    </w:rPr>
                    <w:t>99%</w:t>
                  </w:r>
                </w:p>
              </w:tc>
              <w:tc>
                <w:tcPr>
                  <w:tcW w:w="630" w:type="dxa"/>
                  <w:shd w:val="clear" w:color="auto" w:fill="auto"/>
                </w:tcPr>
                <w:p w14:paraId="22FC946F" w14:textId="77777777" w:rsidR="003630D6" w:rsidRPr="00F50ED9" w:rsidRDefault="003630D6" w:rsidP="00D70939">
                  <w:pPr>
                    <w:jc w:val="center"/>
                    <w:rPr>
                      <w:rFonts w:asciiTheme="majorBidi" w:eastAsia="Calibri" w:hAnsiTheme="majorBidi" w:cstheme="majorBidi"/>
                      <w:color w:val="000000" w:themeColor="dark1"/>
                    </w:rPr>
                  </w:pPr>
                  <w:r w:rsidRPr="00F50ED9">
                    <w:rPr>
                      <w:rFonts w:asciiTheme="majorBidi" w:eastAsia="Calibri" w:hAnsiTheme="majorBidi" w:cstheme="majorBidi"/>
                      <w:color w:val="000000" w:themeColor="dark1"/>
                    </w:rPr>
                    <w:t>99%</w:t>
                  </w:r>
                </w:p>
              </w:tc>
              <w:tc>
                <w:tcPr>
                  <w:tcW w:w="870" w:type="dxa"/>
                  <w:shd w:val="clear" w:color="auto" w:fill="auto"/>
                </w:tcPr>
                <w:p w14:paraId="4ED73DD7" w14:textId="77777777" w:rsidR="003630D6" w:rsidRPr="00F50ED9" w:rsidRDefault="003630D6" w:rsidP="00D70939">
                  <w:pPr>
                    <w:jc w:val="center"/>
                    <w:rPr>
                      <w:rFonts w:asciiTheme="majorBidi" w:eastAsia="Calibri" w:hAnsiTheme="majorBidi" w:cstheme="majorBidi"/>
                      <w:color w:val="000000" w:themeColor="dark1"/>
                    </w:rPr>
                  </w:pPr>
                  <w:r w:rsidRPr="00F50ED9">
                    <w:rPr>
                      <w:rFonts w:asciiTheme="majorBidi" w:eastAsia="Calibri" w:hAnsiTheme="majorBidi" w:cstheme="majorBidi"/>
                      <w:color w:val="000000" w:themeColor="dark1"/>
                    </w:rPr>
                    <w:t>98.60%</w:t>
                  </w:r>
                </w:p>
              </w:tc>
              <w:tc>
                <w:tcPr>
                  <w:tcW w:w="810" w:type="dxa"/>
                  <w:shd w:val="clear" w:color="auto" w:fill="auto"/>
                </w:tcPr>
                <w:p w14:paraId="326C40F1" w14:textId="77777777" w:rsidR="003630D6" w:rsidRPr="00F50ED9" w:rsidRDefault="003630D6" w:rsidP="00D70939">
                  <w:pPr>
                    <w:jc w:val="center"/>
                    <w:rPr>
                      <w:rFonts w:asciiTheme="majorBidi" w:eastAsia="Calibri" w:hAnsiTheme="majorBidi" w:cstheme="majorBidi"/>
                      <w:color w:val="000000" w:themeColor="dark1"/>
                    </w:rPr>
                  </w:pPr>
                  <w:r w:rsidRPr="00F50ED9">
                    <w:rPr>
                      <w:rFonts w:asciiTheme="majorBidi" w:eastAsia="Calibri" w:hAnsiTheme="majorBidi" w:cstheme="majorBidi"/>
                      <w:color w:val="000000" w:themeColor="dark1"/>
                    </w:rPr>
                    <w:t>98.59%</w:t>
                  </w:r>
                </w:p>
              </w:tc>
              <w:tc>
                <w:tcPr>
                  <w:tcW w:w="900" w:type="dxa"/>
                  <w:shd w:val="clear" w:color="auto" w:fill="auto"/>
                </w:tcPr>
                <w:p w14:paraId="7E041D3D" w14:textId="77777777" w:rsidR="003630D6" w:rsidRPr="00F50ED9" w:rsidRDefault="003630D6" w:rsidP="00D70939">
                  <w:pPr>
                    <w:jc w:val="center"/>
                    <w:rPr>
                      <w:rFonts w:asciiTheme="majorBidi" w:eastAsia="Calibri" w:hAnsiTheme="majorBidi" w:cstheme="majorBidi"/>
                      <w:color w:val="000000" w:themeColor="dark1"/>
                    </w:rPr>
                  </w:pPr>
                  <w:r w:rsidRPr="00F50ED9">
                    <w:rPr>
                      <w:rFonts w:asciiTheme="majorBidi" w:eastAsia="Calibri" w:hAnsiTheme="majorBidi" w:cstheme="majorBidi"/>
                      <w:color w:val="000000" w:themeColor="dark1"/>
                    </w:rPr>
                    <w:t>99.21%</w:t>
                  </w:r>
                </w:p>
              </w:tc>
              <w:tc>
                <w:tcPr>
                  <w:tcW w:w="1102" w:type="dxa"/>
                  <w:shd w:val="clear" w:color="auto" w:fill="auto"/>
                </w:tcPr>
                <w:p w14:paraId="7EE29622" w14:textId="77777777" w:rsidR="003630D6" w:rsidRPr="00F50ED9" w:rsidRDefault="003630D6" w:rsidP="00D70939">
                  <w:pPr>
                    <w:jc w:val="center"/>
                    <w:rPr>
                      <w:rFonts w:asciiTheme="majorBidi" w:eastAsia="Calibri" w:hAnsiTheme="majorBidi" w:cstheme="majorBidi"/>
                      <w:color w:val="000000" w:themeColor="dark1"/>
                    </w:rPr>
                  </w:pPr>
                  <w:r w:rsidRPr="00F50ED9">
                    <w:rPr>
                      <w:rFonts w:asciiTheme="majorBidi" w:eastAsia="Calibri" w:hAnsiTheme="majorBidi" w:cstheme="majorBidi"/>
                      <w:color w:val="000000" w:themeColor="dark1"/>
                    </w:rPr>
                    <w:t>99%</w:t>
                  </w:r>
                </w:p>
              </w:tc>
            </w:tr>
            <w:tr w:rsidR="003630D6" w:rsidRPr="00F50ED9" w14:paraId="6DB125EB" w14:textId="77777777" w:rsidTr="00D70939">
              <w:trPr>
                <w:trHeight w:val="200"/>
                <w:jc w:val="center"/>
              </w:trPr>
              <w:tc>
                <w:tcPr>
                  <w:tcW w:w="2320" w:type="dxa"/>
                  <w:vMerge/>
                  <w:shd w:val="clear" w:color="auto" w:fill="auto"/>
                  <w:tcMar>
                    <w:top w:w="15" w:type="dxa"/>
                    <w:left w:w="46" w:type="dxa"/>
                    <w:bottom w:w="0" w:type="dxa"/>
                    <w:right w:w="46" w:type="dxa"/>
                  </w:tcMar>
                  <w:vAlign w:val="center"/>
                </w:tcPr>
                <w:p w14:paraId="6FEDF9BB" w14:textId="77777777" w:rsidR="003630D6" w:rsidRPr="00F50ED9" w:rsidRDefault="003630D6" w:rsidP="00D70939">
                  <w:pPr>
                    <w:jc w:val="center"/>
                    <w:rPr>
                      <w:b/>
                      <w:bCs/>
                    </w:rPr>
                  </w:pPr>
                </w:p>
              </w:tc>
              <w:tc>
                <w:tcPr>
                  <w:tcW w:w="976" w:type="dxa"/>
                  <w:shd w:val="clear" w:color="auto" w:fill="auto"/>
                  <w:tcMar>
                    <w:top w:w="15" w:type="dxa"/>
                    <w:left w:w="46" w:type="dxa"/>
                    <w:bottom w:w="0" w:type="dxa"/>
                    <w:right w:w="46" w:type="dxa"/>
                  </w:tcMar>
                </w:tcPr>
                <w:p w14:paraId="17927153" w14:textId="77777777" w:rsidR="003630D6" w:rsidRPr="00F50ED9" w:rsidRDefault="003630D6" w:rsidP="00D70939">
                  <w:pPr>
                    <w:rPr>
                      <w:rFonts w:asciiTheme="majorBidi" w:hAnsiTheme="majorBidi" w:cstheme="majorBidi"/>
                    </w:rPr>
                  </w:pPr>
                </w:p>
              </w:tc>
              <w:tc>
                <w:tcPr>
                  <w:tcW w:w="709" w:type="dxa"/>
                  <w:shd w:val="clear" w:color="auto" w:fill="auto"/>
                  <w:tcMar>
                    <w:top w:w="15" w:type="dxa"/>
                    <w:left w:w="46" w:type="dxa"/>
                    <w:bottom w:w="0" w:type="dxa"/>
                    <w:right w:w="46" w:type="dxa"/>
                  </w:tcMar>
                </w:tcPr>
                <w:p w14:paraId="68123054" w14:textId="77777777" w:rsidR="003630D6" w:rsidRPr="00F50ED9" w:rsidRDefault="003630D6" w:rsidP="00D70939">
                  <w:pPr>
                    <w:jc w:val="center"/>
                    <w:rPr>
                      <w:rFonts w:asciiTheme="majorBidi" w:hAnsiTheme="majorBidi" w:cstheme="majorBidi"/>
                    </w:rPr>
                  </w:pPr>
                  <w:r w:rsidRPr="00F50ED9">
                    <w:rPr>
                      <w:rFonts w:asciiTheme="majorBidi" w:hAnsiTheme="majorBidi" w:cstheme="majorBidi"/>
                    </w:rPr>
                    <w:t>94%</w:t>
                  </w:r>
                </w:p>
              </w:tc>
              <w:tc>
                <w:tcPr>
                  <w:tcW w:w="790" w:type="dxa"/>
                  <w:shd w:val="clear" w:color="auto" w:fill="auto"/>
                  <w:tcMar>
                    <w:top w:w="15" w:type="dxa"/>
                    <w:left w:w="46" w:type="dxa"/>
                    <w:bottom w:w="0" w:type="dxa"/>
                    <w:right w:w="46" w:type="dxa"/>
                  </w:tcMar>
                </w:tcPr>
                <w:p w14:paraId="1CD4E2AE" w14:textId="77777777" w:rsidR="003630D6" w:rsidRPr="00F50ED9" w:rsidRDefault="003630D6" w:rsidP="00D70939">
                  <w:pPr>
                    <w:jc w:val="center"/>
                    <w:rPr>
                      <w:rFonts w:asciiTheme="majorBidi" w:hAnsiTheme="majorBidi" w:cstheme="majorBidi"/>
                    </w:rPr>
                  </w:pPr>
                  <w:r w:rsidRPr="00F50ED9">
                    <w:rPr>
                      <w:rFonts w:asciiTheme="majorBidi" w:hAnsiTheme="majorBidi" w:cstheme="majorBidi"/>
                    </w:rPr>
                    <w:t>94%</w:t>
                  </w:r>
                </w:p>
              </w:tc>
              <w:tc>
                <w:tcPr>
                  <w:tcW w:w="630" w:type="dxa"/>
                  <w:shd w:val="clear" w:color="auto" w:fill="auto"/>
                </w:tcPr>
                <w:p w14:paraId="2E08F0B9" w14:textId="77777777" w:rsidR="003630D6" w:rsidRPr="00F50ED9" w:rsidRDefault="003630D6" w:rsidP="00D70939">
                  <w:pPr>
                    <w:jc w:val="center"/>
                    <w:rPr>
                      <w:rFonts w:asciiTheme="majorBidi" w:eastAsia="Calibri" w:hAnsiTheme="majorBidi" w:cstheme="majorBidi"/>
                      <w:color w:val="000000" w:themeColor="dark1"/>
                    </w:rPr>
                  </w:pPr>
                  <w:r w:rsidRPr="00F50ED9">
                    <w:rPr>
                      <w:rFonts w:asciiTheme="majorBidi" w:eastAsia="Calibri" w:hAnsiTheme="majorBidi" w:cstheme="majorBidi"/>
                      <w:color w:val="000000" w:themeColor="dark1"/>
                    </w:rPr>
                    <w:t>94%</w:t>
                  </w:r>
                </w:p>
              </w:tc>
              <w:tc>
                <w:tcPr>
                  <w:tcW w:w="870" w:type="dxa"/>
                  <w:shd w:val="clear" w:color="auto" w:fill="auto"/>
                </w:tcPr>
                <w:p w14:paraId="2807B5EF" w14:textId="77777777" w:rsidR="003630D6" w:rsidRPr="00F50ED9" w:rsidRDefault="003630D6" w:rsidP="00D70939">
                  <w:pPr>
                    <w:jc w:val="center"/>
                    <w:rPr>
                      <w:rFonts w:asciiTheme="majorBidi" w:eastAsia="Calibri" w:hAnsiTheme="majorBidi" w:cstheme="majorBidi"/>
                      <w:color w:val="000000" w:themeColor="dark1"/>
                    </w:rPr>
                  </w:pPr>
                  <w:r w:rsidRPr="00F50ED9">
                    <w:rPr>
                      <w:rFonts w:asciiTheme="majorBidi" w:eastAsia="Calibri" w:hAnsiTheme="majorBidi" w:cstheme="majorBidi"/>
                      <w:color w:val="000000" w:themeColor="dark1"/>
                    </w:rPr>
                    <w:t>87.13%</w:t>
                  </w:r>
                </w:p>
              </w:tc>
              <w:tc>
                <w:tcPr>
                  <w:tcW w:w="810" w:type="dxa"/>
                  <w:shd w:val="clear" w:color="auto" w:fill="auto"/>
                </w:tcPr>
                <w:p w14:paraId="4ADB6BAA" w14:textId="77777777" w:rsidR="003630D6" w:rsidRPr="00F50ED9" w:rsidRDefault="003630D6" w:rsidP="00D70939">
                  <w:pPr>
                    <w:jc w:val="center"/>
                    <w:rPr>
                      <w:rFonts w:asciiTheme="majorBidi" w:eastAsia="Calibri" w:hAnsiTheme="majorBidi" w:cstheme="majorBidi"/>
                      <w:color w:val="000000" w:themeColor="dark1"/>
                    </w:rPr>
                  </w:pPr>
                  <w:r w:rsidRPr="00F50ED9">
                    <w:rPr>
                      <w:rFonts w:asciiTheme="majorBidi" w:eastAsia="Calibri" w:hAnsiTheme="majorBidi" w:cstheme="majorBidi"/>
                      <w:color w:val="000000" w:themeColor="dark1"/>
                    </w:rPr>
                    <w:t>87.05%</w:t>
                  </w:r>
                </w:p>
              </w:tc>
              <w:tc>
                <w:tcPr>
                  <w:tcW w:w="900" w:type="dxa"/>
                  <w:shd w:val="clear" w:color="auto" w:fill="auto"/>
                </w:tcPr>
                <w:p w14:paraId="5EBE2A6E" w14:textId="77777777" w:rsidR="003630D6" w:rsidRPr="00F50ED9" w:rsidRDefault="003630D6" w:rsidP="00D70939">
                  <w:pPr>
                    <w:jc w:val="center"/>
                    <w:rPr>
                      <w:rFonts w:asciiTheme="majorBidi" w:eastAsia="Calibri" w:hAnsiTheme="majorBidi" w:cstheme="majorBidi"/>
                      <w:color w:val="000000" w:themeColor="dark1"/>
                    </w:rPr>
                  </w:pPr>
                  <w:r w:rsidRPr="00F50ED9">
                    <w:rPr>
                      <w:rFonts w:asciiTheme="majorBidi" w:eastAsia="Calibri" w:hAnsiTheme="majorBidi" w:cstheme="majorBidi"/>
                      <w:color w:val="000000" w:themeColor="dark1"/>
                    </w:rPr>
                    <w:t>93.21%</w:t>
                  </w:r>
                </w:p>
              </w:tc>
              <w:tc>
                <w:tcPr>
                  <w:tcW w:w="1102" w:type="dxa"/>
                  <w:shd w:val="clear" w:color="auto" w:fill="auto"/>
                </w:tcPr>
                <w:p w14:paraId="406E975A" w14:textId="77777777" w:rsidR="003630D6" w:rsidRPr="00F50ED9" w:rsidRDefault="003630D6" w:rsidP="00D70939">
                  <w:pPr>
                    <w:jc w:val="center"/>
                    <w:rPr>
                      <w:rFonts w:asciiTheme="majorBidi" w:eastAsia="Calibri" w:hAnsiTheme="majorBidi" w:cstheme="majorBidi"/>
                      <w:color w:val="000000" w:themeColor="dark1"/>
                    </w:rPr>
                  </w:pPr>
                  <w:r w:rsidRPr="00F50ED9">
                    <w:rPr>
                      <w:rFonts w:asciiTheme="majorBidi" w:eastAsia="Calibri" w:hAnsiTheme="majorBidi" w:cstheme="majorBidi"/>
                      <w:color w:val="000000" w:themeColor="dark1"/>
                    </w:rPr>
                    <w:t>93%</w:t>
                  </w:r>
                </w:p>
              </w:tc>
            </w:tr>
            <w:tr w:rsidR="003630D6" w:rsidRPr="00F50ED9" w14:paraId="40F3A8E0" w14:textId="77777777" w:rsidTr="00D70939">
              <w:trPr>
                <w:trHeight w:val="200"/>
                <w:jc w:val="center"/>
              </w:trPr>
              <w:tc>
                <w:tcPr>
                  <w:tcW w:w="2320" w:type="dxa"/>
                  <w:vMerge w:val="restart"/>
                  <w:shd w:val="clear" w:color="auto" w:fill="auto"/>
                  <w:tcMar>
                    <w:top w:w="15" w:type="dxa"/>
                    <w:left w:w="46" w:type="dxa"/>
                    <w:bottom w:w="0" w:type="dxa"/>
                    <w:right w:w="46" w:type="dxa"/>
                  </w:tcMar>
                  <w:vAlign w:val="center"/>
                </w:tcPr>
                <w:p w14:paraId="40089A7D" w14:textId="77777777" w:rsidR="003630D6" w:rsidRPr="00F50ED9" w:rsidRDefault="003630D6" w:rsidP="00D70939">
                  <w:pPr>
                    <w:jc w:val="center"/>
                    <w:rPr>
                      <w:rFonts w:asciiTheme="majorBidi" w:hAnsiTheme="majorBidi" w:cstheme="majorBidi"/>
                    </w:rPr>
                  </w:pPr>
                  <w:r w:rsidRPr="00F50ED9">
                    <w:rPr>
                      <w:b/>
                      <w:bCs/>
                    </w:rPr>
                    <w:t>GBC</w:t>
                  </w:r>
                </w:p>
              </w:tc>
              <w:tc>
                <w:tcPr>
                  <w:tcW w:w="976" w:type="dxa"/>
                  <w:shd w:val="clear" w:color="auto" w:fill="auto"/>
                  <w:tcMar>
                    <w:top w:w="15" w:type="dxa"/>
                    <w:left w:w="46" w:type="dxa"/>
                    <w:bottom w:w="0" w:type="dxa"/>
                    <w:right w:w="46" w:type="dxa"/>
                  </w:tcMar>
                </w:tcPr>
                <w:p w14:paraId="251B7977" w14:textId="77777777" w:rsidR="003630D6" w:rsidRPr="00F50ED9" w:rsidRDefault="003630D6" w:rsidP="00D70939">
                  <w:pPr>
                    <w:rPr>
                      <w:rFonts w:asciiTheme="majorBidi" w:hAnsiTheme="majorBidi" w:cstheme="majorBidi"/>
                    </w:rPr>
                  </w:pPr>
                  <w:r w:rsidRPr="00F50ED9">
                    <w:rPr>
                      <w:rFonts w:asciiTheme="majorBidi" w:hAnsiTheme="majorBidi" w:cstheme="majorBidi"/>
                    </w:rPr>
                    <w:t>2.78%</w:t>
                  </w:r>
                </w:p>
              </w:tc>
              <w:tc>
                <w:tcPr>
                  <w:tcW w:w="709" w:type="dxa"/>
                  <w:shd w:val="clear" w:color="auto" w:fill="auto"/>
                  <w:tcMar>
                    <w:top w:w="15" w:type="dxa"/>
                    <w:left w:w="46" w:type="dxa"/>
                    <w:bottom w:w="0" w:type="dxa"/>
                    <w:right w:w="46" w:type="dxa"/>
                  </w:tcMar>
                </w:tcPr>
                <w:p w14:paraId="2A0F8BB8" w14:textId="77777777" w:rsidR="003630D6" w:rsidRPr="00F50ED9" w:rsidRDefault="003630D6" w:rsidP="00D70939">
                  <w:pPr>
                    <w:jc w:val="center"/>
                    <w:rPr>
                      <w:rFonts w:asciiTheme="majorBidi" w:hAnsiTheme="majorBidi" w:cstheme="majorBidi"/>
                    </w:rPr>
                  </w:pPr>
                  <w:r w:rsidRPr="00F50ED9">
                    <w:rPr>
                      <w:rFonts w:asciiTheme="majorBidi" w:hAnsiTheme="majorBidi" w:cstheme="majorBidi"/>
                    </w:rPr>
                    <w:t>97%</w:t>
                  </w:r>
                </w:p>
              </w:tc>
              <w:tc>
                <w:tcPr>
                  <w:tcW w:w="790" w:type="dxa"/>
                  <w:shd w:val="clear" w:color="auto" w:fill="auto"/>
                  <w:tcMar>
                    <w:top w:w="15" w:type="dxa"/>
                    <w:left w:w="46" w:type="dxa"/>
                    <w:bottom w:w="0" w:type="dxa"/>
                    <w:right w:w="46" w:type="dxa"/>
                  </w:tcMar>
                </w:tcPr>
                <w:p w14:paraId="316FE23E" w14:textId="77777777" w:rsidR="003630D6" w:rsidRPr="00F50ED9" w:rsidRDefault="003630D6" w:rsidP="00D70939">
                  <w:pPr>
                    <w:jc w:val="center"/>
                    <w:rPr>
                      <w:rFonts w:asciiTheme="majorBidi" w:hAnsiTheme="majorBidi" w:cstheme="majorBidi"/>
                    </w:rPr>
                  </w:pPr>
                  <w:r w:rsidRPr="00F50ED9">
                    <w:rPr>
                      <w:rFonts w:asciiTheme="majorBidi" w:hAnsiTheme="majorBidi" w:cstheme="majorBidi"/>
                    </w:rPr>
                    <w:t>97%</w:t>
                  </w:r>
                </w:p>
              </w:tc>
              <w:tc>
                <w:tcPr>
                  <w:tcW w:w="630" w:type="dxa"/>
                  <w:shd w:val="clear" w:color="auto" w:fill="auto"/>
                </w:tcPr>
                <w:p w14:paraId="2C473A8B" w14:textId="77777777" w:rsidR="003630D6" w:rsidRPr="00F50ED9" w:rsidRDefault="003630D6" w:rsidP="00D70939">
                  <w:pPr>
                    <w:jc w:val="center"/>
                    <w:rPr>
                      <w:rFonts w:asciiTheme="majorBidi" w:eastAsia="Calibri" w:hAnsiTheme="majorBidi" w:cstheme="majorBidi"/>
                      <w:color w:val="000000" w:themeColor="dark1"/>
                    </w:rPr>
                  </w:pPr>
                  <w:r w:rsidRPr="00F50ED9">
                    <w:rPr>
                      <w:rFonts w:asciiTheme="majorBidi" w:eastAsia="Calibri" w:hAnsiTheme="majorBidi" w:cstheme="majorBidi"/>
                      <w:color w:val="000000" w:themeColor="dark1"/>
                    </w:rPr>
                    <w:t>97%</w:t>
                  </w:r>
                </w:p>
              </w:tc>
              <w:tc>
                <w:tcPr>
                  <w:tcW w:w="870" w:type="dxa"/>
                  <w:shd w:val="clear" w:color="auto" w:fill="auto"/>
                </w:tcPr>
                <w:p w14:paraId="439DAE0D" w14:textId="77777777" w:rsidR="003630D6" w:rsidRPr="00F50ED9" w:rsidRDefault="003630D6" w:rsidP="00D70939">
                  <w:pPr>
                    <w:jc w:val="center"/>
                    <w:rPr>
                      <w:rFonts w:asciiTheme="majorBidi" w:eastAsia="Calibri" w:hAnsiTheme="majorBidi" w:cstheme="majorBidi"/>
                      <w:color w:val="000000" w:themeColor="dark1"/>
                    </w:rPr>
                  </w:pPr>
                  <w:r w:rsidRPr="00F50ED9">
                    <w:rPr>
                      <w:rFonts w:asciiTheme="majorBidi" w:eastAsia="Calibri" w:hAnsiTheme="majorBidi" w:cstheme="majorBidi"/>
                      <w:color w:val="000000" w:themeColor="dark1"/>
                    </w:rPr>
                    <w:t>96.47%</w:t>
                  </w:r>
                </w:p>
              </w:tc>
              <w:tc>
                <w:tcPr>
                  <w:tcW w:w="810" w:type="dxa"/>
                  <w:shd w:val="clear" w:color="auto" w:fill="auto"/>
                </w:tcPr>
                <w:p w14:paraId="132B1479" w14:textId="77777777" w:rsidR="003630D6" w:rsidRPr="00F50ED9" w:rsidRDefault="003630D6" w:rsidP="00D70939">
                  <w:pPr>
                    <w:jc w:val="center"/>
                    <w:rPr>
                      <w:rFonts w:asciiTheme="majorBidi" w:eastAsia="Calibri" w:hAnsiTheme="majorBidi" w:cstheme="majorBidi"/>
                      <w:color w:val="000000" w:themeColor="dark1"/>
                    </w:rPr>
                  </w:pPr>
                  <w:r w:rsidRPr="00F50ED9">
                    <w:rPr>
                      <w:rFonts w:asciiTheme="majorBidi" w:eastAsia="Calibri" w:hAnsiTheme="majorBidi" w:cstheme="majorBidi"/>
                      <w:color w:val="000000" w:themeColor="dark1"/>
                    </w:rPr>
                    <w:t>96.47%</w:t>
                  </w:r>
                </w:p>
              </w:tc>
              <w:tc>
                <w:tcPr>
                  <w:tcW w:w="900" w:type="dxa"/>
                  <w:shd w:val="clear" w:color="auto" w:fill="auto"/>
                </w:tcPr>
                <w:p w14:paraId="76BD2113" w14:textId="77777777" w:rsidR="003630D6" w:rsidRPr="00F50ED9" w:rsidRDefault="003630D6" w:rsidP="00D70939">
                  <w:pPr>
                    <w:jc w:val="center"/>
                    <w:rPr>
                      <w:rFonts w:asciiTheme="majorBidi" w:eastAsia="Calibri" w:hAnsiTheme="majorBidi" w:cstheme="majorBidi"/>
                      <w:color w:val="000000" w:themeColor="dark1"/>
                    </w:rPr>
                  </w:pPr>
                  <w:r w:rsidRPr="00F50ED9">
                    <w:rPr>
                      <w:rFonts w:asciiTheme="majorBidi" w:eastAsia="Calibri" w:hAnsiTheme="majorBidi" w:cstheme="majorBidi"/>
                      <w:color w:val="000000" w:themeColor="dark1"/>
                    </w:rPr>
                    <w:t>98.19%</w:t>
                  </w:r>
                </w:p>
              </w:tc>
              <w:tc>
                <w:tcPr>
                  <w:tcW w:w="1102" w:type="dxa"/>
                  <w:shd w:val="clear" w:color="auto" w:fill="auto"/>
                </w:tcPr>
                <w:p w14:paraId="50AABBCE" w14:textId="77777777" w:rsidR="003630D6" w:rsidRPr="00F50ED9" w:rsidRDefault="003630D6" w:rsidP="00D70939">
                  <w:pPr>
                    <w:jc w:val="center"/>
                    <w:rPr>
                      <w:rFonts w:asciiTheme="majorBidi" w:eastAsia="Calibri" w:hAnsiTheme="majorBidi" w:cstheme="majorBidi"/>
                      <w:color w:val="000000" w:themeColor="dark1"/>
                    </w:rPr>
                  </w:pPr>
                  <w:r w:rsidRPr="00F50ED9">
                    <w:rPr>
                      <w:rFonts w:asciiTheme="majorBidi" w:eastAsia="Calibri" w:hAnsiTheme="majorBidi" w:cstheme="majorBidi"/>
                      <w:color w:val="000000" w:themeColor="dark1"/>
                    </w:rPr>
                    <w:t>98%</w:t>
                  </w:r>
                </w:p>
              </w:tc>
            </w:tr>
            <w:tr w:rsidR="003630D6" w:rsidRPr="00F50ED9" w14:paraId="3E101ACC" w14:textId="77777777" w:rsidTr="00D70939">
              <w:trPr>
                <w:trHeight w:val="200"/>
                <w:jc w:val="center"/>
              </w:trPr>
              <w:tc>
                <w:tcPr>
                  <w:tcW w:w="2320" w:type="dxa"/>
                  <w:vMerge/>
                  <w:shd w:val="clear" w:color="auto" w:fill="auto"/>
                  <w:tcMar>
                    <w:top w:w="15" w:type="dxa"/>
                    <w:left w:w="46" w:type="dxa"/>
                    <w:bottom w:w="0" w:type="dxa"/>
                    <w:right w:w="46" w:type="dxa"/>
                  </w:tcMar>
                  <w:vAlign w:val="center"/>
                </w:tcPr>
                <w:p w14:paraId="5EA26773" w14:textId="77777777" w:rsidR="003630D6" w:rsidRPr="00F50ED9" w:rsidRDefault="003630D6" w:rsidP="00D70939">
                  <w:pPr>
                    <w:jc w:val="center"/>
                    <w:rPr>
                      <w:b/>
                      <w:bCs/>
                    </w:rPr>
                  </w:pPr>
                </w:p>
              </w:tc>
              <w:tc>
                <w:tcPr>
                  <w:tcW w:w="976" w:type="dxa"/>
                  <w:shd w:val="clear" w:color="auto" w:fill="auto"/>
                  <w:tcMar>
                    <w:top w:w="15" w:type="dxa"/>
                    <w:left w:w="46" w:type="dxa"/>
                    <w:bottom w:w="0" w:type="dxa"/>
                    <w:right w:w="46" w:type="dxa"/>
                  </w:tcMar>
                </w:tcPr>
                <w:p w14:paraId="17678AF6" w14:textId="77777777" w:rsidR="003630D6" w:rsidRPr="00F50ED9" w:rsidRDefault="003630D6" w:rsidP="00D70939">
                  <w:pPr>
                    <w:rPr>
                      <w:rFonts w:asciiTheme="majorBidi" w:hAnsiTheme="majorBidi" w:cstheme="majorBidi"/>
                    </w:rPr>
                  </w:pPr>
                </w:p>
              </w:tc>
              <w:tc>
                <w:tcPr>
                  <w:tcW w:w="709" w:type="dxa"/>
                  <w:shd w:val="clear" w:color="auto" w:fill="auto"/>
                  <w:tcMar>
                    <w:top w:w="15" w:type="dxa"/>
                    <w:left w:w="46" w:type="dxa"/>
                    <w:bottom w:w="0" w:type="dxa"/>
                    <w:right w:w="46" w:type="dxa"/>
                  </w:tcMar>
                </w:tcPr>
                <w:p w14:paraId="7A4AAD38" w14:textId="77777777" w:rsidR="003630D6" w:rsidRPr="00F50ED9" w:rsidRDefault="003630D6" w:rsidP="00D70939">
                  <w:pPr>
                    <w:jc w:val="center"/>
                    <w:rPr>
                      <w:rFonts w:asciiTheme="majorBidi" w:hAnsiTheme="majorBidi" w:cstheme="majorBidi"/>
                    </w:rPr>
                  </w:pPr>
                  <w:r w:rsidRPr="00F50ED9">
                    <w:rPr>
                      <w:rFonts w:asciiTheme="majorBidi" w:hAnsiTheme="majorBidi" w:cstheme="majorBidi"/>
                    </w:rPr>
                    <w:t>85%</w:t>
                  </w:r>
                </w:p>
              </w:tc>
              <w:tc>
                <w:tcPr>
                  <w:tcW w:w="790" w:type="dxa"/>
                  <w:shd w:val="clear" w:color="auto" w:fill="auto"/>
                  <w:tcMar>
                    <w:top w:w="15" w:type="dxa"/>
                    <w:left w:w="46" w:type="dxa"/>
                    <w:bottom w:w="0" w:type="dxa"/>
                    <w:right w:w="46" w:type="dxa"/>
                  </w:tcMar>
                </w:tcPr>
                <w:p w14:paraId="1DE443D8" w14:textId="77777777" w:rsidR="003630D6" w:rsidRPr="00F50ED9" w:rsidRDefault="003630D6" w:rsidP="00D70939">
                  <w:pPr>
                    <w:jc w:val="center"/>
                    <w:rPr>
                      <w:rFonts w:asciiTheme="majorBidi" w:hAnsiTheme="majorBidi" w:cstheme="majorBidi"/>
                    </w:rPr>
                  </w:pPr>
                  <w:r w:rsidRPr="00F50ED9">
                    <w:rPr>
                      <w:rFonts w:asciiTheme="majorBidi" w:hAnsiTheme="majorBidi" w:cstheme="majorBidi"/>
                    </w:rPr>
                    <w:t>83%</w:t>
                  </w:r>
                </w:p>
              </w:tc>
              <w:tc>
                <w:tcPr>
                  <w:tcW w:w="630" w:type="dxa"/>
                  <w:shd w:val="clear" w:color="auto" w:fill="auto"/>
                </w:tcPr>
                <w:p w14:paraId="590B6ABE" w14:textId="77777777" w:rsidR="003630D6" w:rsidRPr="00F50ED9" w:rsidRDefault="003630D6" w:rsidP="00D70939">
                  <w:pPr>
                    <w:jc w:val="center"/>
                    <w:rPr>
                      <w:rFonts w:asciiTheme="majorBidi" w:eastAsia="Calibri" w:hAnsiTheme="majorBidi" w:cstheme="majorBidi"/>
                      <w:color w:val="000000" w:themeColor="dark1"/>
                    </w:rPr>
                  </w:pPr>
                  <w:r w:rsidRPr="00F50ED9">
                    <w:rPr>
                      <w:rFonts w:asciiTheme="majorBidi" w:eastAsia="Calibri" w:hAnsiTheme="majorBidi" w:cstheme="majorBidi"/>
                      <w:color w:val="000000" w:themeColor="dark1"/>
                    </w:rPr>
                    <w:t>81%</w:t>
                  </w:r>
                </w:p>
              </w:tc>
              <w:tc>
                <w:tcPr>
                  <w:tcW w:w="870" w:type="dxa"/>
                  <w:shd w:val="clear" w:color="auto" w:fill="auto"/>
                </w:tcPr>
                <w:p w14:paraId="260ADA7C" w14:textId="77777777" w:rsidR="003630D6" w:rsidRPr="00F50ED9" w:rsidRDefault="003630D6" w:rsidP="00D70939">
                  <w:pPr>
                    <w:jc w:val="center"/>
                    <w:rPr>
                      <w:rFonts w:asciiTheme="majorBidi" w:eastAsia="Calibri" w:hAnsiTheme="majorBidi" w:cstheme="majorBidi"/>
                      <w:color w:val="000000" w:themeColor="dark1"/>
                    </w:rPr>
                  </w:pPr>
                  <w:r w:rsidRPr="00F50ED9">
                    <w:rPr>
                      <w:rFonts w:asciiTheme="majorBidi" w:eastAsia="Calibri" w:hAnsiTheme="majorBidi" w:cstheme="majorBidi"/>
                      <w:color w:val="000000" w:themeColor="dark1"/>
                    </w:rPr>
                    <w:t>69.95%</w:t>
                  </w:r>
                </w:p>
              </w:tc>
              <w:tc>
                <w:tcPr>
                  <w:tcW w:w="810" w:type="dxa"/>
                  <w:shd w:val="clear" w:color="auto" w:fill="auto"/>
                </w:tcPr>
                <w:p w14:paraId="096C8A43" w14:textId="77777777" w:rsidR="003630D6" w:rsidRPr="00F50ED9" w:rsidRDefault="003630D6" w:rsidP="00D70939">
                  <w:pPr>
                    <w:jc w:val="center"/>
                    <w:rPr>
                      <w:rFonts w:asciiTheme="majorBidi" w:eastAsia="Calibri" w:hAnsiTheme="majorBidi" w:cstheme="majorBidi"/>
                      <w:color w:val="000000" w:themeColor="dark1"/>
                    </w:rPr>
                  </w:pPr>
                  <w:r w:rsidRPr="00F50ED9">
                    <w:rPr>
                      <w:rFonts w:asciiTheme="majorBidi" w:eastAsia="Calibri" w:hAnsiTheme="majorBidi" w:cstheme="majorBidi"/>
                      <w:color w:val="000000" w:themeColor="dark1"/>
                    </w:rPr>
                    <w:t>69.34%</w:t>
                  </w:r>
                </w:p>
              </w:tc>
              <w:tc>
                <w:tcPr>
                  <w:tcW w:w="900" w:type="dxa"/>
                  <w:shd w:val="clear" w:color="auto" w:fill="auto"/>
                </w:tcPr>
                <w:p w14:paraId="2400DD32" w14:textId="77777777" w:rsidR="003630D6" w:rsidRPr="00F50ED9" w:rsidRDefault="003630D6" w:rsidP="00D70939">
                  <w:pPr>
                    <w:jc w:val="center"/>
                    <w:rPr>
                      <w:rFonts w:asciiTheme="majorBidi" w:eastAsia="Calibri" w:hAnsiTheme="majorBidi" w:cstheme="majorBidi"/>
                      <w:color w:val="000000" w:themeColor="dark1"/>
                    </w:rPr>
                  </w:pPr>
                  <w:r w:rsidRPr="00F50ED9">
                    <w:rPr>
                      <w:rFonts w:asciiTheme="majorBidi" w:eastAsia="Calibri" w:hAnsiTheme="majorBidi" w:cstheme="majorBidi"/>
                      <w:color w:val="000000" w:themeColor="dark1"/>
                    </w:rPr>
                    <w:t>83.93%</w:t>
                  </w:r>
                </w:p>
              </w:tc>
              <w:tc>
                <w:tcPr>
                  <w:tcW w:w="1102" w:type="dxa"/>
                  <w:shd w:val="clear" w:color="auto" w:fill="auto"/>
                </w:tcPr>
                <w:p w14:paraId="50328B20" w14:textId="77777777" w:rsidR="003630D6" w:rsidRPr="00F50ED9" w:rsidRDefault="003630D6" w:rsidP="00D70939">
                  <w:pPr>
                    <w:jc w:val="center"/>
                    <w:rPr>
                      <w:rFonts w:asciiTheme="majorBidi" w:eastAsia="Calibri" w:hAnsiTheme="majorBidi" w:cstheme="majorBidi"/>
                      <w:color w:val="000000" w:themeColor="dark1"/>
                    </w:rPr>
                  </w:pPr>
                  <w:r w:rsidRPr="00F50ED9">
                    <w:rPr>
                      <w:rFonts w:asciiTheme="majorBidi" w:eastAsia="Calibri" w:hAnsiTheme="majorBidi" w:cstheme="majorBidi"/>
                      <w:color w:val="000000" w:themeColor="dark1"/>
                    </w:rPr>
                    <w:t>82%</w:t>
                  </w:r>
                </w:p>
              </w:tc>
            </w:tr>
            <w:tr w:rsidR="003630D6" w:rsidRPr="00F50ED9" w14:paraId="15BC1B29" w14:textId="77777777" w:rsidTr="00D70939">
              <w:trPr>
                <w:trHeight w:val="200"/>
                <w:jc w:val="center"/>
              </w:trPr>
              <w:tc>
                <w:tcPr>
                  <w:tcW w:w="2320" w:type="dxa"/>
                  <w:vMerge w:val="restart"/>
                  <w:shd w:val="clear" w:color="auto" w:fill="auto"/>
                  <w:tcMar>
                    <w:top w:w="15" w:type="dxa"/>
                    <w:left w:w="46" w:type="dxa"/>
                    <w:bottom w:w="0" w:type="dxa"/>
                    <w:right w:w="46" w:type="dxa"/>
                  </w:tcMar>
                  <w:vAlign w:val="center"/>
                </w:tcPr>
                <w:p w14:paraId="0AE0EB97" w14:textId="77777777" w:rsidR="003630D6" w:rsidRPr="00F50ED9" w:rsidRDefault="003630D6" w:rsidP="00D70939">
                  <w:pPr>
                    <w:jc w:val="center"/>
                    <w:rPr>
                      <w:rFonts w:asciiTheme="majorBidi" w:hAnsiTheme="majorBidi" w:cstheme="majorBidi"/>
                    </w:rPr>
                  </w:pPr>
                  <w:r w:rsidRPr="00F50ED9">
                    <w:rPr>
                      <w:b/>
                      <w:bCs/>
                    </w:rPr>
                    <w:t>ADC</w:t>
                  </w:r>
                </w:p>
              </w:tc>
              <w:tc>
                <w:tcPr>
                  <w:tcW w:w="976" w:type="dxa"/>
                  <w:shd w:val="clear" w:color="auto" w:fill="auto"/>
                  <w:tcMar>
                    <w:top w:w="15" w:type="dxa"/>
                    <w:left w:w="46" w:type="dxa"/>
                    <w:bottom w:w="0" w:type="dxa"/>
                    <w:right w:w="46" w:type="dxa"/>
                  </w:tcMar>
                </w:tcPr>
                <w:p w14:paraId="71BAAD69" w14:textId="77777777" w:rsidR="003630D6" w:rsidRPr="00F50ED9" w:rsidRDefault="003630D6" w:rsidP="00D70939">
                  <w:pPr>
                    <w:rPr>
                      <w:rFonts w:asciiTheme="majorBidi" w:hAnsiTheme="majorBidi" w:cstheme="majorBidi"/>
                    </w:rPr>
                  </w:pPr>
                  <w:r w:rsidRPr="00F50ED9">
                    <w:rPr>
                      <w:rFonts w:asciiTheme="majorBidi" w:hAnsiTheme="majorBidi" w:cstheme="majorBidi"/>
                    </w:rPr>
                    <w:t>3.10%</w:t>
                  </w:r>
                </w:p>
              </w:tc>
              <w:tc>
                <w:tcPr>
                  <w:tcW w:w="709" w:type="dxa"/>
                  <w:shd w:val="clear" w:color="auto" w:fill="auto"/>
                  <w:tcMar>
                    <w:top w:w="15" w:type="dxa"/>
                    <w:left w:w="46" w:type="dxa"/>
                    <w:bottom w:w="0" w:type="dxa"/>
                    <w:right w:w="46" w:type="dxa"/>
                  </w:tcMar>
                </w:tcPr>
                <w:p w14:paraId="219B7FC5" w14:textId="77777777" w:rsidR="003630D6" w:rsidRPr="00F50ED9" w:rsidRDefault="003630D6" w:rsidP="00D70939">
                  <w:pPr>
                    <w:jc w:val="center"/>
                    <w:rPr>
                      <w:rFonts w:asciiTheme="majorBidi" w:hAnsiTheme="majorBidi" w:cstheme="majorBidi"/>
                    </w:rPr>
                  </w:pPr>
                  <w:r w:rsidRPr="00F50ED9">
                    <w:rPr>
                      <w:rFonts w:asciiTheme="majorBidi" w:hAnsiTheme="majorBidi" w:cstheme="majorBidi"/>
                    </w:rPr>
                    <w:t>97%</w:t>
                  </w:r>
                </w:p>
              </w:tc>
              <w:tc>
                <w:tcPr>
                  <w:tcW w:w="790" w:type="dxa"/>
                  <w:shd w:val="clear" w:color="auto" w:fill="auto"/>
                  <w:tcMar>
                    <w:top w:w="15" w:type="dxa"/>
                    <w:left w:w="46" w:type="dxa"/>
                    <w:bottom w:w="0" w:type="dxa"/>
                    <w:right w:w="46" w:type="dxa"/>
                  </w:tcMar>
                </w:tcPr>
                <w:p w14:paraId="65816E53" w14:textId="77777777" w:rsidR="003630D6" w:rsidRPr="00F50ED9" w:rsidRDefault="003630D6" w:rsidP="00D70939">
                  <w:pPr>
                    <w:jc w:val="center"/>
                    <w:rPr>
                      <w:rFonts w:asciiTheme="majorBidi" w:hAnsiTheme="majorBidi" w:cstheme="majorBidi"/>
                    </w:rPr>
                  </w:pPr>
                  <w:r w:rsidRPr="00F50ED9">
                    <w:rPr>
                      <w:rFonts w:asciiTheme="majorBidi" w:hAnsiTheme="majorBidi" w:cstheme="majorBidi"/>
                    </w:rPr>
                    <w:t>96%</w:t>
                  </w:r>
                </w:p>
              </w:tc>
              <w:tc>
                <w:tcPr>
                  <w:tcW w:w="630" w:type="dxa"/>
                  <w:shd w:val="clear" w:color="auto" w:fill="auto"/>
                </w:tcPr>
                <w:p w14:paraId="3172441D" w14:textId="77777777" w:rsidR="003630D6" w:rsidRPr="00F50ED9" w:rsidRDefault="003630D6" w:rsidP="00D70939">
                  <w:pPr>
                    <w:jc w:val="center"/>
                    <w:rPr>
                      <w:rFonts w:asciiTheme="majorBidi" w:eastAsia="Calibri" w:hAnsiTheme="majorBidi" w:cstheme="majorBidi"/>
                      <w:color w:val="000000" w:themeColor="dark1"/>
                    </w:rPr>
                  </w:pPr>
                  <w:r w:rsidRPr="00F50ED9">
                    <w:rPr>
                      <w:rFonts w:asciiTheme="majorBidi" w:eastAsia="Calibri" w:hAnsiTheme="majorBidi" w:cstheme="majorBidi"/>
                      <w:color w:val="000000" w:themeColor="dark1"/>
                    </w:rPr>
                    <w:t>96%</w:t>
                  </w:r>
                </w:p>
              </w:tc>
              <w:tc>
                <w:tcPr>
                  <w:tcW w:w="870" w:type="dxa"/>
                  <w:shd w:val="clear" w:color="auto" w:fill="auto"/>
                </w:tcPr>
                <w:p w14:paraId="07ABDDD6" w14:textId="77777777" w:rsidR="003630D6" w:rsidRPr="00F50ED9" w:rsidRDefault="003630D6" w:rsidP="00D70939">
                  <w:pPr>
                    <w:jc w:val="center"/>
                    <w:rPr>
                      <w:rFonts w:asciiTheme="majorBidi" w:eastAsia="Calibri" w:hAnsiTheme="majorBidi" w:cstheme="majorBidi"/>
                      <w:color w:val="000000" w:themeColor="dark1"/>
                    </w:rPr>
                  </w:pPr>
                  <w:r w:rsidRPr="00F50ED9">
                    <w:rPr>
                      <w:rFonts w:asciiTheme="majorBidi" w:eastAsia="Calibri" w:hAnsiTheme="majorBidi" w:cstheme="majorBidi"/>
                      <w:color w:val="000000" w:themeColor="dark1"/>
                    </w:rPr>
                    <w:t>95.92%</w:t>
                  </w:r>
                </w:p>
              </w:tc>
              <w:tc>
                <w:tcPr>
                  <w:tcW w:w="810" w:type="dxa"/>
                  <w:shd w:val="clear" w:color="auto" w:fill="auto"/>
                </w:tcPr>
                <w:p w14:paraId="676A114A" w14:textId="77777777" w:rsidR="003630D6" w:rsidRPr="00F50ED9" w:rsidRDefault="003630D6" w:rsidP="00D70939">
                  <w:pPr>
                    <w:jc w:val="center"/>
                    <w:rPr>
                      <w:rFonts w:asciiTheme="majorBidi" w:eastAsia="Calibri" w:hAnsiTheme="majorBidi" w:cstheme="majorBidi"/>
                      <w:color w:val="000000" w:themeColor="dark1"/>
                    </w:rPr>
                  </w:pPr>
                  <w:r w:rsidRPr="00F50ED9">
                    <w:rPr>
                      <w:rFonts w:asciiTheme="majorBidi" w:eastAsia="Calibri" w:hAnsiTheme="majorBidi" w:cstheme="majorBidi"/>
                      <w:color w:val="000000" w:themeColor="dark1"/>
                    </w:rPr>
                    <w:t>95.92%</w:t>
                  </w:r>
                </w:p>
              </w:tc>
              <w:tc>
                <w:tcPr>
                  <w:tcW w:w="900" w:type="dxa"/>
                  <w:shd w:val="clear" w:color="auto" w:fill="auto"/>
                </w:tcPr>
                <w:p w14:paraId="6B2626B6" w14:textId="77777777" w:rsidR="003630D6" w:rsidRPr="00F50ED9" w:rsidRDefault="003630D6" w:rsidP="00D70939">
                  <w:pPr>
                    <w:jc w:val="center"/>
                    <w:rPr>
                      <w:rFonts w:asciiTheme="majorBidi" w:eastAsia="Calibri" w:hAnsiTheme="majorBidi" w:cstheme="majorBidi"/>
                      <w:color w:val="000000" w:themeColor="dark1"/>
                    </w:rPr>
                  </w:pPr>
                  <w:r w:rsidRPr="00F50ED9">
                    <w:rPr>
                      <w:rFonts w:asciiTheme="majorBidi" w:eastAsia="Calibri" w:hAnsiTheme="majorBidi" w:cstheme="majorBidi"/>
                      <w:color w:val="000000" w:themeColor="dark1"/>
                    </w:rPr>
                    <w:t>96.9%</w:t>
                  </w:r>
                </w:p>
              </w:tc>
              <w:tc>
                <w:tcPr>
                  <w:tcW w:w="1102" w:type="dxa"/>
                  <w:shd w:val="clear" w:color="auto" w:fill="auto"/>
                </w:tcPr>
                <w:p w14:paraId="31A8045C" w14:textId="77777777" w:rsidR="003630D6" w:rsidRPr="00F50ED9" w:rsidRDefault="003630D6" w:rsidP="00D70939">
                  <w:pPr>
                    <w:jc w:val="center"/>
                    <w:rPr>
                      <w:rFonts w:asciiTheme="majorBidi" w:eastAsia="Calibri" w:hAnsiTheme="majorBidi" w:cstheme="majorBidi"/>
                      <w:color w:val="000000" w:themeColor="dark1"/>
                    </w:rPr>
                  </w:pPr>
                  <w:r w:rsidRPr="00F50ED9">
                    <w:rPr>
                      <w:rFonts w:asciiTheme="majorBidi" w:eastAsia="Calibri" w:hAnsiTheme="majorBidi" w:cstheme="majorBidi"/>
                      <w:color w:val="000000" w:themeColor="dark1"/>
                    </w:rPr>
                    <w:t>96%</w:t>
                  </w:r>
                </w:p>
              </w:tc>
            </w:tr>
            <w:tr w:rsidR="003630D6" w:rsidRPr="00F50ED9" w14:paraId="47232F8F" w14:textId="77777777" w:rsidTr="00D70939">
              <w:trPr>
                <w:trHeight w:val="200"/>
                <w:jc w:val="center"/>
              </w:trPr>
              <w:tc>
                <w:tcPr>
                  <w:tcW w:w="2320" w:type="dxa"/>
                  <w:vMerge/>
                  <w:shd w:val="clear" w:color="auto" w:fill="auto"/>
                  <w:tcMar>
                    <w:top w:w="15" w:type="dxa"/>
                    <w:left w:w="46" w:type="dxa"/>
                    <w:bottom w:w="0" w:type="dxa"/>
                    <w:right w:w="46" w:type="dxa"/>
                  </w:tcMar>
                  <w:vAlign w:val="center"/>
                </w:tcPr>
                <w:p w14:paraId="6C6AB049" w14:textId="77777777" w:rsidR="003630D6" w:rsidRPr="00F50ED9" w:rsidRDefault="003630D6" w:rsidP="00D70939">
                  <w:pPr>
                    <w:jc w:val="center"/>
                    <w:rPr>
                      <w:b/>
                      <w:bCs/>
                    </w:rPr>
                  </w:pPr>
                </w:p>
              </w:tc>
              <w:tc>
                <w:tcPr>
                  <w:tcW w:w="976" w:type="dxa"/>
                  <w:shd w:val="clear" w:color="auto" w:fill="auto"/>
                  <w:tcMar>
                    <w:top w:w="15" w:type="dxa"/>
                    <w:left w:w="46" w:type="dxa"/>
                    <w:bottom w:w="0" w:type="dxa"/>
                    <w:right w:w="46" w:type="dxa"/>
                  </w:tcMar>
                </w:tcPr>
                <w:p w14:paraId="53F9C9CB" w14:textId="77777777" w:rsidR="003630D6" w:rsidRPr="00F50ED9" w:rsidRDefault="003630D6" w:rsidP="00D70939">
                  <w:pPr>
                    <w:rPr>
                      <w:rFonts w:asciiTheme="majorBidi" w:hAnsiTheme="majorBidi" w:cstheme="majorBidi"/>
                    </w:rPr>
                  </w:pPr>
                </w:p>
              </w:tc>
              <w:tc>
                <w:tcPr>
                  <w:tcW w:w="709" w:type="dxa"/>
                  <w:shd w:val="clear" w:color="auto" w:fill="auto"/>
                  <w:tcMar>
                    <w:top w:w="15" w:type="dxa"/>
                    <w:left w:w="46" w:type="dxa"/>
                    <w:bottom w:w="0" w:type="dxa"/>
                    <w:right w:w="46" w:type="dxa"/>
                  </w:tcMar>
                </w:tcPr>
                <w:p w14:paraId="30BF5287" w14:textId="77777777" w:rsidR="003630D6" w:rsidRPr="00F50ED9" w:rsidRDefault="003630D6" w:rsidP="00D70939">
                  <w:pPr>
                    <w:jc w:val="center"/>
                    <w:rPr>
                      <w:rFonts w:asciiTheme="majorBidi" w:hAnsiTheme="majorBidi" w:cstheme="majorBidi"/>
                    </w:rPr>
                  </w:pPr>
                  <w:r w:rsidRPr="00F50ED9">
                    <w:rPr>
                      <w:rFonts w:asciiTheme="majorBidi" w:hAnsiTheme="majorBidi" w:cstheme="majorBidi"/>
                    </w:rPr>
                    <w:t>91%</w:t>
                  </w:r>
                </w:p>
              </w:tc>
              <w:tc>
                <w:tcPr>
                  <w:tcW w:w="790" w:type="dxa"/>
                  <w:shd w:val="clear" w:color="auto" w:fill="auto"/>
                  <w:tcMar>
                    <w:top w:w="15" w:type="dxa"/>
                    <w:left w:w="46" w:type="dxa"/>
                    <w:bottom w:w="0" w:type="dxa"/>
                    <w:right w:w="46" w:type="dxa"/>
                  </w:tcMar>
                </w:tcPr>
                <w:p w14:paraId="36CDE075" w14:textId="77777777" w:rsidR="003630D6" w:rsidRPr="00F50ED9" w:rsidRDefault="003630D6" w:rsidP="00D70939">
                  <w:pPr>
                    <w:jc w:val="center"/>
                    <w:rPr>
                      <w:rFonts w:asciiTheme="majorBidi" w:hAnsiTheme="majorBidi" w:cstheme="majorBidi"/>
                    </w:rPr>
                  </w:pPr>
                  <w:r w:rsidRPr="00F50ED9">
                    <w:rPr>
                      <w:rFonts w:asciiTheme="majorBidi" w:hAnsiTheme="majorBidi" w:cstheme="majorBidi"/>
                    </w:rPr>
                    <w:t>92%</w:t>
                  </w:r>
                </w:p>
              </w:tc>
              <w:tc>
                <w:tcPr>
                  <w:tcW w:w="630" w:type="dxa"/>
                  <w:shd w:val="clear" w:color="auto" w:fill="auto"/>
                </w:tcPr>
                <w:p w14:paraId="1328B310" w14:textId="77777777" w:rsidR="003630D6" w:rsidRPr="00F50ED9" w:rsidRDefault="003630D6" w:rsidP="00D70939">
                  <w:pPr>
                    <w:jc w:val="center"/>
                    <w:rPr>
                      <w:rFonts w:asciiTheme="majorBidi" w:eastAsia="Calibri" w:hAnsiTheme="majorBidi" w:cstheme="majorBidi"/>
                      <w:color w:val="000000" w:themeColor="dark1"/>
                    </w:rPr>
                  </w:pPr>
                  <w:r w:rsidRPr="00F50ED9">
                    <w:rPr>
                      <w:rFonts w:asciiTheme="majorBidi" w:eastAsia="Calibri" w:hAnsiTheme="majorBidi" w:cstheme="majorBidi"/>
                      <w:color w:val="000000" w:themeColor="dark1"/>
                    </w:rPr>
                    <w:t>91%</w:t>
                  </w:r>
                </w:p>
              </w:tc>
              <w:tc>
                <w:tcPr>
                  <w:tcW w:w="870" w:type="dxa"/>
                  <w:shd w:val="clear" w:color="auto" w:fill="auto"/>
                </w:tcPr>
                <w:p w14:paraId="1B6A1607" w14:textId="77777777" w:rsidR="003630D6" w:rsidRPr="00F50ED9" w:rsidRDefault="003630D6" w:rsidP="00D70939">
                  <w:pPr>
                    <w:jc w:val="center"/>
                    <w:rPr>
                      <w:rFonts w:asciiTheme="majorBidi" w:eastAsia="Calibri" w:hAnsiTheme="majorBidi" w:cstheme="majorBidi"/>
                      <w:color w:val="000000" w:themeColor="dark1"/>
                    </w:rPr>
                  </w:pPr>
                  <w:r w:rsidRPr="00F50ED9">
                    <w:rPr>
                      <w:rFonts w:asciiTheme="majorBidi" w:eastAsia="Calibri" w:hAnsiTheme="majorBidi" w:cstheme="majorBidi"/>
                      <w:color w:val="000000" w:themeColor="dark1"/>
                    </w:rPr>
                    <w:t>80.23%</w:t>
                  </w:r>
                </w:p>
              </w:tc>
              <w:tc>
                <w:tcPr>
                  <w:tcW w:w="810" w:type="dxa"/>
                  <w:shd w:val="clear" w:color="auto" w:fill="auto"/>
                </w:tcPr>
                <w:p w14:paraId="4FDBBA46" w14:textId="77777777" w:rsidR="003630D6" w:rsidRPr="00F50ED9" w:rsidRDefault="003630D6" w:rsidP="00D70939">
                  <w:pPr>
                    <w:jc w:val="center"/>
                    <w:rPr>
                      <w:rFonts w:asciiTheme="majorBidi" w:eastAsia="Calibri" w:hAnsiTheme="majorBidi" w:cstheme="majorBidi"/>
                      <w:color w:val="000000" w:themeColor="dark1"/>
                    </w:rPr>
                  </w:pPr>
                  <w:r w:rsidRPr="00F50ED9">
                    <w:rPr>
                      <w:rFonts w:asciiTheme="majorBidi" w:eastAsia="Calibri" w:hAnsiTheme="majorBidi" w:cstheme="majorBidi"/>
                      <w:color w:val="000000" w:themeColor="dark1"/>
                    </w:rPr>
                    <w:t>80.35%</w:t>
                  </w:r>
                </w:p>
              </w:tc>
              <w:tc>
                <w:tcPr>
                  <w:tcW w:w="900" w:type="dxa"/>
                  <w:shd w:val="clear" w:color="auto" w:fill="auto"/>
                </w:tcPr>
                <w:p w14:paraId="3B85DDF5" w14:textId="77777777" w:rsidR="003630D6" w:rsidRPr="00F50ED9" w:rsidRDefault="003630D6" w:rsidP="00D70939">
                  <w:pPr>
                    <w:jc w:val="center"/>
                    <w:rPr>
                      <w:rFonts w:asciiTheme="majorBidi" w:eastAsia="Calibri" w:hAnsiTheme="majorBidi" w:cstheme="majorBidi"/>
                      <w:color w:val="000000" w:themeColor="dark1"/>
                    </w:rPr>
                  </w:pPr>
                  <w:r w:rsidRPr="00F50ED9">
                    <w:rPr>
                      <w:rFonts w:asciiTheme="majorBidi" w:eastAsia="Calibri" w:hAnsiTheme="majorBidi" w:cstheme="majorBidi"/>
                      <w:color w:val="000000" w:themeColor="dark1"/>
                    </w:rPr>
                    <w:t>91.43%</w:t>
                  </w:r>
                </w:p>
              </w:tc>
              <w:tc>
                <w:tcPr>
                  <w:tcW w:w="1102" w:type="dxa"/>
                  <w:shd w:val="clear" w:color="auto" w:fill="auto"/>
                </w:tcPr>
                <w:p w14:paraId="19A0C145" w14:textId="77777777" w:rsidR="003630D6" w:rsidRPr="00F50ED9" w:rsidRDefault="003630D6" w:rsidP="00D70939">
                  <w:pPr>
                    <w:jc w:val="center"/>
                    <w:rPr>
                      <w:rFonts w:asciiTheme="majorBidi" w:eastAsia="Calibri" w:hAnsiTheme="majorBidi" w:cstheme="majorBidi"/>
                      <w:color w:val="000000" w:themeColor="dark1"/>
                    </w:rPr>
                  </w:pPr>
                  <w:r w:rsidRPr="00F50ED9">
                    <w:rPr>
                      <w:rFonts w:asciiTheme="majorBidi" w:eastAsia="Calibri" w:hAnsiTheme="majorBidi" w:cstheme="majorBidi"/>
                      <w:color w:val="000000" w:themeColor="dark1"/>
                    </w:rPr>
                    <w:t>92%</w:t>
                  </w:r>
                </w:p>
              </w:tc>
            </w:tr>
            <w:tr w:rsidR="003630D6" w:rsidRPr="00F50ED9" w14:paraId="20F6B7DD" w14:textId="77777777" w:rsidTr="00D70939">
              <w:trPr>
                <w:trHeight w:val="200"/>
                <w:jc w:val="center"/>
              </w:trPr>
              <w:tc>
                <w:tcPr>
                  <w:tcW w:w="2320" w:type="dxa"/>
                  <w:vMerge w:val="restart"/>
                  <w:shd w:val="clear" w:color="auto" w:fill="auto"/>
                  <w:tcMar>
                    <w:top w:w="15" w:type="dxa"/>
                    <w:left w:w="46" w:type="dxa"/>
                    <w:bottom w:w="0" w:type="dxa"/>
                    <w:right w:w="46" w:type="dxa"/>
                  </w:tcMar>
                  <w:vAlign w:val="center"/>
                </w:tcPr>
                <w:p w14:paraId="2BE46355" w14:textId="77777777" w:rsidR="003630D6" w:rsidRPr="00F50ED9" w:rsidRDefault="003630D6" w:rsidP="00D70939">
                  <w:pPr>
                    <w:jc w:val="center"/>
                    <w:rPr>
                      <w:rFonts w:asciiTheme="majorBidi" w:hAnsiTheme="majorBidi" w:cstheme="majorBidi"/>
                    </w:rPr>
                  </w:pPr>
                  <w:r w:rsidRPr="00F50ED9">
                    <w:rPr>
                      <w:b/>
                      <w:bCs/>
                    </w:rPr>
                    <w:t>LDA</w:t>
                  </w:r>
                </w:p>
              </w:tc>
              <w:tc>
                <w:tcPr>
                  <w:tcW w:w="976" w:type="dxa"/>
                  <w:shd w:val="clear" w:color="auto" w:fill="auto"/>
                  <w:tcMar>
                    <w:top w:w="15" w:type="dxa"/>
                    <w:left w:w="46" w:type="dxa"/>
                    <w:bottom w:w="0" w:type="dxa"/>
                    <w:right w:w="46" w:type="dxa"/>
                  </w:tcMar>
                </w:tcPr>
                <w:p w14:paraId="73C37A4F" w14:textId="77777777" w:rsidR="003630D6" w:rsidRPr="00F50ED9" w:rsidRDefault="003630D6" w:rsidP="00D70939">
                  <w:pPr>
                    <w:rPr>
                      <w:rFonts w:asciiTheme="majorBidi" w:hAnsiTheme="majorBidi" w:cstheme="majorBidi"/>
                    </w:rPr>
                  </w:pPr>
                  <w:r w:rsidRPr="00F50ED9">
                    <w:rPr>
                      <w:rFonts w:asciiTheme="majorBidi" w:hAnsiTheme="majorBidi" w:cstheme="majorBidi"/>
                    </w:rPr>
                    <w:t>8.31%</w:t>
                  </w:r>
                </w:p>
              </w:tc>
              <w:tc>
                <w:tcPr>
                  <w:tcW w:w="709" w:type="dxa"/>
                  <w:shd w:val="clear" w:color="auto" w:fill="auto"/>
                  <w:tcMar>
                    <w:top w:w="15" w:type="dxa"/>
                    <w:left w:w="46" w:type="dxa"/>
                    <w:bottom w:w="0" w:type="dxa"/>
                    <w:right w:w="46" w:type="dxa"/>
                  </w:tcMar>
                </w:tcPr>
                <w:p w14:paraId="2D381F03" w14:textId="77777777" w:rsidR="003630D6" w:rsidRPr="00F50ED9" w:rsidRDefault="003630D6" w:rsidP="00D70939">
                  <w:pPr>
                    <w:jc w:val="center"/>
                    <w:rPr>
                      <w:rFonts w:asciiTheme="majorBidi" w:hAnsiTheme="majorBidi" w:cstheme="majorBidi"/>
                    </w:rPr>
                  </w:pPr>
                  <w:r w:rsidRPr="00F50ED9">
                    <w:rPr>
                      <w:rFonts w:asciiTheme="majorBidi" w:hAnsiTheme="majorBidi" w:cstheme="majorBidi"/>
                    </w:rPr>
                    <w:t>75%</w:t>
                  </w:r>
                </w:p>
              </w:tc>
              <w:tc>
                <w:tcPr>
                  <w:tcW w:w="790" w:type="dxa"/>
                  <w:shd w:val="clear" w:color="auto" w:fill="auto"/>
                  <w:tcMar>
                    <w:top w:w="15" w:type="dxa"/>
                    <w:left w:w="46" w:type="dxa"/>
                    <w:bottom w:w="0" w:type="dxa"/>
                    <w:right w:w="46" w:type="dxa"/>
                  </w:tcMar>
                </w:tcPr>
                <w:p w14:paraId="5D0A88BC" w14:textId="77777777" w:rsidR="003630D6" w:rsidRPr="00F50ED9" w:rsidRDefault="003630D6" w:rsidP="00D70939">
                  <w:pPr>
                    <w:jc w:val="center"/>
                    <w:rPr>
                      <w:rFonts w:asciiTheme="majorBidi" w:hAnsiTheme="majorBidi" w:cstheme="majorBidi"/>
                    </w:rPr>
                  </w:pPr>
                  <w:r w:rsidRPr="00F50ED9">
                    <w:rPr>
                      <w:rFonts w:asciiTheme="majorBidi" w:hAnsiTheme="majorBidi" w:cstheme="majorBidi"/>
                    </w:rPr>
                    <w:t>70%</w:t>
                  </w:r>
                </w:p>
              </w:tc>
              <w:tc>
                <w:tcPr>
                  <w:tcW w:w="630" w:type="dxa"/>
                  <w:shd w:val="clear" w:color="auto" w:fill="auto"/>
                </w:tcPr>
                <w:p w14:paraId="782C7B8C" w14:textId="77777777" w:rsidR="003630D6" w:rsidRPr="00F50ED9" w:rsidRDefault="003630D6" w:rsidP="00D70939">
                  <w:pPr>
                    <w:jc w:val="center"/>
                    <w:rPr>
                      <w:rFonts w:asciiTheme="majorBidi" w:eastAsia="Calibri" w:hAnsiTheme="majorBidi" w:cstheme="majorBidi"/>
                      <w:color w:val="000000" w:themeColor="dark1"/>
                    </w:rPr>
                  </w:pPr>
                  <w:r w:rsidRPr="00F50ED9">
                    <w:rPr>
                      <w:rFonts w:asciiTheme="majorBidi" w:eastAsia="Calibri" w:hAnsiTheme="majorBidi" w:cstheme="majorBidi"/>
                      <w:color w:val="000000" w:themeColor="dark1"/>
                    </w:rPr>
                    <w:t>71%</w:t>
                  </w:r>
                </w:p>
              </w:tc>
              <w:tc>
                <w:tcPr>
                  <w:tcW w:w="870" w:type="dxa"/>
                  <w:shd w:val="clear" w:color="auto" w:fill="auto"/>
                </w:tcPr>
                <w:p w14:paraId="5D8C8F3C" w14:textId="77777777" w:rsidR="003630D6" w:rsidRPr="00F50ED9" w:rsidRDefault="003630D6" w:rsidP="00D70939">
                  <w:pPr>
                    <w:jc w:val="center"/>
                    <w:rPr>
                      <w:rFonts w:asciiTheme="majorBidi" w:eastAsia="Calibri" w:hAnsiTheme="majorBidi" w:cstheme="majorBidi"/>
                      <w:color w:val="000000" w:themeColor="dark1"/>
                    </w:rPr>
                  </w:pPr>
                  <w:r w:rsidRPr="00F50ED9">
                    <w:rPr>
                      <w:rFonts w:asciiTheme="majorBidi" w:eastAsia="Calibri" w:hAnsiTheme="majorBidi" w:cstheme="majorBidi"/>
                      <w:color w:val="000000" w:themeColor="dark1"/>
                    </w:rPr>
                    <w:t>51.01%</w:t>
                  </w:r>
                </w:p>
              </w:tc>
              <w:tc>
                <w:tcPr>
                  <w:tcW w:w="810" w:type="dxa"/>
                  <w:shd w:val="clear" w:color="auto" w:fill="auto"/>
                </w:tcPr>
                <w:p w14:paraId="745FE7DB" w14:textId="77777777" w:rsidR="003630D6" w:rsidRPr="00F50ED9" w:rsidRDefault="003630D6" w:rsidP="00D70939">
                  <w:pPr>
                    <w:jc w:val="center"/>
                    <w:rPr>
                      <w:rFonts w:asciiTheme="majorBidi" w:eastAsia="Calibri" w:hAnsiTheme="majorBidi" w:cstheme="majorBidi"/>
                      <w:color w:val="000000" w:themeColor="dark1"/>
                    </w:rPr>
                  </w:pPr>
                  <w:r w:rsidRPr="00F50ED9">
                    <w:rPr>
                      <w:rFonts w:asciiTheme="majorBidi" w:eastAsia="Calibri" w:hAnsiTheme="majorBidi" w:cstheme="majorBidi"/>
                      <w:color w:val="000000" w:themeColor="dark1"/>
                    </w:rPr>
                    <w:t>50.65%</w:t>
                  </w:r>
                </w:p>
              </w:tc>
              <w:tc>
                <w:tcPr>
                  <w:tcW w:w="900" w:type="dxa"/>
                  <w:shd w:val="clear" w:color="auto" w:fill="auto"/>
                </w:tcPr>
                <w:p w14:paraId="1E4EAE74" w14:textId="77777777" w:rsidR="003630D6" w:rsidRPr="00F50ED9" w:rsidRDefault="003630D6" w:rsidP="00D70939">
                  <w:pPr>
                    <w:jc w:val="center"/>
                    <w:rPr>
                      <w:rFonts w:asciiTheme="majorBidi" w:eastAsia="Calibri" w:hAnsiTheme="majorBidi" w:cstheme="majorBidi"/>
                      <w:color w:val="000000" w:themeColor="dark1"/>
                    </w:rPr>
                  </w:pPr>
                  <w:r w:rsidRPr="00F50ED9">
                    <w:rPr>
                      <w:rFonts w:asciiTheme="majorBidi" w:eastAsia="Calibri" w:hAnsiTheme="majorBidi" w:cstheme="majorBidi"/>
                      <w:color w:val="000000" w:themeColor="dark1"/>
                    </w:rPr>
                    <w:t>75.71%</w:t>
                  </w:r>
                </w:p>
              </w:tc>
              <w:tc>
                <w:tcPr>
                  <w:tcW w:w="1102" w:type="dxa"/>
                  <w:shd w:val="clear" w:color="auto" w:fill="auto"/>
                </w:tcPr>
                <w:p w14:paraId="4B874F36" w14:textId="77777777" w:rsidR="003630D6" w:rsidRPr="00F50ED9" w:rsidRDefault="003630D6" w:rsidP="00D70939">
                  <w:pPr>
                    <w:jc w:val="center"/>
                    <w:rPr>
                      <w:rFonts w:asciiTheme="majorBidi" w:eastAsia="Calibri" w:hAnsiTheme="majorBidi" w:cstheme="majorBidi"/>
                      <w:color w:val="000000" w:themeColor="dark1"/>
                    </w:rPr>
                  </w:pPr>
                  <w:r w:rsidRPr="00F50ED9">
                    <w:rPr>
                      <w:rFonts w:asciiTheme="majorBidi" w:eastAsia="Calibri" w:hAnsiTheme="majorBidi" w:cstheme="majorBidi"/>
                      <w:color w:val="000000" w:themeColor="dark1"/>
                    </w:rPr>
                    <w:t>74%</w:t>
                  </w:r>
                </w:p>
              </w:tc>
            </w:tr>
            <w:tr w:rsidR="003630D6" w:rsidRPr="00F50ED9" w14:paraId="5F99444E" w14:textId="77777777" w:rsidTr="00D70939">
              <w:trPr>
                <w:trHeight w:val="200"/>
                <w:jc w:val="center"/>
              </w:trPr>
              <w:tc>
                <w:tcPr>
                  <w:tcW w:w="2320" w:type="dxa"/>
                  <w:vMerge/>
                  <w:shd w:val="clear" w:color="auto" w:fill="auto"/>
                  <w:tcMar>
                    <w:top w:w="15" w:type="dxa"/>
                    <w:left w:w="46" w:type="dxa"/>
                    <w:bottom w:w="0" w:type="dxa"/>
                    <w:right w:w="46" w:type="dxa"/>
                  </w:tcMar>
                  <w:vAlign w:val="center"/>
                </w:tcPr>
                <w:p w14:paraId="33F86CAE" w14:textId="77777777" w:rsidR="003630D6" w:rsidRPr="00F50ED9" w:rsidRDefault="003630D6" w:rsidP="00D70939">
                  <w:pPr>
                    <w:jc w:val="center"/>
                    <w:rPr>
                      <w:b/>
                      <w:bCs/>
                    </w:rPr>
                  </w:pPr>
                </w:p>
              </w:tc>
              <w:tc>
                <w:tcPr>
                  <w:tcW w:w="976" w:type="dxa"/>
                  <w:shd w:val="clear" w:color="auto" w:fill="auto"/>
                  <w:tcMar>
                    <w:top w:w="15" w:type="dxa"/>
                    <w:left w:w="46" w:type="dxa"/>
                    <w:bottom w:w="0" w:type="dxa"/>
                    <w:right w:w="46" w:type="dxa"/>
                  </w:tcMar>
                </w:tcPr>
                <w:p w14:paraId="5C6E2F6B" w14:textId="77777777" w:rsidR="003630D6" w:rsidRPr="00F50ED9" w:rsidRDefault="003630D6" w:rsidP="00D70939">
                  <w:pPr>
                    <w:rPr>
                      <w:rFonts w:asciiTheme="majorBidi" w:hAnsiTheme="majorBidi" w:cstheme="majorBidi"/>
                    </w:rPr>
                  </w:pPr>
                </w:p>
              </w:tc>
              <w:tc>
                <w:tcPr>
                  <w:tcW w:w="709" w:type="dxa"/>
                  <w:shd w:val="clear" w:color="auto" w:fill="auto"/>
                  <w:tcMar>
                    <w:top w:w="15" w:type="dxa"/>
                    <w:left w:w="46" w:type="dxa"/>
                    <w:bottom w:w="0" w:type="dxa"/>
                    <w:right w:w="46" w:type="dxa"/>
                  </w:tcMar>
                </w:tcPr>
                <w:p w14:paraId="0A1DFE68" w14:textId="77777777" w:rsidR="003630D6" w:rsidRPr="00F50ED9" w:rsidRDefault="003630D6" w:rsidP="00D70939">
                  <w:pPr>
                    <w:jc w:val="center"/>
                    <w:rPr>
                      <w:rFonts w:asciiTheme="majorBidi" w:hAnsiTheme="majorBidi" w:cstheme="majorBidi"/>
                    </w:rPr>
                  </w:pPr>
                  <w:r w:rsidRPr="00F50ED9">
                    <w:rPr>
                      <w:rFonts w:asciiTheme="majorBidi" w:hAnsiTheme="majorBidi" w:cstheme="majorBidi"/>
                    </w:rPr>
                    <w:t>75%</w:t>
                  </w:r>
                </w:p>
              </w:tc>
              <w:tc>
                <w:tcPr>
                  <w:tcW w:w="790" w:type="dxa"/>
                  <w:shd w:val="clear" w:color="auto" w:fill="auto"/>
                  <w:tcMar>
                    <w:top w:w="15" w:type="dxa"/>
                    <w:left w:w="46" w:type="dxa"/>
                    <w:bottom w:w="0" w:type="dxa"/>
                    <w:right w:w="46" w:type="dxa"/>
                  </w:tcMar>
                </w:tcPr>
                <w:p w14:paraId="3BB589CA" w14:textId="77777777" w:rsidR="003630D6" w:rsidRPr="00F50ED9" w:rsidRDefault="003630D6" w:rsidP="00D70939">
                  <w:pPr>
                    <w:jc w:val="center"/>
                    <w:rPr>
                      <w:rFonts w:asciiTheme="majorBidi" w:hAnsiTheme="majorBidi" w:cstheme="majorBidi"/>
                    </w:rPr>
                  </w:pPr>
                  <w:r w:rsidRPr="00F50ED9">
                    <w:rPr>
                      <w:rFonts w:asciiTheme="majorBidi" w:hAnsiTheme="majorBidi" w:cstheme="majorBidi"/>
                    </w:rPr>
                    <w:t>74%</w:t>
                  </w:r>
                </w:p>
              </w:tc>
              <w:tc>
                <w:tcPr>
                  <w:tcW w:w="630" w:type="dxa"/>
                  <w:shd w:val="clear" w:color="auto" w:fill="auto"/>
                </w:tcPr>
                <w:p w14:paraId="3E73D217" w14:textId="77777777" w:rsidR="003630D6" w:rsidRPr="00F50ED9" w:rsidRDefault="003630D6" w:rsidP="00D70939">
                  <w:pPr>
                    <w:jc w:val="center"/>
                    <w:rPr>
                      <w:rFonts w:asciiTheme="majorBidi" w:eastAsia="Calibri" w:hAnsiTheme="majorBidi" w:cstheme="majorBidi"/>
                      <w:color w:val="000000" w:themeColor="dark1"/>
                    </w:rPr>
                  </w:pPr>
                  <w:r w:rsidRPr="00F50ED9">
                    <w:rPr>
                      <w:rFonts w:asciiTheme="majorBidi" w:eastAsia="Calibri" w:hAnsiTheme="majorBidi" w:cstheme="majorBidi"/>
                      <w:color w:val="000000" w:themeColor="dark1"/>
                    </w:rPr>
                    <w:t>60%</w:t>
                  </w:r>
                </w:p>
              </w:tc>
              <w:tc>
                <w:tcPr>
                  <w:tcW w:w="870" w:type="dxa"/>
                  <w:shd w:val="clear" w:color="auto" w:fill="auto"/>
                </w:tcPr>
                <w:p w14:paraId="7C4F8FAC" w14:textId="77777777" w:rsidR="003630D6" w:rsidRPr="00F50ED9" w:rsidRDefault="003630D6" w:rsidP="00D70939">
                  <w:pPr>
                    <w:jc w:val="center"/>
                    <w:rPr>
                      <w:rFonts w:asciiTheme="majorBidi" w:eastAsia="Calibri" w:hAnsiTheme="majorBidi" w:cstheme="majorBidi"/>
                      <w:color w:val="000000" w:themeColor="dark1"/>
                    </w:rPr>
                  </w:pPr>
                  <w:r w:rsidRPr="00F50ED9">
                    <w:rPr>
                      <w:rFonts w:asciiTheme="majorBidi" w:eastAsia="Calibri" w:hAnsiTheme="majorBidi" w:cstheme="majorBidi"/>
                      <w:color w:val="000000" w:themeColor="dark1"/>
                    </w:rPr>
                    <w:t>48.08%</w:t>
                  </w:r>
                </w:p>
              </w:tc>
              <w:tc>
                <w:tcPr>
                  <w:tcW w:w="810" w:type="dxa"/>
                  <w:shd w:val="clear" w:color="auto" w:fill="auto"/>
                </w:tcPr>
                <w:p w14:paraId="1347B917" w14:textId="77777777" w:rsidR="003630D6" w:rsidRPr="00F50ED9" w:rsidRDefault="003630D6" w:rsidP="00D70939">
                  <w:pPr>
                    <w:jc w:val="center"/>
                    <w:rPr>
                      <w:rFonts w:asciiTheme="majorBidi" w:eastAsia="Calibri" w:hAnsiTheme="majorBidi" w:cstheme="majorBidi"/>
                      <w:color w:val="000000" w:themeColor="dark1"/>
                    </w:rPr>
                  </w:pPr>
                  <w:r w:rsidRPr="00F50ED9">
                    <w:rPr>
                      <w:rFonts w:asciiTheme="majorBidi" w:eastAsia="Calibri" w:hAnsiTheme="majorBidi" w:cstheme="majorBidi"/>
                      <w:color w:val="000000" w:themeColor="dark1"/>
                    </w:rPr>
                    <w:t>46.27%</w:t>
                  </w:r>
                </w:p>
              </w:tc>
              <w:tc>
                <w:tcPr>
                  <w:tcW w:w="900" w:type="dxa"/>
                  <w:shd w:val="clear" w:color="auto" w:fill="auto"/>
                </w:tcPr>
                <w:p w14:paraId="419467B8" w14:textId="77777777" w:rsidR="003630D6" w:rsidRPr="00F50ED9" w:rsidRDefault="003630D6" w:rsidP="00D70939">
                  <w:pPr>
                    <w:jc w:val="center"/>
                    <w:rPr>
                      <w:rFonts w:asciiTheme="majorBidi" w:eastAsia="Calibri" w:hAnsiTheme="majorBidi" w:cstheme="majorBidi"/>
                      <w:color w:val="000000" w:themeColor="dark1"/>
                    </w:rPr>
                  </w:pPr>
                  <w:r w:rsidRPr="00F50ED9">
                    <w:rPr>
                      <w:rFonts w:asciiTheme="majorBidi" w:eastAsia="Calibri" w:hAnsiTheme="majorBidi" w:cstheme="majorBidi"/>
                      <w:color w:val="000000" w:themeColor="dark1"/>
                    </w:rPr>
                    <w:t>72.14%</w:t>
                  </w:r>
                </w:p>
              </w:tc>
              <w:tc>
                <w:tcPr>
                  <w:tcW w:w="1102" w:type="dxa"/>
                  <w:shd w:val="clear" w:color="auto" w:fill="auto"/>
                </w:tcPr>
                <w:p w14:paraId="755BD8CE" w14:textId="77777777" w:rsidR="003630D6" w:rsidRPr="00F50ED9" w:rsidRDefault="003630D6" w:rsidP="00D70939">
                  <w:pPr>
                    <w:jc w:val="center"/>
                    <w:rPr>
                      <w:rFonts w:asciiTheme="majorBidi" w:eastAsia="Calibri" w:hAnsiTheme="majorBidi" w:cstheme="majorBidi"/>
                      <w:color w:val="000000" w:themeColor="dark1"/>
                    </w:rPr>
                  </w:pPr>
                  <w:r w:rsidRPr="00F50ED9">
                    <w:rPr>
                      <w:rFonts w:asciiTheme="majorBidi" w:eastAsia="Calibri" w:hAnsiTheme="majorBidi" w:cstheme="majorBidi"/>
                      <w:color w:val="000000" w:themeColor="dark1"/>
                    </w:rPr>
                    <w:t>70%</w:t>
                  </w:r>
                </w:p>
              </w:tc>
            </w:tr>
            <w:tr w:rsidR="003630D6" w:rsidRPr="00F50ED9" w14:paraId="6732832B" w14:textId="77777777" w:rsidTr="00D70939">
              <w:trPr>
                <w:trHeight w:val="200"/>
                <w:jc w:val="center"/>
              </w:trPr>
              <w:tc>
                <w:tcPr>
                  <w:tcW w:w="2320" w:type="dxa"/>
                  <w:vMerge w:val="restart"/>
                  <w:shd w:val="clear" w:color="auto" w:fill="auto"/>
                  <w:tcMar>
                    <w:top w:w="15" w:type="dxa"/>
                    <w:left w:w="46" w:type="dxa"/>
                    <w:bottom w:w="0" w:type="dxa"/>
                    <w:right w:w="46" w:type="dxa"/>
                  </w:tcMar>
                  <w:vAlign w:val="center"/>
                </w:tcPr>
                <w:p w14:paraId="15DE4CB7" w14:textId="77777777" w:rsidR="003630D6" w:rsidRPr="00F50ED9" w:rsidRDefault="003630D6" w:rsidP="00D70939">
                  <w:pPr>
                    <w:jc w:val="center"/>
                    <w:rPr>
                      <w:rFonts w:asciiTheme="majorBidi" w:hAnsiTheme="majorBidi" w:cstheme="majorBidi"/>
                    </w:rPr>
                  </w:pPr>
                  <w:r w:rsidRPr="00F50ED9">
                    <w:rPr>
                      <w:b/>
                      <w:bCs/>
                    </w:rPr>
                    <w:t>QDA</w:t>
                  </w:r>
                </w:p>
              </w:tc>
              <w:tc>
                <w:tcPr>
                  <w:tcW w:w="976" w:type="dxa"/>
                  <w:shd w:val="clear" w:color="auto" w:fill="auto"/>
                  <w:tcMar>
                    <w:top w:w="15" w:type="dxa"/>
                    <w:left w:w="46" w:type="dxa"/>
                    <w:bottom w:w="0" w:type="dxa"/>
                    <w:right w:w="46" w:type="dxa"/>
                  </w:tcMar>
                </w:tcPr>
                <w:p w14:paraId="0C31BCEF" w14:textId="77777777" w:rsidR="003630D6" w:rsidRPr="00F50ED9" w:rsidRDefault="003630D6" w:rsidP="00D70939">
                  <w:pPr>
                    <w:rPr>
                      <w:rFonts w:asciiTheme="majorBidi" w:hAnsiTheme="majorBidi" w:cstheme="majorBidi"/>
                    </w:rPr>
                  </w:pPr>
                  <w:r w:rsidRPr="00F50ED9">
                    <w:rPr>
                      <w:rFonts w:asciiTheme="majorBidi" w:hAnsiTheme="majorBidi" w:cstheme="majorBidi"/>
                    </w:rPr>
                    <w:t>9.23%</w:t>
                  </w:r>
                </w:p>
              </w:tc>
              <w:tc>
                <w:tcPr>
                  <w:tcW w:w="709" w:type="dxa"/>
                  <w:shd w:val="clear" w:color="auto" w:fill="auto"/>
                  <w:tcMar>
                    <w:top w:w="15" w:type="dxa"/>
                    <w:left w:w="46" w:type="dxa"/>
                    <w:bottom w:w="0" w:type="dxa"/>
                    <w:right w:w="46" w:type="dxa"/>
                  </w:tcMar>
                </w:tcPr>
                <w:p w14:paraId="6B29D5FE" w14:textId="77777777" w:rsidR="003630D6" w:rsidRPr="00F50ED9" w:rsidRDefault="003630D6" w:rsidP="00D70939">
                  <w:pPr>
                    <w:jc w:val="center"/>
                    <w:rPr>
                      <w:rFonts w:asciiTheme="majorBidi" w:hAnsiTheme="majorBidi" w:cstheme="majorBidi"/>
                    </w:rPr>
                  </w:pPr>
                  <w:r w:rsidRPr="00F50ED9">
                    <w:rPr>
                      <w:rFonts w:asciiTheme="majorBidi" w:hAnsiTheme="majorBidi" w:cstheme="majorBidi"/>
                    </w:rPr>
                    <w:t>61%</w:t>
                  </w:r>
                </w:p>
              </w:tc>
              <w:tc>
                <w:tcPr>
                  <w:tcW w:w="790" w:type="dxa"/>
                  <w:shd w:val="clear" w:color="auto" w:fill="auto"/>
                  <w:tcMar>
                    <w:top w:w="15" w:type="dxa"/>
                    <w:left w:w="46" w:type="dxa"/>
                    <w:bottom w:w="0" w:type="dxa"/>
                    <w:right w:w="46" w:type="dxa"/>
                  </w:tcMar>
                </w:tcPr>
                <w:p w14:paraId="3F0361D1" w14:textId="77777777" w:rsidR="003630D6" w:rsidRPr="00F50ED9" w:rsidRDefault="003630D6" w:rsidP="00D70939">
                  <w:pPr>
                    <w:jc w:val="center"/>
                    <w:rPr>
                      <w:rFonts w:asciiTheme="majorBidi" w:hAnsiTheme="majorBidi" w:cstheme="majorBidi"/>
                    </w:rPr>
                  </w:pPr>
                  <w:r w:rsidRPr="00F50ED9">
                    <w:rPr>
                      <w:rFonts w:asciiTheme="majorBidi" w:hAnsiTheme="majorBidi" w:cstheme="majorBidi"/>
                    </w:rPr>
                    <w:t>60%</w:t>
                  </w:r>
                </w:p>
              </w:tc>
              <w:tc>
                <w:tcPr>
                  <w:tcW w:w="630" w:type="dxa"/>
                  <w:shd w:val="clear" w:color="auto" w:fill="auto"/>
                </w:tcPr>
                <w:p w14:paraId="7FCC622B" w14:textId="77777777" w:rsidR="003630D6" w:rsidRPr="00F50ED9" w:rsidRDefault="003630D6" w:rsidP="00D70939">
                  <w:pPr>
                    <w:jc w:val="center"/>
                    <w:rPr>
                      <w:rFonts w:asciiTheme="majorBidi" w:eastAsia="Calibri" w:hAnsiTheme="majorBidi" w:cstheme="majorBidi"/>
                      <w:color w:val="000000" w:themeColor="dark1"/>
                    </w:rPr>
                  </w:pPr>
                  <w:r w:rsidRPr="00F50ED9">
                    <w:rPr>
                      <w:rFonts w:asciiTheme="majorBidi" w:eastAsia="Calibri" w:hAnsiTheme="majorBidi" w:cstheme="majorBidi"/>
                      <w:color w:val="000000" w:themeColor="dark1"/>
                    </w:rPr>
                    <w:t>61%</w:t>
                  </w:r>
                </w:p>
              </w:tc>
              <w:tc>
                <w:tcPr>
                  <w:tcW w:w="870" w:type="dxa"/>
                  <w:shd w:val="clear" w:color="auto" w:fill="auto"/>
                </w:tcPr>
                <w:p w14:paraId="5EDF0441" w14:textId="77777777" w:rsidR="003630D6" w:rsidRPr="00F50ED9" w:rsidRDefault="003630D6" w:rsidP="00D70939">
                  <w:pPr>
                    <w:jc w:val="center"/>
                    <w:rPr>
                      <w:rFonts w:asciiTheme="majorBidi" w:eastAsia="Calibri" w:hAnsiTheme="majorBidi" w:cstheme="majorBidi"/>
                      <w:color w:val="000000" w:themeColor="dark1"/>
                    </w:rPr>
                  </w:pPr>
                  <w:r w:rsidRPr="00F50ED9">
                    <w:rPr>
                      <w:rFonts w:asciiTheme="majorBidi" w:eastAsia="Calibri" w:hAnsiTheme="majorBidi" w:cstheme="majorBidi"/>
                      <w:color w:val="000000" w:themeColor="dark1"/>
                    </w:rPr>
                    <w:t>22.53%</w:t>
                  </w:r>
                </w:p>
              </w:tc>
              <w:tc>
                <w:tcPr>
                  <w:tcW w:w="810" w:type="dxa"/>
                  <w:shd w:val="clear" w:color="auto" w:fill="auto"/>
                </w:tcPr>
                <w:p w14:paraId="2CB31C8A" w14:textId="77777777" w:rsidR="003630D6" w:rsidRPr="00F50ED9" w:rsidRDefault="003630D6" w:rsidP="00D70939">
                  <w:pPr>
                    <w:jc w:val="center"/>
                    <w:rPr>
                      <w:rFonts w:asciiTheme="majorBidi" w:eastAsia="Calibri" w:hAnsiTheme="majorBidi" w:cstheme="majorBidi"/>
                      <w:color w:val="000000" w:themeColor="dark1"/>
                    </w:rPr>
                  </w:pPr>
                  <w:r w:rsidRPr="00F50ED9">
                    <w:rPr>
                      <w:rFonts w:asciiTheme="majorBidi" w:eastAsia="Calibri" w:hAnsiTheme="majorBidi" w:cstheme="majorBidi"/>
                      <w:color w:val="000000" w:themeColor="dark1"/>
                    </w:rPr>
                    <w:t>22.31%</w:t>
                  </w:r>
                </w:p>
              </w:tc>
              <w:tc>
                <w:tcPr>
                  <w:tcW w:w="900" w:type="dxa"/>
                  <w:shd w:val="clear" w:color="auto" w:fill="auto"/>
                </w:tcPr>
                <w:p w14:paraId="6E5A9553" w14:textId="77777777" w:rsidR="003630D6" w:rsidRPr="00F50ED9" w:rsidRDefault="003630D6" w:rsidP="00D70939">
                  <w:pPr>
                    <w:jc w:val="center"/>
                    <w:rPr>
                      <w:rFonts w:asciiTheme="majorBidi" w:eastAsia="Calibri" w:hAnsiTheme="majorBidi" w:cstheme="majorBidi"/>
                      <w:color w:val="000000" w:themeColor="dark1"/>
                    </w:rPr>
                  </w:pPr>
                  <w:r w:rsidRPr="00F50ED9">
                    <w:rPr>
                      <w:rFonts w:asciiTheme="majorBidi" w:eastAsia="Calibri" w:hAnsiTheme="majorBidi" w:cstheme="majorBidi"/>
                      <w:color w:val="000000" w:themeColor="dark1"/>
                    </w:rPr>
                    <w:t>61.24%</w:t>
                  </w:r>
                </w:p>
              </w:tc>
              <w:tc>
                <w:tcPr>
                  <w:tcW w:w="1102" w:type="dxa"/>
                  <w:shd w:val="clear" w:color="auto" w:fill="auto"/>
                </w:tcPr>
                <w:p w14:paraId="241F7E06" w14:textId="77777777" w:rsidR="003630D6" w:rsidRPr="00F50ED9" w:rsidRDefault="003630D6" w:rsidP="00D70939">
                  <w:pPr>
                    <w:jc w:val="center"/>
                    <w:rPr>
                      <w:rFonts w:asciiTheme="majorBidi" w:eastAsia="Calibri" w:hAnsiTheme="majorBidi" w:cstheme="majorBidi"/>
                      <w:color w:val="000000" w:themeColor="dark1"/>
                    </w:rPr>
                  </w:pPr>
                  <w:r w:rsidRPr="00F50ED9">
                    <w:rPr>
                      <w:rFonts w:asciiTheme="majorBidi" w:eastAsia="Calibri" w:hAnsiTheme="majorBidi" w:cstheme="majorBidi"/>
                      <w:color w:val="000000" w:themeColor="dark1"/>
                    </w:rPr>
                    <w:t>60%</w:t>
                  </w:r>
                </w:p>
              </w:tc>
            </w:tr>
            <w:tr w:rsidR="003630D6" w:rsidRPr="00F50ED9" w14:paraId="79EBCBA7" w14:textId="77777777" w:rsidTr="00D70939">
              <w:trPr>
                <w:trHeight w:val="200"/>
                <w:jc w:val="center"/>
              </w:trPr>
              <w:tc>
                <w:tcPr>
                  <w:tcW w:w="2320" w:type="dxa"/>
                  <w:vMerge/>
                  <w:shd w:val="clear" w:color="auto" w:fill="auto"/>
                  <w:tcMar>
                    <w:top w:w="15" w:type="dxa"/>
                    <w:left w:w="46" w:type="dxa"/>
                    <w:bottom w:w="0" w:type="dxa"/>
                    <w:right w:w="46" w:type="dxa"/>
                  </w:tcMar>
                  <w:vAlign w:val="center"/>
                </w:tcPr>
                <w:p w14:paraId="17DF0468" w14:textId="77777777" w:rsidR="003630D6" w:rsidRPr="00F50ED9" w:rsidRDefault="003630D6" w:rsidP="00D70939">
                  <w:pPr>
                    <w:jc w:val="center"/>
                    <w:rPr>
                      <w:b/>
                      <w:bCs/>
                    </w:rPr>
                  </w:pPr>
                </w:p>
              </w:tc>
              <w:tc>
                <w:tcPr>
                  <w:tcW w:w="976" w:type="dxa"/>
                  <w:shd w:val="clear" w:color="auto" w:fill="auto"/>
                  <w:tcMar>
                    <w:top w:w="15" w:type="dxa"/>
                    <w:left w:w="46" w:type="dxa"/>
                    <w:bottom w:w="0" w:type="dxa"/>
                    <w:right w:w="46" w:type="dxa"/>
                  </w:tcMar>
                </w:tcPr>
                <w:p w14:paraId="61B8BFF4" w14:textId="77777777" w:rsidR="003630D6" w:rsidRPr="00F50ED9" w:rsidRDefault="003630D6" w:rsidP="00D70939">
                  <w:pPr>
                    <w:rPr>
                      <w:rFonts w:asciiTheme="majorBidi" w:hAnsiTheme="majorBidi" w:cstheme="majorBidi"/>
                    </w:rPr>
                  </w:pPr>
                </w:p>
              </w:tc>
              <w:tc>
                <w:tcPr>
                  <w:tcW w:w="709" w:type="dxa"/>
                  <w:shd w:val="clear" w:color="auto" w:fill="auto"/>
                  <w:tcMar>
                    <w:top w:w="15" w:type="dxa"/>
                    <w:left w:w="46" w:type="dxa"/>
                    <w:bottom w:w="0" w:type="dxa"/>
                    <w:right w:w="46" w:type="dxa"/>
                  </w:tcMar>
                </w:tcPr>
                <w:p w14:paraId="07A8D9FF" w14:textId="77777777" w:rsidR="003630D6" w:rsidRPr="00F50ED9" w:rsidRDefault="003630D6" w:rsidP="00D70939">
                  <w:pPr>
                    <w:jc w:val="center"/>
                    <w:rPr>
                      <w:rFonts w:asciiTheme="majorBidi" w:hAnsiTheme="majorBidi" w:cstheme="majorBidi"/>
                    </w:rPr>
                  </w:pPr>
                  <w:r w:rsidRPr="00F50ED9">
                    <w:rPr>
                      <w:rFonts w:asciiTheme="majorBidi" w:hAnsiTheme="majorBidi" w:cstheme="majorBidi"/>
                    </w:rPr>
                    <w:t>55%</w:t>
                  </w:r>
                </w:p>
              </w:tc>
              <w:tc>
                <w:tcPr>
                  <w:tcW w:w="790" w:type="dxa"/>
                  <w:shd w:val="clear" w:color="auto" w:fill="auto"/>
                  <w:tcMar>
                    <w:top w:w="15" w:type="dxa"/>
                    <w:left w:w="46" w:type="dxa"/>
                    <w:bottom w:w="0" w:type="dxa"/>
                    <w:right w:w="46" w:type="dxa"/>
                  </w:tcMar>
                </w:tcPr>
                <w:p w14:paraId="73BFC3C1" w14:textId="77777777" w:rsidR="003630D6" w:rsidRPr="00F50ED9" w:rsidRDefault="003630D6" w:rsidP="00D70939">
                  <w:pPr>
                    <w:jc w:val="center"/>
                    <w:rPr>
                      <w:rFonts w:asciiTheme="majorBidi" w:hAnsiTheme="majorBidi" w:cstheme="majorBidi"/>
                    </w:rPr>
                  </w:pPr>
                  <w:r w:rsidRPr="00F50ED9">
                    <w:rPr>
                      <w:rFonts w:asciiTheme="majorBidi" w:hAnsiTheme="majorBidi" w:cstheme="majorBidi"/>
                    </w:rPr>
                    <w:t>60%</w:t>
                  </w:r>
                </w:p>
              </w:tc>
              <w:tc>
                <w:tcPr>
                  <w:tcW w:w="630" w:type="dxa"/>
                  <w:shd w:val="clear" w:color="auto" w:fill="auto"/>
                </w:tcPr>
                <w:p w14:paraId="1EC5C531" w14:textId="77777777" w:rsidR="003630D6" w:rsidRPr="00F50ED9" w:rsidRDefault="003630D6" w:rsidP="00D70939">
                  <w:pPr>
                    <w:jc w:val="center"/>
                    <w:rPr>
                      <w:rFonts w:asciiTheme="majorBidi" w:eastAsia="Calibri" w:hAnsiTheme="majorBidi" w:cstheme="majorBidi"/>
                      <w:color w:val="000000" w:themeColor="dark1"/>
                    </w:rPr>
                  </w:pPr>
                  <w:r w:rsidRPr="00F50ED9">
                    <w:rPr>
                      <w:rFonts w:asciiTheme="majorBidi" w:eastAsia="Calibri" w:hAnsiTheme="majorBidi" w:cstheme="majorBidi"/>
                      <w:color w:val="000000" w:themeColor="dark1"/>
                    </w:rPr>
                    <w:t>55%</w:t>
                  </w:r>
                </w:p>
              </w:tc>
              <w:tc>
                <w:tcPr>
                  <w:tcW w:w="870" w:type="dxa"/>
                  <w:shd w:val="clear" w:color="auto" w:fill="auto"/>
                </w:tcPr>
                <w:p w14:paraId="242AA8DE" w14:textId="77777777" w:rsidR="003630D6" w:rsidRPr="00F50ED9" w:rsidRDefault="003630D6" w:rsidP="00D70939">
                  <w:pPr>
                    <w:jc w:val="center"/>
                    <w:rPr>
                      <w:rFonts w:asciiTheme="majorBidi" w:eastAsia="Calibri" w:hAnsiTheme="majorBidi" w:cstheme="majorBidi"/>
                      <w:color w:val="000000" w:themeColor="dark1"/>
                    </w:rPr>
                  </w:pPr>
                  <w:r w:rsidRPr="00F50ED9">
                    <w:rPr>
                      <w:rFonts w:asciiTheme="majorBidi" w:eastAsia="Calibri" w:hAnsiTheme="majorBidi" w:cstheme="majorBidi"/>
                      <w:color w:val="000000" w:themeColor="dark1"/>
                    </w:rPr>
                    <w:t>4.93%</w:t>
                  </w:r>
                </w:p>
              </w:tc>
              <w:tc>
                <w:tcPr>
                  <w:tcW w:w="810" w:type="dxa"/>
                  <w:shd w:val="clear" w:color="auto" w:fill="auto"/>
                </w:tcPr>
                <w:p w14:paraId="139D0BBE" w14:textId="77777777" w:rsidR="003630D6" w:rsidRPr="00F50ED9" w:rsidRDefault="003630D6" w:rsidP="00D70939">
                  <w:pPr>
                    <w:jc w:val="center"/>
                    <w:rPr>
                      <w:rFonts w:asciiTheme="majorBidi" w:eastAsia="Calibri" w:hAnsiTheme="majorBidi" w:cstheme="majorBidi"/>
                      <w:color w:val="000000" w:themeColor="dark1"/>
                    </w:rPr>
                  </w:pPr>
                  <w:r w:rsidRPr="00F50ED9">
                    <w:rPr>
                      <w:rFonts w:asciiTheme="majorBidi" w:eastAsia="Calibri" w:hAnsiTheme="majorBidi" w:cstheme="majorBidi"/>
                      <w:color w:val="000000" w:themeColor="dark1"/>
                    </w:rPr>
                    <w:t>4.83%</w:t>
                  </w:r>
                </w:p>
              </w:tc>
              <w:tc>
                <w:tcPr>
                  <w:tcW w:w="900" w:type="dxa"/>
                  <w:shd w:val="clear" w:color="auto" w:fill="auto"/>
                </w:tcPr>
                <w:p w14:paraId="0AD82941" w14:textId="77777777" w:rsidR="003630D6" w:rsidRPr="00F50ED9" w:rsidRDefault="003630D6" w:rsidP="00D70939">
                  <w:pPr>
                    <w:jc w:val="center"/>
                    <w:rPr>
                      <w:rFonts w:asciiTheme="majorBidi" w:eastAsia="Calibri" w:hAnsiTheme="majorBidi" w:cstheme="majorBidi"/>
                      <w:color w:val="000000" w:themeColor="dark1"/>
                    </w:rPr>
                  </w:pPr>
                  <w:r w:rsidRPr="00F50ED9">
                    <w:rPr>
                      <w:rFonts w:asciiTheme="majorBidi" w:eastAsia="Calibri" w:hAnsiTheme="majorBidi" w:cstheme="majorBidi"/>
                      <w:color w:val="000000" w:themeColor="dark1"/>
                    </w:rPr>
                    <w:t>52.5%</w:t>
                  </w:r>
                </w:p>
              </w:tc>
              <w:tc>
                <w:tcPr>
                  <w:tcW w:w="1102" w:type="dxa"/>
                  <w:shd w:val="clear" w:color="auto" w:fill="auto"/>
                </w:tcPr>
                <w:p w14:paraId="21B3630E" w14:textId="77777777" w:rsidR="003630D6" w:rsidRPr="00F50ED9" w:rsidRDefault="003630D6" w:rsidP="00D70939">
                  <w:pPr>
                    <w:jc w:val="center"/>
                    <w:rPr>
                      <w:rFonts w:asciiTheme="majorBidi" w:eastAsia="Calibri" w:hAnsiTheme="majorBidi" w:cstheme="majorBidi"/>
                      <w:color w:val="000000" w:themeColor="dark1"/>
                    </w:rPr>
                  </w:pPr>
                  <w:r w:rsidRPr="00F50ED9">
                    <w:rPr>
                      <w:rFonts w:asciiTheme="majorBidi" w:eastAsia="Calibri" w:hAnsiTheme="majorBidi" w:cstheme="majorBidi"/>
                      <w:color w:val="000000" w:themeColor="dark1"/>
                    </w:rPr>
                    <w:t>50%</w:t>
                  </w:r>
                </w:p>
              </w:tc>
            </w:tr>
            <w:tr w:rsidR="003630D6" w:rsidRPr="00F50ED9" w14:paraId="626E4340" w14:textId="77777777" w:rsidTr="00D70939">
              <w:trPr>
                <w:trHeight w:val="200"/>
                <w:jc w:val="center"/>
              </w:trPr>
              <w:tc>
                <w:tcPr>
                  <w:tcW w:w="2320" w:type="dxa"/>
                  <w:vMerge w:val="restart"/>
                  <w:shd w:val="clear" w:color="auto" w:fill="auto"/>
                  <w:tcMar>
                    <w:top w:w="15" w:type="dxa"/>
                    <w:left w:w="46" w:type="dxa"/>
                    <w:bottom w:w="0" w:type="dxa"/>
                    <w:right w:w="46" w:type="dxa"/>
                  </w:tcMar>
                  <w:vAlign w:val="center"/>
                </w:tcPr>
                <w:p w14:paraId="65F0AF04" w14:textId="77777777" w:rsidR="003630D6" w:rsidRPr="00F50ED9" w:rsidRDefault="003630D6" w:rsidP="00D70939">
                  <w:pPr>
                    <w:jc w:val="center"/>
                    <w:rPr>
                      <w:rFonts w:asciiTheme="majorBidi" w:hAnsiTheme="majorBidi" w:cstheme="majorBidi"/>
                    </w:rPr>
                  </w:pPr>
                  <w:r w:rsidRPr="00F50ED9">
                    <w:rPr>
                      <w:b/>
                      <w:bCs/>
                    </w:rPr>
                    <w:t>NB</w:t>
                  </w:r>
                </w:p>
              </w:tc>
              <w:tc>
                <w:tcPr>
                  <w:tcW w:w="976" w:type="dxa"/>
                  <w:shd w:val="clear" w:color="auto" w:fill="auto"/>
                  <w:tcMar>
                    <w:top w:w="15" w:type="dxa"/>
                    <w:left w:w="46" w:type="dxa"/>
                    <w:bottom w:w="0" w:type="dxa"/>
                    <w:right w:w="46" w:type="dxa"/>
                  </w:tcMar>
                </w:tcPr>
                <w:p w14:paraId="5D771547" w14:textId="77777777" w:rsidR="003630D6" w:rsidRPr="00F50ED9" w:rsidRDefault="003630D6" w:rsidP="00D70939">
                  <w:pPr>
                    <w:rPr>
                      <w:rFonts w:asciiTheme="majorBidi" w:hAnsiTheme="majorBidi" w:cstheme="majorBidi"/>
                    </w:rPr>
                  </w:pPr>
                  <w:r w:rsidRPr="00F50ED9">
                    <w:rPr>
                      <w:rFonts w:asciiTheme="majorBidi" w:hAnsiTheme="majorBidi" w:cstheme="majorBidi"/>
                    </w:rPr>
                    <w:t>11.93%</w:t>
                  </w:r>
                </w:p>
              </w:tc>
              <w:tc>
                <w:tcPr>
                  <w:tcW w:w="709" w:type="dxa"/>
                  <w:shd w:val="clear" w:color="auto" w:fill="auto"/>
                  <w:tcMar>
                    <w:top w:w="15" w:type="dxa"/>
                    <w:left w:w="46" w:type="dxa"/>
                    <w:bottom w:w="0" w:type="dxa"/>
                    <w:right w:w="46" w:type="dxa"/>
                  </w:tcMar>
                </w:tcPr>
                <w:p w14:paraId="3C78230E" w14:textId="77777777" w:rsidR="003630D6" w:rsidRPr="00F50ED9" w:rsidRDefault="003630D6" w:rsidP="00D70939">
                  <w:pPr>
                    <w:jc w:val="center"/>
                    <w:rPr>
                      <w:rFonts w:asciiTheme="majorBidi" w:hAnsiTheme="majorBidi" w:cstheme="majorBidi"/>
                    </w:rPr>
                  </w:pPr>
                  <w:r w:rsidRPr="00F50ED9">
                    <w:rPr>
                      <w:rFonts w:asciiTheme="majorBidi" w:hAnsiTheme="majorBidi" w:cstheme="majorBidi"/>
                    </w:rPr>
                    <w:t>72%</w:t>
                  </w:r>
                </w:p>
              </w:tc>
              <w:tc>
                <w:tcPr>
                  <w:tcW w:w="790" w:type="dxa"/>
                  <w:shd w:val="clear" w:color="auto" w:fill="auto"/>
                  <w:tcMar>
                    <w:top w:w="15" w:type="dxa"/>
                    <w:left w:w="46" w:type="dxa"/>
                    <w:bottom w:w="0" w:type="dxa"/>
                    <w:right w:w="46" w:type="dxa"/>
                  </w:tcMar>
                </w:tcPr>
                <w:p w14:paraId="67E596E4" w14:textId="77777777" w:rsidR="003630D6" w:rsidRPr="00F50ED9" w:rsidRDefault="003630D6" w:rsidP="00D70939">
                  <w:pPr>
                    <w:jc w:val="center"/>
                    <w:rPr>
                      <w:rFonts w:asciiTheme="majorBidi" w:hAnsiTheme="majorBidi" w:cstheme="majorBidi"/>
                    </w:rPr>
                  </w:pPr>
                  <w:r w:rsidRPr="00F50ED9">
                    <w:rPr>
                      <w:rFonts w:asciiTheme="majorBidi" w:hAnsiTheme="majorBidi" w:cstheme="majorBidi"/>
                    </w:rPr>
                    <w:t>70%</w:t>
                  </w:r>
                </w:p>
              </w:tc>
              <w:tc>
                <w:tcPr>
                  <w:tcW w:w="630" w:type="dxa"/>
                  <w:shd w:val="clear" w:color="auto" w:fill="auto"/>
                </w:tcPr>
                <w:p w14:paraId="6DDA9B9E" w14:textId="77777777" w:rsidR="003630D6" w:rsidRPr="00F50ED9" w:rsidRDefault="003630D6" w:rsidP="00D70939">
                  <w:pPr>
                    <w:jc w:val="center"/>
                    <w:rPr>
                      <w:rFonts w:asciiTheme="majorBidi" w:eastAsia="Calibri" w:hAnsiTheme="majorBidi" w:cstheme="majorBidi"/>
                      <w:color w:val="000000" w:themeColor="dark1"/>
                    </w:rPr>
                  </w:pPr>
                  <w:r w:rsidRPr="00F50ED9">
                    <w:rPr>
                      <w:rFonts w:asciiTheme="majorBidi" w:eastAsia="Calibri" w:hAnsiTheme="majorBidi" w:cstheme="majorBidi"/>
                      <w:color w:val="000000" w:themeColor="dark1"/>
                    </w:rPr>
                    <w:t>75%</w:t>
                  </w:r>
                </w:p>
              </w:tc>
              <w:tc>
                <w:tcPr>
                  <w:tcW w:w="870" w:type="dxa"/>
                  <w:shd w:val="clear" w:color="auto" w:fill="auto"/>
                </w:tcPr>
                <w:p w14:paraId="7690E0B9" w14:textId="77777777" w:rsidR="003630D6" w:rsidRPr="00F50ED9" w:rsidRDefault="003630D6" w:rsidP="00D70939">
                  <w:pPr>
                    <w:jc w:val="center"/>
                    <w:rPr>
                      <w:rFonts w:asciiTheme="majorBidi" w:eastAsia="Calibri" w:hAnsiTheme="majorBidi" w:cstheme="majorBidi"/>
                      <w:color w:val="000000" w:themeColor="dark1"/>
                    </w:rPr>
                  </w:pPr>
                  <w:r w:rsidRPr="00F50ED9">
                    <w:rPr>
                      <w:rFonts w:asciiTheme="majorBidi" w:eastAsia="Calibri" w:hAnsiTheme="majorBidi" w:cstheme="majorBidi"/>
                      <w:color w:val="000000" w:themeColor="dark1"/>
                    </w:rPr>
                    <w:t>44.60%</w:t>
                  </w:r>
                </w:p>
              </w:tc>
              <w:tc>
                <w:tcPr>
                  <w:tcW w:w="810" w:type="dxa"/>
                  <w:shd w:val="clear" w:color="auto" w:fill="auto"/>
                </w:tcPr>
                <w:p w14:paraId="2F0A21CD" w14:textId="77777777" w:rsidR="003630D6" w:rsidRPr="00F50ED9" w:rsidRDefault="003630D6" w:rsidP="00D70939">
                  <w:pPr>
                    <w:jc w:val="center"/>
                    <w:rPr>
                      <w:rFonts w:asciiTheme="majorBidi" w:eastAsia="Calibri" w:hAnsiTheme="majorBidi" w:cstheme="majorBidi"/>
                      <w:color w:val="000000" w:themeColor="dark1"/>
                    </w:rPr>
                  </w:pPr>
                  <w:r w:rsidRPr="00F50ED9">
                    <w:rPr>
                      <w:rFonts w:asciiTheme="majorBidi" w:eastAsia="Calibri" w:hAnsiTheme="majorBidi" w:cstheme="majorBidi"/>
                      <w:color w:val="000000" w:themeColor="dark1"/>
                    </w:rPr>
                    <w:t>43.64%</w:t>
                  </w:r>
                </w:p>
              </w:tc>
              <w:tc>
                <w:tcPr>
                  <w:tcW w:w="900" w:type="dxa"/>
                  <w:shd w:val="clear" w:color="auto" w:fill="auto"/>
                </w:tcPr>
                <w:p w14:paraId="32BF9468" w14:textId="77777777" w:rsidR="003630D6" w:rsidRPr="00F50ED9" w:rsidRDefault="003630D6" w:rsidP="00D70939">
                  <w:pPr>
                    <w:jc w:val="center"/>
                    <w:rPr>
                      <w:rFonts w:asciiTheme="majorBidi" w:eastAsia="Calibri" w:hAnsiTheme="majorBidi" w:cstheme="majorBidi"/>
                      <w:color w:val="000000" w:themeColor="dark1"/>
                    </w:rPr>
                  </w:pPr>
                  <w:r w:rsidRPr="00F50ED9">
                    <w:rPr>
                      <w:rFonts w:asciiTheme="majorBidi" w:eastAsia="Calibri" w:hAnsiTheme="majorBidi" w:cstheme="majorBidi"/>
                      <w:color w:val="000000" w:themeColor="dark1"/>
                    </w:rPr>
                    <w:t>72.40%</w:t>
                  </w:r>
                </w:p>
              </w:tc>
              <w:tc>
                <w:tcPr>
                  <w:tcW w:w="1102" w:type="dxa"/>
                  <w:shd w:val="clear" w:color="auto" w:fill="auto"/>
                </w:tcPr>
                <w:p w14:paraId="7AAD38F0" w14:textId="77777777" w:rsidR="003630D6" w:rsidRPr="00F50ED9" w:rsidRDefault="003630D6" w:rsidP="00D70939">
                  <w:pPr>
                    <w:jc w:val="center"/>
                    <w:rPr>
                      <w:rFonts w:asciiTheme="majorBidi" w:eastAsia="Calibri" w:hAnsiTheme="majorBidi" w:cstheme="majorBidi"/>
                      <w:color w:val="000000" w:themeColor="dark1"/>
                    </w:rPr>
                  </w:pPr>
                  <w:r w:rsidRPr="00F50ED9">
                    <w:rPr>
                      <w:rFonts w:asciiTheme="majorBidi" w:eastAsia="Calibri" w:hAnsiTheme="majorBidi" w:cstheme="majorBidi"/>
                      <w:color w:val="000000" w:themeColor="dark1"/>
                    </w:rPr>
                    <w:t>71%</w:t>
                  </w:r>
                </w:p>
              </w:tc>
            </w:tr>
            <w:tr w:rsidR="003630D6" w:rsidRPr="00F50ED9" w14:paraId="6110007C" w14:textId="77777777" w:rsidTr="00D70939">
              <w:trPr>
                <w:trHeight w:val="200"/>
                <w:jc w:val="center"/>
              </w:trPr>
              <w:tc>
                <w:tcPr>
                  <w:tcW w:w="2320" w:type="dxa"/>
                  <w:vMerge/>
                  <w:shd w:val="clear" w:color="auto" w:fill="auto"/>
                  <w:tcMar>
                    <w:top w:w="15" w:type="dxa"/>
                    <w:left w:w="46" w:type="dxa"/>
                    <w:bottom w:w="0" w:type="dxa"/>
                    <w:right w:w="46" w:type="dxa"/>
                  </w:tcMar>
                  <w:vAlign w:val="center"/>
                </w:tcPr>
                <w:p w14:paraId="3B16D607" w14:textId="77777777" w:rsidR="003630D6" w:rsidRPr="00F50ED9" w:rsidRDefault="003630D6" w:rsidP="00D70939">
                  <w:pPr>
                    <w:jc w:val="center"/>
                    <w:rPr>
                      <w:b/>
                      <w:bCs/>
                    </w:rPr>
                  </w:pPr>
                </w:p>
              </w:tc>
              <w:tc>
                <w:tcPr>
                  <w:tcW w:w="976" w:type="dxa"/>
                  <w:shd w:val="clear" w:color="auto" w:fill="auto"/>
                  <w:tcMar>
                    <w:top w:w="15" w:type="dxa"/>
                    <w:left w:w="46" w:type="dxa"/>
                    <w:bottom w:w="0" w:type="dxa"/>
                    <w:right w:w="46" w:type="dxa"/>
                  </w:tcMar>
                </w:tcPr>
                <w:p w14:paraId="761D93F8" w14:textId="77777777" w:rsidR="003630D6" w:rsidRPr="00F50ED9" w:rsidRDefault="003630D6" w:rsidP="00D70939">
                  <w:pPr>
                    <w:rPr>
                      <w:rFonts w:asciiTheme="majorBidi" w:hAnsiTheme="majorBidi" w:cstheme="majorBidi"/>
                    </w:rPr>
                  </w:pPr>
                  <w:r w:rsidRPr="00F50ED9">
                    <w:rPr>
                      <w:rFonts w:asciiTheme="majorBidi" w:hAnsiTheme="majorBidi" w:cstheme="majorBidi"/>
                    </w:rPr>
                    <w:t>17.78%</w:t>
                  </w:r>
                </w:p>
              </w:tc>
              <w:tc>
                <w:tcPr>
                  <w:tcW w:w="709" w:type="dxa"/>
                  <w:shd w:val="clear" w:color="auto" w:fill="auto"/>
                  <w:tcMar>
                    <w:top w:w="15" w:type="dxa"/>
                    <w:left w:w="46" w:type="dxa"/>
                    <w:bottom w:w="0" w:type="dxa"/>
                    <w:right w:w="46" w:type="dxa"/>
                  </w:tcMar>
                </w:tcPr>
                <w:p w14:paraId="67C29198" w14:textId="77777777" w:rsidR="003630D6" w:rsidRPr="00F50ED9" w:rsidRDefault="003630D6" w:rsidP="00D70939">
                  <w:pPr>
                    <w:jc w:val="center"/>
                    <w:rPr>
                      <w:rFonts w:asciiTheme="majorBidi" w:hAnsiTheme="majorBidi" w:cstheme="majorBidi"/>
                    </w:rPr>
                  </w:pPr>
                  <w:r w:rsidRPr="00F50ED9">
                    <w:rPr>
                      <w:rFonts w:asciiTheme="majorBidi" w:hAnsiTheme="majorBidi" w:cstheme="majorBidi"/>
                    </w:rPr>
                    <w:t>67%</w:t>
                  </w:r>
                </w:p>
              </w:tc>
              <w:tc>
                <w:tcPr>
                  <w:tcW w:w="790" w:type="dxa"/>
                  <w:shd w:val="clear" w:color="auto" w:fill="auto"/>
                  <w:tcMar>
                    <w:top w:w="15" w:type="dxa"/>
                    <w:left w:w="46" w:type="dxa"/>
                    <w:bottom w:w="0" w:type="dxa"/>
                    <w:right w:w="46" w:type="dxa"/>
                  </w:tcMar>
                </w:tcPr>
                <w:p w14:paraId="2E5861D7" w14:textId="77777777" w:rsidR="003630D6" w:rsidRPr="00F50ED9" w:rsidRDefault="003630D6" w:rsidP="00D70939">
                  <w:pPr>
                    <w:jc w:val="center"/>
                    <w:rPr>
                      <w:rFonts w:asciiTheme="majorBidi" w:hAnsiTheme="majorBidi" w:cstheme="majorBidi"/>
                    </w:rPr>
                  </w:pPr>
                  <w:r w:rsidRPr="00F50ED9">
                    <w:rPr>
                      <w:rFonts w:asciiTheme="majorBidi" w:hAnsiTheme="majorBidi" w:cstheme="majorBidi"/>
                    </w:rPr>
                    <w:t>62%</w:t>
                  </w:r>
                </w:p>
              </w:tc>
              <w:tc>
                <w:tcPr>
                  <w:tcW w:w="630" w:type="dxa"/>
                  <w:shd w:val="clear" w:color="auto" w:fill="auto"/>
                </w:tcPr>
                <w:p w14:paraId="0FAE44FB" w14:textId="77777777" w:rsidR="003630D6" w:rsidRPr="00F50ED9" w:rsidRDefault="003630D6" w:rsidP="00D70939">
                  <w:pPr>
                    <w:jc w:val="center"/>
                    <w:rPr>
                      <w:rFonts w:asciiTheme="majorBidi" w:eastAsia="Calibri" w:hAnsiTheme="majorBidi" w:cstheme="majorBidi"/>
                      <w:color w:val="000000" w:themeColor="dark1"/>
                    </w:rPr>
                  </w:pPr>
                  <w:r w:rsidRPr="00F50ED9">
                    <w:rPr>
                      <w:rFonts w:asciiTheme="majorBidi" w:eastAsia="Calibri" w:hAnsiTheme="majorBidi" w:cstheme="majorBidi"/>
                      <w:color w:val="000000" w:themeColor="dark1"/>
                    </w:rPr>
                    <w:t>62%</w:t>
                  </w:r>
                </w:p>
              </w:tc>
              <w:tc>
                <w:tcPr>
                  <w:tcW w:w="870" w:type="dxa"/>
                  <w:shd w:val="clear" w:color="auto" w:fill="auto"/>
                </w:tcPr>
                <w:p w14:paraId="2B991CCA" w14:textId="77777777" w:rsidR="003630D6" w:rsidRPr="00F50ED9" w:rsidRDefault="003630D6" w:rsidP="00D70939">
                  <w:pPr>
                    <w:jc w:val="center"/>
                    <w:rPr>
                      <w:rFonts w:asciiTheme="majorBidi" w:eastAsia="Calibri" w:hAnsiTheme="majorBidi" w:cstheme="majorBidi"/>
                      <w:color w:val="000000" w:themeColor="dark1"/>
                    </w:rPr>
                  </w:pPr>
                  <w:r w:rsidRPr="00F50ED9">
                    <w:rPr>
                      <w:rFonts w:asciiTheme="majorBidi" w:eastAsia="Calibri" w:hAnsiTheme="majorBidi" w:cstheme="majorBidi"/>
                      <w:color w:val="000000" w:themeColor="dark1"/>
                    </w:rPr>
                    <w:t>37.14%</w:t>
                  </w:r>
                </w:p>
              </w:tc>
              <w:tc>
                <w:tcPr>
                  <w:tcW w:w="810" w:type="dxa"/>
                  <w:shd w:val="clear" w:color="auto" w:fill="auto"/>
                </w:tcPr>
                <w:p w14:paraId="2BF22F6D" w14:textId="77777777" w:rsidR="003630D6" w:rsidRPr="00F50ED9" w:rsidRDefault="003630D6" w:rsidP="00D70939">
                  <w:pPr>
                    <w:jc w:val="center"/>
                    <w:rPr>
                      <w:rFonts w:asciiTheme="majorBidi" w:eastAsia="Calibri" w:hAnsiTheme="majorBidi" w:cstheme="majorBidi"/>
                      <w:color w:val="000000" w:themeColor="dark1"/>
                    </w:rPr>
                  </w:pPr>
                  <w:r w:rsidRPr="00F50ED9">
                    <w:rPr>
                      <w:rFonts w:asciiTheme="majorBidi" w:eastAsia="Calibri" w:hAnsiTheme="majorBidi" w:cstheme="majorBidi"/>
                      <w:color w:val="000000" w:themeColor="dark1"/>
                    </w:rPr>
                    <w:t>35.14%</w:t>
                  </w:r>
                </w:p>
              </w:tc>
              <w:tc>
                <w:tcPr>
                  <w:tcW w:w="900" w:type="dxa"/>
                  <w:shd w:val="clear" w:color="auto" w:fill="auto"/>
                </w:tcPr>
                <w:p w14:paraId="05122B5D" w14:textId="77777777" w:rsidR="003630D6" w:rsidRPr="00F50ED9" w:rsidRDefault="003630D6" w:rsidP="00D70939">
                  <w:pPr>
                    <w:jc w:val="center"/>
                    <w:rPr>
                      <w:rFonts w:asciiTheme="majorBidi" w:eastAsia="Calibri" w:hAnsiTheme="majorBidi" w:cstheme="majorBidi"/>
                      <w:color w:val="000000" w:themeColor="dark1"/>
                    </w:rPr>
                  </w:pPr>
                  <w:r w:rsidRPr="00F50ED9">
                    <w:rPr>
                      <w:rFonts w:asciiTheme="majorBidi" w:eastAsia="Calibri" w:hAnsiTheme="majorBidi" w:cstheme="majorBidi"/>
                      <w:color w:val="000000" w:themeColor="dark1"/>
                    </w:rPr>
                    <w:t>68.57%</w:t>
                  </w:r>
                </w:p>
              </w:tc>
              <w:tc>
                <w:tcPr>
                  <w:tcW w:w="1102" w:type="dxa"/>
                  <w:shd w:val="clear" w:color="auto" w:fill="auto"/>
                </w:tcPr>
                <w:p w14:paraId="25163C32" w14:textId="77777777" w:rsidR="003630D6" w:rsidRPr="00F50ED9" w:rsidRDefault="003630D6" w:rsidP="00D70939">
                  <w:pPr>
                    <w:jc w:val="center"/>
                    <w:rPr>
                      <w:rFonts w:asciiTheme="majorBidi" w:eastAsia="Calibri" w:hAnsiTheme="majorBidi" w:cstheme="majorBidi"/>
                      <w:color w:val="000000" w:themeColor="dark1"/>
                    </w:rPr>
                  </w:pPr>
                  <w:r w:rsidRPr="00F50ED9">
                    <w:rPr>
                      <w:rFonts w:asciiTheme="majorBidi" w:eastAsia="Calibri" w:hAnsiTheme="majorBidi" w:cstheme="majorBidi"/>
                      <w:color w:val="000000" w:themeColor="dark1"/>
                    </w:rPr>
                    <w:t>67%</w:t>
                  </w:r>
                </w:p>
              </w:tc>
            </w:tr>
            <w:tr w:rsidR="003630D6" w:rsidRPr="00F50ED9" w14:paraId="495A783E" w14:textId="77777777" w:rsidTr="00D70939">
              <w:trPr>
                <w:trHeight w:val="200"/>
                <w:jc w:val="center"/>
              </w:trPr>
              <w:tc>
                <w:tcPr>
                  <w:tcW w:w="2320" w:type="dxa"/>
                  <w:vMerge w:val="restart"/>
                  <w:shd w:val="clear" w:color="auto" w:fill="auto"/>
                  <w:tcMar>
                    <w:top w:w="15" w:type="dxa"/>
                    <w:left w:w="46" w:type="dxa"/>
                    <w:bottom w:w="0" w:type="dxa"/>
                    <w:right w:w="46" w:type="dxa"/>
                  </w:tcMar>
                  <w:vAlign w:val="center"/>
                </w:tcPr>
                <w:p w14:paraId="3DEF8956" w14:textId="77777777" w:rsidR="003630D6" w:rsidRPr="00F50ED9" w:rsidRDefault="003630D6" w:rsidP="00D70939">
                  <w:pPr>
                    <w:jc w:val="center"/>
                    <w:rPr>
                      <w:rFonts w:asciiTheme="majorBidi" w:hAnsiTheme="majorBidi" w:cstheme="majorBidi"/>
                    </w:rPr>
                  </w:pPr>
                  <w:proofErr w:type="spellStart"/>
                  <w:r w:rsidRPr="00F50ED9">
                    <w:rPr>
                      <w:b/>
                      <w:bCs/>
                    </w:rPr>
                    <w:t>SVC_lr</w:t>
                  </w:r>
                  <w:proofErr w:type="spellEnd"/>
                </w:p>
              </w:tc>
              <w:tc>
                <w:tcPr>
                  <w:tcW w:w="976" w:type="dxa"/>
                  <w:shd w:val="clear" w:color="auto" w:fill="auto"/>
                  <w:tcMar>
                    <w:top w:w="15" w:type="dxa"/>
                    <w:left w:w="46" w:type="dxa"/>
                    <w:bottom w:w="0" w:type="dxa"/>
                    <w:right w:w="46" w:type="dxa"/>
                  </w:tcMar>
                </w:tcPr>
                <w:p w14:paraId="29747E7D" w14:textId="77777777" w:rsidR="003630D6" w:rsidRPr="00F50ED9" w:rsidRDefault="003630D6" w:rsidP="00D70939">
                  <w:pPr>
                    <w:rPr>
                      <w:rFonts w:asciiTheme="majorBidi" w:hAnsiTheme="majorBidi" w:cstheme="majorBidi"/>
                    </w:rPr>
                  </w:pPr>
                  <w:r w:rsidRPr="00F50ED9">
                    <w:rPr>
                      <w:rFonts w:asciiTheme="majorBidi" w:hAnsiTheme="majorBidi" w:cstheme="majorBidi"/>
                    </w:rPr>
                    <w:t>2.29%</w:t>
                  </w:r>
                </w:p>
              </w:tc>
              <w:tc>
                <w:tcPr>
                  <w:tcW w:w="709" w:type="dxa"/>
                  <w:shd w:val="clear" w:color="auto" w:fill="auto"/>
                  <w:tcMar>
                    <w:top w:w="15" w:type="dxa"/>
                    <w:left w:w="46" w:type="dxa"/>
                    <w:bottom w:w="0" w:type="dxa"/>
                    <w:right w:w="46" w:type="dxa"/>
                  </w:tcMar>
                </w:tcPr>
                <w:p w14:paraId="75253781" w14:textId="77777777" w:rsidR="003630D6" w:rsidRPr="00F50ED9" w:rsidRDefault="003630D6" w:rsidP="00D70939">
                  <w:pPr>
                    <w:jc w:val="center"/>
                    <w:rPr>
                      <w:rFonts w:asciiTheme="majorBidi" w:hAnsiTheme="majorBidi" w:cstheme="majorBidi"/>
                      <w:vertAlign w:val="superscript"/>
                    </w:rPr>
                  </w:pPr>
                  <w:r w:rsidRPr="00F50ED9">
                    <w:rPr>
                      <w:rFonts w:asciiTheme="majorBidi" w:hAnsiTheme="majorBidi" w:cstheme="majorBidi"/>
                    </w:rPr>
                    <w:t>99%*</w:t>
                  </w:r>
                </w:p>
              </w:tc>
              <w:tc>
                <w:tcPr>
                  <w:tcW w:w="790" w:type="dxa"/>
                  <w:shd w:val="clear" w:color="auto" w:fill="auto"/>
                  <w:tcMar>
                    <w:top w:w="15" w:type="dxa"/>
                    <w:left w:w="46" w:type="dxa"/>
                    <w:bottom w:w="0" w:type="dxa"/>
                    <w:right w:w="46" w:type="dxa"/>
                  </w:tcMar>
                </w:tcPr>
                <w:p w14:paraId="2FCF559D" w14:textId="77777777" w:rsidR="003630D6" w:rsidRPr="00F50ED9" w:rsidRDefault="003630D6" w:rsidP="00D70939">
                  <w:pPr>
                    <w:jc w:val="center"/>
                    <w:rPr>
                      <w:rFonts w:asciiTheme="majorBidi" w:hAnsiTheme="majorBidi" w:cstheme="majorBidi"/>
                    </w:rPr>
                  </w:pPr>
                  <w:r w:rsidRPr="00F50ED9">
                    <w:rPr>
                      <w:rFonts w:asciiTheme="majorBidi" w:hAnsiTheme="majorBidi" w:cstheme="majorBidi"/>
                    </w:rPr>
                    <w:t>98%</w:t>
                  </w:r>
                </w:p>
              </w:tc>
              <w:tc>
                <w:tcPr>
                  <w:tcW w:w="630" w:type="dxa"/>
                  <w:shd w:val="clear" w:color="auto" w:fill="auto"/>
                </w:tcPr>
                <w:p w14:paraId="4014245A" w14:textId="77777777" w:rsidR="003630D6" w:rsidRPr="00F50ED9" w:rsidRDefault="003630D6" w:rsidP="00D70939">
                  <w:pPr>
                    <w:jc w:val="center"/>
                    <w:rPr>
                      <w:rFonts w:asciiTheme="majorBidi" w:eastAsia="Calibri" w:hAnsiTheme="majorBidi" w:cstheme="majorBidi"/>
                      <w:color w:val="000000" w:themeColor="dark1"/>
                    </w:rPr>
                  </w:pPr>
                  <w:r w:rsidRPr="00F50ED9">
                    <w:rPr>
                      <w:rFonts w:asciiTheme="majorBidi" w:eastAsia="Calibri" w:hAnsiTheme="majorBidi" w:cstheme="majorBidi"/>
                      <w:color w:val="000000" w:themeColor="dark1"/>
                    </w:rPr>
                    <w:t>98%</w:t>
                  </w:r>
                </w:p>
              </w:tc>
              <w:tc>
                <w:tcPr>
                  <w:tcW w:w="870" w:type="dxa"/>
                  <w:shd w:val="clear" w:color="auto" w:fill="auto"/>
                </w:tcPr>
                <w:p w14:paraId="5FC37300" w14:textId="77777777" w:rsidR="003630D6" w:rsidRPr="00F50ED9" w:rsidRDefault="003630D6" w:rsidP="00D70939">
                  <w:pPr>
                    <w:jc w:val="center"/>
                    <w:rPr>
                      <w:rFonts w:asciiTheme="majorBidi" w:eastAsia="Calibri" w:hAnsiTheme="majorBidi" w:cstheme="majorBidi"/>
                      <w:color w:val="000000" w:themeColor="dark1"/>
                    </w:rPr>
                  </w:pPr>
                  <w:r w:rsidRPr="00F50ED9">
                    <w:rPr>
                      <w:rFonts w:asciiTheme="majorBidi" w:eastAsia="Calibri" w:hAnsiTheme="majorBidi" w:cstheme="majorBidi"/>
                      <w:color w:val="000000" w:themeColor="dark1"/>
                    </w:rPr>
                    <w:t>97.18%</w:t>
                  </w:r>
                </w:p>
              </w:tc>
              <w:tc>
                <w:tcPr>
                  <w:tcW w:w="810" w:type="dxa"/>
                  <w:shd w:val="clear" w:color="auto" w:fill="auto"/>
                </w:tcPr>
                <w:p w14:paraId="681FACD3" w14:textId="77777777" w:rsidR="003630D6" w:rsidRPr="00F50ED9" w:rsidRDefault="003630D6" w:rsidP="00D70939">
                  <w:pPr>
                    <w:jc w:val="center"/>
                    <w:rPr>
                      <w:rFonts w:asciiTheme="majorBidi" w:eastAsia="Calibri" w:hAnsiTheme="majorBidi" w:cstheme="majorBidi"/>
                      <w:color w:val="000000" w:themeColor="dark1"/>
                    </w:rPr>
                  </w:pPr>
                  <w:r w:rsidRPr="00F50ED9">
                    <w:rPr>
                      <w:rFonts w:asciiTheme="majorBidi" w:eastAsia="Calibri" w:hAnsiTheme="majorBidi" w:cstheme="majorBidi"/>
                      <w:color w:val="000000" w:themeColor="dark1"/>
                    </w:rPr>
                    <w:t>97.18%</w:t>
                  </w:r>
                </w:p>
              </w:tc>
              <w:tc>
                <w:tcPr>
                  <w:tcW w:w="900" w:type="dxa"/>
                  <w:shd w:val="clear" w:color="auto" w:fill="auto"/>
                </w:tcPr>
                <w:p w14:paraId="22361516" w14:textId="77777777" w:rsidR="003630D6" w:rsidRPr="00F50ED9" w:rsidRDefault="003630D6" w:rsidP="00D70939">
                  <w:pPr>
                    <w:jc w:val="center"/>
                    <w:rPr>
                      <w:rFonts w:asciiTheme="majorBidi" w:eastAsia="Calibri" w:hAnsiTheme="majorBidi" w:cstheme="majorBidi"/>
                      <w:color w:val="000000" w:themeColor="dark1"/>
                    </w:rPr>
                  </w:pPr>
                  <w:r w:rsidRPr="00F50ED9">
                    <w:rPr>
                      <w:rFonts w:asciiTheme="majorBidi" w:eastAsia="Calibri" w:hAnsiTheme="majorBidi" w:cstheme="majorBidi"/>
                      <w:color w:val="000000" w:themeColor="dark1"/>
                    </w:rPr>
                    <w:t>98.59%</w:t>
                  </w:r>
                </w:p>
              </w:tc>
              <w:tc>
                <w:tcPr>
                  <w:tcW w:w="1102" w:type="dxa"/>
                  <w:shd w:val="clear" w:color="auto" w:fill="auto"/>
                </w:tcPr>
                <w:p w14:paraId="0FD3BF31" w14:textId="77777777" w:rsidR="003630D6" w:rsidRPr="00F50ED9" w:rsidRDefault="003630D6" w:rsidP="00D70939">
                  <w:pPr>
                    <w:jc w:val="center"/>
                    <w:rPr>
                      <w:rFonts w:asciiTheme="majorBidi" w:eastAsia="Calibri" w:hAnsiTheme="majorBidi" w:cstheme="majorBidi"/>
                      <w:color w:val="000000" w:themeColor="dark1"/>
                    </w:rPr>
                  </w:pPr>
                  <w:r w:rsidRPr="00F50ED9">
                    <w:rPr>
                      <w:rFonts w:asciiTheme="majorBidi" w:eastAsia="Calibri" w:hAnsiTheme="majorBidi" w:cstheme="majorBidi"/>
                      <w:color w:val="000000" w:themeColor="dark1"/>
                    </w:rPr>
                    <w:t>98%</w:t>
                  </w:r>
                </w:p>
              </w:tc>
            </w:tr>
            <w:tr w:rsidR="003630D6" w:rsidRPr="00F50ED9" w14:paraId="68DE0024" w14:textId="77777777" w:rsidTr="00D70939">
              <w:trPr>
                <w:trHeight w:val="200"/>
                <w:jc w:val="center"/>
              </w:trPr>
              <w:tc>
                <w:tcPr>
                  <w:tcW w:w="2320" w:type="dxa"/>
                  <w:vMerge/>
                  <w:shd w:val="clear" w:color="auto" w:fill="auto"/>
                  <w:tcMar>
                    <w:top w:w="15" w:type="dxa"/>
                    <w:left w:w="46" w:type="dxa"/>
                    <w:bottom w:w="0" w:type="dxa"/>
                    <w:right w:w="46" w:type="dxa"/>
                  </w:tcMar>
                  <w:vAlign w:val="center"/>
                </w:tcPr>
                <w:p w14:paraId="2EC3BA44" w14:textId="77777777" w:rsidR="003630D6" w:rsidRPr="00F50ED9" w:rsidRDefault="003630D6" w:rsidP="00D70939">
                  <w:pPr>
                    <w:jc w:val="center"/>
                    <w:rPr>
                      <w:b/>
                      <w:bCs/>
                    </w:rPr>
                  </w:pPr>
                </w:p>
              </w:tc>
              <w:tc>
                <w:tcPr>
                  <w:tcW w:w="976" w:type="dxa"/>
                  <w:shd w:val="clear" w:color="auto" w:fill="auto"/>
                  <w:tcMar>
                    <w:top w:w="15" w:type="dxa"/>
                    <w:left w:w="46" w:type="dxa"/>
                    <w:bottom w:w="0" w:type="dxa"/>
                    <w:right w:w="46" w:type="dxa"/>
                  </w:tcMar>
                </w:tcPr>
                <w:p w14:paraId="25CD9114" w14:textId="77777777" w:rsidR="003630D6" w:rsidRPr="00F50ED9" w:rsidRDefault="003630D6" w:rsidP="00D70939">
                  <w:pPr>
                    <w:rPr>
                      <w:rFonts w:asciiTheme="majorBidi" w:hAnsiTheme="majorBidi" w:cstheme="majorBidi"/>
                    </w:rPr>
                  </w:pPr>
                </w:p>
              </w:tc>
              <w:tc>
                <w:tcPr>
                  <w:tcW w:w="709" w:type="dxa"/>
                  <w:shd w:val="clear" w:color="auto" w:fill="auto"/>
                  <w:tcMar>
                    <w:top w:w="15" w:type="dxa"/>
                    <w:left w:w="46" w:type="dxa"/>
                    <w:bottom w:w="0" w:type="dxa"/>
                    <w:right w:w="46" w:type="dxa"/>
                  </w:tcMar>
                </w:tcPr>
                <w:p w14:paraId="5A4385F4" w14:textId="77777777" w:rsidR="003630D6" w:rsidRPr="00F50ED9" w:rsidRDefault="003630D6" w:rsidP="00D70939">
                  <w:pPr>
                    <w:jc w:val="center"/>
                    <w:rPr>
                      <w:rFonts w:asciiTheme="majorBidi" w:hAnsiTheme="majorBidi" w:cstheme="majorBidi"/>
                    </w:rPr>
                  </w:pPr>
                  <w:r w:rsidRPr="00F50ED9">
                    <w:rPr>
                      <w:rFonts w:asciiTheme="majorBidi" w:hAnsiTheme="majorBidi" w:cstheme="majorBidi"/>
                    </w:rPr>
                    <w:t>93%</w:t>
                  </w:r>
                </w:p>
              </w:tc>
              <w:tc>
                <w:tcPr>
                  <w:tcW w:w="790" w:type="dxa"/>
                  <w:shd w:val="clear" w:color="auto" w:fill="auto"/>
                  <w:tcMar>
                    <w:top w:w="15" w:type="dxa"/>
                    <w:left w:w="46" w:type="dxa"/>
                    <w:bottom w:w="0" w:type="dxa"/>
                    <w:right w:w="46" w:type="dxa"/>
                  </w:tcMar>
                </w:tcPr>
                <w:p w14:paraId="6B76CBBD" w14:textId="77777777" w:rsidR="003630D6" w:rsidRPr="00F50ED9" w:rsidRDefault="003630D6" w:rsidP="00D70939">
                  <w:pPr>
                    <w:jc w:val="center"/>
                    <w:rPr>
                      <w:rFonts w:asciiTheme="majorBidi" w:hAnsiTheme="majorBidi" w:cstheme="majorBidi"/>
                    </w:rPr>
                  </w:pPr>
                  <w:r w:rsidRPr="00F50ED9">
                    <w:rPr>
                      <w:rFonts w:asciiTheme="majorBidi" w:hAnsiTheme="majorBidi" w:cstheme="majorBidi"/>
                    </w:rPr>
                    <w:t>93%</w:t>
                  </w:r>
                </w:p>
              </w:tc>
              <w:tc>
                <w:tcPr>
                  <w:tcW w:w="630" w:type="dxa"/>
                  <w:shd w:val="clear" w:color="auto" w:fill="auto"/>
                </w:tcPr>
                <w:p w14:paraId="4772F34B" w14:textId="77777777" w:rsidR="003630D6" w:rsidRPr="00F50ED9" w:rsidRDefault="003630D6" w:rsidP="00D70939">
                  <w:pPr>
                    <w:jc w:val="center"/>
                    <w:rPr>
                      <w:rFonts w:asciiTheme="majorBidi" w:eastAsia="Calibri" w:hAnsiTheme="majorBidi" w:cstheme="majorBidi"/>
                      <w:color w:val="000000" w:themeColor="dark1"/>
                    </w:rPr>
                  </w:pPr>
                  <w:r w:rsidRPr="00F50ED9">
                    <w:rPr>
                      <w:rFonts w:asciiTheme="majorBidi" w:eastAsia="Calibri" w:hAnsiTheme="majorBidi" w:cstheme="majorBidi"/>
                      <w:color w:val="000000" w:themeColor="dark1"/>
                    </w:rPr>
                    <w:t>93%</w:t>
                  </w:r>
                </w:p>
              </w:tc>
              <w:tc>
                <w:tcPr>
                  <w:tcW w:w="870" w:type="dxa"/>
                  <w:shd w:val="clear" w:color="auto" w:fill="auto"/>
                </w:tcPr>
                <w:p w14:paraId="1FEC51CD" w14:textId="77777777" w:rsidR="003630D6" w:rsidRPr="00F50ED9" w:rsidRDefault="003630D6" w:rsidP="00D70939">
                  <w:pPr>
                    <w:jc w:val="center"/>
                    <w:rPr>
                      <w:rFonts w:asciiTheme="majorBidi" w:eastAsia="Calibri" w:hAnsiTheme="majorBidi" w:cstheme="majorBidi"/>
                      <w:color w:val="000000" w:themeColor="dark1"/>
                    </w:rPr>
                  </w:pPr>
                  <w:r w:rsidRPr="00F50ED9">
                    <w:rPr>
                      <w:rFonts w:asciiTheme="majorBidi" w:eastAsia="Calibri" w:hAnsiTheme="majorBidi" w:cstheme="majorBidi"/>
                      <w:color w:val="000000" w:themeColor="dark1"/>
                    </w:rPr>
                    <w:t>82.86%</w:t>
                  </w:r>
                </w:p>
              </w:tc>
              <w:tc>
                <w:tcPr>
                  <w:tcW w:w="810" w:type="dxa"/>
                  <w:shd w:val="clear" w:color="auto" w:fill="auto"/>
                </w:tcPr>
                <w:p w14:paraId="480AD8E0" w14:textId="77777777" w:rsidR="003630D6" w:rsidRPr="00F50ED9" w:rsidRDefault="003630D6" w:rsidP="00D70939">
                  <w:pPr>
                    <w:jc w:val="center"/>
                    <w:rPr>
                      <w:rFonts w:asciiTheme="majorBidi" w:eastAsia="Calibri" w:hAnsiTheme="majorBidi" w:cstheme="majorBidi"/>
                      <w:color w:val="000000" w:themeColor="dark1"/>
                    </w:rPr>
                  </w:pPr>
                  <w:r w:rsidRPr="00F50ED9">
                    <w:rPr>
                      <w:rFonts w:asciiTheme="majorBidi" w:eastAsia="Calibri" w:hAnsiTheme="majorBidi" w:cstheme="majorBidi"/>
                      <w:color w:val="000000" w:themeColor="dark1"/>
                    </w:rPr>
                    <w:t>82.86%</w:t>
                  </w:r>
                </w:p>
              </w:tc>
              <w:tc>
                <w:tcPr>
                  <w:tcW w:w="900" w:type="dxa"/>
                  <w:shd w:val="clear" w:color="auto" w:fill="auto"/>
                </w:tcPr>
                <w:p w14:paraId="632ED414" w14:textId="77777777" w:rsidR="003630D6" w:rsidRPr="00F50ED9" w:rsidRDefault="003630D6" w:rsidP="00D70939">
                  <w:pPr>
                    <w:jc w:val="center"/>
                    <w:rPr>
                      <w:rFonts w:asciiTheme="majorBidi" w:eastAsia="Calibri" w:hAnsiTheme="majorBidi" w:cstheme="majorBidi"/>
                      <w:color w:val="000000" w:themeColor="dark1"/>
                    </w:rPr>
                  </w:pPr>
                  <w:r w:rsidRPr="00F50ED9">
                    <w:rPr>
                      <w:rFonts w:asciiTheme="majorBidi" w:eastAsia="Calibri" w:hAnsiTheme="majorBidi" w:cstheme="majorBidi"/>
                      <w:color w:val="000000" w:themeColor="dark1"/>
                    </w:rPr>
                    <w:t>91.43%</w:t>
                  </w:r>
                </w:p>
              </w:tc>
              <w:tc>
                <w:tcPr>
                  <w:tcW w:w="1102" w:type="dxa"/>
                  <w:shd w:val="clear" w:color="auto" w:fill="auto"/>
                </w:tcPr>
                <w:p w14:paraId="168AE0C7" w14:textId="77777777" w:rsidR="003630D6" w:rsidRPr="00F50ED9" w:rsidRDefault="003630D6" w:rsidP="00D70939">
                  <w:pPr>
                    <w:jc w:val="center"/>
                    <w:rPr>
                      <w:rFonts w:asciiTheme="majorBidi" w:eastAsia="Calibri" w:hAnsiTheme="majorBidi" w:cstheme="majorBidi"/>
                      <w:color w:val="000000" w:themeColor="dark1"/>
                    </w:rPr>
                  </w:pPr>
                  <w:r w:rsidRPr="00F50ED9">
                    <w:rPr>
                      <w:rFonts w:asciiTheme="majorBidi" w:eastAsia="Calibri" w:hAnsiTheme="majorBidi" w:cstheme="majorBidi"/>
                      <w:color w:val="000000" w:themeColor="dark1"/>
                    </w:rPr>
                    <w:t>93%</w:t>
                  </w:r>
                </w:p>
              </w:tc>
            </w:tr>
            <w:tr w:rsidR="003630D6" w:rsidRPr="00F50ED9" w14:paraId="2752E9CD" w14:textId="77777777" w:rsidTr="00D70939">
              <w:trPr>
                <w:trHeight w:val="200"/>
                <w:jc w:val="center"/>
              </w:trPr>
              <w:tc>
                <w:tcPr>
                  <w:tcW w:w="2320" w:type="dxa"/>
                  <w:vMerge w:val="restart"/>
                  <w:shd w:val="clear" w:color="auto" w:fill="auto"/>
                  <w:tcMar>
                    <w:top w:w="15" w:type="dxa"/>
                    <w:left w:w="46" w:type="dxa"/>
                    <w:bottom w:w="0" w:type="dxa"/>
                    <w:right w:w="46" w:type="dxa"/>
                  </w:tcMar>
                  <w:vAlign w:val="center"/>
                </w:tcPr>
                <w:p w14:paraId="27B85AB8" w14:textId="77777777" w:rsidR="003630D6" w:rsidRPr="00F50ED9" w:rsidRDefault="003630D6" w:rsidP="00D70939">
                  <w:pPr>
                    <w:jc w:val="center"/>
                    <w:rPr>
                      <w:rFonts w:asciiTheme="majorBidi" w:hAnsiTheme="majorBidi" w:cstheme="majorBidi"/>
                    </w:rPr>
                  </w:pPr>
                  <w:proofErr w:type="spellStart"/>
                  <w:r w:rsidRPr="00F50ED9">
                    <w:rPr>
                      <w:b/>
                      <w:bCs/>
                    </w:rPr>
                    <w:t>SVC_rbf</w:t>
                  </w:r>
                  <w:proofErr w:type="spellEnd"/>
                </w:p>
              </w:tc>
              <w:tc>
                <w:tcPr>
                  <w:tcW w:w="976" w:type="dxa"/>
                  <w:shd w:val="clear" w:color="auto" w:fill="auto"/>
                  <w:tcMar>
                    <w:top w:w="15" w:type="dxa"/>
                    <w:left w:w="46" w:type="dxa"/>
                    <w:bottom w:w="0" w:type="dxa"/>
                    <w:right w:w="46" w:type="dxa"/>
                  </w:tcMar>
                </w:tcPr>
                <w:p w14:paraId="667CFF10" w14:textId="77777777" w:rsidR="003630D6" w:rsidRPr="00F50ED9" w:rsidRDefault="003630D6" w:rsidP="00D70939">
                  <w:pPr>
                    <w:rPr>
                      <w:rFonts w:asciiTheme="majorBidi" w:hAnsiTheme="majorBidi" w:cstheme="majorBidi"/>
                    </w:rPr>
                  </w:pPr>
                  <w:r w:rsidRPr="00F50ED9">
                    <w:rPr>
                      <w:rFonts w:asciiTheme="majorBidi" w:hAnsiTheme="majorBidi" w:cstheme="majorBidi"/>
                    </w:rPr>
                    <w:t>3.18%</w:t>
                  </w:r>
                </w:p>
              </w:tc>
              <w:tc>
                <w:tcPr>
                  <w:tcW w:w="709" w:type="dxa"/>
                  <w:shd w:val="clear" w:color="auto" w:fill="auto"/>
                  <w:tcMar>
                    <w:top w:w="15" w:type="dxa"/>
                    <w:left w:w="46" w:type="dxa"/>
                    <w:bottom w:w="0" w:type="dxa"/>
                    <w:right w:w="46" w:type="dxa"/>
                  </w:tcMar>
                </w:tcPr>
                <w:p w14:paraId="6451E7D2" w14:textId="77777777" w:rsidR="003630D6" w:rsidRPr="00F50ED9" w:rsidRDefault="003630D6" w:rsidP="00D70939">
                  <w:pPr>
                    <w:jc w:val="center"/>
                    <w:rPr>
                      <w:rFonts w:asciiTheme="majorBidi" w:hAnsiTheme="majorBidi" w:cstheme="majorBidi"/>
                      <w:vertAlign w:val="superscript"/>
                    </w:rPr>
                  </w:pPr>
                  <w:r w:rsidRPr="00F50ED9">
                    <w:rPr>
                      <w:rFonts w:asciiTheme="majorBidi" w:hAnsiTheme="majorBidi" w:cstheme="majorBidi"/>
                    </w:rPr>
                    <w:t>98%*</w:t>
                  </w:r>
                </w:p>
              </w:tc>
              <w:tc>
                <w:tcPr>
                  <w:tcW w:w="790" w:type="dxa"/>
                  <w:shd w:val="clear" w:color="auto" w:fill="auto"/>
                  <w:tcMar>
                    <w:top w:w="15" w:type="dxa"/>
                    <w:left w:w="46" w:type="dxa"/>
                    <w:bottom w:w="0" w:type="dxa"/>
                    <w:right w:w="46" w:type="dxa"/>
                  </w:tcMar>
                </w:tcPr>
                <w:p w14:paraId="3537496B" w14:textId="77777777" w:rsidR="003630D6" w:rsidRPr="00F50ED9" w:rsidRDefault="003630D6" w:rsidP="00D70939">
                  <w:pPr>
                    <w:jc w:val="center"/>
                    <w:rPr>
                      <w:rFonts w:asciiTheme="majorBidi" w:hAnsiTheme="majorBidi" w:cstheme="majorBidi"/>
                    </w:rPr>
                  </w:pPr>
                  <w:r w:rsidRPr="00F50ED9">
                    <w:rPr>
                      <w:rFonts w:asciiTheme="majorBidi" w:hAnsiTheme="majorBidi" w:cstheme="majorBidi"/>
                    </w:rPr>
                    <w:t>99%</w:t>
                  </w:r>
                </w:p>
              </w:tc>
              <w:tc>
                <w:tcPr>
                  <w:tcW w:w="630" w:type="dxa"/>
                  <w:shd w:val="clear" w:color="auto" w:fill="auto"/>
                </w:tcPr>
                <w:p w14:paraId="25085774" w14:textId="77777777" w:rsidR="003630D6" w:rsidRPr="00F50ED9" w:rsidRDefault="003630D6" w:rsidP="00D70939">
                  <w:pPr>
                    <w:jc w:val="center"/>
                    <w:rPr>
                      <w:rFonts w:asciiTheme="majorBidi" w:eastAsia="Calibri" w:hAnsiTheme="majorBidi" w:cstheme="majorBidi"/>
                      <w:color w:val="000000" w:themeColor="dark1"/>
                    </w:rPr>
                  </w:pPr>
                  <w:r w:rsidRPr="00F50ED9">
                    <w:rPr>
                      <w:rFonts w:asciiTheme="majorBidi" w:eastAsia="Calibri" w:hAnsiTheme="majorBidi" w:cstheme="majorBidi"/>
                      <w:color w:val="000000" w:themeColor="dark1"/>
                    </w:rPr>
                    <w:t>98%</w:t>
                  </w:r>
                </w:p>
              </w:tc>
              <w:tc>
                <w:tcPr>
                  <w:tcW w:w="870" w:type="dxa"/>
                  <w:shd w:val="clear" w:color="auto" w:fill="auto"/>
                </w:tcPr>
                <w:p w14:paraId="4C0FBEDA" w14:textId="77777777" w:rsidR="003630D6" w:rsidRPr="00F50ED9" w:rsidRDefault="003630D6" w:rsidP="00D70939">
                  <w:pPr>
                    <w:jc w:val="center"/>
                    <w:rPr>
                      <w:rFonts w:asciiTheme="majorBidi" w:eastAsia="Calibri" w:hAnsiTheme="majorBidi" w:cstheme="majorBidi"/>
                      <w:color w:val="000000" w:themeColor="dark1"/>
                    </w:rPr>
                  </w:pPr>
                  <w:r w:rsidRPr="00F50ED9">
                    <w:rPr>
                      <w:rFonts w:asciiTheme="majorBidi" w:eastAsia="Calibri" w:hAnsiTheme="majorBidi" w:cstheme="majorBidi"/>
                      <w:color w:val="000000" w:themeColor="dark1"/>
                    </w:rPr>
                    <w:t>96.48%</w:t>
                  </w:r>
                </w:p>
              </w:tc>
              <w:tc>
                <w:tcPr>
                  <w:tcW w:w="810" w:type="dxa"/>
                  <w:shd w:val="clear" w:color="auto" w:fill="auto"/>
                </w:tcPr>
                <w:p w14:paraId="13199680" w14:textId="77777777" w:rsidR="003630D6" w:rsidRPr="00F50ED9" w:rsidRDefault="003630D6" w:rsidP="00D70939">
                  <w:pPr>
                    <w:jc w:val="center"/>
                    <w:rPr>
                      <w:rFonts w:asciiTheme="majorBidi" w:eastAsia="Calibri" w:hAnsiTheme="majorBidi" w:cstheme="majorBidi"/>
                      <w:color w:val="000000" w:themeColor="dark1"/>
                    </w:rPr>
                  </w:pPr>
                  <w:r w:rsidRPr="00F50ED9">
                    <w:rPr>
                      <w:rFonts w:asciiTheme="majorBidi" w:eastAsia="Calibri" w:hAnsiTheme="majorBidi" w:cstheme="majorBidi"/>
                      <w:color w:val="000000" w:themeColor="dark1"/>
                    </w:rPr>
                    <w:t>96.48%</w:t>
                  </w:r>
                </w:p>
              </w:tc>
              <w:tc>
                <w:tcPr>
                  <w:tcW w:w="900" w:type="dxa"/>
                  <w:shd w:val="clear" w:color="auto" w:fill="auto"/>
                </w:tcPr>
                <w:p w14:paraId="57AF7627" w14:textId="77777777" w:rsidR="003630D6" w:rsidRPr="00F50ED9" w:rsidRDefault="003630D6" w:rsidP="00D70939">
                  <w:pPr>
                    <w:jc w:val="center"/>
                    <w:rPr>
                      <w:rFonts w:asciiTheme="majorBidi" w:eastAsia="Calibri" w:hAnsiTheme="majorBidi" w:cstheme="majorBidi"/>
                      <w:color w:val="000000" w:themeColor="dark1"/>
                    </w:rPr>
                  </w:pPr>
                  <w:r w:rsidRPr="00F50ED9">
                    <w:rPr>
                      <w:rFonts w:asciiTheme="majorBidi" w:eastAsia="Calibri" w:hAnsiTheme="majorBidi" w:cstheme="majorBidi"/>
                      <w:color w:val="000000" w:themeColor="dark1"/>
                    </w:rPr>
                    <w:t>98.28%</w:t>
                  </w:r>
                </w:p>
              </w:tc>
              <w:tc>
                <w:tcPr>
                  <w:tcW w:w="1102" w:type="dxa"/>
                  <w:shd w:val="clear" w:color="auto" w:fill="auto"/>
                </w:tcPr>
                <w:p w14:paraId="0154A537" w14:textId="77777777" w:rsidR="003630D6" w:rsidRPr="00F50ED9" w:rsidRDefault="003630D6" w:rsidP="00D70939">
                  <w:pPr>
                    <w:jc w:val="center"/>
                    <w:rPr>
                      <w:rFonts w:asciiTheme="majorBidi" w:eastAsia="Calibri" w:hAnsiTheme="majorBidi" w:cstheme="majorBidi"/>
                      <w:color w:val="000000" w:themeColor="dark1"/>
                    </w:rPr>
                  </w:pPr>
                  <w:r w:rsidRPr="00F50ED9">
                    <w:rPr>
                      <w:rFonts w:asciiTheme="majorBidi" w:eastAsia="Calibri" w:hAnsiTheme="majorBidi" w:cstheme="majorBidi"/>
                      <w:color w:val="000000" w:themeColor="dark1"/>
                    </w:rPr>
                    <w:t>98%</w:t>
                  </w:r>
                </w:p>
              </w:tc>
            </w:tr>
            <w:tr w:rsidR="003630D6" w:rsidRPr="00F50ED9" w14:paraId="22E0CF52" w14:textId="77777777" w:rsidTr="00D70939">
              <w:trPr>
                <w:trHeight w:val="200"/>
                <w:jc w:val="center"/>
              </w:trPr>
              <w:tc>
                <w:tcPr>
                  <w:tcW w:w="2320" w:type="dxa"/>
                  <w:vMerge/>
                  <w:shd w:val="clear" w:color="auto" w:fill="auto"/>
                  <w:tcMar>
                    <w:top w:w="15" w:type="dxa"/>
                    <w:left w:w="46" w:type="dxa"/>
                    <w:bottom w:w="0" w:type="dxa"/>
                    <w:right w:w="46" w:type="dxa"/>
                  </w:tcMar>
                  <w:vAlign w:val="center"/>
                </w:tcPr>
                <w:p w14:paraId="32E02781" w14:textId="77777777" w:rsidR="003630D6" w:rsidRPr="00F50ED9" w:rsidRDefault="003630D6" w:rsidP="00D70939">
                  <w:pPr>
                    <w:jc w:val="center"/>
                    <w:rPr>
                      <w:b/>
                      <w:bCs/>
                    </w:rPr>
                  </w:pPr>
                </w:p>
              </w:tc>
              <w:tc>
                <w:tcPr>
                  <w:tcW w:w="976" w:type="dxa"/>
                  <w:shd w:val="clear" w:color="auto" w:fill="auto"/>
                  <w:tcMar>
                    <w:top w:w="15" w:type="dxa"/>
                    <w:left w:w="46" w:type="dxa"/>
                    <w:bottom w:w="0" w:type="dxa"/>
                    <w:right w:w="46" w:type="dxa"/>
                  </w:tcMar>
                </w:tcPr>
                <w:p w14:paraId="5C585086" w14:textId="77777777" w:rsidR="003630D6" w:rsidRPr="00F50ED9" w:rsidRDefault="003630D6" w:rsidP="00D70939">
                  <w:pPr>
                    <w:rPr>
                      <w:rFonts w:asciiTheme="majorBidi" w:hAnsiTheme="majorBidi" w:cstheme="majorBidi"/>
                    </w:rPr>
                  </w:pPr>
                </w:p>
              </w:tc>
              <w:tc>
                <w:tcPr>
                  <w:tcW w:w="709" w:type="dxa"/>
                  <w:shd w:val="clear" w:color="auto" w:fill="auto"/>
                  <w:tcMar>
                    <w:top w:w="15" w:type="dxa"/>
                    <w:left w:w="46" w:type="dxa"/>
                    <w:bottom w:w="0" w:type="dxa"/>
                    <w:right w:w="46" w:type="dxa"/>
                  </w:tcMar>
                </w:tcPr>
                <w:p w14:paraId="4315FFE8" w14:textId="77777777" w:rsidR="003630D6" w:rsidRPr="00F50ED9" w:rsidRDefault="003630D6" w:rsidP="00D70939">
                  <w:pPr>
                    <w:jc w:val="center"/>
                    <w:rPr>
                      <w:rFonts w:asciiTheme="majorBidi" w:hAnsiTheme="majorBidi" w:cstheme="majorBidi"/>
                    </w:rPr>
                  </w:pPr>
                  <w:r w:rsidRPr="00F50ED9">
                    <w:rPr>
                      <w:rFonts w:asciiTheme="majorBidi" w:hAnsiTheme="majorBidi" w:cstheme="majorBidi"/>
                    </w:rPr>
                    <w:t>93%</w:t>
                  </w:r>
                </w:p>
              </w:tc>
              <w:tc>
                <w:tcPr>
                  <w:tcW w:w="790" w:type="dxa"/>
                  <w:shd w:val="clear" w:color="auto" w:fill="auto"/>
                  <w:tcMar>
                    <w:top w:w="15" w:type="dxa"/>
                    <w:left w:w="46" w:type="dxa"/>
                    <w:bottom w:w="0" w:type="dxa"/>
                    <w:right w:w="46" w:type="dxa"/>
                  </w:tcMar>
                </w:tcPr>
                <w:p w14:paraId="3E07338F" w14:textId="77777777" w:rsidR="003630D6" w:rsidRPr="00F50ED9" w:rsidRDefault="003630D6" w:rsidP="00D70939">
                  <w:pPr>
                    <w:jc w:val="center"/>
                    <w:rPr>
                      <w:rFonts w:asciiTheme="majorBidi" w:hAnsiTheme="majorBidi" w:cstheme="majorBidi"/>
                    </w:rPr>
                  </w:pPr>
                  <w:r w:rsidRPr="00F50ED9">
                    <w:rPr>
                      <w:rFonts w:asciiTheme="majorBidi" w:hAnsiTheme="majorBidi" w:cstheme="majorBidi"/>
                    </w:rPr>
                    <w:t>94%</w:t>
                  </w:r>
                </w:p>
              </w:tc>
              <w:tc>
                <w:tcPr>
                  <w:tcW w:w="630" w:type="dxa"/>
                  <w:shd w:val="clear" w:color="auto" w:fill="auto"/>
                </w:tcPr>
                <w:p w14:paraId="3551CB58" w14:textId="77777777" w:rsidR="003630D6" w:rsidRPr="00F50ED9" w:rsidRDefault="003630D6" w:rsidP="00D70939">
                  <w:pPr>
                    <w:jc w:val="center"/>
                    <w:rPr>
                      <w:rFonts w:asciiTheme="majorBidi" w:eastAsia="Calibri" w:hAnsiTheme="majorBidi" w:cstheme="majorBidi"/>
                      <w:color w:val="000000" w:themeColor="dark1"/>
                    </w:rPr>
                  </w:pPr>
                  <w:r w:rsidRPr="00F50ED9">
                    <w:rPr>
                      <w:rFonts w:asciiTheme="majorBidi" w:eastAsia="Calibri" w:hAnsiTheme="majorBidi" w:cstheme="majorBidi"/>
                      <w:color w:val="000000" w:themeColor="dark1"/>
                    </w:rPr>
                    <w:t>95%</w:t>
                  </w:r>
                </w:p>
              </w:tc>
              <w:tc>
                <w:tcPr>
                  <w:tcW w:w="870" w:type="dxa"/>
                  <w:shd w:val="clear" w:color="auto" w:fill="auto"/>
                </w:tcPr>
                <w:p w14:paraId="1DF2B302" w14:textId="77777777" w:rsidR="003630D6" w:rsidRPr="00F50ED9" w:rsidRDefault="003630D6" w:rsidP="00D70939">
                  <w:pPr>
                    <w:jc w:val="center"/>
                    <w:rPr>
                      <w:rFonts w:asciiTheme="majorBidi" w:eastAsia="Calibri" w:hAnsiTheme="majorBidi" w:cstheme="majorBidi"/>
                      <w:color w:val="000000" w:themeColor="dark1"/>
                    </w:rPr>
                  </w:pPr>
                  <w:r w:rsidRPr="00F50ED9">
                    <w:rPr>
                      <w:rFonts w:asciiTheme="majorBidi" w:eastAsia="Calibri" w:hAnsiTheme="majorBidi" w:cstheme="majorBidi"/>
                      <w:color w:val="000000" w:themeColor="dark1"/>
                    </w:rPr>
                    <w:t>88.79%</w:t>
                  </w:r>
                </w:p>
              </w:tc>
              <w:tc>
                <w:tcPr>
                  <w:tcW w:w="810" w:type="dxa"/>
                  <w:shd w:val="clear" w:color="auto" w:fill="auto"/>
                </w:tcPr>
                <w:p w14:paraId="02CA0482" w14:textId="77777777" w:rsidR="003630D6" w:rsidRPr="00F50ED9" w:rsidRDefault="003630D6" w:rsidP="00D70939">
                  <w:pPr>
                    <w:jc w:val="center"/>
                    <w:rPr>
                      <w:rFonts w:asciiTheme="majorBidi" w:eastAsia="Calibri" w:hAnsiTheme="majorBidi" w:cstheme="majorBidi"/>
                      <w:color w:val="000000" w:themeColor="dark1"/>
                    </w:rPr>
                  </w:pPr>
                  <w:r w:rsidRPr="00F50ED9">
                    <w:rPr>
                      <w:rFonts w:asciiTheme="majorBidi" w:eastAsia="Calibri" w:hAnsiTheme="majorBidi" w:cstheme="majorBidi"/>
                      <w:color w:val="000000" w:themeColor="dark1"/>
                    </w:rPr>
                    <w:t>88.10%</w:t>
                  </w:r>
                </w:p>
              </w:tc>
              <w:tc>
                <w:tcPr>
                  <w:tcW w:w="900" w:type="dxa"/>
                  <w:shd w:val="clear" w:color="auto" w:fill="auto"/>
                </w:tcPr>
                <w:p w14:paraId="1B1BAC39" w14:textId="77777777" w:rsidR="003630D6" w:rsidRPr="00F50ED9" w:rsidRDefault="003630D6" w:rsidP="00D70939">
                  <w:pPr>
                    <w:jc w:val="center"/>
                    <w:rPr>
                      <w:rFonts w:asciiTheme="majorBidi" w:eastAsia="Calibri" w:hAnsiTheme="majorBidi" w:cstheme="majorBidi"/>
                      <w:color w:val="000000" w:themeColor="dark1"/>
                    </w:rPr>
                  </w:pPr>
                  <w:r w:rsidRPr="00F50ED9">
                    <w:rPr>
                      <w:rFonts w:asciiTheme="majorBidi" w:eastAsia="Calibri" w:hAnsiTheme="majorBidi" w:cstheme="majorBidi"/>
                      <w:color w:val="000000" w:themeColor="dark1"/>
                    </w:rPr>
                    <w:t>93.21%</w:t>
                  </w:r>
                </w:p>
              </w:tc>
              <w:tc>
                <w:tcPr>
                  <w:tcW w:w="1102" w:type="dxa"/>
                  <w:shd w:val="clear" w:color="auto" w:fill="auto"/>
                </w:tcPr>
                <w:p w14:paraId="0FAAB4A5" w14:textId="77777777" w:rsidR="003630D6" w:rsidRPr="00F50ED9" w:rsidRDefault="003630D6" w:rsidP="00D70939">
                  <w:pPr>
                    <w:jc w:val="center"/>
                    <w:rPr>
                      <w:rFonts w:asciiTheme="majorBidi" w:eastAsia="Calibri" w:hAnsiTheme="majorBidi" w:cstheme="majorBidi"/>
                      <w:color w:val="000000" w:themeColor="dark1"/>
                    </w:rPr>
                  </w:pPr>
                  <w:r w:rsidRPr="00F50ED9">
                    <w:rPr>
                      <w:rFonts w:asciiTheme="majorBidi" w:eastAsia="Calibri" w:hAnsiTheme="majorBidi" w:cstheme="majorBidi"/>
                      <w:color w:val="000000" w:themeColor="dark1"/>
                    </w:rPr>
                    <w:t>92%</w:t>
                  </w:r>
                </w:p>
              </w:tc>
            </w:tr>
            <w:tr w:rsidR="003630D6" w:rsidRPr="00F50ED9" w14:paraId="64F24775" w14:textId="77777777" w:rsidTr="00D70939">
              <w:trPr>
                <w:trHeight w:val="200"/>
                <w:jc w:val="center"/>
              </w:trPr>
              <w:tc>
                <w:tcPr>
                  <w:tcW w:w="2320" w:type="dxa"/>
                  <w:vMerge w:val="restart"/>
                  <w:shd w:val="clear" w:color="auto" w:fill="auto"/>
                  <w:tcMar>
                    <w:top w:w="15" w:type="dxa"/>
                    <w:left w:w="46" w:type="dxa"/>
                    <w:bottom w:w="0" w:type="dxa"/>
                    <w:right w:w="46" w:type="dxa"/>
                  </w:tcMar>
                  <w:vAlign w:val="center"/>
                </w:tcPr>
                <w:p w14:paraId="257E4B2A" w14:textId="77777777" w:rsidR="003630D6" w:rsidRPr="00F50ED9" w:rsidRDefault="003630D6" w:rsidP="00D70939">
                  <w:pPr>
                    <w:jc w:val="center"/>
                    <w:rPr>
                      <w:rFonts w:asciiTheme="majorBidi" w:hAnsiTheme="majorBidi" w:cstheme="majorBidi"/>
                    </w:rPr>
                  </w:pPr>
                  <w:proofErr w:type="spellStart"/>
                  <w:r w:rsidRPr="00F50ED9">
                    <w:rPr>
                      <w:b/>
                      <w:bCs/>
                    </w:rPr>
                    <w:t>SVC_poly</w:t>
                  </w:r>
                  <w:proofErr w:type="spellEnd"/>
                </w:p>
              </w:tc>
              <w:tc>
                <w:tcPr>
                  <w:tcW w:w="976" w:type="dxa"/>
                  <w:shd w:val="clear" w:color="auto" w:fill="auto"/>
                  <w:tcMar>
                    <w:top w:w="15" w:type="dxa"/>
                    <w:left w:w="46" w:type="dxa"/>
                    <w:bottom w:w="0" w:type="dxa"/>
                    <w:right w:w="46" w:type="dxa"/>
                  </w:tcMar>
                </w:tcPr>
                <w:p w14:paraId="791663F2" w14:textId="77777777" w:rsidR="003630D6" w:rsidRPr="00F50ED9" w:rsidRDefault="003630D6" w:rsidP="00D70939">
                  <w:pPr>
                    <w:rPr>
                      <w:rFonts w:asciiTheme="majorBidi" w:hAnsiTheme="majorBidi" w:cstheme="majorBidi"/>
                    </w:rPr>
                  </w:pPr>
                  <w:r w:rsidRPr="00F50ED9">
                    <w:rPr>
                      <w:rFonts w:asciiTheme="majorBidi" w:hAnsiTheme="majorBidi" w:cstheme="majorBidi"/>
                    </w:rPr>
                    <w:t>2.29%</w:t>
                  </w:r>
                </w:p>
              </w:tc>
              <w:tc>
                <w:tcPr>
                  <w:tcW w:w="709" w:type="dxa"/>
                  <w:shd w:val="clear" w:color="auto" w:fill="auto"/>
                  <w:tcMar>
                    <w:top w:w="15" w:type="dxa"/>
                    <w:left w:w="46" w:type="dxa"/>
                    <w:bottom w:w="0" w:type="dxa"/>
                    <w:right w:w="46" w:type="dxa"/>
                  </w:tcMar>
                </w:tcPr>
                <w:p w14:paraId="6B052503" w14:textId="77777777" w:rsidR="003630D6" w:rsidRPr="00F50ED9" w:rsidRDefault="003630D6" w:rsidP="00D70939">
                  <w:pPr>
                    <w:jc w:val="center"/>
                    <w:rPr>
                      <w:rFonts w:asciiTheme="majorBidi" w:hAnsiTheme="majorBidi" w:cstheme="majorBidi"/>
                    </w:rPr>
                  </w:pPr>
                  <w:r w:rsidRPr="00F50ED9">
                    <w:rPr>
                      <w:rFonts w:asciiTheme="majorBidi" w:hAnsiTheme="majorBidi" w:cstheme="majorBidi"/>
                    </w:rPr>
                    <w:t>99%*</w:t>
                  </w:r>
                </w:p>
              </w:tc>
              <w:tc>
                <w:tcPr>
                  <w:tcW w:w="790" w:type="dxa"/>
                  <w:shd w:val="clear" w:color="auto" w:fill="auto"/>
                  <w:tcMar>
                    <w:top w:w="15" w:type="dxa"/>
                    <w:left w:w="46" w:type="dxa"/>
                    <w:bottom w:w="0" w:type="dxa"/>
                    <w:right w:w="46" w:type="dxa"/>
                  </w:tcMar>
                </w:tcPr>
                <w:p w14:paraId="3F69C5B9" w14:textId="77777777" w:rsidR="003630D6" w:rsidRPr="00F50ED9" w:rsidRDefault="003630D6" w:rsidP="00D70939">
                  <w:pPr>
                    <w:jc w:val="center"/>
                    <w:rPr>
                      <w:rFonts w:asciiTheme="majorBidi" w:hAnsiTheme="majorBidi" w:cstheme="majorBidi"/>
                    </w:rPr>
                  </w:pPr>
                  <w:r w:rsidRPr="00F50ED9">
                    <w:rPr>
                      <w:rFonts w:asciiTheme="majorBidi" w:hAnsiTheme="majorBidi" w:cstheme="majorBidi"/>
                    </w:rPr>
                    <w:t>99%</w:t>
                  </w:r>
                </w:p>
              </w:tc>
              <w:tc>
                <w:tcPr>
                  <w:tcW w:w="630" w:type="dxa"/>
                  <w:shd w:val="clear" w:color="auto" w:fill="auto"/>
                </w:tcPr>
                <w:p w14:paraId="57D317C2" w14:textId="77777777" w:rsidR="003630D6" w:rsidRPr="00F50ED9" w:rsidRDefault="003630D6" w:rsidP="00D70939">
                  <w:pPr>
                    <w:jc w:val="center"/>
                    <w:rPr>
                      <w:rFonts w:asciiTheme="majorBidi" w:eastAsia="Calibri" w:hAnsiTheme="majorBidi" w:cstheme="majorBidi"/>
                      <w:color w:val="000000" w:themeColor="dark1"/>
                    </w:rPr>
                  </w:pPr>
                  <w:r w:rsidRPr="00F50ED9">
                    <w:rPr>
                      <w:rFonts w:asciiTheme="majorBidi" w:eastAsia="Calibri" w:hAnsiTheme="majorBidi" w:cstheme="majorBidi"/>
                      <w:color w:val="000000" w:themeColor="dark1"/>
                    </w:rPr>
                    <w:t>99%</w:t>
                  </w:r>
                </w:p>
              </w:tc>
              <w:tc>
                <w:tcPr>
                  <w:tcW w:w="870" w:type="dxa"/>
                  <w:shd w:val="clear" w:color="auto" w:fill="auto"/>
                </w:tcPr>
                <w:p w14:paraId="5843473D" w14:textId="77777777" w:rsidR="003630D6" w:rsidRPr="00F50ED9" w:rsidRDefault="003630D6" w:rsidP="00D70939">
                  <w:pPr>
                    <w:jc w:val="center"/>
                    <w:rPr>
                      <w:rFonts w:asciiTheme="majorBidi" w:eastAsia="Calibri" w:hAnsiTheme="majorBidi" w:cstheme="majorBidi"/>
                      <w:color w:val="000000" w:themeColor="dark1"/>
                    </w:rPr>
                  </w:pPr>
                  <w:r w:rsidRPr="00F50ED9">
                    <w:rPr>
                      <w:rFonts w:asciiTheme="majorBidi" w:eastAsia="Calibri" w:hAnsiTheme="majorBidi" w:cstheme="majorBidi"/>
                      <w:color w:val="000000" w:themeColor="dark1"/>
                    </w:rPr>
                    <w:t>97.18%</w:t>
                  </w:r>
                </w:p>
              </w:tc>
              <w:tc>
                <w:tcPr>
                  <w:tcW w:w="810" w:type="dxa"/>
                  <w:shd w:val="clear" w:color="auto" w:fill="auto"/>
                </w:tcPr>
                <w:p w14:paraId="2810E03B" w14:textId="77777777" w:rsidR="003630D6" w:rsidRPr="00F50ED9" w:rsidRDefault="003630D6" w:rsidP="00D70939">
                  <w:pPr>
                    <w:jc w:val="center"/>
                    <w:rPr>
                      <w:rFonts w:asciiTheme="majorBidi" w:eastAsia="Calibri" w:hAnsiTheme="majorBidi" w:cstheme="majorBidi"/>
                      <w:color w:val="000000" w:themeColor="dark1"/>
                    </w:rPr>
                  </w:pPr>
                  <w:r w:rsidRPr="00F50ED9">
                    <w:rPr>
                      <w:rFonts w:asciiTheme="majorBidi" w:eastAsia="Calibri" w:hAnsiTheme="majorBidi" w:cstheme="majorBidi"/>
                      <w:color w:val="000000" w:themeColor="dark1"/>
                    </w:rPr>
                    <w:t>97.18%</w:t>
                  </w:r>
                </w:p>
              </w:tc>
              <w:tc>
                <w:tcPr>
                  <w:tcW w:w="900" w:type="dxa"/>
                  <w:shd w:val="clear" w:color="auto" w:fill="auto"/>
                </w:tcPr>
                <w:p w14:paraId="2A76EE95" w14:textId="77777777" w:rsidR="003630D6" w:rsidRPr="00F50ED9" w:rsidRDefault="003630D6" w:rsidP="00D70939">
                  <w:pPr>
                    <w:jc w:val="center"/>
                    <w:rPr>
                      <w:rFonts w:asciiTheme="majorBidi" w:eastAsia="Calibri" w:hAnsiTheme="majorBidi" w:cstheme="majorBidi"/>
                      <w:color w:val="000000" w:themeColor="dark1"/>
                    </w:rPr>
                  </w:pPr>
                  <w:r w:rsidRPr="00F50ED9">
                    <w:rPr>
                      <w:rFonts w:asciiTheme="majorBidi" w:eastAsia="Calibri" w:hAnsiTheme="majorBidi" w:cstheme="majorBidi"/>
                      <w:color w:val="000000" w:themeColor="dark1"/>
                    </w:rPr>
                    <w:t>98.59%</w:t>
                  </w:r>
                </w:p>
              </w:tc>
              <w:tc>
                <w:tcPr>
                  <w:tcW w:w="1102" w:type="dxa"/>
                  <w:shd w:val="clear" w:color="auto" w:fill="auto"/>
                </w:tcPr>
                <w:p w14:paraId="2FAB97FB" w14:textId="77777777" w:rsidR="003630D6" w:rsidRPr="00F50ED9" w:rsidRDefault="003630D6" w:rsidP="00D70939">
                  <w:pPr>
                    <w:jc w:val="center"/>
                    <w:rPr>
                      <w:rFonts w:asciiTheme="majorBidi" w:eastAsia="Calibri" w:hAnsiTheme="majorBidi" w:cstheme="majorBidi"/>
                      <w:color w:val="000000" w:themeColor="dark1"/>
                    </w:rPr>
                  </w:pPr>
                  <w:r w:rsidRPr="00F50ED9">
                    <w:rPr>
                      <w:rFonts w:asciiTheme="majorBidi" w:eastAsia="Calibri" w:hAnsiTheme="majorBidi" w:cstheme="majorBidi"/>
                      <w:color w:val="000000" w:themeColor="dark1"/>
                    </w:rPr>
                    <w:t>99%</w:t>
                  </w:r>
                </w:p>
              </w:tc>
            </w:tr>
            <w:tr w:rsidR="003630D6" w:rsidRPr="00F50ED9" w14:paraId="2E2A9B6F" w14:textId="77777777" w:rsidTr="00D70939">
              <w:trPr>
                <w:trHeight w:val="200"/>
                <w:jc w:val="center"/>
              </w:trPr>
              <w:tc>
                <w:tcPr>
                  <w:tcW w:w="2320" w:type="dxa"/>
                  <w:vMerge/>
                  <w:shd w:val="clear" w:color="auto" w:fill="auto"/>
                  <w:tcMar>
                    <w:top w:w="15" w:type="dxa"/>
                    <w:left w:w="46" w:type="dxa"/>
                    <w:bottom w:w="0" w:type="dxa"/>
                    <w:right w:w="46" w:type="dxa"/>
                  </w:tcMar>
                  <w:vAlign w:val="center"/>
                </w:tcPr>
                <w:p w14:paraId="3DAC3416" w14:textId="77777777" w:rsidR="003630D6" w:rsidRPr="00F50ED9" w:rsidRDefault="003630D6" w:rsidP="00D70939">
                  <w:pPr>
                    <w:jc w:val="center"/>
                    <w:rPr>
                      <w:b/>
                      <w:bCs/>
                    </w:rPr>
                  </w:pPr>
                </w:p>
              </w:tc>
              <w:tc>
                <w:tcPr>
                  <w:tcW w:w="976" w:type="dxa"/>
                  <w:shd w:val="clear" w:color="auto" w:fill="auto"/>
                  <w:tcMar>
                    <w:top w:w="15" w:type="dxa"/>
                    <w:left w:w="46" w:type="dxa"/>
                    <w:bottom w:w="0" w:type="dxa"/>
                    <w:right w:w="46" w:type="dxa"/>
                  </w:tcMar>
                </w:tcPr>
                <w:p w14:paraId="12570F01" w14:textId="77777777" w:rsidR="003630D6" w:rsidRPr="00F50ED9" w:rsidRDefault="003630D6" w:rsidP="00D70939">
                  <w:pPr>
                    <w:rPr>
                      <w:rFonts w:asciiTheme="majorBidi" w:hAnsiTheme="majorBidi" w:cstheme="majorBidi"/>
                    </w:rPr>
                  </w:pPr>
                </w:p>
              </w:tc>
              <w:tc>
                <w:tcPr>
                  <w:tcW w:w="709" w:type="dxa"/>
                  <w:shd w:val="clear" w:color="auto" w:fill="auto"/>
                  <w:tcMar>
                    <w:top w:w="15" w:type="dxa"/>
                    <w:left w:w="46" w:type="dxa"/>
                    <w:bottom w:w="0" w:type="dxa"/>
                    <w:right w:w="46" w:type="dxa"/>
                  </w:tcMar>
                </w:tcPr>
                <w:p w14:paraId="30E75921" w14:textId="77777777" w:rsidR="003630D6" w:rsidRPr="00F50ED9" w:rsidRDefault="003630D6" w:rsidP="00D70939">
                  <w:pPr>
                    <w:jc w:val="center"/>
                    <w:rPr>
                      <w:rFonts w:asciiTheme="majorBidi" w:hAnsiTheme="majorBidi" w:cstheme="majorBidi"/>
                    </w:rPr>
                  </w:pPr>
                  <w:r w:rsidRPr="00F50ED9">
                    <w:rPr>
                      <w:rFonts w:asciiTheme="majorBidi" w:hAnsiTheme="majorBidi" w:cstheme="majorBidi"/>
                    </w:rPr>
                    <w:t>92%</w:t>
                  </w:r>
                </w:p>
              </w:tc>
              <w:tc>
                <w:tcPr>
                  <w:tcW w:w="790" w:type="dxa"/>
                  <w:shd w:val="clear" w:color="auto" w:fill="auto"/>
                  <w:tcMar>
                    <w:top w:w="15" w:type="dxa"/>
                    <w:left w:w="46" w:type="dxa"/>
                    <w:bottom w:w="0" w:type="dxa"/>
                    <w:right w:w="46" w:type="dxa"/>
                  </w:tcMar>
                </w:tcPr>
                <w:p w14:paraId="36531092" w14:textId="77777777" w:rsidR="003630D6" w:rsidRPr="00F50ED9" w:rsidRDefault="003630D6" w:rsidP="00D70939">
                  <w:pPr>
                    <w:jc w:val="center"/>
                    <w:rPr>
                      <w:rFonts w:asciiTheme="majorBidi" w:hAnsiTheme="majorBidi" w:cstheme="majorBidi"/>
                    </w:rPr>
                  </w:pPr>
                  <w:r w:rsidRPr="00F50ED9">
                    <w:rPr>
                      <w:rFonts w:asciiTheme="majorBidi" w:hAnsiTheme="majorBidi" w:cstheme="majorBidi"/>
                    </w:rPr>
                    <w:t>92%</w:t>
                  </w:r>
                </w:p>
              </w:tc>
              <w:tc>
                <w:tcPr>
                  <w:tcW w:w="630" w:type="dxa"/>
                  <w:shd w:val="clear" w:color="auto" w:fill="auto"/>
                </w:tcPr>
                <w:p w14:paraId="2BAF72C1" w14:textId="77777777" w:rsidR="003630D6" w:rsidRPr="00F50ED9" w:rsidRDefault="003630D6" w:rsidP="00D70939">
                  <w:pPr>
                    <w:jc w:val="center"/>
                    <w:rPr>
                      <w:rFonts w:asciiTheme="majorBidi" w:eastAsia="Calibri" w:hAnsiTheme="majorBidi" w:cstheme="majorBidi"/>
                      <w:color w:val="000000" w:themeColor="dark1"/>
                    </w:rPr>
                  </w:pPr>
                  <w:r w:rsidRPr="00F50ED9">
                    <w:rPr>
                      <w:rFonts w:asciiTheme="majorBidi" w:eastAsia="Calibri" w:hAnsiTheme="majorBidi" w:cstheme="majorBidi"/>
                      <w:color w:val="000000" w:themeColor="dark1"/>
                    </w:rPr>
                    <w:t>94%</w:t>
                  </w:r>
                </w:p>
              </w:tc>
              <w:tc>
                <w:tcPr>
                  <w:tcW w:w="870" w:type="dxa"/>
                  <w:shd w:val="clear" w:color="auto" w:fill="auto"/>
                </w:tcPr>
                <w:p w14:paraId="04D2150F" w14:textId="77777777" w:rsidR="003630D6" w:rsidRPr="00F50ED9" w:rsidRDefault="003630D6" w:rsidP="00D70939">
                  <w:pPr>
                    <w:jc w:val="center"/>
                    <w:rPr>
                      <w:rFonts w:asciiTheme="majorBidi" w:eastAsia="Calibri" w:hAnsiTheme="majorBidi" w:cstheme="majorBidi"/>
                      <w:color w:val="000000" w:themeColor="dark1"/>
                    </w:rPr>
                  </w:pPr>
                  <w:r w:rsidRPr="00F50ED9">
                    <w:rPr>
                      <w:rFonts w:asciiTheme="majorBidi" w:eastAsia="Calibri" w:hAnsiTheme="majorBidi" w:cstheme="majorBidi"/>
                      <w:color w:val="000000" w:themeColor="dark1"/>
                    </w:rPr>
                    <w:t>87.79%</w:t>
                  </w:r>
                </w:p>
              </w:tc>
              <w:tc>
                <w:tcPr>
                  <w:tcW w:w="810" w:type="dxa"/>
                  <w:shd w:val="clear" w:color="auto" w:fill="auto"/>
                </w:tcPr>
                <w:p w14:paraId="0A7E83BE" w14:textId="77777777" w:rsidR="003630D6" w:rsidRPr="00F50ED9" w:rsidRDefault="003630D6" w:rsidP="00D70939">
                  <w:pPr>
                    <w:jc w:val="center"/>
                    <w:rPr>
                      <w:rFonts w:asciiTheme="majorBidi" w:eastAsia="Calibri" w:hAnsiTheme="majorBidi" w:cstheme="majorBidi"/>
                      <w:color w:val="000000" w:themeColor="dark1"/>
                    </w:rPr>
                  </w:pPr>
                  <w:r w:rsidRPr="00F50ED9">
                    <w:rPr>
                      <w:rFonts w:asciiTheme="majorBidi" w:eastAsia="Calibri" w:hAnsiTheme="majorBidi" w:cstheme="majorBidi"/>
                      <w:color w:val="000000" w:themeColor="dark1"/>
                    </w:rPr>
                    <w:t>87.60%</w:t>
                  </w:r>
                </w:p>
              </w:tc>
              <w:tc>
                <w:tcPr>
                  <w:tcW w:w="900" w:type="dxa"/>
                  <w:shd w:val="clear" w:color="auto" w:fill="auto"/>
                </w:tcPr>
                <w:p w14:paraId="3290D8B4" w14:textId="77777777" w:rsidR="003630D6" w:rsidRPr="00F50ED9" w:rsidRDefault="003630D6" w:rsidP="00D70939">
                  <w:pPr>
                    <w:jc w:val="center"/>
                    <w:rPr>
                      <w:rFonts w:asciiTheme="majorBidi" w:eastAsia="Calibri" w:hAnsiTheme="majorBidi" w:cstheme="majorBidi"/>
                      <w:color w:val="000000" w:themeColor="dark1"/>
                    </w:rPr>
                  </w:pPr>
                  <w:r w:rsidRPr="00F50ED9">
                    <w:rPr>
                      <w:rFonts w:asciiTheme="majorBidi" w:eastAsia="Calibri" w:hAnsiTheme="majorBidi" w:cstheme="majorBidi"/>
                      <w:color w:val="000000" w:themeColor="dark1"/>
                    </w:rPr>
                    <w:t>92.21%</w:t>
                  </w:r>
                </w:p>
              </w:tc>
              <w:tc>
                <w:tcPr>
                  <w:tcW w:w="1102" w:type="dxa"/>
                  <w:shd w:val="clear" w:color="auto" w:fill="auto"/>
                </w:tcPr>
                <w:p w14:paraId="79D65292" w14:textId="77777777" w:rsidR="003630D6" w:rsidRPr="00F50ED9" w:rsidRDefault="003630D6" w:rsidP="00D70939">
                  <w:pPr>
                    <w:jc w:val="center"/>
                    <w:rPr>
                      <w:rFonts w:asciiTheme="majorBidi" w:eastAsia="Calibri" w:hAnsiTheme="majorBidi" w:cstheme="majorBidi"/>
                      <w:color w:val="000000" w:themeColor="dark1"/>
                    </w:rPr>
                  </w:pPr>
                  <w:r w:rsidRPr="00F50ED9">
                    <w:rPr>
                      <w:rFonts w:asciiTheme="majorBidi" w:eastAsia="Calibri" w:hAnsiTheme="majorBidi" w:cstheme="majorBidi"/>
                      <w:color w:val="000000" w:themeColor="dark1"/>
                    </w:rPr>
                    <w:t>92%</w:t>
                  </w:r>
                </w:p>
              </w:tc>
            </w:tr>
            <w:tr w:rsidR="003630D6" w:rsidRPr="00F50ED9" w14:paraId="7C2D050B" w14:textId="77777777" w:rsidTr="00D70939">
              <w:trPr>
                <w:trHeight w:val="200"/>
                <w:jc w:val="center"/>
              </w:trPr>
              <w:tc>
                <w:tcPr>
                  <w:tcW w:w="2320" w:type="dxa"/>
                  <w:vMerge w:val="restart"/>
                  <w:shd w:val="clear" w:color="auto" w:fill="auto"/>
                  <w:tcMar>
                    <w:top w:w="15" w:type="dxa"/>
                    <w:left w:w="46" w:type="dxa"/>
                    <w:bottom w:w="0" w:type="dxa"/>
                    <w:right w:w="46" w:type="dxa"/>
                  </w:tcMar>
                  <w:vAlign w:val="center"/>
                </w:tcPr>
                <w:p w14:paraId="3399B67C" w14:textId="77777777" w:rsidR="003630D6" w:rsidRPr="00F50ED9" w:rsidRDefault="003630D6" w:rsidP="00D70939">
                  <w:pPr>
                    <w:jc w:val="center"/>
                    <w:rPr>
                      <w:rFonts w:asciiTheme="majorBidi" w:hAnsiTheme="majorBidi" w:cstheme="majorBidi"/>
                    </w:rPr>
                  </w:pPr>
                  <w:proofErr w:type="spellStart"/>
                  <w:r w:rsidRPr="00F50ED9">
                    <w:rPr>
                      <w:b/>
                      <w:bCs/>
                    </w:rPr>
                    <w:t>SVC_sig</w:t>
                  </w:r>
                  <w:proofErr w:type="spellEnd"/>
                </w:p>
              </w:tc>
              <w:tc>
                <w:tcPr>
                  <w:tcW w:w="976" w:type="dxa"/>
                  <w:shd w:val="clear" w:color="auto" w:fill="auto"/>
                  <w:tcMar>
                    <w:top w:w="15" w:type="dxa"/>
                    <w:left w:w="46" w:type="dxa"/>
                    <w:bottom w:w="0" w:type="dxa"/>
                    <w:right w:w="46" w:type="dxa"/>
                  </w:tcMar>
                </w:tcPr>
                <w:p w14:paraId="2AFA7FA0" w14:textId="77777777" w:rsidR="003630D6" w:rsidRPr="00F50ED9" w:rsidRDefault="003630D6" w:rsidP="00D70939">
                  <w:pPr>
                    <w:rPr>
                      <w:rFonts w:asciiTheme="majorBidi" w:hAnsiTheme="majorBidi" w:cstheme="majorBidi"/>
                    </w:rPr>
                  </w:pPr>
                  <w:r w:rsidRPr="00F50ED9">
                    <w:rPr>
                      <w:rFonts w:asciiTheme="majorBidi" w:hAnsiTheme="majorBidi" w:cstheme="majorBidi"/>
                    </w:rPr>
                    <w:t>3.17%</w:t>
                  </w:r>
                </w:p>
              </w:tc>
              <w:tc>
                <w:tcPr>
                  <w:tcW w:w="709" w:type="dxa"/>
                  <w:shd w:val="clear" w:color="auto" w:fill="auto"/>
                  <w:tcMar>
                    <w:top w:w="15" w:type="dxa"/>
                    <w:left w:w="46" w:type="dxa"/>
                    <w:bottom w:w="0" w:type="dxa"/>
                    <w:right w:w="46" w:type="dxa"/>
                  </w:tcMar>
                </w:tcPr>
                <w:p w14:paraId="66FEE906" w14:textId="77777777" w:rsidR="003630D6" w:rsidRPr="00F50ED9" w:rsidRDefault="003630D6" w:rsidP="00D70939">
                  <w:pPr>
                    <w:jc w:val="center"/>
                    <w:rPr>
                      <w:rFonts w:asciiTheme="majorBidi" w:hAnsiTheme="majorBidi" w:cstheme="majorBidi"/>
                    </w:rPr>
                  </w:pPr>
                  <w:r w:rsidRPr="00F50ED9">
                    <w:rPr>
                      <w:rFonts w:asciiTheme="majorBidi" w:hAnsiTheme="majorBidi" w:cstheme="majorBidi"/>
                    </w:rPr>
                    <w:t>97%</w:t>
                  </w:r>
                </w:p>
              </w:tc>
              <w:tc>
                <w:tcPr>
                  <w:tcW w:w="790" w:type="dxa"/>
                  <w:shd w:val="clear" w:color="auto" w:fill="auto"/>
                  <w:tcMar>
                    <w:top w:w="15" w:type="dxa"/>
                    <w:left w:w="46" w:type="dxa"/>
                    <w:bottom w:w="0" w:type="dxa"/>
                    <w:right w:w="46" w:type="dxa"/>
                  </w:tcMar>
                </w:tcPr>
                <w:p w14:paraId="5C3E8B75" w14:textId="77777777" w:rsidR="003630D6" w:rsidRPr="00F50ED9" w:rsidRDefault="003630D6" w:rsidP="00D70939">
                  <w:pPr>
                    <w:jc w:val="center"/>
                    <w:rPr>
                      <w:rFonts w:asciiTheme="majorBidi" w:hAnsiTheme="majorBidi" w:cstheme="majorBidi"/>
                    </w:rPr>
                  </w:pPr>
                  <w:r w:rsidRPr="00F50ED9">
                    <w:rPr>
                      <w:rFonts w:asciiTheme="majorBidi" w:hAnsiTheme="majorBidi" w:cstheme="majorBidi"/>
                    </w:rPr>
                    <w:t>97%</w:t>
                  </w:r>
                </w:p>
              </w:tc>
              <w:tc>
                <w:tcPr>
                  <w:tcW w:w="630" w:type="dxa"/>
                  <w:shd w:val="clear" w:color="auto" w:fill="auto"/>
                </w:tcPr>
                <w:p w14:paraId="6678E024" w14:textId="77777777" w:rsidR="003630D6" w:rsidRPr="00F50ED9" w:rsidRDefault="003630D6" w:rsidP="00D70939">
                  <w:pPr>
                    <w:jc w:val="center"/>
                    <w:rPr>
                      <w:rFonts w:asciiTheme="majorBidi" w:eastAsia="Calibri" w:hAnsiTheme="majorBidi" w:cstheme="majorBidi"/>
                      <w:color w:val="000000" w:themeColor="dark1"/>
                    </w:rPr>
                  </w:pPr>
                  <w:r w:rsidRPr="00F50ED9">
                    <w:rPr>
                      <w:rFonts w:asciiTheme="majorBidi" w:eastAsia="Calibri" w:hAnsiTheme="majorBidi" w:cstheme="majorBidi"/>
                      <w:color w:val="000000" w:themeColor="dark1"/>
                    </w:rPr>
                    <w:t>97%</w:t>
                  </w:r>
                </w:p>
              </w:tc>
              <w:tc>
                <w:tcPr>
                  <w:tcW w:w="870" w:type="dxa"/>
                  <w:shd w:val="clear" w:color="auto" w:fill="auto"/>
                </w:tcPr>
                <w:p w14:paraId="463BC0B6" w14:textId="77777777" w:rsidR="003630D6" w:rsidRPr="00F50ED9" w:rsidRDefault="003630D6" w:rsidP="00D70939">
                  <w:pPr>
                    <w:jc w:val="center"/>
                    <w:rPr>
                      <w:rFonts w:asciiTheme="majorBidi" w:eastAsia="Calibri" w:hAnsiTheme="majorBidi" w:cstheme="majorBidi"/>
                      <w:color w:val="000000" w:themeColor="dark1"/>
                    </w:rPr>
                  </w:pPr>
                  <w:r w:rsidRPr="00F50ED9">
                    <w:rPr>
                      <w:rFonts w:asciiTheme="majorBidi" w:eastAsia="Calibri" w:hAnsiTheme="majorBidi" w:cstheme="majorBidi"/>
                      <w:color w:val="000000" w:themeColor="dark1"/>
                    </w:rPr>
                    <w:t>95.77%</w:t>
                  </w:r>
                </w:p>
              </w:tc>
              <w:tc>
                <w:tcPr>
                  <w:tcW w:w="810" w:type="dxa"/>
                  <w:shd w:val="clear" w:color="auto" w:fill="auto"/>
                </w:tcPr>
                <w:p w14:paraId="7D5CD4B7" w14:textId="77777777" w:rsidR="003630D6" w:rsidRPr="00F50ED9" w:rsidRDefault="003630D6" w:rsidP="00D70939">
                  <w:pPr>
                    <w:jc w:val="center"/>
                    <w:rPr>
                      <w:rFonts w:asciiTheme="majorBidi" w:eastAsia="Calibri" w:hAnsiTheme="majorBidi" w:cstheme="majorBidi"/>
                      <w:color w:val="000000" w:themeColor="dark1"/>
                    </w:rPr>
                  </w:pPr>
                  <w:r w:rsidRPr="00F50ED9">
                    <w:rPr>
                      <w:rFonts w:asciiTheme="majorBidi" w:eastAsia="Calibri" w:hAnsiTheme="majorBidi" w:cstheme="majorBidi"/>
                      <w:color w:val="000000" w:themeColor="dark1"/>
                    </w:rPr>
                    <w:t>97.88%</w:t>
                  </w:r>
                </w:p>
              </w:tc>
              <w:tc>
                <w:tcPr>
                  <w:tcW w:w="900" w:type="dxa"/>
                  <w:shd w:val="clear" w:color="auto" w:fill="auto"/>
                </w:tcPr>
                <w:p w14:paraId="6D595F12" w14:textId="77777777" w:rsidR="003630D6" w:rsidRPr="00F50ED9" w:rsidRDefault="003630D6" w:rsidP="00D70939">
                  <w:pPr>
                    <w:jc w:val="center"/>
                    <w:rPr>
                      <w:rFonts w:asciiTheme="majorBidi" w:eastAsia="Calibri" w:hAnsiTheme="majorBidi" w:cstheme="majorBidi"/>
                      <w:color w:val="000000" w:themeColor="dark1"/>
                    </w:rPr>
                  </w:pPr>
                  <w:r w:rsidRPr="00F50ED9">
                    <w:rPr>
                      <w:rFonts w:asciiTheme="majorBidi" w:eastAsia="Calibri" w:hAnsiTheme="majorBidi" w:cstheme="majorBidi"/>
                      <w:color w:val="000000" w:themeColor="dark1"/>
                    </w:rPr>
                    <w:t>97.88%</w:t>
                  </w:r>
                </w:p>
              </w:tc>
              <w:tc>
                <w:tcPr>
                  <w:tcW w:w="1102" w:type="dxa"/>
                  <w:shd w:val="clear" w:color="auto" w:fill="auto"/>
                </w:tcPr>
                <w:p w14:paraId="18A139A4" w14:textId="77777777" w:rsidR="003630D6" w:rsidRPr="00F50ED9" w:rsidRDefault="003630D6" w:rsidP="00D70939">
                  <w:pPr>
                    <w:jc w:val="center"/>
                    <w:rPr>
                      <w:rFonts w:asciiTheme="majorBidi" w:eastAsia="Calibri" w:hAnsiTheme="majorBidi" w:cstheme="majorBidi"/>
                      <w:color w:val="000000" w:themeColor="dark1"/>
                    </w:rPr>
                  </w:pPr>
                  <w:r w:rsidRPr="00F50ED9">
                    <w:rPr>
                      <w:rFonts w:asciiTheme="majorBidi" w:eastAsia="Calibri" w:hAnsiTheme="majorBidi" w:cstheme="majorBidi"/>
                      <w:color w:val="000000" w:themeColor="dark1"/>
                    </w:rPr>
                    <w:t>96%</w:t>
                  </w:r>
                </w:p>
              </w:tc>
            </w:tr>
            <w:tr w:rsidR="003630D6" w:rsidRPr="00F50ED9" w14:paraId="39765AC8" w14:textId="77777777" w:rsidTr="00D70939">
              <w:trPr>
                <w:trHeight w:val="200"/>
                <w:jc w:val="center"/>
              </w:trPr>
              <w:tc>
                <w:tcPr>
                  <w:tcW w:w="2320" w:type="dxa"/>
                  <w:vMerge/>
                  <w:shd w:val="clear" w:color="auto" w:fill="auto"/>
                  <w:tcMar>
                    <w:top w:w="15" w:type="dxa"/>
                    <w:left w:w="46" w:type="dxa"/>
                    <w:bottom w:w="0" w:type="dxa"/>
                    <w:right w:w="46" w:type="dxa"/>
                  </w:tcMar>
                  <w:vAlign w:val="center"/>
                </w:tcPr>
                <w:p w14:paraId="6627673D" w14:textId="77777777" w:rsidR="003630D6" w:rsidRPr="00F50ED9" w:rsidRDefault="003630D6" w:rsidP="00D70939">
                  <w:pPr>
                    <w:jc w:val="center"/>
                    <w:rPr>
                      <w:b/>
                      <w:bCs/>
                    </w:rPr>
                  </w:pPr>
                </w:p>
              </w:tc>
              <w:tc>
                <w:tcPr>
                  <w:tcW w:w="976" w:type="dxa"/>
                  <w:shd w:val="clear" w:color="auto" w:fill="auto"/>
                  <w:tcMar>
                    <w:top w:w="15" w:type="dxa"/>
                    <w:left w:w="46" w:type="dxa"/>
                    <w:bottom w:w="0" w:type="dxa"/>
                    <w:right w:w="46" w:type="dxa"/>
                  </w:tcMar>
                </w:tcPr>
                <w:p w14:paraId="10B06CE6" w14:textId="77777777" w:rsidR="003630D6" w:rsidRPr="00F50ED9" w:rsidRDefault="003630D6" w:rsidP="00D70939">
                  <w:pPr>
                    <w:rPr>
                      <w:rFonts w:asciiTheme="majorBidi" w:hAnsiTheme="majorBidi" w:cstheme="majorBidi"/>
                    </w:rPr>
                  </w:pPr>
                </w:p>
              </w:tc>
              <w:tc>
                <w:tcPr>
                  <w:tcW w:w="709" w:type="dxa"/>
                  <w:shd w:val="clear" w:color="auto" w:fill="auto"/>
                  <w:tcMar>
                    <w:top w:w="15" w:type="dxa"/>
                    <w:left w:w="46" w:type="dxa"/>
                    <w:bottom w:w="0" w:type="dxa"/>
                    <w:right w:w="46" w:type="dxa"/>
                  </w:tcMar>
                </w:tcPr>
                <w:p w14:paraId="5B4E6FF2" w14:textId="77777777" w:rsidR="003630D6" w:rsidRPr="00F50ED9" w:rsidRDefault="003630D6" w:rsidP="00D70939">
                  <w:pPr>
                    <w:jc w:val="center"/>
                    <w:rPr>
                      <w:rFonts w:asciiTheme="majorBidi" w:hAnsiTheme="majorBidi" w:cstheme="majorBidi"/>
                    </w:rPr>
                  </w:pPr>
                  <w:r w:rsidRPr="00F50ED9">
                    <w:rPr>
                      <w:rFonts w:asciiTheme="majorBidi" w:hAnsiTheme="majorBidi" w:cstheme="majorBidi"/>
                    </w:rPr>
                    <w:t>85%</w:t>
                  </w:r>
                </w:p>
              </w:tc>
              <w:tc>
                <w:tcPr>
                  <w:tcW w:w="790" w:type="dxa"/>
                  <w:shd w:val="clear" w:color="auto" w:fill="auto"/>
                  <w:tcMar>
                    <w:top w:w="15" w:type="dxa"/>
                    <w:left w:w="46" w:type="dxa"/>
                    <w:bottom w:w="0" w:type="dxa"/>
                    <w:right w:w="46" w:type="dxa"/>
                  </w:tcMar>
                </w:tcPr>
                <w:p w14:paraId="6B298030" w14:textId="77777777" w:rsidR="003630D6" w:rsidRPr="00F50ED9" w:rsidRDefault="003630D6" w:rsidP="00D70939">
                  <w:pPr>
                    <w:jc w:val="center"/>
                    <w:rPr>
                      <w:rFonts w:asciiTheme="majorBidi" w:hAnsiTheme="majorBidi" w:cstheme="majorBidi"/>
                    </w:rPr>
                  </w:pPr>
                  <w:r w:rsidRPr="00F50ED9">
                    <w:rPr>
                      <w:rFonts w:asciiTheme="majorBidi" w:hAnsiTheme="majorBidi" w:cstheme="majorBidi"/>
                    </w:rPr>
                    <w:t>82%</w:t>
                  </w:r>
                </w:p>
              </w:tc>
              <w:tc>
                <w:tcPr>
                  <w:tcW w:w="630" w:type="dxa"/>
                  <w:shd w:val="clear" w:color="auto" w:fill="auto"/>
                </w:tcPr>
                <w:p w14:paraId="32279325" w14:textId="77777777" w:rsidR="003630D6" w:rsidRPr="00F50ED9" w:rsidRDefault="003630D6" w:rsidP="00D70939">
                  <w:pPr>
                    <w:jc w:val="center"/>
                    <w:rPr>
                      <w:rFonts w:asciiTheme="majorBidi" w:eastAsia="Calibri" w:hAnsiTheme="majorBidi" w:cstheme="majorBidi"/>
                      <w:color w:val="000000" w:themeColor="dark1"/>
                    </w:rPr>
                  </w:pPr>
                  <w:r w:rsidRPr="00F50ED9">
                    <w:rPr>
                      <w:rFonts w:asciiTheme="majorBidi" w:eastAsia="Calibri" w:hAnsiTheme="majorBidi" w:cstheme="majorBidi"/>
                      <w:color w:val="000000" w:themeColor="dark1"/>
                    </w:rPr>
                    <w:t>82%</w:t>
                  </w:r>
                </w:p>
              </w:tc>
              <w:tc>
                <w:tcPr>
                  <w:tcW w:w="870" w:type="dxa"/>
                  <w:shd w:val="clear" w:color="auto" w:fill="auto"/>
                </w:tcPr>
                <w:p w14:paraId="3344C6E3" w14:textId="77777777" w:rsidR="003630D6" w:rsidRPr="00F50ED9" w:rsidRDefault="003630D6" w:rsidP="00D70939">
                  <w:pPr>
                    <w:jc w:val="center"/>
                    <w:rPr>
                      <w:rFonts w:asciiTheme="majorBidi" w:eastAsia="Calibri" w:hAnsiTheme="majorBidi" w:cstheme="majorBidi"/>
                      <w:color w:val="000000" w:themeColor="dark1"/>
                    </w:rPr>
                  </w:pPr>
                  <w:r w:rsidRPr="00F50ED9">
                    <w:rPr>
                      <w:rFonts w:asciiTheme="majorBidi" w:eastAsia="Calibri" w:hAnsiTheme="majorBidi" w:cstheme="majorBidi"/>
                      <w:color w:val="000000" w:themeColor="dark1"/>
                    </w:rPr>
                    <w:t>70.66%</w:t>
                  </w:r>
                </w:p>
              </w:tc>
              <w:tc>
                <w:tcPr>
                  <w:tcW w:w="810" w:type="dxa"/>
                  <w:shd w:val="clear" w:color="auto" w:fill="auto"/>
                </w:tcPr>
                <w:p w14:paraId="708EC123" w14:textId="77777777" w:rsidR="003630D6" w:rsidRPr="00F50ED9" w:rsidRDefault="003630D6" w:rsidP="00D70939">
                  <w:pPr>
                    <w:jc w:val="center"/>
                    <w:rPr>
                      <w:rFonts w:asciiTheme="majorBidi" w:eastAsia="Calibri" w:hAnsiTheme="majorBidi" w:cstheme="majorBidi"/>
                      <w:color w:val="000000" w:themeColor="dark1"/>
                    </w:rPr>
                  </w:pPr>
                  <w:r w:rsidRPr="00F50ED9">
                    <w:rPr>
                      <w:rFonts w:asciiTheme="majorBidi" w:eastAsia="Calibri" w:hAnsiTheme="majorBidi" w:cstheme="majorBidi"/>
                      <w:color w:val="000000" w:themeColor="dark1"/>
                    </w:rPr>
                    <w:t>68.89%</w:t>
                  </w:r>
                </w:p>
              </w:tc>
              <w:tc>
                <w:tcPr>
                  <w:tcW w:w="900" w:type="dxa"/>
                  <w:shd w:val="clear" w:color="auto" w:fill="auto"/>
                </w:tcPr>
                <w:p w14:paraId="2F945147" w14:textId="77777777" w:rsidR="003630D6" w:rsidRPr="00F50ED9" w:rsidRDefault="003630D6" w:rsidP="00D70939">
                  <w:pPr>
                    <w:jc w:val="center"/>
                    <w:rPr>
                      <w:rFonts w:asciiTheme="majorBidi" w:eastAsia="Calibri" w:hAnsiTheme="majorBidi" w:cstheme="majorBidi"/>
                      <w:color w:val="000000" w:themeColor="dark1"/>
                    </w:rPr>
                  </w:pPr>
                  <w:r w:rsidRPr="00F50ED9">
                    <w:rPr>
                      <w:rFonts w:asciiTheme="majorBidi" w:eastAsia="Calibri" w:hAnsiTheme="majorBidi" w:cstheme="majorBidi"/>
                      <w:color w:val="000000" w:themeColor="dark1"/>
                    </w:rPr>
                    <w:t>83.21%</w:t>
                  </w:r>
                </w:p>
              </w:tc>
              <w:tc>
                <w:tcPr>
                  <w:tcW w:w="1102" w:type="dxa"/>
                  <w:shd w:val="clear" w:color="auto" w:fill="auto"/>
                </w:tcPr>
                <w:p w14:paraId="67FEEA7B" w14:textId="77777777" w:rsidR="003630D6" w:rsidRPr="00F50ED9" w:rsidRDefault="003630D6" w:rsidP="00D70939">
                  <w:pPr>
                    <w:jc w:val="center"/>
                    <w:rPr>
                      <w:rFonts w:asciiTheme="majorBidi" w:eastAsia="Calibri" w:hAnsiTheme="majorBidi" w:cstheme="majorBidi"/>
                      <w:color w:val="000000" w:themeColor="dark1"/>
                    </w:rPr>
                  </w:pPr>
                  <w:r w:rsidRPr="00F50ED9">
                    <w:rPr>
                      <w:rFonts w:asciiTheme="majorBidi" w:eastAsia="Calibri" w:hAnsiTheme="majorBidi" w:cstheme="majorBidi"/>
                      <w:color w:val="000000" w:themeColor="dark1"/>
                    </w:rPr>
                    <w:t>80%</w:t>
                  </w:r>
                </w:p>
              </w:tc>
            </w:tr>
            <w:tr w:rsidR="003630D6" w:rsidRPr="00F50ED9" w14:paraId="7962503A" w14:textId="77777777" w:rsidTr="00D70939">
              <w:trPr>
                <w:trHeight w:val="200"/>
                <w:jc w:val="center"/>
              </w:trPr>
              <w:tc>
                <w:tcPr>
                  <w:tcW w:w="2320" w:type="dxa"/>
                  <w:vMerge w:val="restart"/>
                  <w:shd w:val="clear" w:color="auto" w:fill="auto"/>
                  <w:tcMar>
                    <w:top w:w="15" w:type="dxa"/>
                    <w:left w:w="46" w:type="dxa"/>
                    <w:bottom w:w="0" w:type="dxa"/>
                    <w:right w:w="46" w:type="dxa"/>
                  </w:tcMar>
                  <w:vAlign w:val="center"/>
                </w:tcPr>
                <w:p w14:paraId="0C858C4B" w14:textId="77777777" w:rsidR="003630D6" w:rsidRPr="00F50ED9" w:rsidRDefault="003630D6" w:rsidP="00D70939">
                  <w:pPr>
                    <w:jc w:val="center"/>
                    <w:rPr>
                      <w:b/>
                      <w:bCs/>
                    </w:rPr>
                  </w:pPr>
                  <w:r w:rsidRPr="00F50ED9">
                    <w:rPr>
                      <w:b/>
                      <w:bCs/>
                    </w:rPr>
                    <w:t>KNN</w:t>
                  </w:r>
                </w:p>
              </w:tc>
              <w:tc>
                <w:tcPr>
                  <w:tcW w:w="976" w:type="dxa"/>
                  <w:shd w:val="clear" w:color="auto" w:fill="auto"/>
                  <w:tcMar>
                    <w:top w:w="15" w:type="dxa"/>
                    <w:left w:w="46" w:type="dxa"/>
                    <w:bottom w:w="0" w:type="dxa"/>
                    <w:right w:w="46" w:type="dxa"/>
                  </w:tcMar>
                </w:tcPr>
                <w:p w14:paraId="7A63C05B" w14:textId="77777777" w:rsidR="003630D6" w:rsidRPr="00F50ED9" w:rsidRDefault="003630D6" w:rsidP="00D70939">
                  <w:pPr>
                    <w:rPr>
                      <w:rFonts w:asciiTheme="majorBidi" w:hAnsiTheme="majorBidi" w:cstheme="majorBidi"/>
                    </w:rPr>
                  </w:pPr>
                  <w:r w:rsidRPr="00F50ED9">
                    <w:rPr>
                      <w:rFonts w:asciiTheme="majorBidi" w:hAnsiTheme="majorBidi" w:cstheme="majorBidi"/>
                    </w:rPr>
                    <w:t>5.37%</w:t>
                  </w:r>
                </w:p>
              </w:tc>
              <w:tc>
                <w:tcPr>
                  <w:tcW w:w="709" w:type="dxa"/>
                  <w:shd w:val="clear" w:color="auto" w:fill="auto"/>
                  <w:tcMar>
                    <w:top w:w="15" w:type="dxa"/>
                    <w:left w:w="46" w:type="dxa"/>
                    <w:bottom w:w="0" w:type="dxa"/>
                    <w:right w:w="46" w:type="dxa"/>
                  </w:tcMar>
                </w:tcPr>
                <w:p w14:paraId="5FD75C37" w14:textId="77777777" w:rsidR="003630D6" w:rsidRPr="00F50ED9" w:rsidRDefault="003630D6" w:rsidP="00D70939">
                  <w:pPr>
                    <w:jc w:val="center"/>
                    <w:rPr>
                      <w:rFonts w:asciiTheme="majorBidi" w:hAnsiTheme="majorBidi" w:cstheme="majorBidi"/>
                    </w:rPr>
                  </w:pPr>
                  <w:r w:rsidRPr="00F50ED9">
                    <w:rPr>
                      <w:rFonts w:asciiTheme="majorBidi" w:hAnsiTheme="majorBidi" w:cstheme="majorBidi"/>
                    </w:rPr>
                    <w:t>90%</w:t>
                  </w:r>
                </w:p>
              </w:tc>
              <w:tc>
                <w:tcPr>
                  <w:tcW w:w="790" w:type="dxa"/>
                  <w:shd w:val="clear" w:color="auto" w:fill="auto"/>
                  <w:tcMar>
                    <w:top w:w="15" w:type="dxa"/>
                    <w:left w:w="46" w:type="dxa"/>
                    <w:bottom w:w="0" w:type="dxa"/>
                    <w:right w:w="46" w:type="dxa"/>
                  </w:tcMar>
                </w:tcPr>
                <w:p w14:paraId="63F99F3E" w14:textId="77777777" w:rsidR="003630D6" w:rsidRPr="00F50ED9" w:rsidRDefault="003630D6" w:rsidP="00D70939">
                  <w:pPr>
                    <w:jc w:val="center"/>
                    <w:rPr>
                      <w:rFonts w:asciiTheme="majorBidi" w:hAnsiTheme="majorBidi" w:cstheme="majorBidi"/>
                    </w:rPr>
                  </w:pPr>
                  <w:r w:rsidRPr="00F50ED9">
                    <w:rPr>
                      <w:rFonts w:asciiTheme="majorBidi" w:hAnsiTheme="majorBidi" w:cstheme="majorBidi"/>
                    </w:rPr>
                    <w:t>90%</w:t>
                  </w:r>
                </w:p>
              </w:tc>
              <w:tc>
                <w:tcPr>
                  <w:tcW w:w="630" w:type="dxa"/>
                  <w:shd w:val="clear" w:color="auto" w:fill="auto"/>
                </w:tcPr>
                <w:p w14:paraId="7A5EF1A0" w14:textId="77777777" w:rsidR="003630D6" w:rsidRPr="00F50ED9" w:rsidRDefault="003630D6" w:rsidP="00D70939">
                  <w:pPr>
                    <w:jc w:val="center"/>
                    <w:rPr>
                      <w:rFonts w:asciiTheme="majorBidi" w:eastAsia="Calibri" w:hAnsiTheme="majorBidi" w:cstheme="majorBidi"/>
                      <w:color w:val="000000" w:themeColor="dark1"/>
                    </w:rPr>
                  </w:pPr>
                  <w:r w:rsidRPr="00F50ED9">
                    <w:rPr>
                      <w:rFonts w:asciiTheme="majorBidi" w:eastAsia="Calibri" w:hAnsiTheme="majorBidi" w:cstheme="majorBidi"/>
                      <w:color w:val="000000" w:themeColor="dark1"/>
                    </w:rPr>
                    <w:t>90%</w:t>
                  </w:r>
                </w:p>
              </w:tc>
              <w:tc>
                <w:tcPr>
                  <w:tcW w:w="870" w:type="dxa"/>
                  <w:shd w:val="clear" w:color="auto" w:fill="auto"/>
                </w:tcPr>
                <w:p w14:paraId="27687ABE" w14:textId="77777777" w:rsidR="003630D6" w:rsidRPr="00F50ED9" w:rsidRDefault="003630D6" w:rsidP="00D70939">
                  <w:pPr>
                    <w:jc w:val="center"/>
                    <w:rPr>
                      <w:rFonts w:asciiTheme="majorBidi" w:eastAsia="Calibri" w:hAnsiTheme="majorBidi" w:cstheme="majorBidi"/>
                      <w:color w:val="000000" w:themeColor="dark1"/>
                    </w:rPr>
                  </w:pPr>
                  <w:r w:rsidRPr="00F50ED9">
                    <w:rPr>
                      <w:rFonts w:asciiTheme="majorBidi" w:eastAsia="Calibri" w:hAnsiTheme="majorBidi" w:cstheme="majorBidi"/>
                      <w:color w:val="000000" w:themeColor="dark1"/>
                    </w:rPr>
                    <w:t>83.05%</w:t>
                  </w:r>
                </w:p>
              </w:tc>
              <w:tc>
                <w:tcPr>
                  <w:tcW w:w="810" w:type="dxa"/>
                  <w:shd w:val="clear" w:color="auto" w:fill="auto"/>
                </w:tcPr>
                <w:p w14:paraId="6E3988FD" w14:textId="77777777" w:rsidR="003630D6" w:rsidRPr="00F50ED9" w:rsidRDefault="003630D6" w:rsidP="00D70939">
                  <w:pPr>
                    <w:jc w:val="center"/>
                    <w:rPr>
                      <w:rFonts w:asciiTheme="majorBidi" w:eastAsia="Calibri" w:hAnsiTheme="majorBidi" w:cstheme="majorBidi"/>
                      <w:color w:val="000000" w:themeColor="dark1"/>
                    </w:rPr>
                  </w:pPr>
                  <w:r w:rsidRPr="00F50ED9">
                    <w:rPr>
                      <w:rFonts w:asciiTheme="majorBidi" w:eastAsia="Calibri" w:hAnsiTheme="majorBidi" w:cstheme="majorBidi"/>
                      <w:color w:val="000000" w:themeColor="dark1"/>
                    </w:rPr>
                    <w:t>82.98%</w:t>
                  </w:r>
                </w:p>
              </w:tc>
              <w:tc>
                <w:tcPr>
                  <w:tcW w:w="900" w:type="dxa"/>
                  <w:shd w:val="clear" w:color="auto" w:fill="auto"/>
                </w:tcPr>
                <w:p w14:paraId="30493411" w14:textId="77777777" w:rsidR="003630D6" w:rsidRPr="00F50ED9" w:rsidRDefault="003630D6" w:rsidP="00D70939">
                  <w:pPr>
                    <w:jc w:val="center"/>
                    <w:rPr>
                      <w:rFonts w:asciiTheme="majorBidi" w:eastAsia="Calibri" w:hAnsiTheme="majorBidi" w:cstheme="majorBidi"/>
                      <w:color w:val="000000" w:themeColor="dark1"/>
                    </w:rPr>
                  </w:pPr>
                  <w:r w:rsidRPr="00F50ED9">
                    <w:rPr>
                      <w:rFonts w:asciiTheme="majorBidi" w:eastAsia="Calibri" w:hAnsiTheme="majorBidi" w:cstheme="majorBidi"/>
                      <w:color w:val="000000" w:themeColor="dark1"/>
                    </w:rPr>
                    <w:t>91.27%</w:t>
                  </w:r>
                </w:p>
              </w:tc>
              <w:tc>
                <w:tcPr>
                  <w:tcW w:w="1102" w:type="dxa"/>
                  <w:shd w:val="clear" w:color="auto" w:fill="auto"/>
                </w:tcPr>
                <w:p w14:paraId="035F4838" w14:textId="77777777" w:rsidR="003630D6" w:rsidRPr="00F50ED9" w:rsidRDefault="003630D6" w:rsidP="00D70939">
                  <w:pPr>
                    <w:jc w:val="center"/>
                    <w:rPr>
                      <w:rFonts w:asciiTheme="majorBidi" w:eastAsia="Calibri" w:hAnsiTheme="majorBidi" w:cstheme="majorBidi"/>
                      <w:color w:val="000000" w:themeColor="dark1"/>
                    </w:rPr>
                  </w:pPr>
                  <w:r w:rsidRPr="00F50ED9">
                    <w:rPr>
                      <w:rFonts w:asciiTheme="majorBidi" w:eastAsia="Calibri" w:hAnsiTheme="majorBidi" w:cstheme="majorBidi"/>
                      <w:color w:val="000000" w:themeColor="dark1"/>
                    </w:rPr>
                    <w:t>91%</w:t>
                  </w:r>
                </w:p>
              </w:tc>
            </w:tr>
            <w:tr w:rsidR="003630D6" w:rsidRPr="00F50ED9" w14:paraId="19BF86DA" w14:textId="77777777" w:rsidTr="00D70939">
              <w:trPr>
                <w:trHeight w:val="200"/>
                <w:jc w:val="center"/>
              </w:trPr>
              <w:tc>
                <w:tcPr>
                  <w:tcW w:w="2320" w:type="dxa"/>
                  <w:vMerge/>
                  <w:shd w:val="clear" w:color="auto" w:fill="auto"/>
                  <w:tcMar>
                    <w:top w:w="15" w:type="dxa"/>
                    <w:left w:w="46" w:type="dxa"/>
                    <w:bottom w:w="0" w:type="dxa"/>
                    <w:right w:w="46" w:type="dxa"/>
                  </w:tcMar>
                  <w:vAlign w:val="center"/>
                </w:tcPr>
                <w:p w14:paraId="4BACB0A3" w14:textId="77777777" w:rsidR="003630D6" w:rsidRPr="00F50ED9" w:rsidRDefault="003630D6" w:rsidP="00D70939">
                  <w:pPr>
                    <w:jc w:val="center"/>
                    <w:rPr>
                      <w:b/>
                      <w:bCs/>
                    </w:rPr>
                  </w:pPr>
                </w:p>
              </w:tc>
              <w:tc>
                <w:tcPr>
                  <w:tcW w:w="976" w:type="dxa"/>
                  <w:shd w:val="clear" w:color="auto" w:fill="auto"/>
                  <w:tcMar>
                    <w:top w:w="15" w:type="dxa"/>
                    <w:left w:w="46" w:type="dxa"/>
                    <w:bottom w:w="0" w:type="dxa"/>
                    <w:right w:w="46" w:type="dxa"/>
                  </w:tcMar>
                </w:tcPr>
                <w:p w14:paraId="3B0148E3" w14:textId="77777777" w:rsidR="003630D6" w:rsidRPr="00F50ED9" w:rsidRDefault="003630D6" w:rsidP="00D70939">
                  <w:pPr>
                    <w:rPr>
                      <w:rFonts w:asciiTheme="majorBidi" w:hAnsiTheme="majorBidi" w:cstheme="majorBidi"/>
                    </w:rPr>
                  </w:pPr>
                </w:p>
              </w:tc>
              <w:tc>
                <w:tcPr>
                  <w:tcW w:w="709" w:type="dxa"/>
                  <w:shd w:val="clear" w:color="auto" w:fill="auto"/>
                  <w:tcMar>
                    <w:top w:w="15" w:type="dxa"/>
                    <w:left w:w="46" w:type="dxa"/>
                    <w:bottom w:w="0" w:type="dxa"/>
                    <w:right w:w="46" w:type="dxa"/>
                  </w:tcMar>
                </w:tcPr>
                <w:p w14:paraId="3B5606FB" w14:textId="77777777" w:rsidR="003630D6" w:rsidRPr="00F50ED9" w:rsidRDefault="003630D6" w:rsidP="00D70939">
                  <w:pPr>
                    <w:jc w:val="center"/>
                    <w:rPr>
                      <w:rFonts w:asciiTheme="majorBidi" w:hAnsiTheme="majorBidi" w:cstheme="majorBidi"/>
                    </w:rPr>
                  </w:pPr>
                  <w:r w:rsidRPr="00F50ED9">
                    <w:rPr>
                      <w:rFonts w:asciiTheme="majorBidi" w:hAnsiTheme="majorBidi" w:cstheme="majorBidi"/>
                    </w:rPr>
                    <w:t>91%</w:t>
                  </w:r>
                </w:p>
              </w:tc>
              <w:tc>
                <w:tcPr>
                  <w:tcW w:w="790" w:type="dxa"/>
                  <w:shd w:val="clear" w:color="auto" w:fill="auto"/>
                  <w:tcMar>
                    <w:top w:w="15" w:type="dxa"/>
                    <w:left w:w="46" w:type="dxa"/>
                    <w:bottom w:w="0" w:type="dxa"/>
                    <w:right w:w="46" w:type="dxa"/>
                  </w:tcMar>
                </w:tcPr>
                <w:p w14:paraId="6E568ED7" w14:textId="77777777" w:rsidR="003630D6" w:rsidRPr="00F50ED9" w:rsidRDefault="003630D6" w:rsidP="00D70939">
                  <w:pPr>
                    <w:jc w:val="center"/>
                    <w:rPr>
                      <w:rFonts w:asciiTheme="majorBidi" w:hAnsiTheme="majorBidi" w:cstheme="majorBidi"/>
                    </w:rPr>
                  </w:pPr>
                  <w:r w:rsidRPr="00F50ED9">
                    <w:rPr>
                      <w:rFonts w:asciiTheme="majorBidi" w:hAnsiTheme="majorBidi" w:cstheme="majorBidi"/>
                    </w:rPr>
                    <w:t>90%</w:t>
                  </w:r>
                </w:p>
              </w:tc>
              <w:tc>
                <w:tcPr>
                  <w:tcW w:w="630" w:type="dxa"/>
                  <w:shd w:val="clear" w:color="auto" w:fill="auto"/>
                </w:tcPr>
                <w:p w14:paraId="09B2CF23" w14:textId="77777777" w:rsidR="003630D6" w:rsidRPr="00F50ED9" w:rsidRDefault="003630D6" w:rsidP="00D70939">
                  <w:pPr>
                    <w:jc w:val="center"/>
                    <w:rPr>
                      <w:rFonts w:asciiTheme="majorBidi" w:eastAsia="Calibri" w:hAnsiTheme="majorBidi" w:cstheme="majorBidi"/>
                      <w:color w:val="000000" w:themeColor="dark1"/>
                    </w:rPr>
                  </w:pPr>
                  <w:r w:rsidRPr="00F50ED9">
                    <w:rPr>
                      <w:rFonts w:asciiTheme="majorBidi" w:eastAsia="Calibri" w:hAnsiTheme="majorBidi" w:cstheme="majorBidi"/>
                      <w:color w:val="000000" w:themeColor="dark1"/>
                    </w:rPr>
                    <w:t>90%</w:t>
                  </w:r>
                </w:p>
              </w:tc>
              <w:tc>
                <w:tcPr>
                  <w:tcW w:w="870" w:type="dxa"/>
                  <w:shd w:val="clear" w:color="auto" w:fill="auto"/>
                </w:tcPr>
                <w:p w14:paraId="2BC11D1A" w14:textId="77777777" w:rsidR="003630D6" w:rsidRPr="00F50ED9" w:rsidRDefault="003630D6" w:rsidP="00D70939">
                  <w:pPr>
                    <w:jc w:val="center"/>
                    <w:rPr>
                      <w:rFonts w:asciiTheme="majorBidi" w:eastAsia="Calibri" w:hAnsiTheme="majorBidi" w:cstheme="majorBidi"/>
                      <w:color w:val="000000" w:themeColor="dark1"/>
                    </w:rPr>
                  </w:pPr>
                  <w:r w:rsidRPr="00F50ED9">
                    <w:rPr>
                      <w:rFonts w:asciiTheme="majorBidi" w:eastAsia="Calibri" w:hAnsiTheme="majorBidi" w:cstheme="majorBidi"/>
                      <w:color w:val="000000" w:themeColor="dark1"/>
                    </w:rPr>
                    <w:t>83.67%</w:t>
                  </w:r>
                </w:p>
              </w:tc>
              <w:tc>
                <w:tcPr>
                  <w:tcW w:w="810" w:type="dxa"/>
                  <w:shd w:val="clear" w:color="auto" w:fill="auto"/>
                </w:tcPr>
                <w:p w14:paraId="2A862871" w14:textId="77777777" w:rsidR="003630D6" w:rsidRPr="00F50ED9" w:rsidRDefault="003630D6" w:rsidP="00D70939">
                  <w:pPr>
                    <w:jc w:val="center"/>
                    <w:rPr>
                      <w:rFonts w:asciiTheme="majorBidi" w:eastAsia="Calibri" w:hAnsiTheme="majorBidi" w:cstheme="majorBidi"/>
                      <w:color w:val="000000" w:themeColor="dark1"/>
                    </w:rPr>
                  </w:pPr>
                  <w:r w:rsidRPr="00F50ED9">
                    <w:rPr>
                      <w:rFonts w:asciiTheme="majorBidi" w:eastAsia="Calibri" w:hAnsiTheme="majorBidi" w:cstheme="majorBidi"/>
                      <w:color w:val="000000" w:themeColor="dark1"/>
                    </w:rPr>
                    <w:t>82.35%</w:t>
                  </w:r>
                </w:p>
              </w:tc>
              <w:tc>
                <w:tcPr>
                  <w:tcW w:w="900" w:type="dxa"/>
                  <w:shd w:val="clear" w:color="auto" w:fill="auto"/>
                </w:tcPr>
                <w:p w14:paraId="77CA4127" w14:textId="77777777" w:rsidR="003630D6" w:rsidRPr="00F50ED9" w:rsidRDefault="003630D6" w:rsidP="00D70939">
                  <w:pPr>
                    <w:jc w:val="center"/>
                    <w:rPr>
                      <w:rFonts w:asciiTheme="majorBidi" w:eastAsia="Calibri" w:hAnsiTheme="majorBidi" w:cstheme="majorBidi"/>
                      <w:color w:val="000000" w:themeColor="dark1"/>
                    </w:rPr>
                  </w:pPr>
                  <w:r w:rsidRPr="00F50ED9">
                    <w:rPr>
                      <w:rFonts w:asciiTheme="majorBidi" w:eastAsia="Calibri" w:hAnsiTheme="majorBidi" w:cstheme="majorBidi"/>
                      <w:color w:val="000000" w:themeColor="dark1"/>
                    </w:rPr>
                    <w:t>90%</w:t>
                  </w:r>
                </w:p>
              </w:tc>
              <w:tc>
                <w:tcPr>
                  <w:tcW w:w="1102" w:type="dxa"/>
                  <w:shd w:val="clear" w:color="auto" w:fill="auto"/>
                </w:tcPr>
                <w:p w14:paraId="253267A9" w14:textId="77777777" w:rsidR="003630D6" w:rsidRPr="00F50ED9" w:rsidRDefault="003630D6" w:rsidP="00D70939">
                  <w:pPr>
                    <w:jc w:val="center"/>
                    <w:rPr>
                      <w:rFonts w:asciiTheme="majorBidi" w:eastAsia="Calibri" w:hAnsiTheme="majorBidi" w:cstheme="majorBidi"/>
                      <w:color w:val="000000" w:themeColor="dark1"/>
                    </w:rPr>
                  </w:pPr>
                  <w:r w:rsidRPr="00F50ED9">
                    <w:rPr>
                      <w:rFonts w:asciiTheme="majorBidi" w:eastAsia="Calibri" w:hAnsiTheme="majorBidi" w:cstheme="majorBidi"/>
                      <w:color w:val="000000" w:themeColor="dark1"/>
                    </w:rPr>
                    <w:t>91%</w:t>
                  </w:r>
                </w:p>
              </w:tc>
            </w:tr>
          </w:tbl>
          <w:p w14:paraId="63A52578" w14:textId="77777777" w:rsidR="003630D6" w:rsidRPr="00F50ED9" w:rsidRDefault="003630D6" w:rsidP="00D70939">
            <w:pPr>
              <w:jc w:val="both"/>
              <w:rPr>
                <w:rFonts w:eastAsiaTheme="minorEastAsia"/>
                <w:sz w:val="24"/>
                <w:lang w:bidi="fa-IR"/>
              </w:rPr>
            </w:pPr>
          </w:p>
        </w:tc>
      </w:tr>
    </w:tbl>
    <w:p w14:paraId="522565BB" w14:textId="77777777" w:rsidR="003630D6" w:rsidRPr="00F50ED9" w:rsidRDefault="003630D6" w:rsidP="003630D6">
      <w:pPr>
        <w:spacing w:line="480" w:lineRule="auto"/>
        <w:rPr>
          <w:sz w:val="24"/>
          <w:szCs w:val="24"/>
        </w:rPr>
      </w:pPr>
    </w:p>
    <w:tbl>
      <w:tblPr>
        <w:tblStyle w:val="TableGrid"/>
        <w:tblW w:w="10170" w:type="dxa"/>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70"/>
      </w:tblGrid>
      <w:tr w:rsidR="003630D6" w:rsidRPr="00F50ED9" w14:paraId="7FA35241" w14:textId="77777777" w:rsidTr="00D70939">
        <w:tc>
          <w:tcPr>
            <w:tcW w:w="10170" w:type="dxa"/>
          </w:tcPr>
          <w:p w14:paraId="7FBC8E12" w14:textId="77777777" w:rsidR="003630D6" w:rsidRPr="00F50ED9" w:rsidRDefault="003630D6" w:rsidP="00D70939">
            <w:pPr>
              <w:spacing w:line="480" w:lineRule="auto"/>
              <w:jc w:val="center"/>
              <w:rPr>
                <w:rFonts w:eastAsiaTheme="minorEastAsia"/>
                <w:sz w:val="24"/>
                <w:lang w:bidi="fa-IR"/>
              </w:rPr>
            </w:pPr>
            <w:r w:rsidRPr="00F50ED9">
              <w:rPr>
                <w:rFonts w:eastAsiaTheme="minorEastAsia"/>
                <w:noProof/>
                <w:sz w:val="24"/>
              </w:rPr>
              <mc:AlternateContent>
                <mc:Choice Requires="wps">
                  <w:drawing>
                    <wp:anchor distT="0" distB="0" distL="114300" distR="114300" simplePos="0" relativeHeight="251659264" behindDoc="0" locked="0" layoutInCell="1" allowOverlap="1" wp14:anchorId="3687926C" wp14:editId="0A09013E">
                      <wp:simplePos x="0" y="0"/>
                      <wp:positionH relativeFrom="column">
                        <wp:posOffset>1178150</wp:posOffset>
                      </wp:positionH>
                      <wp:positionV relativeFrom="paragraph">
                        <wp:posOffset>25545</wp:posOffset>
                      </wp:positionV>
                      <wp:extent cx="4247909" cy="2103047"/>
                      <wp:effectExtent l="0" t="0" r="19685" b="12065"/>
                      <wp:wrapNone/>
                      <wp:docPr id="13" name="Rectangle 13"/>
                      <wp:cNvGraphicFramePr/>
                      <a:graphic xmlns:a="http://schemas.openxmlformats.org/drawingml/2006/main">
                        <a:graphicData uri="http://schemas.microsoft.com/office/word/2010/wordprocessingShape">
                          <wps:wsp>
                            <wps:cNvSpPr/>
                            <wps:spPr>
                              <a:xfrm>
                                <a:off x="0" y="0"/>
                                <a:ext cx="4247909" cy="2103047"/>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93E538" id="Rectangle 13" o:spid="_x0000_s1026" style="position:absolute;margin-left:92.75pt;margin-top:2pt;width:334.5pt;height:165.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" filled="f" strokecolor="black [3213]" strokeweight="1.5pt"/>
                  </w:pict>
                </mc:Fallback>
              </mc:AlternateContent>
            </w:r>
            <w:r w:rsidRPr="00F50ED9">
              <w:rPr>
                <w:rFonts w:eastAsiaTheme="minorEastAsia"/>
                <w:noProof/>
                <w:sz w:val="24"/>
              </w:rPr>
              <w:drawing>
                <wp:inline distT="0" distB="0" distL="0" distR="0" wp14:anchorId="1681705B" wp14:editId="7EC01BCF">
                  <wp:extent cx="4600936" cy="246346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cstate="print">
                            <a:extLst>
                              <a:ext uri="{BEBA8EAE-BF5A-486C-A8C5-ECC9F3942E4B}">
                                <a14:imgProps xmlns:a14="http://schemas.microsoft.com/office/drawing/2010/main">
                                  <a14:imgLayer r:embed="rId9">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4691863" cy="2512145"/>
                          </a:xfrm>
                          <a:prstGeom prst="rect">
                            <a:avLst/>
                          </a:prstGeom>
                        </pic:spPr>
                      </pic:pic>
                    </a:graphicData>
                  </a:graphic>
                </wp:inline>
              </w:drawing>
            </w:r>
          </w:p>
        </w:tc>
      </w:tr>
      <w:tr w:rsidR="003630D6" w14:paraId="4A7337FC" w14:textId="77777777" w:rsidTr="00D70939">
        <w:tc>
          <w:tcPr>
            <w:tcW w:w="10170" w:type="dxa"/>
          </w:tcPr>
          <w:p w14:paraId="3797826C" w14:textId="77777777" w:rsidR="003630D6" w:rsidRPr="00B16EDB" w:rsidRDefault="003630D6" w:rsidP="00D70939">
            <w:pPr>
              <w:spacing w:line="480" w:lineRule="auto"/>
              <w:jc w:val="both"/>
              <w:rPr>
                <w:rFonts w:asciiTheme="majorBidi" w:eastAsiaTheme="minorEastAsia" w:hAnsiTheme="majorBidi" w:cstheme="majorBidi"/>
                <w:sz w:val="20"/>
                <w:szCs w:val="18"/>
                <w:lang w:bidi="fa-IR"/>
              </w:rPr>
            </w:pPr>
            <w:r w:rsidRPr="009B062E">
              <w:rPr>
                <w:rFonts w:asciiTheme="majorBidi" w:eastAsiaTheme="minorEastAsia" w:hAnsiTheme="majorBidi" w:cstheme="majorBidi"/>
                <w:b/>
                <w:bCs/>
                <w:sz w:val="20"/>
                <w:szCs w:val="18"/>
                <w:lang w:bidi="fa-IR"/>
              </w:rPr>
              <w:t>Fig. S4</w:t>
            </w:r>
            <w:r w:rsidRPr="00F50ED9">
              <w:rPr>
                <w:rFonts w:asciiTheme="majorBidi" w:eastAsiaTheme="minorEastAsia" w:hAnsiTheme="majorBidi" w:cstheme="majorBidi"/>
                <w:sz w:val="20"/>
                <w:szCs w:val="18"/>
                <w:lang w:bidi="fa-IR"/>
              </w:rPr>
              <w:t xml:space="preserve"> Comparison of classifiers based on Accuracy</w:t>
            </w:r>
          </w:p>
        </w:tc>
      </w:tr>
    </w:tbl>
    <w:p w14:paraId="410DCB53" w14:textId="77777777" w:rsidR="00002DD2" w:rsidRDefault="00002DD2"/>
    <w:sectPr w:rsidR="00002D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0D6"/>
    <w:rsid w:val="00002DD2"/>
    <w:rsid w:val="003630D6"/>
    <w:rsid w:val="0058257E"/>
    <w:rsid w:val="009868A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C94B7F"/>
  <w15:chartTrackingRefBased/>
  <w15:docId w15:val="{E23F2279-05F0-4109-A44B-25173BFF6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30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630D6"/>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3630D6"/>
    <w:pPr>
      <w:widowControl w:val="0"/>
      <w:autoSpaceDE w:val="0"/>
      <w:autoSpaceDN w:val="0"/>
      <w:spacing w:line="164" w:lineRule="exact"/>
    </w:pPr>
    <w:rPr>
      <w:rFonts w:eastAsia="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microsoft.com/office/2014/relationships/chartEx" Target="charts/chartEx1.xml"/><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microsoft.com/office/2007/relationships/hdphoto" Target="media/hdphoto1.wdp"/></Relationships>
</file>

<file path=word/charts/_rels/chartEx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D:\Ph.D%20Journey\Ph.D%20term%205\First%20ML%20article\Writing%20Draft\Making%20even%20better\ML%20new%20feature%20files\Final%20Run\Ebrahimi%20et%20al\Conlusion%20expansion%20analysis\datasets%20for%20analysis\hydro_ABP_ABF.csv" TargetMode="External"/></Relationships>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numDim type="val">
        <cx:f>hydro_ABP_ABF!$A$2:$A$555</cx:f>
        <cx:lvl ptCount="554" formatCode="General">
          <cx:pt idx="0">0.48999999999999999</cx:pt>
          <cx:pt idx="1">0.37</cx:pt>
          <cx:pt idx="2">0.046666667000000002</cx:pt>
          <cx:pt idx="3">0.105</cx:pt>
          <cx:pt idx="4">-0.35218181799999998</cx:pt>
          <cx:pt idx="5">-0.050000000000000003</cx:pt>
          <cx:pt idx="6">0.31043478299999999</cx:pt>
          <cx:pt idx="7">0.31739130399999999</cx:pt>
          <cx:pt idx="8">0.34347826100000001</cx:pt>
          <cx:pt idx="9">0.28000000000000003</cx:pt>
          <cx:pt idx="10">0.34079999999999999</cx:pt>
          <cx:pt idx="11">0.192</cx:pt>
          <cx:pt idx="12">0.081071429</cx:pt>
          <cx:pt idx="13">0.042962963</cx:pt>
          <cx:pt idx="14">0.080000000000000002</cx:pt>
          <cx:pt idx="15">0.13129032299999999</cx:pt>
          <cx:pt idx="16">0.12806451599999999</cx:pt>
          <cx:pt idx="17">0.17708333300000001</cx:pt>
          <cx:pt idx="18">0.18958333299999999</cx:pt>
          <cx:pt idx="19">0.53428571400000002</cx:pt>
          <cx:pt idx="20">0.51619047600000001</cx:pt>
          <cx:pt idx="21">0.38857142900000002</cx:pt>
          <cx:pt idx="22">0.54476190499999999</cx:pt>
          <cx:pt idx="23">0.42285714299999999</cx:pt>
          <cx:pt idx="24">0.2276</cx:pt>
          <cx:pt idx="25">0.17999999999999999</cx:pt>
          <cx:pt idx="26">0.069333332999999997</cx:pt>
          <cx:pt idx="27">0.19967741899999999</cx:pt>
          <cx:pt idx="28">0.175806452</cx:pt>
          <cx:pt idx="29">0.179032258</cx:pt>
          <cx:pt idx="30">0.40958333299999999</cx:pt>
          <cx:pt idx="31">0.38250000000000001</cx:pt>
          <cx:pt idx="32">0.29499999999999998</cx:pt>
          <cx:pt idx="33">0.20095238100000001</cx:pt>
          <cx:pt idx="34">0.68909090900000003</cx:pt>
          <cx:pt idx="35">0.058214285999999997</cx:pt>
          <cx:pt idx="36">-0.0039285709999999996</cx:pt>
          <cx:pt idx="37">0.098928571000000007</cx:pt>
          <cx:pt idx="38">-0.26212121199999999</cx:pt>
          <cx:pt idx="39">-0.320588235</cx:pt>
          <cx:pt idx="40">-0.12962264200000001</cx:pt>
          <cx:pt idx="41">-0.17047619</cx:pt>
          <cx:pt idx="42">-0.20714285700000001</cx:pt>
          <cx:pt idx="43">-0.18571428600000001</cx:pt>
          <cx:pt idx="44">0.0071052629999999997</cx:pt>
          <cx:pt idx="45">-0.07952381</cx:pt>
          <cx:pt idx="46">-0.115</cx:pt>
          <cx:pt idx="47">-0.59866666700000004</cx:pt>
          <cx:pt idx="48">-0.165609756</cx:pt>
          <cx:pt idx="49">0.26769230799999999</cx:pt>
          <cx:pt idx="50">-0.11175</cx:pt>
          <cx:pt idx="51">-0.21733333299999999</cx:pt>
          <cx:pt idx="52">-0.12666666700000001</cx:pt>
          <cx:pt idx="53">-0.42533333299999998</cx:pt>
          <cx:pt idx="54">-0.27333333300000001</cx:pt>
          <cx:pt idx="55">-0.182666667</cx:pt>
          <cx:pt idx="56">-0.272432432</cx:pt>
          <cx:pt idx="57">-0.259459459</cx:pt>
          <cx:pt idx="58">-0.48133333299999997</cx:pt>
          <cx:pt idx="59">-0.066842104999999999</cx:pt>
          <cx:pt idx="60">0.20000000000000001</cx:pt>
          <cx:pt idx="61">-0.044210526</cx:pt>
          <cx:pt idx="62">0.12947368400000001</cx:pt>
          <cx:pt idx="63">-0.14105263200000001</cx:pt>
          <cx:pt idx="64">0.103157895</cx:pt>
          <cx:pt idx="65">-0.061052632000000003</cx:pt>
          <cx:pt idx="66">-0.079000000000000001</cx:pt>
          <cx:pt idx="67">-0.14299999999999999</cx:pt>
          <cx:pt idx="68">-0.1235</cx:pt>
          <cx:pt idx="69">-0.107</cx:pt>
          <cx:pt idx="70">-0.28799999999999998</cx:pt>
          <cx:pt idx="71">-0.107</cx:pt>
          <cx:pt idx="72">-0.16700000000000001</cx:pt>
          <cx:pt idx="73">-0.20699999999999999</cx:pt>
          <cx:pt idx="74">-0.085500000000000007</cx:pt>
          <cx:pt idx="75">-0.1095</cx:pt>
          <cx:pt idx="76">-0.17199999999999999</cx:pt>
          <cx:pt idx="77">-0.249</cx:pt>
          <cx:pt idx="78">-0.113</cx:pt>
          <cx:pt idx="79">-0.107</cx:pt>
          <cx:pt idx="80">-0.24199999999999999</cx:pt>
          <cx:pt idx="81">-0.57874999999999999</cx:pt>
          <cx:pt idx="82">-0.53000000000000003</cx:pt>
          <cx:pt idx="83">-0.45374999999999999</cx:pt>
          <cx:pt idx="84">-0.45374999999999999</cx:pt>
          <cx:pt idx="85">-0.46250000000000002</cx:pt>
          <cx:pt idx="86">-0.58750000000000002</cx:pt>
          <cx:pt idx="87">-0.33750000000000002</cx:pt>
          <cx:pt idx="88">-0.32750000000000001</cx:pt>
          <cx:pt idx="89">-0.26750000000000002</cx:pt>
          <cx:pt idx="90">0.284615385</cx:pt>
          <cx:pt idx="91">-0.041250000000000002</cx:pt>
          <cx:pt idx="92">0.10062500000000001</cx:pt>
          <cx:pt idx="93">0.40473684199999999</cx:pt>
          <cx:pt idx="94">-0.0069230769999999997</cx:pt>
          <cx:pt idx="95">0.14192307700000001</cx:pt>
          <cx:pt idx="96">0.21208333300000001</cx:pt>
          <cx:pt idx="97">0.032083332999999999</cx:pt>
          <cx:pt idx="98">-0.19909090900000001</cx:pt>
          <cx:pt idx="99">-0.33857142899999998</cx:pt>
          <cx:pt idx="100">0.21299999999999999</cx:pt>
          <cx:pt idx="101">0.24012500000000001</cx:pt>
          <cx:pt idx="102">0.177027027</cx:pt>
          <cx:pt idx="103">-0.017777778000000001</cx:pt>
          <cx:pt idx="104">0.187272727</cx:pt>
          <cx:pt idx="105">0.16545454500000001</cx:pt>
          <cx:pt idx="106">0.4128</cx:pt>
          <cx:pt idx="107">0.22559999999999999</cx:pt>
          <cx:pt idx="108">0.14272727299999999</cx:pt>
          <cx:pt idx="109">0.225238095</cx:pt>
          <cx:pt idx="110">0.233333333</cx:pt>
          <cx:pt idx="111">0.082500000000000004</cx:pt>
          <cx:pt idx="112">0.10548387100000001</cx:pt>
          <cx:pt idx="113">0.053076922999999998</cx:pt>
          <cx:pt idx="114">-0.18431034499999999</cx:pt>
          <cx:pt idx="115">0.1303125</cx:pt>
          <cx:pt idx="116">0.14749999999999999</cx:pt>
          <cx:pt idx="117">0.067083332999999995</cx:pt>
          <cx:pt idx="118">0.063333333000000006</cx:pt>
          <cx:pt idx="119">0.14551724099999999</cx:pt>
          <cx:pt idx="120">0.11749999999999999</cx:pt>
          <cx:pt idx="121">0.66066666699999999</cx:pt>
          <cx:pt idx="122">0.026410256</cx:pt>
          <cx:pt idx="123">-0.2455</cx:pt>
          <cx:pt idx="124">-0.22028169</cx:pt>
          <cx:pt idx="125">-0.22281690100000001</cx:pt>
          <cx:pt idx="126">-0.218591549</cx:pt>
          <cx:pt idx="127">-0.18788732399999999</cx:pt>
          <cx:pt idx="128">0.064358973999999999</cx:pt>
          <cx:pt idx="129">-0.20588235299999999</cx:pt>
          <cx:pt idx="130">0.022499999999999999</cx:pt>
          <cx:pt idx="131">-0.106285714</cx:pt>
          <cx:pt idx="132">-0.40847457599999998</cx:pt>
          <cx:pt idx="133">-0.069230768999999998</cx:pt>
          <cx:pt idx="134">-0.043589744</cx:pt>
          <cx:pt idx="135">-0.26560975599999997</cx:pt>
          <cx:pt idx="136">0.019512195</cx:pt>
          <cx:pt idx="137">-0.104324324</cx:pt>
          <cx:pt idx="138">-0.185</cx:pt>
          <cx:pt idx="139">-0.21346153800000001</cx:pt>
          <cx:pt idx="140">-0.22591836700000001</cx:pt>
          <cx:pt idx="141">-0.29270270300000001</cx:pt>
          <cx:pt idx="142">0.039811320999999997</cx:pt>
          <cx:pt idx="143">-0.065227273000000002</cx:pt>
          <cx:pt idx="144">-0.12952380999999999</cx:pt>
          <cx:pt idx="145">-0.159545455</cx:pt>
          <cx:pt idx="146">-0.28687499999999999</cx:pt>
          <cx:pt idx="147">0.088387096999999998</cx:pt>
          <cx:pt idx="148">-0.097391303999999998</cx:pt>
          <cx:pt idx="149">-0.094736842000000002</cx:pt>
          <cx:pt idx="150">-0.18243902400000001</cx:pt>
          <cx:pt idx="151">-0.090238095000000004</cx:pt>
          <cx:pt idx="152">-0.099047619000000003</cx:pt>
          <cx:pt idx="153">-0.158</cx:pt>
          <cx:pt idx="154">-0.263333333</cx:pt>
          <cx:pt idx="155">-0.0621875</cx:pt>
          <cx:pt idx="156">-0.114117647</cx:pt>
          <cx:pt idx="157">-0.038260870000000002</cx:pt>
          <cx:pt idx="158">0.44</cx:pt>
          <cx:pt idx="159">0.16307692300000001</cx:pt>
          <cx:pt idx="160">-0.1232</cx:pt>
          <cx:pt idx="161">0.10199999999999999</cx:pt>
          <cx:pt idx="162">-0.038695651999999997</cx:pt>
          <cx:pt idx="163">0.14692307700000001</cx:pt>
          <cx:pt idx="164">0.096153846000000001</cx:pt>
          <cx:pt idx="165">0.11846153800000001</cx:pt>
          <cx:pt idx="166">0.0034782609999999999</cx:pt>
          <cx:pt idx="167">0.029999999999999999</cx:pt>
          <cx:pt idx="168">0.073461538000000007</cx:pt>
          <cx:pt idx="169">0.094</cx:pt>
          <cx:pt idx="170">0.070000000000000007</cx:pt>
          <cx:pt idx="171">-0.052692308</cx:pt>
          <cx:pt idx="172">-0.063703704</cx:pt>
          <cx:pt idx="173">0.23655172399999999</cx:pt>
          <cx:pt idx="174">0.248076923</cx:pt>
          <cx:pt idx="175">0.205714286</cx:pt>
          <cx:pt idx="176">0.23655172399999999</cx:pt>
          <cx:pt idx="177">0.39269230799999999</cx:pt>
          <cx:pt idx="178">0.21178571400000001</cx:pt>
          <cx:pt idx="179">0.16039999999999999</cx:pt>
          <cx:pt idx="180">0.16039999999999999</cx:pt>
          <cx:pt idx="181">0.16039999999999999</cx:pt>
          <cx:pt idx="182">0.16039999999999999</cx:pt>
          <cx:pt idx="183">0.16039999999999999</cx:pt>
          <cx:pt idx="184">-0.37562499999999999</cx:pt>
          <cx:pt idx="185">-0.28875000000000001</cx:pt>
          <cx:pt idx="186">0.26740740699999999</cx:pt>
          <cx:pt idx="187">0.239259259</cx:pt>
          <cx:pt idx="188">0.0023076920000000001</cx:pt>
          <cx:pt idx="189">-0.016153845999999999</cx:pt>
          <cx:pt idx="190">-0.016153845999999999</cx:pt>
          <cx:pt idx="191">-0.016153845999999999</cx:pt>
          <cx:pt idx="192">0.0023076920000000001</cx:pt>
          <cx:pt idx="193">0.111</cx:pt>
          <cx:pt idx="194">0.083000000000000004</cx:pt>
          <cx:pt idx="195">0.1095</cx:pt>
          <cx:pt idx="196">-0.73222222199999998</cx:pt>
          <cx:pt idx="197">-0.69210526299999997</cx:pt>
          <cx:pt idx="198">-0.75</cx:pt>
          <cx:pt idx="199">-0.70272727300000004</cx:pt>
          <cx:pt idx="200">-0.35571428599999999</cx:pt>
          <cx:pt idx="201">0.034375000000000003</cx:pt>
          <cx:pt idx="202">0.101333333</cx:pt>
          <cx:pt idx="203">-0.70285714300000002</cx:pt>
          <cx:pt idx="204">-0.485714286</cx:pt>
          <cx:pt idx="205">0.192307692</cx:pt>
          <cx:pt idx="206">-0.18625</cx:pt>
          <cx:pt idx="207">-0.128</cx:pt>
          <cx:pt idx="208">0.17583333300000001</cx:pt>
          <cx:pt idx="209">0.145294118</cx:pt>
          <cx:pt idx="210">0.13159999999999999</cx:pt>
          <cx:pt idx="211">0.17409090899999999</cx:pt>
          <cx:pt idx="212">0.033958333</cx:pt>
          <cx:pt idx="213">0.19800000000000001</cx:pt>
          <cx:pt idx="214">0.087837838000000001</cx:pt>
          <cx:pt idx="215">0.044848485</cx:pt>
          <cx:pt idx="216">0.12852941200000001</cx:pt>
          <cx:pt idx="217">-0.20880000000000001</cx:pt>
          <cx:pt idx="218">-0.175625</cx:pt>
          <cx:pt idx="219">0.38885245899999998</cx:pt>
          <cx:pt idx="220">0.047735848999999997</cx:pt>
          <cx:pt idx="221">-0.018863636</cx:pt>
          <cx:pt idx="222">-0.13548387100000001</cx:pt>
          <cx:pt idx="223">-0.072631579000000002</cx:pt>
          <cx:pt idx="224">0.23000000000000001</cx:pt>
          <cx:pt idx="225">0.105714286</cx:pt>
          <cx:pt idx="226">0.082857142999999994</cx:pt>
          <cx:pt idx="227">0.48619047599999998</cx:pt>
          <cx:pt idx="228">0.57023255799999994</cx:pt>
          <cx:pt idx="229">0.230588235</cx:pt>
          <cx:pt idx="230">0.16941176499999999</cx:pt>
          <cx:pt idx="231">0.322352941</cx:pt>
          <cx:pt idx="232">0.35764705899999999</cx:pt>
          <cx:pt idx="233">0.35764705899999999</cx:pt>
          <cx:pt idx="234">0.38823529400000001</cx:pt>
          <cx:pt idx="235">0.37624999999999997</cx:pt>
          <cx:pt idx="236">0.53047619000000001</cx:pt>
          <cx:pt idx="237">-0.064193548000000003</cx:pt>
          <cx:pt idx="238">0.367647059</cx:pt>
          <cx:pt idx="239">0.44500000000000001</cx:pt>
          <cx:pt idx="240">-0.035294117999999999</cx:pt>
          <cx:pt idx="241">0.65666666699999998</cx:pt>
          <cx:pt idx="242">0.56599999999999995</cx:pt>
          <cx:pt idx="243">0.54380952400000004</cx:pt>
          <cx:pt idx="244">0.37333333299999999</cx:pt>
          <cx:pt idx="245">-0.152727273</cx:pt>
          <cx:pt idx="246">0.56047619000000004</cx:pt>
          <cx:pt idx="247">0.015625</cx:pt>
          <cx:pt idx="248">0.2868</cx:pt>
          <cx:pt idx="249">0.2868</cx:pt>
          <cx:pt idx="250">0.084090909000000005</cx:pt>
          <cx:pt idx="251">0.043181817999999997</cx:pt>
          <cx:pt idx="252">0.43840000000000001</cx:pt>
          <cx:pt idx="253">0.46750000000000003</cx:pt>
          <cx:pt idx="254">0.5625</cx:pt>
          <cx:pt idx="255">0.59999999999999998</cx:pt>
          <cx:pt idx="256">0.46750000000000003</cx:pt>
          <cx:pt idx="257">0.48625000000000002</cx:pt>
          <cx:pt idx="258">0.41636363599999998</cx:pt>
          <cx:pt idx="259">0.36038461500000002</cx:pt>
          <cx:pt idx="260">0.41999999999999998</cx:pt>
          <cx:pt idx="261">0.32153846200000002</cx:pt>
          <cx:pt idx="262">0.54400000000000004</cx:pt>
          <cx:pt idx="263">0.68461538499999997</cx:pt>
          <cx:pt idx="264">0.67384615400000003</cx:pt>
          <cx:pt idx="265">0.57529411799999997</cx:pt>
          <cx:pt idx="266">0.56076923099999998</cx:pt>
          <cx:pt idx="267">0.70705882399999997</cx:pt>
          <cx:pt idx="268">0.53692307699999997</cx:pt>
          <cx:pt idx="269">0.70823529399999996</cx:pt>
          <cx:pt idx="270">0.46142857100000001</cx:pt>
          <cx:pt idx="271">0.68000000000000005</cx:pt>
          <cx:pt idx="272">0.76461538500000004</cx:pt>
          <cx:pt idx="273">0.12705882399999999</cx:pt>
          <cx:pt idx="274">0.116774194</cx:pt>
          <cx:pt idx="275">0.19093750000000001</cx:pt>
          <cx:pt idx="276">0.31125000000000003</cx:pt>
          <cx:pt idx="277">0.58461538499999999</cx:pt>
          <cx:pt idx="278">0.65076923099999995</cx:pt>
          <cx:pt idx="279">0.056842104999999997</cx:pt>
          <cx:pt idx="280">0.039473684000000002</cx:pt>
          <cx:pt idx="281">0.114</cx:pt>
          <cx:pt idx="282">0.1055</cx:pt>
          <cx:pt idx="283">0.085789474000000004</cx:pt>
          <cx:pt idx="284">-0.42730769200000002</cx:pt>
          <cx:pt idx="285">0.48312500000000003</cx:pt>
          <cx:pt idx="286">0.207368421</cx:pt>
          <cx:pt idx="287">0.62333333300000004</cx:pt>
          <cx:pt idx="288">-0.047027026999999999</cx:pt>
          <cx:pt idx="289">-0.147027027</cx:pt>
          <cx:pt idx="290">-0.091538462000000001</cx:pt>
          <cx:pt idx="291">-0.41692307699999998</cx:pt>
          <cx:pt idx="292">0.366666667</cx:pt>
          <cx:pt idx="293">0.26652173899999998</cx:pt>
          <cx:pt idx="294">-0.108275862</cx:pt>
          <cx:pt idx="295">0.14692307700000001</cx:pt>
          <cx:pt idx="296">0.027241379</cx:pt>
          <cx:pt idx="297">-0.23000000000000001</cx:pt>
          <cx:pt idx="298">-0.14999999999999999</cx:pt>
          <cx:pt idx="299">-0.24023809500000001</cx:pt>
          <cx:pt idx="300">0.01125</cx:pt>
          <cx:pt idx="301">0.175714286</cx:pt>
          <cx:pt idx="302">0.62749999999999995</cx:pt>
          <cx:pt idx="303">-0.212156863</cx:pt>
          <cx:pt idx="304">-0.049047619000000001</cx:pt>
          <cx:pt idx="305">0.50105263200000005</cx:pt>
          <cx:pt idx="306">-0.055714286000000002</cx:pt>
          <cx:pt idx="307">0.31571428600000001</cx:pt>
          <cx:pt idx="308">0.088749999999999996</cx:pt>
          <cx:pt idx="309">0.077692308000000002</cx:pt>
          <cx:pt idx="310">0.277692308</cx:pt>
          <cx:pt idx="311">-0.30217391300000002</cx:pt>
          <cx:pt idx="312">0.46600000000000003</cx:pt>
          <cx:pt idx="313">-0.18428571399999999</cx:pt>
          <cx:pt idx="314">0.094</cx:pt>
          <cx:pt idx="315">0.053421053000000003</cx:pt>
          <cx:pt idx="316">0.60769230799999996</cx:pt>
          <cx:pt idx="317">0.50700000000000001</cx:pt>
          <cx:pt idx="318">0.113</cx:pt>
          <cx:pt idx="319">0.38200000000000001</cx:pt>
          <cx:pt idx="320">-0.270769231</cx:pt>
          <cx:pt idx="321">0.28799999999999998</cx:pt>
          <cx:pt idx="322">0.11545454500000001</cx:pt>
          <cx:pt idx="323">0.20080000000000001</cx:pt>
          <cx:pt idx="324">0.115666667</cx:pt>
          <cx:pt idx="325">0.12241379300000001</cx:pt>
          <cx:pt idx="326">-0.0058620690000000001</cx:pt>
          <cx:pt idx="327">-0.026562499999999999</cx:pt>
          <cx:pt idx="328">0.17090909100000001</cx:pt>
          <cx:pt idx="329">0.111111111</cx:pt>
          <cx:pt idx="330">0.10249999999999999</cx:pt>
          <cx:pt idx="331">0.0023333329999999999</cx:pt>
          <cx:pt idx="332">0.29562500000000003</cx:pt>
          <cx:pt idx="333">-0.324285714</cx:pt>
          <cx:pt idx="334">-0.015333332999999999</cx:pt>
          <cx:pt idx="335">0.094</cx:pt>
          <cx:pt idx="336">0.17588235299999999</cx:pt>
          <cx:pt idx="337">0.164705882</cx:pt>
          <cx:pt idx="338">0.21322580599999999</cx:pt>
          <cx:pt idx="339">0.083181818000000005</cx:pt>
          <cx:pt idx="340">0.13318181800000001</cx:pt>
          <cx:pt idx="341">0.11636363600000001</cx:pt>
          <cx:pt idx="342">0.18111111099999999</cx:pt>
          <cx:pt idx="343">0.212916667</cx:pt>
          <cx:pt idx="344">0.155882353</cx:pt>
          <cx:pt idx="345">0.183529412</cx:pt>
          <cx:pt idx="346">0.48421052599999997</cx:pt>
          <cx:pt idx="347">0.39900000000000002</cx:pt>
          <cx:pt idx="348">0.219615385</cx:pt>
          <cx:pt idx="349">0.043877551000000001</cx:pt>
          <cx:pt idx="350">0.085000000000000006</cx:pt>
          <cx:pt idx="351">0.045813952999999998</cx:pt>
          <cx:pt idx="352">0.120697674</cx:pt>
          <cx:pt idx="353">0.120697674</cx:pt>
          <cx:pt idx="354">-0.0090909089999999994</cx:pt>
          <cx:pt idx="355">0.105853659</cx:pt>
          <cx:pt idx="356">0.120810811</cx:pt>
          <cx:pt idx="357">0.21547619000000001</cx:pt>
          <cx:pt idx="358">0.17414634100000001</cx:pt>
          <cx:pt idx="359">0.138604651</cx:pt>
          <cx:pt idx="360">-0.013333332999999999</cx:pt>
          <cx:pt idx="361">0.12366666699999999</cx:pt>
          <cx:pt idx="362">0.13285714300000001</cx:pt>
          <cx:pt idx="363">0.059772726999999998</cx:pt>
          <cx:pt idx="364">0.13488372100000001</cx:pt>
          <cx:pt idx="365">0.106511628</cx:pt>
          <cx:pt idx="366">0.0080555560000000002</cx:pt>
          <cx:pt idx="367">0.096486485999999996</cx:pt>
          <cx:pt idx="368">0.058095238</cx:pt>
          <cx:pt idx="369">-0.028285714</cx:pt>
          <cx:pt idx="370">-0.25384615399999999</cx:pt>
          <cx:pt idx="371">0.046744186</cx:pt>
          <cx:pt idx="372">-0.083589743999999994</cx:pt>
          <cx:pt idx="373">-0.0022857139999999999</cx:pt>
          <cx:pt idx="374">0.26814814799999998</cx:pt>
          <cx:pt idx="375">0.43874999999999997</cx:pt>
          <cx:pt idx="376">0.527906977</cx:pt>
          <cx:pt idx="377">0.54100000000000004</cx:pt>
          <cx:pt idx="378">0.54466666699999999</cx:pt>
          <cx:pt idx="379">0.47241379300000003</cx:pt>
          <cx:pt idx="380">0.52051724099999996</cx:pt>
          <cx:pt idx="381">0.40799999999999997</cx:pt>
          <cx:pt idx="382">0.42449999999999999</cx:pt>
          <cx:pt idx="383">0.37416666700000001</cx:pt>
          <cx:pt idx="384">-0.28499999999999998</cx:pt>
          <cx:pt idx="385">0.24295454499999999</cx:pt>
          <cx:pt idx="386">0.118837209</cx:pt>
          <cx:pt idx="387">0.365806452</cx:pt>
          <cx:pt idx="388">0.13295454500000001</cx:pt>
          <cx:pt idx="389">0.017931033999999998</cx:pt>
          <cx:pt idx="390">0.480344828</cx:pt>
          <cx:pt idx="391">0.11545454500000001</cx:pt>
          <cx:pt idx="392">-0.14307692299999999</cx:pt>
          <cx:pt idx="393">0.15758064499999999</cx:pt>
          <cx:pt idx="394">0.054090909</cx:pt>
          <cx:pt idx="395">0.012941176</cx:pt>
          <cx:pt idx="396">0.26735849099999998</cx:pt>
          <cx:pt idx="397">0.23480000000000001</cx:pt>
          <cx:pt idx="398">0.12555555600000001</cx:pt>
          <cx:pt idx="399">0.44900000000000001</cx:pt>
          <cx:pt idx="400">0.19</cx:pt>
          <cx:pt idx="401">0.183023256</cx:pt>
          <cx:pt idx="402">0.045555555999999997</cx:pt>
          <cx:pt idx="403">0.070999999999999994</cx:pt>
          <cx:pt idx="404">0.27583333300000001</cx:pt>
          <cx:pt idx="405">0.484736842</cx:pt>
          <cx:pt idx="406">0.095000000000000001</cx:pt>
          <cx:pt idx="407">0.195833333</cx:pt>
          <cx:pt idx="408">0.13883720899999999</cx:pt>
          <cx:pt idx="409">0.31133333299999999</cx:pt>
          <cx:pt idx="410">0.26204545499999998</cx:pt>
          <cx:pt idx="411">0.16807692299999999</cx:pt>
          <cx:pt idx="412">0.17000000000000001</cx:pt>
          <cx:pt idx="413">0.43125000000000002</cx:pt>
          <cx:pt idx="414">0.41770491799999998</cx:pt>
          <cx:pt idx="415">0.083684210999999994</cx:pt>
          <cx:pt idx="416">0.26944444400000001</cx:pt>
          <cx:pt idx="417">0.065185185000000007</cx:pt>
          <cx:pt idx="418">0.118039216</cx:pt>
          <cx:pt idx="419">0.5665</cx:pt>
          <cx:pt idx="420">0.29368421099999997</cx:pt>
          <cx:pt idx="421">0.38052631599999998</cx:pt>
          <cx:pt idx="422">0.38210526299999997</cx:pt>
          <cx:pt idx="423">0.280526316</cx:pt>
          <cx:pt idx="424">0.21705882400000001</cx:pt>
          <cx:pt idx="425">0.35647058799999998</cx:pt>
          <cx:pt idx="426">0.56799999999999995</cx:pt>
          <cx:pt idx="427">0.56299999999999994</cx:pt>
          <cx:pt idx="428">0.52949999999999997</cx:pt>
          <cx:pt idx="429">-0.020645160999999999</cx:pt>
          <cx:pt idx="430">0.191363636</cx:pt>
          <cx:pt idx="431">0.30136363599999999</cx:pt>
          <cx:pt idx="432">0.050833333000000001</cx:pt>
          <cx:pt idx="433">0.45695652199999998</cx:pt>
          <cx:pt idx="434">0.17192307700000001</cx:pt>
          <cx:pt idx="435">0.34032258100000001</cx:pt>
          <cx:pt idx="436">0.36516129000000003</cx:pt>
          <cx:pt idx="437">0.39500000000000002</cx:pt>
          <cx:pt idx="438">0.32612903199999999</cx:pt>
          <cx:pt idx="439">0.128648649</cx:pt>
          <cx:pt idx="440">0.071818181999999994</cx:pt>
          <cx:pt idx="441">1.0216666670000001</cx:pt>
          <cx:pt idx="442">0.27124999999999999</cx:pt>
          <cx:pt idx="443">0.095217390999999998</cx:pt>
          <cx:pt idx="444">0.32107142900000002</cx:pt>
          <cx:pt idx="445">0.25032258099999999</cx:pt>
          <cx:pt idx="446">0.19</cx:pt>
          <cx:pt idx="447">0.21305555600000001</cx:pt>
          <cx:pt idx="448">0.14703703700000001</cx:pt>
          <cx:pt idx="449">0.21305555600000001</cx:pt>
          <cx:pt idx="450">0.61230769200000001</cx:pt>
          <cx:pt idx="451">0.59923076900000005</cx:pt>
          <cx:pt idx="452">0.76615384600000003</cx:pt>
          <cx:pt idx="453">0.23499999999999999</cx:pt>
          <cx:pt idx="454">0.54500000000000004</cx:pt>
          <cx:pt idx="455">0.55428571400000004</cx:pt>
          <cx:pt idx="456">0.69142857099999999</cx:pt>
          <cx:pt idx="457">0.69538461500000004</cx:pt>
          <cx:pt idx="458">-0.192307692</cx:pt>
          <cx:pt idx="459">0.26833333300000001</cx:pt>
          <cx:pt idx="460">0.23022727300000001</cx:pt>
          <cx:pt idx="461">-0.50636363600000001</cx:pt>
          <cx:pt idx="462">0.15209302299999999</cx:pt>
          <cx:pt idx="463">0.14115942000000001</cx:pt>
          <cx:pt idx="464">0.38028169000000001</cx:pt>
          <cx:pt idx="465">0.38585365900000002</cx:pt>
          <cx:pt idx="466">0.47241379300000003</cx:pt>
          <cx:pt idx="467">0.078695652000000005</cx:pt>
          <cx:pt idx="468">0.146071429</cx:pt>
          <cx:pt idx="469">0.40390625000000002</cx:pt>
          <cx:pt idx="470">0.56666666700000001</cx:pt>
          <cx:pt idx="471">0.48255814000000002</cx:pt>
          <cx:pt idx="472">0.45000000000000001</cx:pt>
          <cx:pt idx="473">0.288372093</cx:pt>
          <cx:pt idx="474">0.050833333000000001</cx:pt>
          <cx:pt idx="475">0.25342857099999999</cx:pt>
          <cx:pt idx="476">-0.101111111</cx:pt>
          <cx:pt idx="477">0.24827586200000001</cx:pt>
          <cx:pt idx="478">0.115</cx:pt>
          <cx:pt idx="479">-0.36820000000000003</cx:pt>
          <cx:pt idx="480">0.049666666999999998</cx:pt>
          <cx:pt idx="481">0.23931818199999999</cx:pt>
          <cx:pt idx="482">0.13674418599999999</cx:pt>
          <cx:pt idx="483">-0.0090697669999999994</cx:pt>
          <cx:pt idx="484">0.24308823500000001</cx:pt>
          <cx:pt idx="485">0.28025</cx:pt>
          <cx:pt idx="486">0.43435897400000001</cx:pt>
          <cx:pt idx="487">0.26548387099999998</cx:pt>
          <cx:pt idx="488">0.26511111100000001</cx:pt>
          <cx:pt idx="489">0.61684210500000003</cx:pt>
          <cx:pt idx="490">0.20000000000000001</cx:pt>
          <cx:pt idx="491">0.21714285699999999</cx:pt>
          <cx:pt idx="492">0.21714285699999999</cx:pt>
          <cx:pt idx="493">0.025813953000000001</cx:pt>
          <cx:pt idx="494">0.050465115999999997</cx:pt>
          <cx:pt idx="495">0.060999999999999999</cx:pt>
          <cx:pt idx="496">0.68000000000000005</cx:pt>
          <cx:pt idx="497">0.606153846</cx:pt>
          <cx:pt idx="498">-0.33818181800000002</cx:pt>
          <cx:pt idx="499">-0.068461538000000002</cx:pt>
          <cx:pt idx="500">0.51190476200000001</cx:pt>
          <cx:pt idx="501">-0.34437499999999999</cx:pt>
          <cx:pt idx="502">-0.16297297299999999</cx:pt>
          <cx:pt idx="503">0.0070000000000000001</cx:pt>
          <cx:pt idx="504">-0.00050000000000000001</cx:pt>
          <cx:pt idx="505">-0.051249999999999997</cx:pt>
          <cx:pt idx="506">-0.083720929999999999</cx:pt>
          <cx:pt idx="507">-0.029333333</cx:pt>
          <cx:pt idx="508">0.047560975999999998</cx:pt>
          <cx:pt idx="509">0.033750000000000002</cx:pt>
          <cx:pt idx="510">0.0082500000000000004</cx:pt>
          <cx:pt idx="511">-0.080512820999999998</cx:pt>
          <cx:pt idx="512">0.13807692299999999</cx:pt>
          <cx:pt idx="513">0.020666667</cx:pt>
          <cx:pt idx="514">0.56999999999999995</cx:pt>
          <cx:pt idx="515">0.46250000000000002</cx:pt>
          <cx:pt idx="516">0.41399999999999998</cx:pt>
          <cx:pt idx="517">0.36203125000000003</cx:pt>
          <cx:pt idx="518">-0.0436</cx:pt>
          <cx:pt idx="519">0.037499999999999999</cx:pt>
          <cx:pt idx="520">-0.28412500000000002</cx:pt>
          <cx:pt idx="521">-0.26173333300000001</cx:pt>
          <cx:pt idx="522">0.31047618999999999</cx:pt>
          <cx:pt idx="523">0.191818182</cx:pt>
          <cx:pt idx="524">0.31935064899999999</cx:pt>
          <cx:pt idx="525">0.46842105299999998</cx:pt>
          <cx:pt idx="526">0.46842105299999998</cx:pt>
          <cx:pt idx="527">-0.055818182000000001</cx:pt>
          <cx:pt idx="528">-0.242666667</cx:pt>
          <cx:pt idx="529">-0.40133333300000001</cx:pt>
          <cx:pt idx="530">-0.29378378399999999</cx:pt>
          <cx:pt idx="531">-0.070512821000000003</cx:pt>
          <cx:pt idx="532">0.0038461540000000001</cx:pt>
          <cx:pt idx="533">-0.063076922999999993</cx:pt>
          <cx:pt idx="534">0.011282051</cx:pt>
          <cx:pt idx="535">-0.053333332999999997</cx:pt>
          <cx:pt idx="536">0.021025641000000001</cx:pt>
          <cx:pt idx="537">-0.055897436000000002</cx:pt>
          <cx:pt idx="538">0.018461538</cx:pt>
          <cx:pt idx="539">-0.073076923000000002</cx:pt>
          <cx:pt idx="540">0.001282051</cx:pt>
          <cx:pt idx="541">-0.0061538460000000001</cx:pt>
          <cx:pt idx="542">0.61615384600000001</cx:pt>
          <cx:pt idx="543">-0.18047619000000001</cx:pt>
          <cx:pt idx="544">-0.087432432000000004</cx:pt>
          <cx:pt idx="545">0.41249999999999998</cx:pt>
          <cx:pt idx="546">-0.141666667</cx:pt>
          <cx:pt idx="547">0.34799999999999998</cx:pt>
          <cx:pt idx="548">0.071428570999999996</cx:pt>
          <cx:pt idx="549">0.49611111099999999</cx:pt>
          <cx:pt idx="550">0.22750000000000001</cx:pt>
          <cx:pt idx="551">0.49235294099999999</cx:pt>
          <cx:pt idx="552">-0.035999999999999997</cx:pt>
          <cx:pt idx="553">-0.014509803999999999</cx:pt>
        </cx:lvl>
      </cx:numDim>
    </cx:data>
    <cx:data id="1">
      <cx:numDim type="val">
        <cx:f>hydro_ABP_ABF!$B$2:$B$555</cx:f>
        <cx:lvl ptCount="554" formatCode="General">
          <cx:pt idx="0">-0.67833333299999998</cx:pt>
          <cx:pt idx="1">0.115384615</cx:pt>
          <cx:pt idx="2">0.14399999999999999</cx:pt>
          <cx:pt idx="3">0.138571429</cx:pt>
          <cx:pt idx="4">0.22750000000000001</cx:pt>
          <cx:pt idx="5">-0.252352941</cx:pt>
          <cx:pt idx="6">-1.0620000000000001</cx:pt>
          <cx:pt idx="7">0.11874999999999999</cx:pt>
          <cx:pt idx="8">-0.77249999999999996</cx:pt>
          <cx:pt idx="9">-0.108148148</cx:pt>
          <cx:pt idx="10">-0.025555556</cx:pt>
          <cx:pt idx="11">-0.625</cx:pt>
          <cx:pt idx="12">-0.63533333299999994</cx:pt>
          <cx:pt idx="13">0.050714285999999997</cx:pt>
          <cx:pt idx="14">-0.22545454500000001</cx:pt>
          <cx:pt idx="15">0.24461538499999999</cx:pt>
          <cx:pt idx="16">0.048076923000000001</cx:pt>
          <cx:pt idx="17">0.1076</cx:pt>
          <cx:pt idx="18">0.592307692</cx:pt>
          <cx:pt idx="19">0.100434783</cx:pt>
          <cx:pt idx="20">0.514285714</cx:pt>
          <cx:pt idx="21">0.34000000000000002</cx:pt>
          <cx:pt idx="22">0.69529411799999996</cx:pt>
          <cx:pt idx="23">-0.00173913</cx:pt>
          <cx:pt idx="24">-0.043684211000000001</cx:pt>
          <cx:pt idx="25">-0.098947367999999994</cx:pt>
          <cx:pt idx="26">-0.53714285699999997</cx:pt>
          <cx:pt idx="27">0.13416666699999999</cx:pt>
          <cx:pt idx="28">0.49538461499999997</cx:pt>
          <cx:pt idx="29">0.60538461499999996</cx:pt>
          <cx:pt idx="30">0.63076923100000004</cx:pt>
          <cx:pt idx="31">0.52631578899999998</cx:pt>
          <cx:pt idx="32">-0.64875000000000005</cx:pt>
          <cx:pt idx="33">-0.74750000000000005</cx:pt>
          <cx:pt idx="34">0.15781249999999999</cx:pt>
          <cx:pt idx="35">0.087499999999999994</cx:pt>
          <cx:pt idx="36">-0.58714285700000002</cx:pt>
          <cx:pt idx="37">0.17619047600000001</cx:pt>
          <cx:pt idx="38">0.112692308</cx:pt>
          <cx:pt idx="39">0.022439023999999998</cx:pt>
          <cx:pt idx="40">0.179130435</cx:pt>
          <cx:pt idx="41">0.573043478</cx:pt>
          <cx:pt idx="42">-0.35155555599999999</cx:pt>
          <cx:pt idx="43">0.17931034500000001</cx:pt>
          <cx:pt idx="44">-0.16363636400000001</cx:pt>
          <cx:pt idx="45">0.16307692300000001</cx:pt>
          <cx:pt idx="46">-0.12555555600000001</cx:pt>
          <cx:pt idx="47">0.46750000000000003</cx:pt>
          <cx:pt idx="48">-0.29405405400000001</cx:pt>
          <cx:pt idx="49">0.51733333299999995</cx:pt>
          <cx:pt idx="50">0.52416666700000003</cx:pt>
          <cx:pt idx="51">-0.194615385</cx:pt>
          <cx:pt idx="52">-0.70272727300000004</cx:pt>
          <cx:pt idx="53">-0.71052631600000005</cx:pt>
          <cx:pt idx="54">-0.796666667</cx:pt>
          <cx:pt idx="55">-0.68111111099999999</cx:pt>
          <cx:pt idx="56">0.064905660000000004</cx:pt>
          <cx:pt idx="57">0.13391304300000001</cx:pt>
          <cx:pt idx="58">0.19359999999999999</cx:pt>
          <cx:pt idx="59">-0.14368421100000001</cx:pt>
          <cx:pt idx="60">-0.030869565000000002</cx:pt>
          <cx:pt idx="61">-0.055185184999999998</cx:pt>
          <cx:pt idx="62">0.125</cx:pt>
          <cx:pt idx="63">-0.313888889</cx:pt>
          <cx:pt idx="64">0.089499999999999996</cx:pt>
          <cx:pt idx="65">-0.37583333299999999</cx:pt>
          <cx:pt idx="66">-0.050000000000000003</cx:pt>
          <cx:pt idx="67">-0.129230769</cx:pt>
          <cx:pt idx="68">0.33200000000000002</cx:pt>
          <cx:pt idx="69">0.68428571400000004</cx:pt>
          <cx:pt idx="70">0.031538462000000003</cx:pt>
          <cx:pt idx="71">0.040000000000000001</cx:pt>
          <cx:pt idx="72">0.382142857</cx:pt>
          <cx:pt idx="73">0.36214285699999998</cx:pt>
          <cx:pt idx="74">-0.29999999999999999</cx:pt>
          <cx:pt idx="75">-0.375</cx:pt>
          <cx:pt idx="76">-0.32230769199999998</cx:pt>
          <cx:pt idx="77">0.17588235299999999</cx:pt>
          <cx:pt idx="78">0.166190476</cx:pt>
          <cx:pt idx="79">0.43526315799999998</cx:pt>
          <cx:pt idx="80">0.034166666999999998</cx:pt>
          <cx:pt idx="81">-0.56666666700000001</cx:pt>
          <cx:pt idx="82">-0.048823528999999997</cx:pt>
          <cx:pt idx="83">-0.325238095</cx:pt>
          <cx:pt idx="84">-0.17999999999999999</cx:pt>
          <cx:pt idx="85">-0.29323529399999998</cx:pt>
          <cx:pt idx="86">-0.24735294099999999</cx:pt>
          <cx:pt idx="87">-0.42363636399999999</cx:pt>
          <cx:pt idx="88">-0.54882352899999998</cx:pt>
          <cx:pt idx="89">-0.74444444399999998</cx:pt>
          <cx:pt idx="90">-0.17749999999999999</cx:pt>
          <cx:pt idx="91">-0.12416666699999999</cx:pt>
          <cx:pt idx="92">-0.50416666700000001</cx:pt>
          <cx:pt idx="93">-0.39900000000000002</cx:pt>
          <cx:pt idx="94">-0.29428571399999998</cx:pt>
          <cx:pt idx="95">-0.54565217399999999</cx:pt>
          <cx:pt idx="96">-0.72307692300000004</cx:pt>
          <cx:pt idx="97">-0.69699999999999995</cx:pt>
          <cx:pt idx="98">-0.41866666699999999</cx:pt>
          <cx:pt idx="99">-0.256923077</cx:pt>
          <cx:pt idx="100">0.083125000000000004</cx:pt>
          <cx:pt idx="101">-0.37235294099999999</cx:pt>
          <cx:pt idx="102">-0.315</cx:pt>
          <cx:pt idx="103">0.167333333</cx:pt>
          <cx:pt idx="104">-0.0044999999999999997</cx:pt>
          <cx:pt idx="105">-0.45222222200000001</cx:pt>
          <cx:pt idx="106">0.24708333299999999</cx:pt>
          <cx:pt idx="107">-0.44750000000000001</cx:pt>
          <cx:pt idx="108">-0.42041666700000002</cx:pt>
          <cx:pt idx="109">-0.133333333</cx:pt>
          <cx:pt idx="110">-0.48333333299999998</cx:pt>
          <cx:pt idx="111">0.059999999999999998</cx:pt>
          <cx:pt idx="112">-0.314</cx:pt>
          <cx:pt idx="113">-0.27838709699999997</cx:pt>
          <cx:pt idx="114">-0.29405405400000001</cx:pt>
          <cx:pt idx="115">-0.39571428600000003</cx:pt>
          <cx:pt idx="116">0.55692307699999999</cx:pt>
          <cx:pt idx="117">0.47444444400000002</cx:pt>
          <cx:pt idx="118">0.15142857100000001</cx:pt>
          <cx:pt idx="119">0.17199999999999999</cx:pt>
          <cx:pt idx="120">0.22333333299999999</cx:pt>
          <cx:pt idx="121">-0.13588235300000001</cx:pt>
          <cx:pt idx="122">-0.37117647100000001</cx:pt>
          <cx:pt idx="123">-0.38700000000000001</cx:pt>
          <cx:pt idx="124">-0.56333333299999999</cx:pt>
          <cx:pt idx="125">-0.19285714300000001</cx:pt>
          <cx:pt idx="126">-0.30555555600000001</cx:pt>
          <cx:pt idx="127">-0.52500000000000002</cx:pt>
          <cx:pt idx="128">-0.42444444399999998</cx:pt>
          <cx:pt idx="129">-0.16655172400000001</cx:pt>
          <cx:pt idx="130">-0.0040000000000000001</cx:pt>
          <cx:pt idx="131">-0.299166667</cx:pt>
          <cx:pt idx="132">-0.210555556</cx:pt>
          <cx:pt idx="133">-0.2525</cx:pt>
          <cx:pt idx="134">-0.236666667</cx:pt>
          <cx:pt idx="135">-0.089999999999999997</cx:pt>
          <cx:pt idx="136">-0.260833333</cx:pt>
          <cx:pt idx="137">-0.2475</cx:pt>
          <cx:pt idx="138">-1.4379999999999999</cx:pt>
          <cx:pt idx="139">-0.485806452</cx:pt>
          <cx:pt idx="140">-0.83166666700000003</cx:pt>
          <cx:pt idx="141">-0.88666666699999996</cx:pt>
          <cx:pt idx="142">-0.185</cx:pt>
          <cx:pt idx="143">-0.21062500000000001</cx:pt>
          <cx:pt idx="144">-0.96444444399999996</cx:pt>
          <cx:pt idx="145">-0.114166667</cx:pt>
          <cx:pt idx="146">-0.89285714299999996</cx:pt>
          <cx:pt idx="147">-1.0261538459999999</cx:pt>
          <cx:pt idx="148">-1.121666667</cx:pt>
          <cx:pt idx="149">-0.88624999999999998</cx:pt>
          <cx:pt idx="150">-0.83133333300000001</cx:pt>
          <cx:pt idx="151">-1.2070000000000001</cx:pt>
          <cx:pt idx="152">-0.84499999999999997</cx:pt>
          <cx:pt idx="153">-0.84499999999999997</cx:pt>
          <cx:pt idx="154">-0.113529412</cx:pt>
          <cx:pt idx="155">0.0056521740000000003</cx:pt>
          <cx:pt idx="156">-0.112222222</cx:pt>
          <cx:pt idx="157">0.11360000000000001</cx:pt>
          <cx:pt idx="158">-0.063142856999999997</cx:pt>
          <cx:pt idx="159">-0.12826087</cx:pt>
          <cx:pt idx="160">-1.0620000000000001</cx:pt>
          <cx:pt idx="161">-1.10862069</cx:pt>
          <cx:pt idx="162">-1.0620000000000001</cx:pt>
          <cx:pt idx="163">-0.118421053</cx:pt>
          <cx:pt idx="164">0.107333333</cx:pt>
          <cx:pt idx="165">-0.193333333</cx:pt>
          <cx:pt idx="166">-0.37</cx:pt>
          <cx:pt idx="167">-0.260833333</cx:pt>
          <cx:pt idx="168">-0.114166667</cx:pt>
          <cx:pt idx="169">-0.29083333300000003</cx:pt>
          <cx:pt idx="170">-0.309</cx:pt>
          <cx:pt idx="171">-0.138333333</cx:pt>
          <cx:pt idx="172">-1.0725</cx:pt>
          <cx:pt idx="173">0.26235294100000001</cx:pt>
          <cx:pt idx="174">0.089302326000000001</cx:pt>
          <cx:pt idx="175">-0.446428571</cx:pt>
          <cx:pt idx="176">-0.54538461500000002</cx:pt>
          <cx:pt idx="177">-0.315</cx:pt>
          <cx:pt idx="178">-0.26714285700000001</cx:pt>
          <cx:pt idx="179">-0.43647058799999999</cx:pt>
          <cx:pt idx="180">0.2175</cx:pt>
          <cx:pt idx="181">0.2175</cx:pt>
          <cx:pt idx="182">0.22857142899999999</cx:pt>
          <cx:pt idx="183">0.31142857099999999</cx:pt>
          <cx:pt idx="184">0.197142857</cx:pt>
        </cx:lvl>
      </cx:numDim>
    </cx:data>
  </cx:chartData>
  <cx:chart>
    <cx:plotArea>
      <cx:plotAreaRegion>
        <cx:plotSurface>
          <cx:spPr>
            <a:ln>
              <a:solidFill>
                <a:schemeClr val="tx1"/>
              </a:solidFill>
            </a:ln>
          </cx:spPr>
        </cx:plotSurface>
        <cx:series layoutId="boxWhisker" uniqueId="{971C81E8-671F-4122-BA62-A96C036AE4F7}">
          <cx:tx>
            <cx:txData>
              <cx:f>hydro_ABP_ABF!$A$1</cx:f>
              <cx:v>Hydrophobicity_ABP</cx:v>
            </cx:txData>
          </cx:tx>
          <cx:spPr>
            <a:solidFill>
              <a:srgbClr val="C00000"/>
            </a:solidFill>
            <a:ln>
              <a:solidFill>
                <a:srgbClr val="C00000"/>
              </a:solidFill>
            </a:ln>
          </cx:spPr>
          <cx:dataId val="0"/>
          <cx:layoutPr>
            <cx:visibility meanLine="0" meanMarker="0" nonoutliers="0" outliers="1"/>
            <cx:statistics quartileMethod="exclusive"/>
          </cx:layoutPr>
        </cx:series>
        <cx:series layoutId="boxWhisker" uniqueId="{1476E70F-33AF-463E-BF94-0C7DD15F1B00}">
          <cx:tx>
            <cx:txData>
              <cx:f>hydro_ABP_ABF!$B$1</cx:f>
              <cx:v>Hydrophobicity_ABF</cx:v>
            </cx:txData>
          </cx:tx>
          <cx:spPr>
            <a:solidFill>
              <a:schemeClr val="bg1">
                <a:lumMod val="65000"/>
              </a:schemeClr>
            </a:solidFill>
            <a:ln>
              <a:solidFill>
                <a:schemeClr val="bg1">
                  <a:lumMod val="65000"/>
                </a:schemeClr>
              </a:solidFill>
            </a:ln>
          </cx:spPr>
          <cx:dataId val="1"/>
          <cx:layoutPr>
            <cx:visibility meanLine="0" meanMarker="1" nonoutliers="0" outliers="1"/>
            <cx:statistics quartileMethod="exclusive"/>
          </cx:layoutPr>
        </cx:series>
      </cx:plotAreaRegion>
      <cx:axis id="0" hidden="1">
        <cx:catScaling gapWidth="1.5"/>
        <cx:tickLabels/>
      </cx:axis>
      <cx:axis id="1">
        <cx:valScaling max="0.90000000000000002" min="0"/>
        <cx:majorGridlines>
          <cx:spPr>
            <a:ln>
              <a:noFill/>
            </a:ln>
          </cx:spPr>
        </cx:majorGridlines>
        <cx:tickLabels/>
        <cx:txPr>
          <a:bodyPr spcFirstLastPara="1" vertOverflow="ellipsis" horzOverflow="overflow" wrap="square" lIns="0" tIns="0" rIns="0" bIns="0" anchor="ctr" anchorCtr="1"/>
          <a:lstStyle/>
          <a:p>
            <a:pPr algn="ctr" rtl="0">
              <a:defRPr sz="1050" b="0" i="0">
                <a:solidFill>
                  <a:schemeClr val="tx1"/>
                </a:solidFill>
              </a:defRPr>
            </a:pPr>
            <a:endParaRPr lang="en-US" sz="1050" b="0" i="0" u="none" strike="noStrike" baseline="0">
              <a:solidFill>
                <a:schemeClr val="tx1"/>
              </a:solidFill>
              <a:latin typeface="Calibri" panose="020F0502020204030204"/>
            </a:endParaRPr>
          </a:p>
        </cx:txPr>
      </cx:axis>
    </cx:plotArea>
    <cx:legend pos="t" align="ctr" overlay="0"/>
  </cx:chart>
  <cx:spPr>
    <a:ln w="12700">
      <a:solidFill>
        <a:schemeClr val="tx1"/>
      </a:solidFill>
    </a:ln>
  </cx:spPr>
  <cx:clrMapOvr bg1="lt1" tx1="dk1" bg2="lt2" tx2="dk2" accent1="accent1" accent2="accent2" accent3="accent3" accent4="accent4" accent5="accent5" accent6="accent6" hlink="hlink" folHlink="folHlink"/>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406">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solidFill>
      <a:ln>
        <a:solidFill>
          <a:schemeClr val="phClr"/>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8705</Words>
  <Characters>49624</Characters>
  <Application>Microsoft Office Word</Application>
  <DocSecurity>0</DocSecurity>
  <Lines>413</Lines>
  <Paragraphs>116</Paragraphs>
  <ScaleCrop>false</ScaleCrop>
  <Company/>
  <LinksUpToDate>false</LinksUpToDate>
  <CharactersWithSpaces>58213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2022-11-05T06:56:00Z</dcterms:created>
  <dcterms:modified xsi:type="dcterms:W3CDTF">2022-11-05T06:58:00Z</dcterms:modified>
</cp:coreProperties>
</file>