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9B4D24" w14:textId="0996DADA" w:rsidR="00AB2F08" w:rsidRDefault="00AB2F08" w:rsidP="001153CD">
      <w:pPr>
        <w:spacing w:line="360" w:lineRule="auto"/>
        <w:rPr>
          <w:rFonts w:ascii="Times New Roman" w:hAnsi="Times New Roman" w:cs="Times New Roman"/>
        </w:rPr>
      </w:pPr>
      <w:r w:rsidRPr="000A5072">
        <w:rPr>
          <w:rFonts w:ascii="Times New Roman" w:hAnsi="Times New Roman" w:cs="Times New Roman"/>
        </w:rPr>
        <w:t>Supplementa</w:t>
      </w:r>
      <w:r>
        <w:rPr>
          <w:rFonts w:ascii="Times New Roman" w:hAnsi="Times New Roman" w:cs="Times New Roman" w:hint="eastAsia"/>
        </w:rPr>
        <w:t>ry</w:t>
      </w:r>
      <w:r w:rsidRPr="000A5072">
        <w:rPr>
          <w:rFonts w:ascii="Times New Roman" w:hAnsi="Times New Roman" w:cs="Times New Roman"/>
        </w:rPr>
        <w:t xml:space="preserve"> Table </w:t>
      </w:r>
      <w:r>
        <w:rPr>
          <w:rFonts w:ascii="Times New Roman" w:hAnsi="Times New Roman" w:cs="Times New Roman"/>
        </w:rPr>
        <w:t>S1</w:t>
      </w:r>
      <w:r w:rsidRPr="000A5072">
        <w:rPr>
          <w:rFonts w:ascii="Times New Roman" w:hAnsi="Times New Roman" w:cs="Times New Roman"/>
        </w:rPr>
        <w:t>.</w:t>
      </w:r>
      <w:r w:rsidRPr="000A5072">
        <w:rPr>
          <w:rFonts w:ascii="Times New Roman" w:hAnsi="Times New Roman" w:cs="Times New Roman"/>
          <w:sz w:val="24"/>
        </w:rPr>
        <w:t xml:space="preserve"> </w:t>
      </w:r>
      <w:r w:rsidRPr="000A5072">
        <w:rPr>
          <w:rFonts w:ascii="Times New Roman" w:hAnsi="Times New Roman" w:cs="Times New Roman"/>
        </w:rPr>
        <w:t xml:space="preserve">Output summary of </w:t>
      </w:r>
      <w:r w:rsidR="001153CD">
        <w:rPr>
          <w:rFonts w:ascii="Times New Roman" w:hAnsi="Times New Roman" w:cs="Times New Roman"/>
        </w:rPr>
        <w:t>m</w:t>
      </w:r>
      <w:r w:rsidR="001153CD" w:rsidRPr="001153CD">
        <w:rPr>
          <w:rFonts w:ascii="Times New Roman" w:hAnsi="Times New Roman" w:cs="Times New Roman"/>
        </w:rPr>
        <w:t>u</w:t>
      </w:r>
      <w:r w:rsidR="001153CD">
        <w:rPr>
          <w:rFonts w:ascii="Times New Roman" w:hAnsi="Times New Roman" w:cs="Times New Roman"/>
        </w:rPr>
        <w:t>l</w:t>
      </w:r>
      <w:r w:rsidR="001153CD" w:rsidRPr="001153CD">
        <w:rPr>
          <w:rFonts w:ascii="Times New Roman" w:hAnsi="Times New Roman" w:cs="Times New Roman"/>
        </w:rPr>
        <w:t>tivariate phylogenetic model estimating phylogenetic correlations</w:t>
      </w:r>
      <w:r w:rsidRPr="000A5072">
        <w:rPr>
          <w:rFonts w:ascii="Times New Roman" w:hAnsi="Times New Roman" w:cs="Times New Roman"/>
        </w:rPr>
        <w:t xml:space="preserve">. </w:t>
      </w:r>
      <w:r w:rsidR="001153CD">
        <w:rPr>
          <w:rFonts w:ascii="Times New Roman" w:hAnsi="Times New Roman" w:cs="Times New Roman"/>
        </w:rPr>
        <w:t>Here, the</w:t>
      </w:r>
      <w:r w:rsidR="001153CD" w:rsidRPr="001153CD">
        <w:rPr>
          <w:rFonts w:ascii="Times New Roman" w:hAnsi="Times New Roman" w:cs="Times New Roman"/>
        </w:rPr>
        <w:t xml:space="preserve"> </w:t>
      </w:r>
      <w:r w:rsidR="001153CD">
        <w:rPr>
          <w:rFonts w:ascii="Times New Roman" w:hAnsi="Times New Roman" w:cs="Times New Roman"/>
        </w:rPr>
        <w:t xml:space="preserve">species </w:t>
      </w:r>
      <w:r w:rsidR="001153CD" w:rsidRPr="001153CD">
        <w:rPr>
          <w:rFonts w:ascii="Times New Roman" w:hAnsi="Times New Roman" w:cs="Times New Roman"/>
        </w:rPr>
        <w:t xml:space="preserve">tree </w:t>
      </w:r>
      <w:r w:rsidR="001153CD">
        <w:rPr>
          <w:rFonts w:ascii="Times New Roman" w:hAnsi="Times New Roman" w:cs="Times New Roman"/>
        </w:rPr>
        <w:t xml:space="preserve">was </w:t>
      </w:r>
      <w:r w:rsidR="001153CD" w:rsidRPr="001153CD">
        <w:rPr>
          <w:rFonts w:ascii="Times New Roman" w:hAnsi="Times New Roman" w:cs="Times New Roman"/>
        </w:rPr>
        <w:t>inversed into a phylogenetic covariance matrix</w:t>
      </w:r>
      <w:r w:rsidR="001153CD">
        <w:rPr>
          <w:rFonts w:ascii="Times New Roman" w:hAnsi="Times New Roman" w:cs="Times New Roman"/>
        </w:rPr>
        <w:t xml:space="preserve"> </w:t>
      </w:r>
      <w:r w:rsidR="001153CD" w:rsidRPr="001153CD">
        <w:rPr>
          <w:rFonts w:ascii="Times New Roman" w:hAnsi="Times New Roman" w:cs="Times New Roman"/>
        </w:rPr>
        <w:t>and added as a random effect</w:t>
      </w:r>
      <w:r w:rsidR="001153CD">
        <w:rPr>
          <w:rFonts w:ascii="Times New Roman" w:hAnsi="Times New Roman" w:cs="Times New Roman"/>
        </w:rPr>
        <w:t>. T</w:t>
      </w:r>
      <w:r w:rsidR="001153CD" w:rsidRPr="001153CD">
        <w:rPr>
          <w:rFonts w:ascii="Times New Roman" w:hAnsi="Times New Roman" w:cs="Times New Roman"/>
        </w:rPr>
        <w:t>he ‘p</w:t>
      </w:r>
      <w:r w:rsidR="001153CD">
        <w:rPr>
          <w:rFonts w:ascii="Times New Roman" w:hAnsi="Times New Roman" w:cs="Times New Roman"/>
        </w:rPr>
        <w:t>hylogenetic signal’ of each resp</w:t>
      </w:r>
      <w:r w:rsidR="001153CD" w:rsidRPr="001153CD">
        <w:rPr>
          <w:rFonts w:ascii="Times New Roman" w:hAnsi="Times New Roman" w:cs="Times New Roman"/>
        </w:rPr>
        <w:t>onse variable</w:t>
      </w:r>
      <w:r w:rsidR="001153CD">
        <w:rPr>
          <w:rFonts w:ascii="Times New Roman" w:hAnsi="Times New Roman" w:cs="Times New Roman"/>
        </w:rPr>
        <w:t xml:space="preserve"> (grey background)</w:t>
      </w:r>
      <w:r w:rsidR="001153CD" w:rsidRPr="001153CD">
        <w:rPr>
          <w:rFonts w:ascii="Times New Roman" w:hAnsi="Times New Roman" w:cs="Times New Roman"/>
        </w:rPr>
        <w:t xml:space="preserve"> and </w:t>
      </w:r>
      <w:r w:rsidR="001153CD">
        <w:rPr>
          <w:rFonts w:ascii="Times New Roman" w:hAnsi="Times New Roman" w:cs="Times New Roman"/>
        </w:rPr>
        <w:t xml:space="preserve">‘phylogenetic correlations’ </w:t>
      </w:r>
      <w:r w:rsidR="001153CD" w:rsidRPr="001153CD">
        <w:rPr>
          <w:rFonts w:ascii="Times New Roman" w:hAnsi="Times New Roman" w:cs="Times New Roman"/>
        </w:rPr>
        <w:t>between these three response variables</w:t>
      </w:r>
      <w:r w:rsidR="001153CD">
        <w:rPr>
          <w:rFonts w:ascii="Times New Roman" w:hAnsi="Times New Roman" w:cs="Times New Roman"/>
        </w:rPr>
        <w:t xml:space="preserve"> were</w:t>
      </w:r>
      <w:bookmarkStart w:id="0" w:name="_GoBack"/>
      <w:bookmarkEnd w:id="0"/>
      <w:r w:rsidR="001153CD">
        <w:rPr>
          <w:rFonts w:ascii="Times New Roman" w:hAnsi="Times New Roman" w:cs="Times New Roman"/>
        </w:rPr>
        <w:t xml:space="preserve"> shown</w:t>
      </w:r>
      <w:r w:rsidR="001153CD" w:rsidRPr="001153CD">
        <w:rPr>
          <w:rFonts w:ascii="Times New Roman" w:hAnsi="Times New Roman" w:cs="Times New Roman"/>
        </w:rPr>
        <w:t>.</w:t>
      </w:r>
    </w:p>
    <w:p w14:paraId="6C93597B" w14:textId="77777777" w:rsidR="001153CD" w:rsidRPr="00AB2F08" w:rsidRDefault="001153CD" w:rsidP="001153CD">
      <w:pPr>
        <w:spacing w:line="360" w:lineRule="auto"/>
        <w:rPr>
          <w:rFonts w:ascii="Times New Roman" w:eastAsia="等线" w:hAnsi="Times New Roman" w:cs="Times New Roman"/>
          <w:szCs w:val="21"/>
        </w:rPr>
      </w:pPr>
    </w:p>
    <w:tbl>
      <w:tblPr>
        <w:tblW w:w="8820" w:type="dxa"/>
        <w:tblLook w:val="04A0" w:firstRow="1" w:lastRow="0" w:firstColumn="1" w:lastColumn="0" w:noHBand="0" w:noVBand="1"/>
      </w:tblPr>
      <w:tblGrid>
        <w:gridCol w:w="1080"/>
        <w:gridCol w:w="2440"/>
        <w:gridCol w:w="1500"/>
        <w:gridCol w:w="1360"/>
        <w:gridCol w:w="2440"/>
      </w:tblGrid>
      <w:tr w:rsidR="00AB2F08" w:rsidRPr="00AB2F08" w14:paraId="0C7D3E06" w14:textId="77777777" w:rsidTr="00AB2F08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294CE" w14:textId="66A74D04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br w:type="page"/>
            </w: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Effect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38E5B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92C00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Nest building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9C7E8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Incubation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6C2D5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Offspring provisioning</w:t>
            </w:r>
          </w:p>
        </w:tc>
      </w:tr>
      <w:tr w:rsidR="00AB2F08" w:rsidRPr="00AB2F08" w14:paraId="6E3A921C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1B16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genetic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8E997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Nest building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3472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highlight w:val="lightGray"/>
                <w:lang w:val="en-US"/>
              </w:rPr>
              <w:t>0.800 ± 0.021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FD84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0.509 ± 0.051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6D6C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0.331 ± 0.055</w:t>
            </w:r>
          </w:p>
        </w:tc>
      </w:tr>
      <w:tr w:rsidR="00AB2F08" w:rsidRPr="00AB2F08" w14:paraId="09784293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401F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BA28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Nest incubation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62A8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7D81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highlight w:val="lightGray"/>
                <w:lang w:val="en-US"/>
              </w:rPr>
              <w:t>0.902 ± 0.016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99BA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0.419 ± 0.050</w:t>
            </w:r>
          </w:p>
        </w:tc>
      </w:tr>
      <w:tr w:rsidR="00AB2F08" w:rsidRPr="00AB2F08" w14:paraId="4A066818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B83F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4798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Offspring provisioning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4B9E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A520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5CFF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highlight w:val="lightGray"/>
                <w:lang w:val="en-US"/>
              </w:rPr>
              <w:t>0.769 ± 0.026</w:t>
            </w:r>
          </w:p>
        </w:tc>
      </w:tr>
      <w:tr w:rsidR="00AB2F08" w:rsidRPr="00AB2F08" w14:paraId="4C3A765A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492A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D867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C2E8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0FCD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1D4A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:rsidR="00AB2F08" w:rsidRPr="00AB2F08" w14:paraId="26EC341B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25B2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170C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0B16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4221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BEA2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:rsidR="00AB2F08" w:rsidRPr="00AB2F08" w14:paraId="0DC9FB2F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AED3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A547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595B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B340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8B1F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:rsidR="00AB2F08" w:rsidRPr="00AB2F08" w14:paraId="1E5AB2C3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E22A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Residual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1F8E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Nest building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4A34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0.200 ± 0.021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6888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F19B9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:rsidR="00AB2F08" w:rsidRPr="00AB2F08" w14:paraId="6A0A8781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B38A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80A9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Nest incubation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B0D5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A243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0.098 ± 0.016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B7BC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:rsidR="00AB2F08" w:rsidRPr="00AB2F08" w14:paraId="571F4BAF" w14:textId="77777777" w:rsidTr="00AB2F08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D4265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8F10F" w14:textId="77777777" w:rsidR="00AB2F08" w:rsidRPr="001153CD" w:rsidRDefault="00AB2F08" w:rsidP="00AB2F08">
            <w:pPr>
              <w:widowControl/>
              <w:jc w:val="left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Offspring provisioning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4BA85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453B7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C4D53" w14:textId="77777777" w:rsidR="00AB2F08" w:rsidRPr="001153CD" w:rsidRDefault="00AB2F08" w:rsidP="00AB2F08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1153C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0.231 ± 0.026</w:t>
            </w:r>
          </w:p>
        </w:tc>
      </w:tr>
    </w:tbl>
    <w:p w14:paraId="2792E4BF" w14:textId="673A3714" w:rsidR="00AB2F08" w:rsidRDefault="00AB2F08">
      <w:pPr>
        <w:widowControl/>
        <w:jc w:val="left"/>
        <w:rPr>
          <w:rFonts w:ascii="Times New Roman" w:eastAsia="等线" w:hAnsi="Times New Roman" w:cs="Times New Roman"/>
          <w:szCs w:val="21"/>
          <w:lang w:val="en-US"/>
        </w:rPr>
      </w:pPr>
    </w:p>
    <w:p w14:paraId="0254BBFA" w14:textId="77777777" w:rsidR="00AB2F08" w:rsidRDefault="00AB2F08">
      <w:pPr>
        <w:widowControl/>
        <w:jc w:val="left"/>
        <w:rPr>
          <w:rFonts w:ascii="Times New Roman" w:eastAsia="等线" w:hAnsi="Times New Roman" w:cs="Times New Roman"/>
          <w:szCs w:val="21"/>
          <w:lang w:val="en-US"/>
        </w:rPr>
      </w:pPr>
      <w:r>
        <w:rPr>
          <w:rFonts w:ascii="Times New Roman" w:eastAsia="等线" w:hAnsi="Times New Roman" w:cs="Times New Roman"/>
          <w:szCs w:val="21"/>
          <w:lang w:val="en-US"/>
        </w:rPr>
        <w:br w:type="page"/>
      </w:r>
    </w:p>
    <w:p w14:paraId="2FE5695D" w14:textId="6AA182EC" w:rsidR="002C4E01" w:rsidRPr="002C4E01" w:rsidRDefault="00FC06AD" w:rsidP="002C4E01">
      <w:pPr>
        <w:spacing w:line="360" w:lineRule="auto"/>
        <w:rPr>
          <w:rFonts w:ascii="Times New Roman" w:eastAsia="等线" w:hAnsi="Times New Roman" w:cs="Times New Roman"/>
          <w:szCs w:val="21"/>
          <w:lang w:val="en-US"/>
        </w:rPr>
      </w:pPr>
      <w:r>
        <w:rPr>
          <w:rFonts w:ascii="Times New Roman" w:eastAsia="等线" w:hAnsi="Times New Roman" w:cs="Times New Roman"/>
          <w:szCs w:val="21"/>
          <w:lang w:val="en-US"/>
        </w:rPr>
        <w:lastRenderedPageBreak/>
        <w:t>Table 2</w:t>
      </w:r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 xml:space="preserve">. Summary of statistics of </w:t>
      </w:r>
      <w:r w:rsidR="002C4E01">
        <w:rPr>
          <w:rFonts w:ascii="Times New Roman" w:eastAsia="等线" w:hAnsi="Times New Roman" w:cs="Times New Roman"/>
          <w:szCs w:val="21"/>
          <w:lang w:val="en-US"/>
        </w:rPr>
        <w:t xml:space="preserve">five </w:t>
      </w:r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>phylogenetically controlled regression model</w:t>
      </w:r>
      <w:r w:rsidR="002C4E01">
        <w:rPr>
          <w:rFonts w:ascii="Times New Roman" w:eastAsia="等线" w:hAnsi="Times New Roman" w:cs="Times New Roman"/>
          <w:szCs w:val="21"/>
          <w:lang w:val="en-US"/>
        </w:rPr>
        <w:t>s</w:t>
      </w:r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 xml:space="preserve"> (Model 1 to Model 5). For the random effect</w:t>
      </w:r>
      <w:r w:rsidR="002C4E01">
        <w:rPr>
          <w:rFonts w:ascii="Times New Roman" w:eastAsia="等线" w:hAnsi="Times New Roman" w:cs="Times New Roman"/>
          <w:szCs w:val="21"/>
          <w:lang w:val="en-US"/>
        </w:rPr>
        <w:t xml:space="preserve"> (i.e.</w:t>
      </w:r>
      <w:r w:rsidR="001153CD">
        <w:rPr>
          <w:rFonts w:ascii="Times New Roman" w:eastAsia="等线" w:hAnsi="Times New Roman" w:cs="Times New Roman"/>
          <w:szCs w:val="21"/>
          <w:lang w:val="en-US"/>
        </w:rPr>
        <w:t>,</w:t>
      </w:r>
      <w:r w:rsidR="002C4E01">
        <w:rPr>
          <w:rFonts w:ascii="Times New Roman" w:eastAsia="等线" w:hAnsi="Times New Roman" w:cs="Times New Roman"/>
          <w:szCs w:val="21"/>
          <w:lang w:val="en-US"/>
        </w:rPr>
        <w:t xml:space="preserve"> the phylogenetic tree)</w:t>
      </w:r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 xml:space="preserve">, the </w:t>
      </w:r>
      <w:r w:rsidR="002C4E01">
        <w:rPr>
          <w:rFonts w:ascii="Times New Roman" w:eastAsia="等线" w:hAnsi="Times New Roman" w:cs="Times New Roman"/>
          <w:szCs w:val="21"/>
          <w:lang w:val="en-US"/>
        </w:rPr>
        <w:t xml:space="preserve">estimated </w:t>
      </w:r>
      <w:r w:rsidR="002C4E01">
        <w:rPr>
          <w:rFonts w:ascii="Calibri" w:eastAsia="等线" w:hAnsi="Calibri" w:cs="Calibri"/>
          <w:szCs w:val="21"/>
          <w:lang w:val="en-US"/>
        </w:rPr>
        <w:t>λ</w:t>
      </w:r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 xml:space="preserve"> is shown. The estimate with its standard error (SE), </w:t>
      </w:r>
      <m:oMath>
        <m:r>
          <w:rPr>
            <w:rFonts w:ascii="Cambria Math" w:eastAsia="等线" w:hAnsi="Cambria Math" w:cs="Times New Roman"/>
            <w:szCs w:val="21"/>
            <w:lang w:val="en-US"/>
          </w:rPr>
          <m:t>t</m:t>
        </m:r>
      </m:oMath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 xml:space="preserve">-value, and corresponding </w:t>
      </w:r>
      <m:oMath>
        <m:r>
          <w:rPr>
            <w:rFonts w:ascii="Cambria Math" w:eastAsia="等线" w:hAnsi="Cambria Math" w:cs="Times New Roman"/>
            <w:szCs w:val="21"/>
            <w:lang w:val="en-US"/>
          </w:rPr>
          <m:t>p</m:t>
        </m:r>
      </m:oMath>
      <w:r w:rsidR="002C4E01" w:rsidRPr="002C4E01">
        <w:rPr>
          <w:rFonts w:ascii="Times New Roman" w:eastAsia="等线" w:hAnsi="Times New Roman" w:cs="Times New Roman"/>
          <w:szCs w:val="21"/>
          <w:lang w:val="en-US"/>
        </w:rPr>
        <w:t xml:space="preserve"> value is shown for each fixed effect. </w:t>
      </w:r>
      <w:r w:rsidR="009C5ABB">
        <w:rPr>
          <w:rFonts w:ascii="Times New Roman" w:eastAsia="等线" w:hAnsi="Times New Roman" w:cs="Times New Roman"/>
          <w:szCs w:val="21"/>
          <w:lang w:val="en-US"/>
        </w:rPr>
        <w:t xml:space="preserve">Note that, for each model, </w:t>
      </w:r>
      <w:r w:rsidR="009C5ABB" w:rsidRPr="009C5ABB">
        <w:rPr>
          <w:rFonts w:ascii="Times New Roman" w:eastAsia="等线" w:hAnsi="Times New Roman" w:cs="Times New Roman"/>
          <w:szCs w:val="21"/>
          <w:lang w:val="en-US"/>
        </w:rPr>
        <w:t>we ran the model using 100 different phylogenetic trees from Jetz et al. (2012). Results are therefore based on mean estimates for predictor slopes and model-averaged standard errors.</w:t>
      </w:r>
    </w:p>
    <w:p w14:paraId="00F2D872" w14:textId="77777777" w:rsidR="00203CAD" w:rsidRPr="002C4E01" w:rsidRDefault="00203CAD" w:rsidP="00203CAD">
      <w:pPr>
        <w:spacing w:line="360" w:lineRule="auto"/>
        <w:rPr>
          <w:rFonts w:ascii="Times New Roman" w:hAnsi="Times New Roman" w:cs="Times New Roman"/>
          <w:lang w:val="en-US"/>
        </w:rPr>
      </w:pPr>
    </w:p>
    <w:tbl>
      <w:tblPr>
        <w:tblW w:w="9285" w:type="dxa"/>
        <w:jc w:val="center"/>
        <w:tblLook w:val="04A0" w:firstRow="1" w:lastRow="0" w:firstColumn="1" w:lastColumn="0" w:noHBand="0" w:noVBand="1"/>
      </w:tblPr>
      <w:tblGrid>
        <w:gridCol w:w="900"/>
        <w:gridCol w:w="372"/>
        <w:gridCol w:w="2046"/>
        <w:gridCol w:w="628"/>
        <w:gridCol w:w="1909"/>
        <w:gridCol w:w="509"/>
        <w:gridCol w:w="1121"/>
        <w:gridCol w:w="900"/>
        <w:gridCol w:w="900"/>
      </w:tblGrid>
      <w:tr w:rsidR="00203CAD" w:rsidRPr="00A54D8D" w14:paraId="43D0D1B0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7448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1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F93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DE5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994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30CC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Estimate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E85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238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8D92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007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</w:tr>
      <w:tr w:rsidR="00203CAD" w:rsidRPr="00A54D8D" w14:paraId="52C3D00E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91B7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F657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574A1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826D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E7FF72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(β ± SE)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F885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F2A5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8C558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7841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P</w:t>
            </w:r>
          </w:p>
        </w:tc>
      </w:tr>
      <w:tr w:rsidR="00203CAD" w:rsidRPr="00A54D8D" w14:paraId="49D9E40B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9788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0C34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11E3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19F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E7BC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F58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35C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1FE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C54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5E438FCE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51E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4DC8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9CBE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Phylogeny (λ)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E98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FAD1" w14:textId="4BEFCEFF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(0.47 – 0.67)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EE8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942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87F6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B744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01AA3C4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C57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B109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5B18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83B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78E0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D7F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914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0324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7EA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0DED7D01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65C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596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F97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180A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F32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008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504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B719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1019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28C3234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54B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04D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9EA1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422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DC4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80E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7B8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B592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7F7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6F6A9D19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EC84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78B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5A19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6BD0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F8A2" w14:textId="2F88BDCB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031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157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322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9B3A" w14:textId="70944B9B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C05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5D6A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203CAD" w:rsidRPr="00A54D8D" w14:paraId="1AB19416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B00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142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8E7C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1538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EDF2" w14:textId="7A6F31DB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-0.1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 ± 0.0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264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F83E" w14:textId="000D0098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077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28C4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2B604BB1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E244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0F1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9F28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9049" w14:textId="578A9C8D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274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F052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75A5" w14:textId="18C791FA" w:rsidR="00203CAD" w:rsidRPr="00A54D8D" w:rsidRDefault="00A8034A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9.6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A1E8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BD8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1AB90462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9DD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1BF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0C00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Sexual selection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23DB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69D2" w14:textId="7DBB35EC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103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0.01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47E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1024" w14:textId="5EB33302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7.9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F2A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13D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7CB6ED41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D8C4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99F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6C7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472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CA71" w14:textId="650ADCF1" w:rsidR="00203CAD" w:rsidRPr="00A54D8D" w:rsidRDefault="00203CAD" w:rsidP="00A8034A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0.0000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0.0000</w:t>
            </w:r>
            <w:r w:rsidR="00A8034A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07E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DAE5" w14:textId="60C67047" w:rsidR="00203CAD" w:rsidRPr="00A54D8D" w:rsidRDefault="00A8034A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62F3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E382" w14:textId="7C7AD6A8" w:rsidR="00203CAD" w:rsidRPr="00A54D8D" w:rsidRDefault="00A8034A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0.59</w:t>
            </w:r>
          </w:p>
        </w:tc>
      </w:tr>
      <w:tr w:rsidR="00203CAD" w:rsidRPr="00A54D8D" w14:paraId="46A3EC33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E08F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90D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29A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D9F0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747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21B2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A9A4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DBB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9496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1D5E2C16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32B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2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C704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95D4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DAC1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F7C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5D9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8BA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12F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3A2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398DD36A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15C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EED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C5B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Phylogeny (λ)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DC1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2E42" w14:textId="44730FCB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(0.77 – 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7F34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D6F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A85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658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774D0DA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6346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3F2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D8D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642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161F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12F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87E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9BF6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18C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17BBEE45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225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74EC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567A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70D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D9E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4F6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D56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8AF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EDC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0144C27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940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848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A49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CB09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E91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FD5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ADF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3DD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4748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1750B863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5A7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9EE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F04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534C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73BB" w14:textId="2852740A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058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279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C71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B3DD" w14:textId="7BDBEE00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F336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34DC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203CAD" w:rsidRPr="00A54D8D" w14:paraId="3CB3F367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66F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B42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178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99C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9442" w14:textId="03E71C6F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112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64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7DC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C796" w14:textId="4C287578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E70E0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21BB" w14:textId="59972D14" w:rsidR="00203CAD" w:rsidRPr="00A54D8D" w:rsidRDefault="005E6B3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0.08</w:t>
            </w:r>
          </w:p>
        </w:tc>
      </w:tr>
      <w:tr w:rsidR="00203CAD" w:rsidRPr="00A54D8D" w14:paraId="78AFB21C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829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DD2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4299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980F" w14:textId="3CB99745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396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654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D32D" w14:textId="1A71E53C" w:rsidR="00203CAD" w:rsidRPr="00A54D8D" w:rsidRDefault="005E6B3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328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1BF8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0F6DA615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E52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716A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D974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EPP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3133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475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-0.006 ± 0.002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EDC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C995" w14:textId="616B6A31" w:rsidR="00203CAD" w:rsidRPr="00A54D8D" w:rsidRDefault="00203CA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-2.</w:t>
            </w:r>
            <w:r w:rsidR="005E6B3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397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3A84" w14:textId="21298963" w:rsidR="00203CAD" w:rsidRPr="00A54D8D" w:rsidRDefault="005E6B3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0.01</w:t>
            </w:r>
          </w:p>
        </w:tc>
      </w:tr>
      <w:tr w:rsidR="00203CAD" w:rsidRPr="00A54D8D" w14:paraId="403E73E5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3C1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E445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019C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8FA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7BD8" w14:textId="5743367A" w:rsidR="00203CAD" w:rsidRPr="00A54D8D" w:rsidRDefault="005E6B3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0.0000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CB3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A3DE" w14:textId="1F617E47" w:rsidR="00203CAD" w:rsidRPr="00A54D8D" w:rsidRDefault="005E6B3D" w:rsidP="005E6B3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5FE6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FC1A" w14:textId="1993D446" w:rsidR="00203CAD" w:rsidRPr="00A54D8D" w:rsidRDefault="005E6B3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0.60</w:t>
            </w:r>
          </w:p>
        </w:tc>
      </w:tr>
      <w:tr w:rsidR="00203CAD" w:rsidRPr="00A54D8D" w14:paraId="5C90B495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FB2C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9EC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F3D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6E7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C240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5C8F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BDE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E8A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3EC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B86911F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92D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3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32A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037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E14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095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E5B6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6869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5BA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423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751874FA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3B3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58F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ED33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Phylogeny (λ)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B11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B69D" w14:textId="2E32B955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88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(0.72 – 0.98)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6BEA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E9C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E47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52A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58FBF409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852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ACB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9CA6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E16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FC8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A45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2FE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23B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DE32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3318EE96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EF3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B53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4EA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3084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F53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3BB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CBE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CF4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FAD8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77F5980F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BA38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EC5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3C1E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3BAB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D0C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80C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796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A6D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071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24062E44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5DF4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1FB4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E97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9450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09F79" w14:textId="4179E67F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046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275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B9B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F294" w14:textId="5FBFC903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D67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134C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203CAD" w:rsidRPr="00A54D8D" w14:paraId="2EA86321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B0A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019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A830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2B53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12F3" w14:textId="0D57D643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114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E19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84F2" w14:textId="4CFA1CA7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1400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26E7" w14:textId="05E5878F" w:rsidR="00203CAD" w:rsidRPr="00A54D8D" w:rsidRDefault="0086265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0.09</w:t>
            </w:r>
          </w:p>
        </w:tc>
      </w:tr>
      <w:tr w:rsidR="00203CAD" w:rsidRPr="00A54D8D" w14:paraId="6377948F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C288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9134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61C4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68EE" w14:textId="753CF7D1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433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4C4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F7A6" w14:textId="651DAD7E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4E54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E11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64494C94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244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0BC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32C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EPBr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98B8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B82A" w14:textId="2580505D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-0.00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FD9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98D9" w14:textId="7B6B6842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9FCF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C661" w14:textId="4D77A3B5" w:rsidR="00203CAD" w:rsidRPr="00A54D8D" w:rsidRDefault="0086265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0.15</w:t>
            </w:r>
          </w:p>
        </w:tc>
      </w:tr>
      <w:tr w:rsidR="00203CAD" w:rsidRPr="00A54D8D" w14:paraId="28332FF7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C5B2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282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A4E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F1C1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7007" w14:textId="7409EC59" w:rsidR="00203CAD" w:rsidRPr="00A54D8D" w:rsidRDefault="0086265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0.0000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7A36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2FE6" w14:textId="639F7590" w:rsidR="00203CAD" w:rsidRPr="00A54D8D" w:rsidRDefault="0086265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72E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EF47" w14:textId="3839D27F" w:rsidR="00203CAD" w:rsidRPr="00A54D8D" w:rsidRDefault="00203CAD" w:rsidP="0086265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6265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82</w:t>
            </w:r>
          </w:p>
        </w:tc>
      </w:tr>
      <w:tr w:rsidR="00203CAD" w:rsidRPr="00A54D8D" w14:paraId="79F58C9A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E0E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1DB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C65C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841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9FC5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44B9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4638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CA7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A48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624FFC3B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E26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4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AB25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76B8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473C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B33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5C4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FFB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FD98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975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1D42FA4F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3C6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F9A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602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Phylogeny (λ)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5B9B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464B" w14:textId="2DBD6AA1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(0.28 – 0.76)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5DD3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326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8A7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DAC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8C033F4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F1C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5BC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C95D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007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2BC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F9D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7B7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3D99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DC1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530901FB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F54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66C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0DE0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0558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D8E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2C1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D52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649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3279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2D843E93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D29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1E50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97A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1BD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CD596" w14:textId="1A1B5536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565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0.14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AF5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59E5" w14:textId="7C213EF1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3.8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965C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1E0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203CAD" w:rsidRPr="00A54D8D" w14:paraId="6893E243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582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C13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3E8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B70E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7126" w14:textId="04990678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334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8936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9E40" w14:textId="465EFC2E" w:rsidR="00203CAD" w:rsidRPr="00A54D8D" w:rsidRDefault="008F237B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-6.0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01F3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9522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53033928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04ED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B0B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4F2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54BF" w14:textId="24B65535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484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59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0B76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932C" w14:textId="7044C671" w:rsidR="00203CAD" w:rsidRPr="00A54D8D" w:rsidRDefault="008F237B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C8A4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0443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2209060D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BB0F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EA5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044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daily predation rate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3CDD" w14:textId="4DBF1E22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788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1.262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A3A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294D" w14:textId="20CAE0B3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0F5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686D" w14:textId="48C891EA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53</w:t>
            </w:r>
          </w:p>
        </w:tc>
      </w:tr>
      <w:tr w:rsidR="00203CAD" w:rsidRPr="00A54D8D" w14:paraId="6E993D13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DC4A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EC3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7C1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0E9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CD0F" w14:textId="0A51C63D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-0.000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0.0000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800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921C" w14:textId="61024B2C" w:rsidR="00203CAD" w:rsidRPr="00A54D8D" w:rsidRDefault="00203CAD" w:rsidP="008F237B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8F237B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1DA8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7593" w14:textId="252E3BF2" w:rsidR="00203CAD" w:rsidRPr="00A54D8D" w:rsidRDefault="008F237B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0.19</w:t>
            </w:r>
          </w:p>
        </w:tc>
      </w:tr>
      <w:tr w:rsidR="00203CAD" w:rsidRPr="00A54D8D" w14:paraId="35DDA8B0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F658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4BE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F1FB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021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6F37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626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DA71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220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4B12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1DA938AC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35CB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5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55A9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EE9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DC0C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7821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2D3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0BF8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E81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4AC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0E0B7C18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D9A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AEB8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9FD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Phylogeny (λ)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AA2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C36E" w14:textId="4DC9D17A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0.6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(0.58 -0.75)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3950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90B3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E65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6940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79307407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4EE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D7D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6BB0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2B6F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1BC4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EAE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31F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151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FCCF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5ABF49FE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20DC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7C8C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04E4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666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A959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9CF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7D3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2D0E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1A8B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065E6601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8D1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4979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A80F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201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E7A0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B3BA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AECD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CC35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F002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203CAD" w:rsidRPr="00A54D8D" w14:paraId="41C5DB0D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EFC7" w14:textId="77777777" w:rsidR="00203CAD" w:rsidRPr="00A54D8D" w:rsidRDefault="00203CAD" w:rsidP="00203CA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A71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281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F04B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4356" w14:textId="68371429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521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345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2F2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EC9D" w14:textId="76D09508" w:rsidR="00203CAD" w:rsidRPr="00A54D8D" w:rsidRDefault="00DB7A01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24E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2136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203CAD" w:rsidRPr="00A54D8D" w14:paraId="4B229388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51A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060E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275E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2AA6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F28E" w14:textId="4A64BD23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-0.1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 ± 0.0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F9AC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E4EB" w14:textId="33BF3287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F65F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73AE" w14:textId="3FC3186E" w:rsidR="00203CAD" w:rsidRPr="00A54D8D" w:rsidRDefault="00DB7A01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&lt;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0.001</w:t>
            </w:r>
          </w:p>
        </w:tc>
      </w:tr>
      <w:tr w:rsidR="00203CAD" w:rsidRPr="00A54D8D" w14:paraId="59AC106F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A08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FF89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EFD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6A2A" w14:textId="62B3862B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326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33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C3A5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6A7A" w14:textId="48598A34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CCD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647E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203CAD" w:rsidRPr="00A54D8D" w14:paraId="589585EA" w14:textId="77777777" w:rsidTr="00A54D8D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DE30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9AC3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BF95E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Nestling developmental time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4C69" w14:textId="7308071E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145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3A01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F462" w14:textId="0167F1A4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1A0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9B39" w14:textId="3FEE71F7" w:rsidR="00203CAD" w:rsidRPr="00A54D8D" w:rsidRDefault="00DB7A01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0.56</w:t>
            </w:r>
          </w:p>
        </w:tc>
      </w:tr>
      <w:tr w:rsidR="00203CAD" w:rsidRPr="00A54D8D" w14:paraId="27BA6048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424A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FA62" w14:textId="77777777" w:rsidR="00203CAD" w:rsidRPr="00A54D8D" w:rsidRDefault="00203CAD" w:rsidP="00203C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51DA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Clutch size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E04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D398" w14:textId="7FDD179F" w:rsidR="00203CAD" w:rsidRPr="00A54D8D" w:rsidRDefault="00DB7A01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076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057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32D9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BDB8" w14:textId="78C5A555" w:rsidR="00203CAD" w:rsidRPr="00A54D8D" w:rsidRDefault="00DB7A01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24AB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9276" w14:textId="5164B413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</w:t>
            </w:r>
          </w:p>
        </w:tc>
      </w:tr>
      <w:tr w:rsidR="00203CAD" w:rsidRPr="00A54D8D" w14:paraId="396E0B06" w14:textId="77777777" w:rsidTr="00A8034A">
        <w:trPr>
          <w:trHeight w:val="290"/>
          <w:jc w:val="center"/>
        </w:trPr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C7277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FFD9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FA8AD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6B822" w14:textId="77777777" w:rsidR="00203CAD" w:rsidRPr="00A54D8D" w:rsidRDefault="00203CAD" w:rsidP="00203CA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2CE8A" w14:textId="02938420" w:rsidR="00203CAD" w:rsidRPr="00A54D8D" w:rsidRDefault="00DB7A01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203CAD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0.00004 ± 0.0000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A43FA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E7802" w14:textId="3ECA4CA8" w:rsidR="00203CAD" w:rsidRPr="00A54D8D" w:rsidRDefault="00DB7A01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EB027" w14:textId="77777777" w:rsidR="00203CAD" w:rsidRPr="00A54D8D" w:rsidRDefault="00203CAD" w:rsidP="00203CA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89738" w14:textId="12B06156" w:rsidR="00203CAD" w:rsidRPr="00A54D8D" w:rsidRDefault="00203CAD" w:rsidP="00DB7A0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DB7A01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35</w:t>
            </w:r>
          </w:p>
        </w:tc>
      </w:tr>
    </w:tbl>
    <w:p w14:paraId="0974DFB2" w14:textId="7F88229E" w:rsidR="00203CAD" w:rsidRDefault="00203CAD" w:rsidP="00203CAD">
      <w:pPr>
        <w:widowControl/>
        <w:jc w:val="center"/>
        <w:rPr>
          <w:rFonts w:ascii="Times New Roman" w:hAnsi="Times New Roman" w:cs="Times New Roman"/>
        </w:rPr>
      </w:pPr>
    </w:p>
    <w:p w14:paraId="24A514DD" w14:textId="6C1E39B9" w:rsidR="00203CAD" w:rsidRDefault="00203CAD">
      <w:pPr>
        <w:widowControl/>
        <w:jc w:val="left"/>
        <w:rPr>
          <w:rFonts w:ascii="Times New Roman" w:hAnsi="Times New Roman" w:cs="Times New Roman"/>
        </w:rPr>
      </w:pPr>
    </w:p>
    <w:p w14:paraId="5E996D6F" w14:textId="3F0825A6" w:rsidR="00203CAD" w:rsidRDefault="00203CAD">
      <w:pPr>
        <w:widowControl/>
        <w:jc w:val="left"/>
        <w:rPr>
          <w:rFonts w:ascii="Times New Roman" w:hAnsi="Times New Roman" w:cs="Times New Roman"/>
        </w:rPr>
      </w:pPr>
    </w:p>
    <w:p w14:paraId="3699217B" w14:textId="2BA62CCC" w:rsidR="00203CAD" w:rsidRDefault="00203CAD">
      <w:pPr>
        <w:widowControl/>
        <w:jc w:val="left"/>
        <w:rPr>
          <w:rFonts w:ascii="Times New Roman" w:hAnsi="Times New Roman" w:cs="Times New Roman"/>
        </w:rPr>
      </w:pPr>
    </w:p>
    <w:p w14:paraId="21116208" w14:textId="77777777" w:rsidR="00203CAD" w:rsidRPr="00203CAD" w:rsidRDefault="00203CAD">
      <w:pPr>
        <w:widowControl/>
        <w:jc w:val="left"/>
        <w:rPr>
          <w:rFonts w:ascii="Times New Roman" w:hAnsi="Times New Roman" w:cs="Times New Roman"/>
        </w:rPr>
      </w:pPr>
    </w:p>
    <w:p w14:paraId="30747A64" w14:textId="77777777" w:rsidR="00203CAD" w:rsidRDefault="00203CA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D74B68" w14:textId="0D2E778E" w:rsidR="000A5072" w:rsidRPr="000A5072" w:rsidRDefault="000A5072" w:rsidP="00FD3DAD">
      <w:pPr>
        <w:spacing w:line="360" w:lineRule="auto"/>
        <w:rPr>
          <w:rFonts w:ascii="Times New Roman" w:hAnsi="Times New Roman" w:cs="Times New Roman"/>
        </w:rPr>
      </w:pPr>
      <w:r w:rsidRPr="000A5072">
        <w:rPr>
          <w:rFonts w:ascii="Times New Roman" w:hAnsi="Times New Roman" w:cs="Times New Roman"/>
        </w:rPr>
        <w:lastRenderedPageBreak/>
        <w:t>Supplementa</w:t>
      </w:r>
      <w:r w:rsidR="00FD3DAD">
        <w:rPr>
          <w:rFonts w:ascii="Times New Roman" w:hAnsi="Times New Roman" w:cs="Times New Roman" w:hint="eastAsia"/>
        </w:rPr>
        <w:t>ry</w:t>
      </w:r>
      <w:r w:rsidRPr="000A5072">
        <w:rPr>
          <w:rFonts w:ascii="Times New Roman" w:hAnsi="Times New Roman" w:cs="Times New Roman"/>
        </w:rPr>
        <w:t xml:space="preserve"> Table </w:t>
      </w:r>
      <w:r w:rsidR="002B3321">
        <w:rPr>
          <w:rFonts w:ascii="Times New Roman" w:hAnsi="Times New Roman" w:cs="Times New Roman"/>
        </w:rPr>
        <w:t>S</w:t>
      </w:r>
      <w:r w:rsidR="00FC06AD">
        <w:rPr>
          <w:rFonts w:ascii="Times New Roman" w:hAnsi="Times New Roman" w:cs="Times New Roman"/>
        </w:rPr>
        <w:t>3</w:t>
      </w:r>
      <w:r w:rsidRPr="000A5072">
        <w:rPr>
          <w:rFonts w:ascii="Times New Roman" w:hAnsi="Times New Roman" w:cs="Times New Roman"/>
        </w:rPr>
        <w:t>.</w:t>
      </w:r>
      <w:r w:rsidRPr="000A5072">
        <w:rPr>
          <w:rFonts w:ascii="Times New Roman" w:hAnsi="Times New Roman" w:cs="Times New Roman"/>
          <w:sz w:val="24"/>
        </w:rPr>
        <w:t xml:space="preserve"> </w:t>
      </w:r>
      <w:r w:rsidRPr="000A5072">
        <w:rPr>
          <w:rFonts w:ascii="Times New Roman" w:hAnsi="Times New Roman" w:cs="Times New Roman"/>
        </w:rPr>
        <w:t xml:space="preserve">Output summary of five linear mixed-effects models (Model 1 to Model 5) by excluding uncertain species. For random effects, the size of the variance component </w:t>
      </w:r>
      <w:r>
        <w:rPr>
          <w:rFonts w:ascii="Times New Roman" w:hAnsi="Times New Roman" w:cs="Times New Roman"/>
        </w:rPr>
        <w:t>was</w:t>
      </w:r>
      <w:r w:rsidRPr="000A5072">
        <w:rPr>
          <w:rFonts w:ascii="Times New Roman" w:hAnsi="Times New Roman" w:cs="Times New Roman"/>
        </w:rPr>
        <w:t xml:space="preserve"> shown. The estimate with its SE, </w:t>
      </w:r>
      <m:oMath>
        <m:r>
          <w:rPr>
            <w:rFonts w:ascii="Cambria Math" w:hAnsi="Cambria Math" w:cs="Times New Roman"/>
          </w:rPr>
          <m:t>t</m:t>
        </m:r>
        <m:r>
          <m:rPr>
            <m:sty m:val="p"/>
          </m:rPr>
          <w:rPr>
            <w:rFonts w:ascii="Cambria Math" w:hAnsi="Cambria Math" w:cs="Times New Roman"/>
          </w:rPr>
          <m:t xml:space="preserve"> </m:t>
        </m:r>
      </m:oMath>
      <w:r w:rsidRPr="000A5072">
        <w:rPr>
          <w:rFonts w:ascii="Times New Roman" w:hAnsi="Times New Roman" w:cs="Times New Roman"/>
        </w:rPr>
        <w:t xml:space="preserve">value, and corresponding </w:t>
      </w:r>
      <m:oMath>
        <m:r>
          <w:rPr>
            <w:rFonts w:ascii="Cambria Math" w:hAnsi="Cambria Math" w:cs="Times New Roman"/>
          </w:rPr>
          <m:t>p</m:t>
        </m:r>
      </m:oMath>
      <w:r w:rsidRPr="000A5072">
        <w:rPr>
          <w:rFonts w:ascii="Times New Roman" w:hAnsi="Times New Roman" w:cs="Times New Roman"/>
        </w:rPr>
        <w:t xml:space="preserve"> value </w:t>
      </w:r>
      <w:r>
        <w:rPr>
          <w:rFonts w:ascii="Times New Roman" w:hAnsi="Times New Roman" w:cs="Times New Roman"/>
        </w:rPr>
        <w:t>w</w:t>
      </w:r>
      <w:r w:rsidR="001153CD">
        <w:rPr>
          <w:rFonts w:ascii="Times New Roman" w:hAnsi="Times New Roman" w:cs="Times New Roman"/>
        </w:rPr>
        <w:t>as</w:t>
      </w:r>
      <w:r w:rsidRPr="000A5072">
        <w:rPr>
          <w:rFonts w:ascii="Times New Roman" w:hAnsi="Times New Roman" w:cs="Times New Roman"/>
        </w:rPr>
        <w:t xml:space="preserve"> shown for each fixed effect.</w:t>
      </w:r>
    </w:p>
    <w:p w14:paraId="006D1A13" w14:textId="77777777" w:rsidR="000A5072" w:rsidRDefault="000A5072" w:rsidP="000A5072">
      <w:pPr>
        <w:rPr>
          <w:rFonts w:ascii="Calibri" w:hAnsi="Calibri" w:cs="Calibri"/>
        </w:rPr>
      </w:pPr>
    </w:p>
    <w:tbl>
      <w:tblPr>
        <w:tblW w:w="9363" w:type="dxa"/>
        <w:jc w:val="center"/>
        <w:tblLook w:val="04A0" w:firstRow="1" w:lastRow="0" w:firstColumn="1" w:lastColumn="0" w:noHBand="0" w:noVBand="1"/>
      </w:tblPr>
      <w:tblGrid>
        <w:gridCol w:w="898"/>
        <w:gridCol w:w="516"/>
        <w:gridCol w:w="1897"/>
        <w:gridCol w:w="899"/>
        <w:gridCol w:w="1943"/>
        <w:gridCol w:w="222"/>
        <w:gridCol w:w="1192"/>
        <w:gridCol w:w="898"/>
        <w:gridCol w:w="898"/>
      </w:tblGrid>
      <w:tr w:rsidR="00E90B21" w:rsidRPr="00A54D8D" w14:paraId="24B5CADB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0E2F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045B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E46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6ED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6BB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Estimate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4E6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C59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105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B55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</w:tr>
      <w:tr w:rsidR="00E90B21" w:rsidRPr="00A54D8D" w14:paraId="02FFB6D7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3F2A5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0A1E4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FB51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2362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43C0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(β ± SE)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EB0EE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667A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t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2B58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9CEC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P</w:t>
            </w:r>
          </w:p>
        </w:tc>
      </w:tr>
      <w:tr w:rsidR="00E90B21" w:rsidRPr="00A54D8D" w14:paraId="24E9C17B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0F34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011B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30AB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CB04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297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082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99A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D72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456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7FA50A61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4F5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BDA2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C172" w14:textId="60419F78" w:rsidR="00E90B21" w:rsidRPr="00A54D8D" w:rsidRDefault="00E90B21" w:rsidP="00B4380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Family (n = 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12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2B3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15E0" w14:textId="0B5A25A9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FDC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A49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EA2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F98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71ABA4BC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36F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22D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4122" w14:textId="1E304FDB" w:rsidR="00E90B21" w:rsidRPr="00A54D8D" w:rsidRDefault="00E90B21" w:rsidP="00B4380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Genus (n = 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470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7857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63EA" w14:textId="3230024C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FEB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C1B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552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CB0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4D112B5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B98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6C5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794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Residual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AF0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5A4A" w14:textId="23FA5DC3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8BF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8C3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265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BF12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7949179E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810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744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06F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E6AE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4B3F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85E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DCD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E991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21C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620FBDD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0A2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2AE7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AF7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4ADD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F52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809D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C28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976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F70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40AE35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4D22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CB45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FF9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2DEC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A541" w14:textId="1828E3DD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298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856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C11D" w14:textId="520667B4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5E6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AD8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E90B21" w:rsidRPr="00A54D8D" w14:paraId="6DDA0F93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A11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3F22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C95A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5EE8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C2A0" w14:textId="138C42A3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181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2D86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2667" w14:textId="14A34EB3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0427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11A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207CE2E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5C2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5291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2FD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F032" w14:textId="71929F4C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264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84A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05DB" w14:textId="20DBA36D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7595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927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7D4FBA85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D72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596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3EF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Sexual selection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C027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63C5" w14:textId="7467A08F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107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60F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F338" w14:textId="1DE5F74D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11.3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7F3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381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406F486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75D4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199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7117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800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A1EB" w14:textId="59BF0FF2" w:rsidR="00E90B21" w:rsidRPr="00A54D8D" w:rsidRDefault="00E90B21" w:rsidP="00B43806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0.0000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0.0000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A27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9C5F" w14:textId="7D6240C5" w:rsidR="00E90B21" w:rsidRPr="00A54D8D" w:rsidRDefault="00B43806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C1C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C967" w14:textId="486B077B" w:rsidR="00E90B21" w:rsidRPr="00A54D8D" w:rsidRDefault="00B43806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0.03</w:t>
            </w:r>
          </w:p>
        </w:tc>
      </w:tr>
      <w:tr w:rsidR="00E90B21" w:rsidRPr="00A54D8D" w14:paraId="251DEB6E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D5B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753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E31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21C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7D68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C0A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46D1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A7B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6DD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B7E7265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A22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2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2E58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DC0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E91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EA2F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CF1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59C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135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EDB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64C1983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777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E3D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F0F1" w14:textId="324E86E4" w:rsidR="00E90B21" w:rsidRPr="00A54D8D" w:rsidRDefault="00E90B21" w:rsidP="00B43806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Family (n = </w:t>
            </w:r>
            <w:r w:rsidR="00B43806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4A14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DD46" w14:textId="253A45C6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918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023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D7A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6CE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B43806" w:rsidRPr="00A54D8D" w14:paraId="64D5AFD1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A1C34" w14:textId="77777777" w:rsidR="00B43806" w:rsidRPr="00A54D8D" w:rsidRDefault="00B43806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8DEF7" w14:textId="77777777" w:rsidR="00B43806" w:rsidRPr="00A54D8D" w:rsidRDefault="00B43806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E8F09" w14:textId="452C4ED3" w:rsidR="00B43806" w:rsidRPr="00A54D8D" w:rsidRDefault="00C50CCC" w:rsidP="00C50CCC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</w:t>
            </w:r>
            <w:r w:rsidRP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Genus (n = 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124</w:t>
            </w:r>
            <w:r w:rsidRP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215ED" w14:textId="77777777" w:rsidR="00B43806" w:rsidRPr="00A54D8D" w:rsidRDefault="00B43806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FEDC6" w14:textId="417BEBD7" w:rsidR="00B43806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.006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1CC7A" w14:textId="77777777" w:rsidR="00B43806" w:rsidRPr="00A54D8D" w:rsidRDefault="00B43806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E2E6D" w14:textId="77777777" w:rsidR="00B43806" w:rsidRPr="00A54D8D" w:rsidRDefault="00B43806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7D7BA" w14:textId="77777777" w:rsidR="00B43806" w:rsidRPr="00A54D8D" w:rsidRDefault="00B43806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BC307" w14:textId="77777777" w:rsidR="00B43806" w:rsidRPr="00A54D8D" w:rsidRDefault="00B43806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6643917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D48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B7E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CF3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Residual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91AC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4B86" w14:textId="689B71AB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0.14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3DE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9CA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115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A39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3E9ACED5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01A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EEC1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E27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32CB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72BB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59B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470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7C22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F78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31640A3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A49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D4D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782D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2D0A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B88B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732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840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A08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971D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08FC471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32F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8DD7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55F5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849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7DCE3" w14:textId="7C4D7CA2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256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0.060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B015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D145" w14:textId="571195F1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346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783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E90B21" w:rsidRPr="00A54D8D" w14:paraId="0EB01F43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77D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C402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441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E52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9E86" w14:textId="76FEE2E1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182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4B9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83361" w14:textId="21FF6B4D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-4.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E16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61F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6E0E9FF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168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BE1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724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627C" w14:textId="7B04B15D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346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097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BD1A" w14:textId="5F6EB5BF" w:rsidR="00E90B21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6D3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41A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55E4E594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FA6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57C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1C27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EPP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E55A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77B9" w14:textId="353F5C8B" w:rsidR="00E90B21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E90B21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0.004 ± 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DFB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D582" w14:textId="39617D0D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CE7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91B1" w14:textId="69909EA6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</w:p>
        </w:tc>
      </w:tr>
      <w:tr w:rsidR="00E90B21" w:rsidRPr="00A54D8D" w14:paraId="65067B51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340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22DF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AA8A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4EC5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9ED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-0.000001 ± 0.00005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EF6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4270" w14:textId="1E4F522E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B99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069C" w14:textId="65768761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</w:t>
            </w:r>
          </w:p>
        </w:tc>
      </w:tr>
      <w:tr w:rsidR="00E90B21" w:rsidRPr="00A54D8D" w14:paraId="039E85EE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5BAC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254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410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804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83CC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13C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B8D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561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A01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ED3155C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A59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3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AF0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630D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DCD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F166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CE1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21B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6A9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D4C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57FCD771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4B7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839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51FD" w14:textId="0CC369D6" w:rsidR="00E90B21" w:rsidRPr="00A54D8D" w:rsidRDefault="00E90B21" w:rsidP="00C50CCC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Family (n = 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65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FC6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C1D4" w14:textId="6A0CC342" w:rsidR="00E90B21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890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4DED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7BB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678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C50CCC" w:rsidRPr="00A54D8D" w14:paraId="51430BA2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D607C" w14:textId="77777777" w:rsidR="00C50CCC" w:rsidRPr="00A54D8D" w:rsidRDefault="00C50CCC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B34BD" w14:textId="77777777" w:rsidR="00C50CCC" w:rsidRPr="00A54D8D" w:rsidRDefault="00C50CCC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2F946" w14:textId="3F80C3EA" w:rsidR="00C50CCC" w:rsidRPr="00A54D8D" w:rsidRDefault="00C50CCC" w:rsidP="00C50CCC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</w:t>
            </w:r>
            <w:r w:rsidRP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Genus (n = 12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</w:t>
            </w:r>
            <w:r w:rsidRP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1B843" w14:textId="77777777" w:rsidR="00C50CCC" w:rsidRPr="00A54D8D" w:rsidRDefault="00C50CCC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6C745" w14:textId="2ADB45AD" w:rsidR="00C50CCC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18"/>
                <w:szCs w:val="18"/>
                <w:lang w:val="en-US"/>
              </w:rPr>
              <w:t>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.006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76F3D" w14:textId="77777777" w:rsidR="00C50CCC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37ACF" w14:textId="77777777" w:rsidR="00C50CCC" w:rsidRPr="00A54D8D" w:rsidRDefault="00C50CCC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B3696" w14:textId="77777777" w:rsidR="00C50CCC" w:rsidRPr="00A54D8D" w:rsidRDefault="00C50CCC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9D4BC" w14:textId="77777777" w:rsidR="00C50CCC" w:rsidRPr="00A54D8D" w:rsidRDefault="00C50CCC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554AAEB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F58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F51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033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Residual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6EB4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CB8E" w14:textId="23E2E9DC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CA1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EDC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F80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694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0CF72CC3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E3C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E05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BA7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AA92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6B1E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541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AE8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13C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D0D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595A50D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DCD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70E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7834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29A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148E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757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FCA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0CE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D40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4AFFD27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AC42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63D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700B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4BA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6696" w14:textId="660F56D3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271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0.06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4F1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69CA" w14:textId="0339A131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34C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EB06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E90B21" w:rsidRPr="00A54D8D" w14:paraId="7DA09C1C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8EF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A238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230C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61FF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36EC" w14:textId="46A4FFA2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193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D9E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F293" w14:textId="020293B0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-4.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C1F4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6B3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00F96158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CAA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DC9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3D0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2E26" w14:textId="2EFEFE0D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329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391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775C" w14:textId="4DD50E9B" w:rsidR="00E90B21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C0E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B4B6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09F80828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1B6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EFC1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855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EPBr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7C3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691A" w14:textId="1152EBD9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-0.00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C33E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EF3A" w14:textId="0A40CE31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5C68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07E7" w14:textId="3DFAEB57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53</w:t>
            </w:r>
          </w:p>
        </w:tc>
      </w:tr>
      <w:tr w:rsidR="00E90B21" w:rsidRPr="00A54D8D" w14:paraId="359B9AD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94D7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B95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67F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2FA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CBD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 ± 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F85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E7C9" w14:textId="5E234178" w:rsidR="00E90B21" w:rsidRPr="00A54D8D" w:rsidRDefault="00C50CCC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E90B21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D1E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5FA2" w14:textId="29DC8531" w:rsidR="00E90B21" w:rsidRPr="00A54D8D" w:rsidRDefault="00E90B21" w:rsidP="00C50CCC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C50CCC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89</w:t>
            </w:r>
          </w:p>
        </w:tc>
      </w:tr>
      <w:tr w:rsidR="00E90B21" w:rsidRPr="00A54D8D" w14:paraId="3C476AB6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5E3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F0C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BE22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E3A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A4E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424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E84FF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229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1A0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36058607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939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1E8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2C3C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A674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93DF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A2C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CB8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604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FE5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7AD0F65A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862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1DD8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D098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Family (n = 55)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2B1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E878" w14:textId="4E677A92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0.03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0D66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D8A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176D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7B6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6CC2E08C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CAC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770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4AF8" w14:textId="00C22AE8" w:rsidR="00E90B21" w:rsidRPr="00A54D8D" w:rsidRDefault="00E90B21" w:rsidP="00AC0DB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Genus (n = 13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D68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AE23" w14:textId="1B6C3646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0.01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530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E78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E1F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404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5C92200D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454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CC1E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7E4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Residual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57E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4675" w14:textId="19EC67D1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0.12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D4E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E9C1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554D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29B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3F79127C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67C4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AA4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A116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8D2D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DC6C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1CB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472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CFF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983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6E8C83CB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ECF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DE2B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C97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9FCC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115A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850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6DD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3E41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196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3458390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FAD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83FE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7858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B65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0F06F" w14:textId="41AA8C9F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-0.500 ± 0.04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C17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F434" w14:textId="53A83ECB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-11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34F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21B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E90B21" w:rsidRPr="00A54D8D" w14:paraId="50EBC8A3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09B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D2F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9ED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E9E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45CA" w14:textId="0C038031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-0.2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0.03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2356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629F" w14:textId="6AEA8BFC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596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D1E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095569D0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EBC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4372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61A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196B" w14:textId="2DA2A5A1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0.5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0.03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E31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565B" w14:textId="10FCA827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6.0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A8D7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1A65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5D7C525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902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BAC7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597B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daily predation rate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A0D1" w14:textId="2D8CFB3D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-0.1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 ± 0.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888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69A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5C6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87E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AB1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0.86</w:t>
            </w:r>
          </w:p>
        </w:tc>
      </w:tr>
      <w:tr w:rsidR="00E90B21" w:rsidRPr="00A54D8D" w14:paraId="247A504B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FFD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7B1D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E51D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4DDF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30A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0.000 ± 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BCA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4248" w14:textId="4F519DA0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9D2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72BB" w14:textId="1BADACB6" w:rsidR="00E90B21" w:rsidRPr="00A54D8D" w:rsidRDefault="00E90B21" w:rsidP="00AC0DB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0.9</w:t>
            </w:r>
            <w:r w:rsidR="00AC0DB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</w:t>
            </w:r>
          </w:p>
        </w:tc>
      </w:tr>
      <w:tr w:rsidR="00E90B21" w:rsidRPr="00A54D8D" w14:paraId="10D5BEA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175B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A3D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9E1C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647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662B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6A0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18F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525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67B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1B05BB86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117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Model 5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F0CB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865E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Random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B03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4527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E50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FAC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CDA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4E3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6CF72AFE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BCD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CCE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8F15" w14:textId="17473B28" w:rsidR="00E90B21" w:rsidRPr="00A54D8D" w:rsidRDefault="00E90B21" w:rsidP="00684DA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Family (n = 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138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ED1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C094" w14:textId="0067CE86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BCF6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295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F81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BCD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1A0722EB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3687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B461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D730" w14:textId="7DA6BB2E" w:rsidR="00E90B21" w:rsidRPr="00A54D8D" w:rsidRDefault="00E90B21" w:rsidP="00684DA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Genus (n = 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483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2048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4DCF" w14:textId="7898C957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0.04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EE5D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62D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EB21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E9F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71074456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5808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E966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B443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Residual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4FBF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3152" w14:textId="4ED74D9F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F5F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38FB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B68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F52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2C02FC63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846A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A30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6F07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1737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7140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56AC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0E0E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F571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DF65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0D25DA58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1B83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373F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50BD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Fixed effects: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4F3C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6BEB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D5E9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26B0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D5A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257D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</w:tr>
      <w:tr w:rsidR="00E90B21" w:rsidRPr="00A54D8D" w14:paraId="415A6508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22B6" w14:textId="77777777" w:rsidR="00E90B21" w:rsidRPr="00A54D8D" w:rsidRDefault="00E90B21" w:rsidP="00E90B2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5CB3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002D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Intercept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B74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2570" w14:textId="20B53E1D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546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166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233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B8AF" w14:textId="5D9358AE" w:rsidR="00E90B21" w:rsidRPr="00A54D8D" w:rsidRDefault="00684DA3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9.3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0005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8F9E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</w:p>
        </w:tc>
      </w:tr>
      <w:tr w:rsidR="00E90B21" w:rsidRPr="00A54D8D" w14:paraId="6150B045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CC6E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80B5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9D6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 incubation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9026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D4D3" w14:textId="55844182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-0.1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26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866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2E61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-7.3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EB5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74D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4F0ED0D4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3D6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84CF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D9A1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Offspring provisioning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ECEC" w14:textId="4C427C45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341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0.0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084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7C75" w14:textId="4F3353A5" w:rsidR="00E90B21" w:rsidRPr="00A54D8D" w:rsidRDefault="00684DA3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19.7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5BFC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B75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&lt;0.001</w:t>
            </w:r>
          </w:p>
        </w:tc>
      </w:tr>
      <w:tr w:rsidR="00E90B21" w:rsidRPr="00A54D8D" w14:paraId="67A67ABF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CD90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C4E9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EFF2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Nestling developmental time</w:t>
            </w: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CD77" w14:textId="4CD02DFD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0.1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37</w:t>
            </w: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096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0AB2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3EE8" w14:textId="1C5ABF58" w:rsidR="00E90B21" w:rsidRPr="00A54D8D" w:rsidRDefault="00684DA3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</w:t>
            </w:r>
            <w:r w:rsidR="00E90B21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27DE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4478" w14:textId="6698BF65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15</w:t>
            </w:r>
          </w:p>
        </w:tc>
      </w:tr>
      <w:tr w:rsidR="00E90B21" w:rsidRPr="00A54D8D" w14:paraId="792968A9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D257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5574" w14:textId="77777777" w:rsidR="00E90B21" w:rsidRPr="00A54D8D" w:rsidRDefault="00E90B21" w:rsidP="00E90B2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C3B1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Clutch size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26F0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C4F1" w14:textId="75A33DE3" w:rsidR="00E90B21" w:rsidRPr="00A54D8D" w:rsidRDefault="00684DA3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E90B21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0.0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55</w:t>
            </w:r>
            <w:r w:rsidR="00E90B21"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± 0.</w:t>
            </w: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038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1FDA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C0EB" w14:textId="631BA390" w:rsidR="00E90B21" w:rsidRPr="00A54D8D" w:rsidRDefault="00684DA3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-1.4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BF39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F554" w14:textId="72874248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15</w:t>
            </w:r>
          </w:p>
        </w:tc>
      </w:tr>
      <w:tr w:rsidR="00E90B21" w:rsidRPr="00A54D8D" w14:paraId="3124D018" w14:textId="77777777" w:rsidTr="00B43806">
        <w:trPr>
          <w:trHeight w:val="298"/>
          <w:jc w:val="center"/>
        </w:trPr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110BB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BC127" w14:textId="0669EA13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DF299" w14:textId="77777777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  Research effort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0B41E" w14:textId="0679A736" w:rsidR="00E90B21" w:rsidRPr="00A54D8D" w:rsidRDefault="00E90B21" w:rsidP="00E90B2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AC940" w14:textId="7E4F0A45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-0.00003 ± 0.0000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77AE3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219C0" w14:textId="7EAD313F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-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1.2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2B8EF" w14:textId="77777777" w:rsidR="00E90B21" w:rsidRPr="00A54D8D" w:rsidRDefault="00E90B21" w:rsidP="00E90B21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 xml:space="preserve">　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D8F08" w14:textId="5D0A2632" w:rsidR="00E90B21" w:rsidRPr="00A54D8D" w:rsidRDefault="00E90B21" w:rsidP="00684DA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</w:pPr>
            <w:r w:rsidRPr="00A54D8D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0.</w:t>
            </w:r>
            <w:r w:rsidR="00684DA3"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  <w:lang w:val="en-US"/>
              </w:rPr>
              <w:t>22</w:t>
            </w:r>
          </w:p>
        </w:tc>
      </w:tr>
    </w:tbl>
    <w:p w14:paraId="62B21C63" w14:textId="4BB4E7E9" w:rsidR="00DB7A01" w:rsidRDefault="00DB7A01"/>
    <w:p w14:paraId="7631C2BD" w14:textId="52FB17BB" w:rsidR="001447C7" w:rsidRDefault="001447C7">
      <w:pPr>
        <w:widowControl/>
        <w:jc w:val="left"/>
      </w:pPr>
    </w:p>
    <w:sectPr w:rsidR="001447C7" w:rsidSect="00FC208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3679B3" w14:textId="77777777" w:rsidR="002E227E" w:rsidRDefault="002E227E" w:rsidP="002C4E01">
      <w:r>
        <w:separator/>
      </w:r>
    </w:p>
  </w:endnote>
  <w:endnote w:type="continuationSeparator" w:id="0">
    <w:p w14:paraId="12099A92" w14:textId="77777777" w:rsidR="002E227E" w:rsidRDefault="002E227E" w:rsidP="002C4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D8EF92" w14:textId="77777777" w:rsidR="002E227E" w:rsidRDefault="002E227E" w:rsidP="002C4E01">
      <w:r>
        <w:separator/>
      </w:r>
    </w:p>
  </w:footnote>
  <w:footnote w:type="continuationSeparator" w:id="0">
    <w:p w14:paraId="13A6CEF1" w14:textId="77777777" w:rsidR="002E227E" w:rsidRDefault="002E227E" w:rsidP="002C4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ysjQ0MzU1NjewMDVT0lEKTi0uzszPAykwqQUAdpRbTSwAAAA="/>
  </w:docVars>
  <w:rsids>
    <w:rsidRoot w:val="000A5072"/>
    <w:rsid w:val="00046C3E"/>
    <w:rsid w:val="000A5072"/>
    <w:rsid w:val="000D5513"/>
    <w:rsid w:val="001153CD"/>
    <w:rsid w:val="001447C7"/>
    <w:rsid w:val="001C6670"/>
    <w:rsid w:val="00203CAD"/>
    <w:rsid w:val="002B3321"/>
    <w:rsid w:val="002C4E01"/>
    <w:rsid w:val="002E227E"/>
    <w:rsid w:val="005D31FB"/>
    <w:rsid w:val="005E6B3D"/>
    <w:rsid w:val="00684DA3"/>
    <w:rsid w:val="00810047"/>
    <w:rsid w:val="0086265D"/>
    <w:rsid w:val="008F237B"/>
    <w:rsid w:val="009206B3"/>
    <w:rsid w:val="009C5ABB"/>
    <w:rsid w:val="009D4472"/>
    <w:rsid w:val="00A54D8D"/>
    <w:rsid w:val="00A8034A"/>
    <w:rsid w:val="00AB2F08"/>
    <w:rsid w:val="00AC0DB3"/>
    <w:rsid w:val="00B43806"/>
    <w:rsid w:val="00C50CCC"/>
    <w:rsid w:val="00DB7A01"/>
    <w:rsid w:val="00E90B21"/>
    <w:rsid w:val="00F34CB9"/>
    <w:rsid w:val="00FC06AD"/>
    <w:rsid w:val="00FC2082"/>
    <w:rsid w:val="00FD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4AAD66"/>
  <w15:chartTrackingRefBased/>
  <w15:docId w15:val="{44A85DD0-3296-A74B-9627-9A5E4D1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072"/>
    <w:pPr>
      <w:widowControl w:val="0"/>
      <w:jc w:val="both"/>
    </w:pPr>
    <w:rPr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E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4E01"/>
    <w:rPr>
      <w:kern w:val="2"/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2C4E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E01"/>
    <w:rPr>
      <w:kern w:val="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5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5</Pages>
  <Words>840</Words>
  <Characters>4791</Characters>
  <Application>Microsoft Office Word</Application>
  <DocSecurity>0</DocSecurity>
  <Lines>39</Lines>
  <Paragraphs>11</Paragraphs>
  <ScaleCrop>false</ScaleCrop>
  <Company>University of Neuchâtel</Company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Xiang-Yi Li</dc:creator>
  <cp:keywords/>
  <dc:description/>
  <cp:lastModifiedBy>Daiping Wang</cp:lastModifiedBy>
  <cp:revision>31</cp:revision>
  <dcterms:created xsi:type="dcterms:W3CDTF">2021-10-02T15:01:00Z</dcterms:created>
  <dcterms:modified xsi:type="dcterms:W3CDTF">2022-10-14T02:00:00Z</dcterms:modified>
</cp:coreProperties>
</file>