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70436" w14:textId="77777777" w:rsidR="00AA0FAF" w:rsidRPr="009B7291" w:rsidRDefault="009B7291">
      <w:pPr>
        <w:rPr>
          <w:rFonts w:ascii="Arial" w:hAnsi="Arial" w:cs="Arial"/>
          <w:b/>
          <w:sz w:val="28"/>
        </w:rPr>
      </w:pPr>
      <w:r w:rsidRPr="009B7291">
        <w:rPr>
          <w:rFonts w:ascii="Arial" w:hAnsi="Arial" w:cs="Arial"/>
          <w:b/>
          <w:sz w:val="28"/>
        </w:rPr>
        <w:t>S</w:t>
      </w:r>
      <w:r>
        <w:rPr>
          <w:rFonts w:ascii="Arial" w:hAnsi="Arial" w:cs="Arial"/>
          <w:b/>
          <w:sz w:val="28"/>
        </w:rPr>
        <w:t xml:space="preserve">tatistical Analysis </w:t>
      </w:r>
      <w:r w:rsidR="00CF626D" w:rsidRPr="009B7291">
        <w:rPr>
          <w:rFonts w:ascii="Arial" w:hAnsi="Arial" w:cs="Arial"/>
          <w:b/>
          <w:sz w:val="28"/>
        </w:rPr>
        <w:t>P</w:t>
      </w:r>
      <w:r>
        <w:rPr>
          <w:rFonts w:ascii="Arial" w:hAnsi="Arial" w:cs="Arial"/>
          <w:b/>
          <w:sz w:val="28"/>
        </w:rPr>
        <w:t>lan (SAP)</w:t>
      </w:r>
      <w:r w:rsidR="00CF626D" w:rsidRPr="009B7291">
        <w:rPr>
          <w:rFonts w:ascii="Arial" w:hAnsi="Arial" w:cs="Arial"/>
          <w:b/>
          <w:sz w:val="28"/>
        </w:rPr>
        <w:t xml:space="preserve"> Checklist</w:t>
      </w:r>
      <w:r w:rsidR="00F45467">
        <w:rPr>
          <w:rFonts w:ascii="Arial" w:hAnsi="Arial" w:cs="Arial"/>
          <w:b/>
          <w:sz w:val="28"/>
        </w:rPr>
        <w:t xml:space="preserve"> v 1.0</w:t>
      </w:r>
      <w:r w:rsidR="00E30167">
        <w:rPr>
          <w:rFonts w:ascii="Arial" w:hAnsi="Arial" w:cs="Arial"/>
          <w:b/>
          <w:sz w:val="28"/>
        </w:rPr>
        <w:t xml:space="preserve"> 2019</w:t>
      </w:r>
    </w:p>
    <w:tbl>
      <w:tblPr>
        <w:tblStyle w:val="TableGrid"/>
        <w:tblW w:w="15593" w:type="dxa"/>
        <w:tblInd w:w="-856" w:type="dxa"/>
        <w:tblLook w:val="04A0" w:firstRow="1" w:lastRow="0" w:firstColumn="1" w:lastColumn="0" w:noHBand="0" w:noVBand="1"/>
      </w:tblPr>
      <w:tblGrid>
        <w:gridCol w:w="4021"/>
        <w:gridCol w:w="804"/>
        <w:gridCol w:w="9362"/>
        <w:gridCol w:w="1406"/>
      </w:tblGrid>
      <w:tr w:rsidR="00CF626D" w:rsidRPr="00627579" w14:paraId="7861E406" w14:textId="77777777" w:rsidTr="00292CB5">
        <w:tc>
          <w:tcPr>
            <w:tcW w:w="403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CB947C8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B03BE64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939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79ABCA2E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407" w:type="dxa"/>
            <w:shd w:val="clear" w:color="auto" w:fill="000000" w:themeFill="text1"/>
          </w:tcPr>
          <w:p w14:paraId="4E784E55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Reported on page #</w:t>
            </w:r>
          </w:p>
        </w:tc>
      </w:tr>
      <w:tr w:rsidR="00F45467" w:rsidRPr="00F45467" w14:paraId="63DB462C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5E75AF84" w14:textId="77777777" w:rsidR="00F45467" w:rsidRPr="00F45467" w:rsidRDefault="00F45467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 w:rsidR="00CF626D" w:rsidRPr="00627579" w14:paraId="46B1941B" w14:textId="77777777" w:rsidTr="00F45467">
        <w:trPr>
          <w:trHeight w:val="340"/>
        </w:trPr>
        <w:tc>
          <w:tcPr>
            <w:tcW w:w="4033" w:type="dxa"/>
          </w:tcPr>
          <w:p w14:paraId="6E200369" w14:textId="77777777" w:rsidR="00CF626D" w:rsidRPr="00627579" w:rsidRDefault="00627579" w:rsidP="00CF626D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755" w:type="dxa"/>
          </w:tcPr>
          <w:p w14:paraId="5D2FD5E5" w14:textId="77777777" w:rsidR="00CF626D" w:rsidRPr="00627579" w:rsidRDefault="00627579" w:rsidP="004A5B03">
            <w:pPr>
              <w:tabs>
                <w:tab w:val="left" w:pos="9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9398" w:type="dxa"/>
          </w:tcPr>
          <w:p w14:paraId="0F2D8AAF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 w14:paraId="612E22E7" w14:textId="77777777" w:rsidR="00CF626D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407" w:type="dxa"/>
          </w:tcPr>
          <w:p w14:paraId="41FDF520" w14:textId="633DF51B" w:rsidR="00CF626D" w:rsidRPr="00627579" w:rsidRDefault="00552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27579" w:rsidRPr="00627579" w14:paraId="58194CF7" w14:textId="77777777" w:rsidTr="00F45467">
        <w:trPr>
          <w:trHeight w:val="340"/>
        </w:trPr>
        <w:tc>
          <w:tcPr>
            <w:tcW w:w="4033" w:type="dxa"/>
          </w:tcPr>
          <w:p w14:paraId="258BB497" w14:textId="77777777" w:rsidR="00627579" w:rsidRPr="00627579" w:rsidRDefault="00627579" w:rsidP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B9BC417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9398" w:type="dxa"/>
          </w:tcPr>
          <w:p w14:paraId="21BEB240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407" w:type="dxa"/>
          </w:tcPr>
          <w:p w14:paraId="2BC8F986" w14:textId="66CA601B" w:rsidR="00627579" w:rsidRPr="00627579" w:rsidRDefault="00552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CF626D" w:rsidRPr="00627579" w14:paraId="5B1EF82A" w14:textId="77777777" w:rsidTr="00F45467">
        <w:trPr>
          <w:trHeight w:val="340"/>
        </w:trPr>
        <w:tc>
          <w:tcPr>
            <w:tcW w:w="4033" w:type="dxa"/>
          </w:tcPr>
          <w:p w14:paraId="5DAA7DEA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Version</w:t>
            </w:r>
          </w:p>
        </w:tc>
        <w:tc>
          <w:tcPr>
            <w:tcW w:w="755" w:type="dxa"/>
          </w:tcPr>
          <w:p w14:paraId="70AD6035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398" w:type="dxa"/>
          </w:tcPr>
          <w:p w14:paraId="4650C82A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407" w:type="dxa"/>
          </w:tcPr>
          <w:p w14:paraId="241BD74A" w14:textId="30991CA4" w:rsidR="00CF626D" w:rsidRPr="00627579" w:rsidRDefault="00552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CF626D" w:rsidRPr="00627579" w14:paraId="263174B2" w14:textId="77777777" w:rsidTr="00F45467">
        <w:trPr>
          <w:trHeight w:val="340"/>
        </w:trPr>
        <w:tc>
          <w:tcPr>
            <w:tcW w:w="4033" w:type="dxa"/>
          </w:tcPr>
          <w:p w14:paraId="4E234BA2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Protocol Version</w:t>
            </w:r>
          </w:p>
        </w:tc>
        <w:tc>
          <w:tcPr>
            <w:tcW w:w="755" w:type="dxa"/>
          </w:tcPr>
          <w:p w14:paraId="3B1960AA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398" w:type="dxa"/>
          </w:tcPr>
          <w:p w14:paraId="579E394A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407" w:type="dxa"/>
          </w:tcPr>
          <w:p w14:paraId="6C08BC6C" w14:textId="77777777" w:rsidR="00CF626D" w:rsidRPr="00627579" w:rsidRDefault="00CF626D">
            <w:pPr>
              <w:rPr>
                <w:rFonts w:ascii="Arial" w:hAnsi="Arial" w:cs="Arial"/>
              </w:rPr>
            </w:pPr>
          </w:p>
        </w:tc>
      </w:tr>
      <w:tr w:rsidR="00CF626D" w:rsidRPr="00627579" w14:paraId="789ECD7B" w14:textId="77777777" w:rsidTr="00F45467">
        <w:trPr>
          <w:trHeight w:val="340"/>
        </w:trPr>
        <w:tc>
          <w:tcPr>
            <w:tcW w:w="4033" w:type="dxa"/>
          </w:tcPr>
          <w:p w14:paraId="52569513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revisions</w:t>
            </w:r>
          </w:p>
        </w:tc>
        <w:tc>
          <w:tcPr>
            <w:tcW w:w="755" w:type="dxa"/>
          </w:tcPr>
          <w:p w14:paraId="5EA1CD85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9398" w:type="dxa"/>
          </w:tcPr>
          <w:p w14:paraId="00565C6F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revision history</w:t>
            </w:r>
          </w:p>
        </w:tc>
        <w:tc>
          <w:tcPr>
            <w:tcW w:w="1407" w:type="dxa"/>
          </w:tcPr>
          <w:p w14:paraId="0C24BE22" w14:textId="7CD5C951" w:rsidR="00CF626D" w:rsidRPr="00627579" w:rsidRDefault="005525C7" w:rsidP="00A748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CF626D" w:rsidRPr="00627579" w14:paraId="50D8ACD8" w14:textId="77777777" w:rsidTr="00F45467">
        <w:trPr>
          <w:trHeight w:val="340"/>
        </w:trPr>
        <w:tc>
          <w:tcPr>
            <w:tcW w:w="4033" w:type="dxa"/>
          </w:tcPr>
          <w:p w14:paraId="7F3DD990" w14:textId="77777777" w:rsidR="00CF626D" w:rsidRPr="00627579" w:rsidRDefault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2D05DFB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9398" w:type="dxa"/>
          </w:tcPr>
          <w:p w14:paraId="0EB2129F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407" w:type="dxa"/>
          </w:tcPr>
          <w:p w14:paraId="60810639" w14:textId="7CEC8EEC" w:rsidR="00CF626D" w:rsidRPr="00627579" w:rsidRDefault="00552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627579" w:rsidRPr="00627579" w14:paraId="2CDB0CB9" w14:textId="77777777" w:rsidTr="00F45467">
        <w:trPr>
          <w:trHeight w:val="340"/>
        </w:trPr>
        <w:tc>
          <w:tcPr>
            <w:tcW w:w="4033" w:type="dxa"/>
          </w:tcPr>
          <w:p w14:paraId="236BC924" w14:textId="77777777" w:rsidR="00627579" w:rsidRPr="00627579" w:rsidRDefault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910286A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9398" w:type="dxa"/>
          </w:tcPr>
          <w:p w14:paraId="7BEB6F81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SAP revisions in relation to interim analyses,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12219197" w14:textId="58301857" w:rsidR="00627579" w:rsidRPr="00627579" w:rsidRDefault="00552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27579" w:rsidRPr="00627579" w14:paraId="3294567A" w14:textId="77777777" w:rsidTr="00F45467">
        <w:trPr>
          <w:trHeight w:val="340"/>
        </w:trPr>
        <w:tc>
          <w:tcPr>
            <w:tcW w:w="4033" w:type="dxa"/>
          </w:tcPr>
          <w:p w14:paraId="6A83D7E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755" w:type="dxa"/>
          </w:tcPr>
          <w:p w14:paraId="5EFE38FE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398" w:type="dxa"/>
          </w:tcPr>
          <w:p w14:paraId="59DD491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407" w:type="dxa"/>
          </w:tcPr>
          <w:p w14:paraId="1949782F" w14:textId="76AEA82C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627579" w:rsidRPr="00627579" w14:paraId="78B23E80" w14:textId="77777777" w:rsidTr="00F45467">
        <w:trPr>
          <w:trHeight w:val="340"/>
        </w:trPr>
        <w:tc>
          <w:tcPr>
            <w:tcW w:w="4033" w:type="dxa"/>
          </w:tcPr>
          <w:p w14:paraId="7FC65105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Signatures of:</w:t>
            </w:r>
          </w:p>
        </w:tc>
        <w:tc>
          <w:tcPr>
            <w:tcW w:w="755" w:type="dxa"/>
          </w:tcPr>
          <w:p w14:paraId="761F30B0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6a</w:t>
            </w:r>
          </w:p>
        </w:tc>
        <w:tc>
          <w:tcPr>
            <w:tcW w:w="9398" w:type="dxa"/>
          </w:tcPr>
          <w:p w14:paraId="259BC427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Person writing the SAP</w:t>
            </w:r>
          </w:p>
        </w:tc>
        <w:tc>
          <w:tcPr>
            <w:tcW w:w="1407" w:type="dxa"/>
          </w:tcPr>
          <w:p w14:paraId="63C0DB84" w14:textId="3B4009D1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627579" w:rsidRPr="00627579" w14:paraId="6F885918" w14:textId="77777777" w:rsidTr="00F45467">
        <w:trPr>
          <w:trHeight w:val="340"/>
        </w:trPr>
        <w:tc>
          <w:tcPr>
            <w:tcW w:w="4033" w:type="dxa"/>
          </w:tcPr>
          <w:p w14:paraId="6914B5C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A8D6D53" w14:textId="77777777" w:rsid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6b</w:t>
            </w:r>
          </w:p>
        </w:tc>
        <w:tc>
          <w:tcPr>
            <w:tcW w:w="9398" w:type="dxa"/>
          </w:tcPr>
          <w:p w14:paraId="7EA7FC8A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407" w:type="dxa"/>
          </w:tcPr>
          <w:p w14:paraId="0D902FD9" w14:textId="22C57BB5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627579" w:rsidRPr="00627579" w14:paraId="04A26856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5CCECF93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04FE1CF0" w14:textId="77777777" w:rsid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6c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23A8D132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407" w:type="dxa"/>
          </w:tcPr>
          <w:p w14:paraId="1E6E32DF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F45467" w:rsidRPr="00F45467" w14:paraId="61EC8B8C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65895E1E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 w:rsidR="00627579" w:rsidRPr="00627579" w14:paraId="0DF2531E" w14:textId="77777777" w:rsidTr="00F45467">
        <w:trPr>
          <w:trHeight w:val="340"/>
        </w:trPr>
        <w:tc>
          <w:tcPr>
            <w:tcW w:w="4033" w:type="dxa"/>
          </w:tcPr>
          <w:p w14:paraId="4AB2743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755" w:type="dxa"/>
          </w:tcPr>
          <w:p w14:paraId="3B21539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9398" w:type="dxa"/>
          </w:tcPr>
          <w:p w14:paraId="088FEFF8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Synopsis of trial background and rationale including a brief description of research question</w:t>
            </w:r>
          </w:p>
          <w:p w14:paraId="14F5AE1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brief justification for undertaking the trial</w:t>
            </w:r>
          </w:p>
        </w:tc>
        <w:tc>
          <w:tcPr>
            <w:tcW w:w="1407" w:type="dxa"/>
          </w:tcPr>
          <w:p w14:paraId="3024C6FB" w14:textId="0D278DFF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627579" w:rsidRPr="00627579" w14:paraId="618F6CEB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246B67C3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Objectives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477870B7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72890441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407" w:type="dxa"/>
          </w:tcPr>
          <w:p w14:paraId="0D752169" w14:textId="039C1A42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F45467" w:rsidRPr="00627579" w14:paraId="315CE047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565260EA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 w:rsidR="00627579" w:rsidRPr="00627579" w14:paraId="329ED39D" w14:textId="77777777" w:rsidTr="00F45467">
        <w:trPr>
          <w:trHeight w:val="340"/>
        </w:trPr>
        <w:tc>
          <w:tcPr>
            <w:tcW w:w="4033" w:type="dxa"/>
          </w:tcPr>
          <w:p w14:paraId="5314D38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design</w:t>
            </w:r>
          </w:p>
        </w:tc>
        <w:tc>
          <w:tcPr>
            <w:tcW w:w="755" w:type="dxa"/>
          </w:tcPr>
          <w:p w14:paraId="610352FB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398" w:type="dxa"/>
          </w:tcPr>
          <w:p w14:paraId="579353D4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Brief description of trial design including type of trial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parallel group, multi</w:t>
            </w:r>
            <w:r w:rsidR="00292CB5">
              <w:rPr>
                <w:rFonts w:ascii="Arial" w:hAnsi="Arial" w:cs="Arial"/>
              </w:rPr>
              <w:t>-</w:t>
            </w:r>
            <w:r w:rsidRPr="00670494">
              <w:rPr>
                <w:rFonts w:ascii="Arial" w:hAnsi="Arial" w:cs="Arial"/>
              </w:rPr>
              <w:t>arm, crossover, factorial)</w:t>
            </w:r>
          </w:p>
          <w:p w14:paraId="4A03D464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407" w:type="dxa"/>
          </w:tcPr>
          <w:p w14:paraId="0FF7DB25" w14:textId="36DF8842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27579" w:rsidRPr="00627579" w14:paraId="6DE41FEE" w14:textId="77777777" w:rsidTr="00F45467">
        <w:trPr>
          <w:trHeight w:val="340"/>
        </w:trPr>
        <w:tc>
          <w:tcPr>
            <w:tcW w:w="4033" w:type="dxa"/>
          </w:tcPr>
          <w:p w14:paraId="1228F83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Randomization</w:t>
            </w:r>
          </w:p>
        </w:tc>
        <w:tc>
          <w:tcPr>
            <w:tcW w:w="755" w:type="dxa"/>
          </w:tcPr>
          <w:p w14:paraId="48C7291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398" w:type="dxa"/>
          </w:tcPr>
          <w:p w14:paraId="1B7FA89A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Randomization details,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whether any minimization or stratification occurred (including stratifying</w:t>
            </w:r>
          </w:p>
          <w:p w14:paraId="0B73E89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407" w:type="dxa"/>
          </w:tcPr>
          <w:p w14:paraId="78AF0873" w14:textId="387B1E53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27579" w:rsidRPr="00627579" w14:paraId="52640DB1" w14:textId="77777777" w:rsidTr="00F45467">
        <w:trPr>
          <w:trHeight w:val="340"/>
        </w:trPr>
        <w:tc>
          <w:tcPr>
            <w:tcW w:w="4033" w:type="dxa"/>
          </w:tcPr>
          <w:p w14:paraId="63A9ECE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Sample size</w:t>
            </w:r>
          </w:p>
        </w:tc>
        <w:tc>
          <w:tcPr>
            <w:tcW w:w="755" w:type="dxa"/>
          </w:tcPr>
          <w:p w14:paraId="08F2A5C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398" w:type="dxa"/>
          </w:tcPr>
          <w:p w14:paraId="5FCF6650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Full sample size calculation or reference to sample size calculation in protocol</w:t>
            </w:r>
          </w:p>
          <w:p w14:paraId="3294F7C9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(instead of replication in SAP)</w:t>
            </w:r>
          </w:p>
        </w:tc>
        <w:tc>
          <w:tcPr>
            <w:tcW w:w="1407" w:type="dxa"/>
          </w:tcPr>
          <w:p w14:paraId="17F2A301" w14:textId="391EC891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27579" w:rsidRPr="00627579" w14:paraId="6792D6C1" w14:textId="77777777" w:rsidTr="00F45467">
        <w:trPr>
          <w:trHeight w:val="340"/>
        </w:trPr>
        <w:tc>
          <w:tcPr>
            <w:tcW w:w="4033" w:type="dxa"/>
          </w:tcPr>
          <w:p w14:paraId="636E1F35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Framework</w:t>
            </w:r>
          </w:p>
        </w:tc>
        <w:tc>
          <w:tcPr>
            <w:tcW w:w="755" w:type="dxa"/>
          </w:tcPr>
          <w:p w14:paraId="12B02147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398" w:type="dxa"/>
          </w:tcPr>
          <w:p w14:paraId="09F95F49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Superiority, equivalence, or noninferiority hypothesis testing framework, including which comparisons</w:t>
            </w:r>
          </w:p>
          <w:p w14:paraId="3EC939B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will be presented on this basis</w:t>
            </w:r>
          </w:p>
        </w:tc>
        <w:tc>
          <w:tcPr>
            <w:tcW w:w="1407" w:type="dxa"/>
          </w:tcPr>
          <w:p w14:paraId="48B875FA" w14:textId="6D0146B4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627579" w:rsidRPr="00627579" w14:paraId="5DD2DC40" w14:textId="77777777" w:rsidTr="00F45467">
        <w:trPr>
          <w:trHeight w:val="340"/>
        </w:trPr>
        <w:tc>
          <w:tcPr>
            <w:tcW w:w="4033" w:type="dxa"/>
          </w:tcPr>
          <w:p w14:paraId="0745894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interim analysis and stopping guidance</w:t>
            </w:r>
          </w:p>
        </w:tc>
        <w:tc>
          <w:tcPr>
            <w:tcW w:w="755" w:type="dxa"/>
          </w:tcPr>
          <w:p w14:paraId="11B0102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9398" w:type="dxa"/>
          </w:tcPr>
          <w:p w14:paraId="2A67A9B1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 w14:paraId="65E5ADC3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407" w:type="dxa"/>
          </w:tcPr>
          <w:p w14:paraId="3747F01A" w14:textId="255EC5CC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66CB1F3D" w14:textId="77777777" w:rsidTr="00F45467">
        <w:trPr>
          <w:trHeight w:val="340"/>
        </w:trPr>
        <w:tc>
          <w:tcPr>
            <w:tcW w:w="4033" w:type="dxa"/>
          </w:tcPr>
          <w:p w14:paraId="7D587609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5B541F6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9398" w:type="dxa"/>
          </w:tcPr>
          <w:p w14:paraId="55B05C99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407" w:type="dxa"/>
          </w:tcPr>
          <w:p w14:paraId="69DD3870" w14:textId="322F106E" w:rsidR="004A5B03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39BF1824" w14:textId="77777777" w:rsidTr="00F45467">
        <w:trPr>
          <w:trHeight w:val="340"/>
        </w:trPr>
        <w:tc>
          <w:tcPr>
            <w:tcW w:w="4033" w:type="dxa"/>
          </w:tcPr>
          <w:p w14:paraId="197A5F59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6A89A4C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9398" w:type="dxa"/>
          </w:tcPr>
          <w:p w14:paraId="0D341B99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407" w:type="dxa"/>
          </w:tcPr>
          <w:p w14:paraId="231362B9" w14:textId="62F8F4E1" w:rsidR="004A5B03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27579" w:rsidRPr="00627579" w14:paraId="6C98AD7D" w14:textId="77777777" w:rsidTr="00F45467">
        <w:trPr>
          <w:trHeight w:val="340"/>
        </w:trPr>
        <w:tc>
          <w:tcPr>
            <w:tcW w:w="4033" w:type="dxa"/>
          </w:tcPr>
          <w:p w14:paraId="730DFB1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755" w:type="dxa"/>
          </w:tcPr>
          <w:p w14:paraId="7A675FCC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398" w:type="dxa"/>
          </w:tcPr>
          <w:p w14:paraId="6AD31469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final analysis,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 xml:space="preserve">, all outcomes </w:t>
            </w:r>
            <w:r w:rsidR="00CD5D1D" w:rsidRPr="00670494">
              <w:rPr>
                <w:rFonts w:ascii="Arial" w:hAnsi="Arial" w:cs="Arial"/>
              </w:rPr>
              <w:t>analysed</w:t>
            </w:r>
            <w:r w:rsidRPr="00670494">
              <w:rPr>
                <w:rFonts w:ascii="Arial" w:hAnsi="Arial" w:cs="Arial"/>
              </w:rPr>
              <w:t xml:space="preserve"> collectively or timing stratified</w:t>
            </w:r>
          </w:p>
          <w:p w14:paraId="3EC2F15D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407" w:type="dxa"/>
          </w:tcPr>
          <w:p w14:paraId="57B241F1" w14:textId="4A335276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627579" w:rsidRPr="00627579" w14:paraId="74ACA384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384486A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37EF74D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78621559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 points at which the outcomes are measured including visit “windows”</w:t>
            </w:r>
          </w:p>
        </w:tc>
        <w:tc>
          <w:tcPr>
            <w:tcW w:w="1407" w:type="dxa"/>
          </w:tcPr>
          <w:p w14:paraId="65D9EED7" w14:textId="2DEF4273" w:rsidR="00627579" w:rsidRPr="00627579" w:rsidRDefault="005525C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F45467" w:rsidRPr="00F45467" w14:paraId="7E6F2BCB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1E09F0FF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 w:rsidR="00627579" w:rsidRPr="00627579" w14:paraId="62F8BC2D" w14:textId="77777777" w:rsidTr="00F45467">
        <w:trPr>
          <w:trHeight w:val="340"/>
        </w:trPr>
        <w:tc>
          <w:tcPr>
            <w:tcW w:w="4033" w:type="dxa"/>
          </w:tcPr>
          <w:p w14:paraId="09EFFDB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 xml:space="preserve">Confidence intervals and </w:t>
            </w:r>
            <w:r w:rsidRPr="00670494">
              <w:rPr>
                <w:rFonts w:ascii="Arial" w:hAnsi="Arial" w:cs="Arial"/>
                <w:i/>
              </w:rPr>
              <w:t xml:space="preserve">P </w:t>
            </w:r>
            <w:r w:rsidRPr="00627579">
              <w:rPr>
                <w:rFonts w:ascii="Arial" w:hAnsi="Arial" w:cs="Arial"/>
              </w:rPr>
              <w:t>values</w:t>
            </w:r>
          </w:p>
        </w:tc>
        <w:tc>
          <w:tcPr>
            <w:tcW w:w="755" w:type="dxa"/>
          </w:tcPr>
          <w:p w14:paraId="56E414F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398" w:type="dxa"/>
          </w:tcPr>
          <w:p w14:paraId="070615C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407" w:type="dxa"/>
          </w:tcPr>
          <w:p w14:paraId="0F7DAA3E" w14:textId="1F5E0F40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4A5B03" w:rsidRPr="00627579" w14:paraId="21DA8AAB" w14:textId="77777777" w:rsidTr="00F45467">
        <w:trPr>
          <w:trHeight w:val="340"/>
        </w:trPr>
        <w:tc>
          <w:tcPr>
            <w:tcW w:w="4033" w:type="dxa"/>
          </w:tcPr>
          <w:p w14:paraId="7B57F844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8DC3472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9398" w:type="dxa"/>
          </w:tcPr>
          <w:p w14:paraId="32D50169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and rationale for any adjustment for multiplicity and, if so, detailing how the type 1 error</w:t>
            </w:r>
          </w:p>
          <w:p w14:paraId="30A3E6B2" w14:textId="77777777" w:rsidR="004A5B03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is to be controlled</w:t>
            </w:r>
          </w:p>
        </w:tc>
        <w:tc>
          <w:tcPr>
            <w:tcW w:w="1407" w:type="dxa"/>
          </w:tcPr>
          <w:p w14:paraId="1AD6146E" w14:textId="08DBE430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335418B1" w14:textId="77777777" w:rsidTr="00F45467">
        <w:trPr>
          <w:trHeight w:val="340"/>
        </w:trPr>
        <w:tc>
          <w:tcPr>
            <w:tcW w:w="4033" w:type="dxa"/>
          </w:tcPr>
          <w:p w14:paraId="58067944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B6719EC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9398" w:type="dxa"/>
          </w:tcPr>
          <w:p w14:paraId="0D5A1BA6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407" w:type="dxa"/>
          </w:tcPr>
          <w:p w14:paraId="54E36986" w14:textId="76CDBC35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627579" w:rsidRPr="00627579" w14:paraId="4B95CAE4" w14:textId="77777777" w:rsidTr="00F45467">
        <w:trPr>
          <w:trHeight w:val="340"/>
        </w:trPr>
        <w:tc>
          <w:tcPr>
            <w:tcW w:w="4033" w:type="dxa"/>
          </w:tcPr>
          <w:p w14:paraId="3C43FE1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755" w:type="dxa"/>
          </w:tcPr>
          <w:p w14:paraId="17769BC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9398" w:type="dxa"/>
          </w:tcPr>
          <w:p w14:paraId="3C422330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adherence to the intervention and how this is assessed including extent</w:t>
            </w:r>
          </w:p>
          <w:p w14:paraId="504CCDBD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exposure</w:t>
            </w:r>
          </w:p>
        </w:tc>
        <w:tc>
          <w:tcPr>
            <w:tcW w:w="1407" w:type="dxa"/>
          </w:tcPr>
          <w:p w14:paraId="2D7DBBAE" w14:textId="0719C06B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7F0E5F9C" w14:textId="77777777" w:rsidTr="00F45467">
        <w:trPr>
          <w:trHeight w:val="340"/>
        </w:trPr>
        <w:tc>
          <w:tcPr>
            <w:tcW w:w="4033" w:type="dxa"/>
          </w:tcPr>
          <w:p w14:paraId="4C956E02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BAA331F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9398" w:type="dxa"/>
          </w:tcPr>
          <w:p w14:paraId="6B77F16B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how adherence to the intervention will be presented</w:t>
            </w:r>
          </w:p>
        </w:tc>
        <w:tc>
          <w:tcPr>
            <w:tcW w:w="1407" w:type="dxa"/>
          </w:tcPr>
          <w:p w14:paraId="737588CF" w14:textId="6762582D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197DF226" w14:textId="77777777" w:rsidTr="00F45467">
        <w:trPr>
          <w:trHeight w:val="340"/>
        </w:trPr>
        <w:tc>
          <w:tcPr>
            <w:tcW w:w="4033" w:type="dxa"/>
          </w:tcPr>
          <w:p w14:paraId="6576F1F5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F2D41D0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9398" w:type="dxa"/>
          </w:tcPr>
          <w:p w14:paraId="26427B11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protocol deviations for the trial</w:t>
            </w:r>
          </w:p>
        </w:tc>
        <w:tc>
          <w:tcPr>
            <w:tcW w:w="1407" w:type="dxa"/>
          </w:tcPr>
          <w:p w14:paraId="5F77FEFC" w14:textId="4D6C3F82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50DFA83A" w14:textId="77777777" w:rsidTr="00F45467">
        <w:trPr>
          <w:trHeight w:val="340"/>
        </w:trPr>
        <w:tc>
          <w:tcPr>
            <w:tcW w:w="4033" w:type="dxa"/>
          </w:tcPr>
          <w:p w14:paraId="0FBF652A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C98A911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9398" w:type="dxa"/>
          </w:tcPr>
          <w:p w14:paraId="479ABC7B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which protocol deviations will be summarized</w:t>
            </w:r>
          </w:p>
        </w:tc>
        <w:tc>
          <w:tcPr>
            <w:tcW w:w="1407" w:type="dxa"/>
          </w:tcPr>
          <w:p w14:paraId="163D8338" w14:textId="78A78D70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27579" w:rsidRPr="00627579" w14:paraId="2BB08D09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2F458B5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populations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19FF736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77FA23DB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Definition of analysis populations,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intention to treat, per protocol,</w:t>
            </w:r>
          </w:p>
          <w:p w14:paraId="523E7DAC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complete case, safety</w:t>
            </w:r>
          </w:p>
        </w:tc>
        <w:tc>
          <w:tcPr>
            <w:tcW w:w="1407" w:type="dxa"/>
          </w:tcPr>
          <w:p w14:paraId="426805BA" w14:textId="0406394A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F45467" w:rsidRPr="00627579" w14:paraId="5E98387D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2F1F4B4B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 w:rsidR="00627579" w:rsidRPr="00627579" w14:paraId="070ED363" w14:textId="77777777" w:rsidTr="00F45467">
        <w:trPr>
          <w:trHeight w:val="340"/>
        </w:trPr>
        <w:tc>
          <w:tcPr>
            <w:tcW w:w="4033" w:type="dxa"/>
          </w:tcPr>
          <w:p w14:paraId="10BBEEC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Screening data</w:t>
            </w:r>
          </w:p>
        </w:tc>
        <w:tc>
          <w:tcPr>
            <w:tcW w:w="755" w:type="dxa"/>
          </w:tcPr>
          <w:p w14:paraId="14C2FF57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398" w:type="dxa"/>
          </w:tcPr>
          <w:p w14:paraId="17CA59F1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of screening data (if collected) to describe representativeness</w:t>
            </w:r>
          </w:p>
          <w:p w14:paraId="48E921E8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trial sample</w:t>
            </w:r>
          </w:p>
        </w:tc>
        <w:tc>
          <w:tcPr>
            <w:tcW w:w="1407" w:type="dxa"/>
          </w:tcPr>
          <w:p w14:paraId="32C69354" w14:textId="4159CD9D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27579" w:rsidRPr="00627579" w14:paraId="49F12E14" w14:textId="77777777" w:rsidTr="00F45467">
        <w:trPr>
          <w:trHeight w:val="340"/>
        </w:trPr>
        <w:tc>
          <w:tcPr>
            <w:tcW w:w="4033" w:type="dxa"/>
          </w:tcPr>
          <w:p w14:paraId="5ED03695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Eligibility</w:t>
            </w:r>
          </w:p>
        </w:tc>
        <w:tc>
          <w:tcPr>
            <w:tcW w:w="755" w:type="dxa"/>
          </w:tcPr>
          <w:p w14:paraId="74CAE61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9398" w:type="dxa"/>
          </w:tcPr>
          <w:p w14:paraId="26EAEDA2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407" w:type="dxa"/>
          </w:tcPr>
          <w:p w14:paraId="1DAB2683" w14:textId="2D31D561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627579" w:rsidRPr="00627579" w14:paraId="20A052FE" w14:textId="77777777" w:rsidTr="00F45467">
        <w:trPr>
          <w:trHeight w:val="340"/>
        </w:trPr>
        <w:tc>
          <w:tcPr>
            <w:tcW w:w="4033" w:type="dxa"/>
          </w:tcPr>
          <w:p w14:paraId="4481A1D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Recruitment</w:t>
            </w:r>
          </w:p>
        </w:tc>
        <w:tc>
          <w:tcPr>
            <w:tcW w:w="755" w:type="dxa"/>
          </w:tcPr>
          <w:p w14:paraId="3C2A702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9398" w:type="dxa"/>
          </w:tcPr>
          <w:p w14:paraId="431D40BD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to be included in the CONSORT flow diagram</w:t>
            </w:r>
          </w:p>
        </w:tc>
        <w:tc>
          <w:tcPr>
            <w:tcW w:w="1407" w:type="dxa"/>
          </w:tcPr>
          <w:p w14:paraId="544971D1" w14:textId="6BD3BFCE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627579" w:rsidRPr="00627579" w14:paraId="1067EBB7" w14:textId="77777777" w:rsidTr="00F45467">
        <w:trPr>
          <w:trHeight w:val="340"/>
        </w:trPr>
        <w:tc>
          <w:tcPr>
            <w:tcW w:w="4033" w:type="dxa"/>
          </w:tcPr>
          <w:p w14:paraId="419C9B9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Withdrawal/ Follow-up</w:t>
            </w:r>
          </w:p>
        </w:tc>
        <w:tc>
          <w:tcPr>
            <w:tcW w:w="755" w:type="dxa"/>
          </w:tcPr>
          <w:p w14:paraId="300A987F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9398" w:type="dxa"/>
          </w:tcPr>
          <w:p w14:paraId="21891E66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Level of withdrawal,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from intervention and/or from follow-up</w:t>
            </w:r>
          </w:p>
        </w:tc>
        <w:tc>
          <w:tcPr>
            <w:tcW w:w="1407" w:type="dxa"/>
          </w:tcPr>
          <w:p w14:paraId="245FF5DD" w14:textId="781AB0E2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195D2329" w14:textId="77777777" w:rsidTr="00F45467">
        <w:trPr>
          <w:trHeight w:val="340"/>
        </w:trPr>
        <w:tc>
          <w:tcPr>
            <w:tcW w:w="4033" w:type="dxa"/>
          </w:tcPr>
          <w:p w14:paraId="7DCA8971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E07BC92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9398" w:type="dxa"/>
          </w:tcPr>
          <w:p w14:paraId="69DA0514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Timing of withdrawal/lost to follow-up data</w:t>
            </w:r>
          </w:p>
        </w:tc>
        <w:tc>
          <w:tcPr>
            <w:tcW w:w="1407" w:type="dxa"/>
          </w:tcPr>
          <w:p w14:paraId="6C01BA83" w14:textId="3D11E4E2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4A5B03" w:rsidRPr="00627579" w14:paraId="479ACE3A" w14:textId="77777777" w:rsidTr="00F45467">
        <w:trPr>
          <w:trHeight w:val="340"/>
        </w:trPr>
        <w:tc>
          <w:tcPr>
            <w:tcW w:w="4033" w:type="dxa"/>
          </w:tcPr>
          <w:p w14:paraId="251AA135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9A72268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9398" w:type="dxa"/>
          </w:tcPr>
          <w:p w14:paraId="6BDFB370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Reasons and details of how withdrawal/lost to follow-up data will be presented</w:t>
            </w:r>
          </w:p>
        </w:tc>
        <w:tc>
          <w:tcPr>
            <w:tcW w:w="1407" w:type="dxa"/>
          </w:tcPr>
          <w:p w14:paraId="7FF3D0B6" w14:textId="30377CC4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27579" w:rsidRPr="00627579" w14:paraId="56513464" w14:textId="77777777" w:rsidTr="00F45467">
        <w:trPr>
          <w:trHeight w:val="340"/>
        </w:trPr>
        <w:tc>
          <w:tcPr>
            <w:tcW w:w="4033" w:type="dxa"/>
          </w:tcPr>
          <w:p w14:paraId="18E6678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755" w:type="dxa"/>
          </w:tcPr>
          <w:p w14:paraId="5A1D90EF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9398" w:type="dxa"/>
          </w:tcPr>
          <w:p w14:paraId="3B4E0F32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of baseline characteristics to be summarized</w:t>
            </w:r>
          </w:p>
        </w:tc>
        <w:tc>
          <w:tcPr>
            <w:tcW w:w="1407" w:type="dxa"/>
          </w:tcPr>
          <w:p w14:paraId="3CA9B9FF" w14:textId="3E328228" w:rsidR="00627579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[1]</w:t>
            </w:r>
          </w:p>
        </w:tc>
      </w:tr>
      <w:tr w:rsidR="004A5B03" w:rsidRPr="00627579" w14:paraId="2D774848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0453C87B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1D3EDC98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0FA178C1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how baseline characteristics will be descriptively summarized</w:t>
            </w:r>
          </w:p>
        </w:tc>
        <w:tc>
          <w:tcPr>
            <w:tcW w:w="1407" w:type="dxa"/>
          </w:tcPr>
          <w:p w14:paraId="40A24D2B" w14:textId="491935D1" w:rsidR="004A5B03" w:rsidRPr="00627579" w:rsidRDefault="00A7489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[1]</w:t>
            </w:r>
          </w:p>
        </w:tc>
      </w:tr>
      <w:tr w:rsidR="00F45467" w:rsidRPr="00F45467" w14:paraId="701583F2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541CCDF1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 w:rsidR="00627579" w:rsidRPr="00627579" w14:paraId="7B44F870" w14:textId="77777777" w:rsidTr="00F45467">
        <w:trPr>
          <w:trHeight w:val="340"/>
        </w:trPr>
        <w:tc>
          <w:tcPr>
            <w:tcW w:w="4033" w:type="dxa"/>
          </w:tcPr>
          <w:p w14:paraId="0473BC4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Outcome definitions</w:t>
            </w:r>
          </w:p>
        </w:tc>
        <w:tc>
          <w:tcPr>
            <w:tcW w:w="755" w:type="dxa"/>
          </w:tcPr>
          <w:p w14:paraId="670994ED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98" w:type="dxa"/>
          </w:tcPr>
          <w:p w14:paraId="75A33258" w14:textId="77777777" w:rsidR="00627579" w:rsidRPr="00670494" w:rsidRDefault="00670494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407" w:type="dxa"/>
          </w:tcPr>
          <w:p w14:paraId="10CF498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670494" w:rsidRPr="00627579" w14:paraId="3D42F23E" w14:textId="77777777" w:rsidTr="00F45467">
        <w:trPr>
          <w:trHeight w:val="340"/>
        </w:trPr>
        <w:tc>
          <w:tcPr>
            <w:tcW w:w="4033" w:type="dxa"/>
          </w:tcPr>
          <w:p w14:paraId="1FFBE191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D093B57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9398" w:type="dxa"/>
          </w:tcPr>
          <w:p w14:paraId="06362CE9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pecification of outcomes and timings. If applicable include the order of importance of primary</w:t>
            </w:r>
          </w:p>
          <w:p w14:paraId="676591E0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or key secondary end points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order in which they will be tested)</w:t>
            </w:r>
          </w:p>
        </w:tc>
        <w:tc>
          <w:tcPr>
            <w:tcW w:w="1407" w:type="dxa"/>
          </w:tcPr>
          <w:p w14:paraId="3E9A3729" w14:textId="16A8173E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70494" w:rsidRPr="00627579" w14:paraId="75991568" w14:textId="77777777" w:rsidTr="00F45467">
        <w:trPr>
          <w:trHeight w:val="340"/>
        </w:trPr>
        <w:tc>
          <w:tcPr>
            <w:tcW w:w="4033" w:type="dxa"/>
          </w:tcPr>
          <w:p w14:paraId="4C53FFE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D8D106B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9398" w:type="dxa"/>
          </w:tcPr>
          <w:p w14:paraId="37BBA7FF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 measurement and units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glucose control, hbA1c [mmol/mol or %])</w:t>
            </w:r>
          </w:p>
        </w:tc>
        <w:tc>
          <w:tcPr>
            <w:tcW w:w="1407" w:type="dxa"/>
          </w:tcPr>
          <w:p w14:paraId="3528B449" w14:textId="49906104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70494" w:rsidRPr="00627579" w14:paraId="6FE2332A" w14:textId="77777777" w:rsidTr="00F45467">
        <w:trPr>
          <w:trHeight w:val="340"/>
        </w:trPr>
        <w:tc>
          <w:tcPr>
            <w:tcW w:w="4033" w:type="dxa"/>
          </w:tcPr>
          <w:p w14:paraId="0CD71C2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3602198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9398" w:type="dxa"/>
          </w:tcPr>
          <w:p w14:paraId="09F58FC0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calculation or transformation used to derive the outcome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change from baseline, QoL score,</w:t>
            </w:r>
          </w:p>
          <w:p w14:paraId="2C986FD3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</w:t>
            </w:r>
            <w:r w:rsidR="00670494" w:rsidRPr="00670494">
              <w:rPr>
                <w:rFonts w:ascii="Arial" w:hAnsi="Arial" w:cs="Arial"/>
              </w:rPr>
              <w:t xml:space="preserve"> to event, logarithm, </w:t>
            </w:r>
            <w:r w:rsidRPr="00670494">
              <w:rPr>
                <w:rFonts w:ascii="Arial" w:hAnsi="Arial" w:cs="Arial"/>
              </w:rPr>
              <w:t>etc.</w:t>
            </w:r>
            <w:r w:rsidR="00670494" w:rsidRPr="00670494">
              <w:rPr>
                <w:rFonts w:ascii="Arial" w:hAnsi="Arial" w:cs="Arial"/>
              </w:rPr>
              <w:t>)</w:t>
            </w:r>
          </w:p>
        </w:tc>
        <w:tc>
          <w:tcPr>
            <w:tcW w:w="1407" w:type="dxa"/>
          </w:tcPr>
          <w:p w14:paraId="6F06B888" w14:textId="42E6B8D6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70494" w:rsidRPr="00627579" w14:paraId="0FB4880C" w14:textId="77777777" w:rsidTr="00F45467">
        <w:trPr>
          <w:trHeight w:val="340"/>
        </w:trPr>
        <w:tc>
          <w:tcPr>
            <w:tcW w:w="4033" w:type="dxa"/>
          </w:tcPr>
          <w:p w14:paraId="53D1B28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methods</w:t>
            </w:r>
          </w:p>
        </w:tc>
        <w:tc>
          <w:tcPr>
            <w:tcW w:w="755" w:type="dxa"/>
          </w:tcPr>
          <w:p w14:paraId="2EBB41B5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9398" w:type="dxa"/>
          </w:tcPr>
          <w:p w14:paraId="60D493F8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670494">
              <w:rPr>
                <w:rFonts w:ascii="Arial" w:hAnsi="Arial" w:cs="Arial"/>
              </w:rPr>
              <w:t>hat analysis method will be used and how the treatment effects will be presented</w:t>
            </w:r>
          </w:p>
        </w:tc>
        <w:tc>
          <w:tcPr>
            <w:tcW w:w="1407" w:type="dxa"/>
          </w:tcPr>
          <w:p w14:paraId="563D7B6A" w14:textId="284DB02D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670494" w:rsidRPr="00627579" w14:paraId="46B4CB91" w14:textId="77777777" w:rsidTr="00F45467">
        <w:trPr>
          <w:trHeight w:val="340"/>
        </w:trPr>
        <w:tc>
          <w:tcPr>
            <w:tcW w:w="4033" w:type="dxa"/>
          </w:tcPr>
          <w:p w14:paraId="1BD3F57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D7CF6E1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9398" w:type="dxa"/>
          </w:tcPr>
          <w:p w14:paraId="2E17DA00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adjustment for covariates</w:t>
            </w:r>
          </w:p>
        </w:tc>
        <w:tc>
          <w:tcPr>
            <w:tcW w:w="1407" w:type="dxa"/>
          </w:tcPr>
          <w:p w14:paraId="6412F7AE" w14:textId="476C7E4C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670494" w:rsidRPr="00627579" w14:paraId="1132F6B2" w14:textId="77777777" w:rsidTr="00F45467">
        <w:trPr>
          <w:trHeight w:val="340"/>
        </w:trPr>
        <w:tc>
          <w:tcPr>
            <w:tcW w:w="4033" w:type="dxa"/>
          </w:tcPr>
          <w:p w14:paraId="20F24F1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AD1284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9398" w:type="dxa"/>
          </w:tcPr>
          <w:p w14:paraId="15022BF8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670494">
              <w:rPr>
                <w:rFonts w:ascii="Arial" w:hAnsi="Arial" w:cs="Arial"/>
              </w:rPr>
              <w:t>ethods used for assumptions to be checked for statistical methods</w:t>
            </w:r>
          </w:p>
        </w:tc>
        <w:tc>
          <w:tcPr>
            <w:tcW w:w="1407" w:type="dxa"/>
          </w:tcPr>
          <w:p w14:paraId="0F5D8138" w14:textId="2835FC2F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670494" w:rsidRPr="00627579" w14:paraId="43BA3EC8" w14:textId="77777777" w:rsidTr="00F45467">
        <w:trPr>
          <w:trHeight w:val="340"/>
        </w:trPr>
        <w:tc>
          <w:tcPr>
            <w:tcW w:w="4033" w:type="dxa"/>
          </w:tcPr>
          <w:p w14:paraId="6B2ECAB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D242705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9398" w:type="dxa"/>
          </w:tcPr>
          <w:p w14:paraId="6EF9E8EB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70494">
              <w:rPr>
                <w:rFonts w:ascii="Arial" w:hAnsi="Arial" w:cs="Arial"/>
              </w:rPr>
              <w:t xml:space="preserve">etails of alternative methods to be used if distributional assumptions do not hold,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normality,</w:t>
            </w:r>
          </w:p>
          <w:p w14:paraId="04697430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proportional hazards,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5C9B0FCE" w14:textId="3A1850FF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670494" w:rsidRPr="00627579" w14:paraId="033C1576" w14:textId="77777777" w:rsidTr="00F45467">
        <w:trPr>
          <w:trHeight w:val="340"/>
        </w:trPr>
        <w:tc>
          <w:tcPr>
            <w:tcW w:w="4033" w:type="dxa"/>
          </w:tcPr>
          <w:p w14:paraId="5B075C8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4760AD3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9398" w:type="dxa"/>
          </w:tcPr>
          <w:p w14:paraId="7F8A21AE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sensitivity analyses for each outcome where applicable</w:t>
            </w:r>
          </w:p>
        </w:tc>
        <w:tc>
          <w:tcPr>
            <w:tcW w:w="1407" w:type="dxa"/>
          </w:tcPr>
          <w:p w14:paraId="713B1907" w14:textId="51E809C6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670494" w:rsidRPr="00627579" w14:paraId="57306E0D" w14:textId="77777777" w:rsidTr="00F45467">
        <w:trPr>
          <w:trHeight w:val="340"/>
        </w:trPr>
        <w:tc>
          <w:tcPr>
            <w:tcW w:w="4033" w:type="dxa"/>
          </w:tcPr>
          <w:p w14:paraId="3310035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85D18A6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9398" w:type="dxa"/>
          </w:tcPr>
          <w:p w14:paraId="76873BF8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subgroup analyses for each outcome including how subgroups are defined</w:t>
            </w:r>
          </w:p>
        </w:tc>
        <w:tc>
          <w:tcPr>
            <w:tcW w:w="1407" w:type="dxa"/>
          </w:tcPr>
          <w:p w14:paraId="3D14849E" w14:textId="1CBEC9CB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70494" w:rsidRPr="00627579" w14:paraId="182D42D6" w14:textId="77777777" w:rsidTr="00F45467">
        <w:trPr>
          <w:trHeight w:val="340"/>
        </w:trPr>
        <w:tc>
          <w:tcPr>
            <w:tcW w:w="4033" w:type="dxa"/>
          </w:tcPr>
          <w:p w14:paraId="77FABB9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Missing data</w:t>
            </w:r>
          </w:p>
        </w:tc>
        <w:tc>
          <w:tcPr>
            <w:tcW w:w="755" w:type="dxa"/>
          </w:tcPr>
          <w:p w14:paraId="68FB8C0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9398" w:type="dxa"/>
          </w:tcPr>
          <w:p w14:paraId="1537282F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and assumptions/statistical methods to handle missing data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multiple imputation)</w:t>
            </w:r>
          </w:p>
        </w:tc>
        <w:tc>
          <w:tcPr>
            <w:tcW w:w="1407" w:type="dxa"/>
          </w:tcPr>
          <w:p w14:paraId="000D456E" w14:textId="04FE6D4D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[1]</w:t>
            </w:r>
          </w:p>
        </w:tc>
      </w:tr>
      <w:tr w:rsidR="00670494" w:rsidRPr="00627579" w14:paraId="20FDB82F" w14:textId="77777777" w:rsidTr="00F45467">
        <w:trPr>
          <w:trHeight w:val="340"/>
        </w:trPr>
        <w:tc>
          <w:tcPr>
            <w:tcW w:w="4033" w:type="dxa"/>
          </w:tcPr>
          <w:p w14:paraId="1B69D63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Additional analyses</w:t>
            </w:r>
          </w:p>
        </w:tc>
        <w:tc>
          <w:tcPr>
            <w:tcW w:w="755" w:type="dxa"/>
          </w:tcPr>
          <w:p w14:paraId="464C1EF8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9398" w:type="dxa"/>
          </w:tcPr>
          <w:p w14:paraId="714CE4AF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Details of any additional statistical analyses required,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complier-average causal effect10 analysis</w:t>
            </w:r>
          </w:p>
        </w:tc>
        <w:tc>
          <w:tcPr>
            <w:tcW w:w="1407" w:type="dxa"/>
          </w:tcPr>
          <w:p w14:paraId="2DEE108D" w14:textId="2372D1B7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70494" w:rsidRPr="00627579" w14:paraId="14FD8D19" w14:textId="77777777" w:rsidTr="00F45467">
        <w:trPr>
          <w:trHeight w:val="340"/>
        </w:trPr>
        <w:tc>
          <w:tcPr>
            <w:tcW w:w="4033" w:type="dxa"/>
          </w:tcPr>
          <w:p w14:paraId="408F9713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Harms</w:t>
            </w:r>
          </w:p>
        </w:tc>
        <w:tc>
          <w:tcPr>
            <w:tcW w:w="755" w:type="dxa"/>
          </w:tcPr>
          <w:p w14:paraId="5FA38FF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9398" w:type="dxa"/>
          </w:tcPr>
          <w:p w14:paraId="20D7BFD1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Sufficient detail on summarizing safety data,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information on severity, expectedness, and causality;</w:t>
            </w:r>
          </w:p>
          <w:p w14:paraId="0FE685C7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details of how adverse events are coded or categorized; how adverse event data will be </w:t>
            </w:r>
            <w:r w:rsidR="00CD5D1D" w:rsidRPr="00670494">
              <w:rPr>
                <w:rFonts w:ascii="Arial" w:hAnsi="Arial" w:cs="Arial"/>
              </w:rPr>
              <w:t>analysed</w:t>
            </w:r>
            <w:r w:rsidRPr="00670494">
              <w:rPr>
                <w:rFonts w:ascii="Arial" w:hAnsi="Arial" w:cs="Arial"/>
              </w:rPr>
              <w:t>,</w:t>
            </w:r>
          </w:p>
          <w:p w14:paraId="19A6D666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i.e.</w:t>
            </w:r>
            <w:r w:rsidR="00670494" w:rsidRPr="00670494">
              <w:rPr>
                <w:rFonts w:ascii="Arial" w:hAnsi="Arial" w:cs="Arial"/>
              </w:rPr>
              <w:t>, grade 3/4 only, incidence case analysis, intervention emergent analysis</w:t>
            </w:r>
          </w:p>
        </w:tc>
        <w:tc>
          <w:tcPr>
            <w:tcW w:w="1407" w:type="dxa"/>
          </w:tcPr>
          <w:p w14:paraId="307BB5E3" w14:textId="79559C32" w:rsidR="00670494" w:rsidRPr="00627579" w:rsidRDefault="00A7489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70494" w:rsidRPr="00627579" w14:paraId="691835F3" w14:textId="77777777" w:rsidTr="00F45467">
        <w:trPr>
          <w:trHeight w:val="340"/>
        </w:trPr>
        <w:tc>
          <w:tcPr>
            <w:tcW w:w="4033" w:type="dxa"/>
          </w:tcPr>
          <w:p w14:paraId="5E1AC46F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software</w:t>
            </w:r>
          </w:p>
        </w:tc>
        <w:tc>
          <w:tcPr>
            <w:tcW w:w="755" w:type="dxa"/>
          </w:tcPr>
          <w:p w14:paraId="43EEB3AF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9398" w:type="dxa"/>
          </w:tcPr>
          <w:p w14:paraId="377026DA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407" w:type="dxa"/>
          </w:tcPr>
          <w:p w14:paraId="648F50B6" w14:textId="4EC591FD" w:rsidR="00670494" w:rsidRPr="00627579" w:rsidRDefault="00F12D72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670494" w:rsidRPr="00627579" w14:paraId="59732F56" w14:textId="77777777" w:rsidTr="00F45467">
        <w:trPr>
          <w:trHeight w:val="340"/>
        </w:trPr>
        <w:tc>
          <w:tcPr>
            <w:tcW w:w="4033" w:type="dxa"/>
          </w:tcPr>
          <w:p w14:paraId="60DA915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References</w:t>
            </w:r>
          </w:p>
        </w:tc>
        <w:tc>
          <w:tcPr>
            <w:tcW w:w="755" w:type="dxa"/>
          </w:tcPr>
          <w:p w14:paraId="3C062C7E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9398" w:type="dxa"/>
          </w:tcPr>
          <w:p w14:paraId="53E5A39B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References to be provided for nonstandard statistical methods</w:t>
            </w:r>
          </w:p>
        </w:tc>
        <w:tc>
          <w:tcPr>
            <w:tcW w:w="1407" w:type="dxa"/>
          </w:tcPr>
          <w:p w14:paraId="2BC2563D" w14:textId="33D7712C" w:rsidR="00670494" w:rsidRPr="00627579" w:rsidRDefault="00F12D72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6-8</w:t>
            </w:r>
          </w:p>
        </w:tc>
      </w:tr>
      <w:tr w:rsidR="00670494" w:rsidRPr="00627579" w14:paraId="499855D1" w14:textId="77777777" w:rsidTr="00F45467">
        <w:trPr>
          <w:trHeight w:val="340"/>
        </w:trPr>
        <w:tc>
          <w:tcPr>
            <w:tcW w:w="4033" w:type="dxa"/>
          </w:tcPr>
          <w:p w14:paraId="32EBD38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C1EC15B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9398" w:type="dxa"/>
          </w:tcPr>
          <w:p w14:paraId="62EC7555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Data Management Plan</w:t>
            </w:r>
          </w:p>
        </w:tc>
        <w:tc>
          <w:tcPr>
            <w:tcW w:w="1407" w:type="dxa"/>
          </w:tcPr>
          <w:p w14:paraId="245E1D57" w14:textId="39E2DF2F" w:rsidR="00670494" w:rsidRPr="00627579" w:rsidRDefault="00F12D72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70494" w:rsidRPr="00627579" w14:paraId="1C3B8EB1" w14:textId="77777777" w:rsidTr="00F45467">
        <w:trPr>
          <w:trHeight w:val="340"/>
        </w:trPr>
        <w:tc>
          <w:tcPr>
            <w:tcW w:w="4033" w:type="dxa"/>
          </w:tcPr>
          <w:p w14:paraId="74210A2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28EF167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9398" w:type="dxa"/>
          </w:tcPr>
          <w:p w14:paraId="30CFCCAB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the Trial Master File and Statistical Master File</w:t>
            </w:r>
          </w:p>
        </w:tc>
        <w:tc>
          <w:tcPr>
            <w:tcW w:w="1407" w:type="dxa"/>
          </w:tcPr>
          <w:p w14:paraId="2EEB8434" w14:textId="47DB7BCC" w:rsidR="00670494" w:rsidRPr="00627579" w:rsidRDefault="00F12D72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670494" w:rsidRPr="00627579" w14:paraId="2944A8AA" w14:textId="77777777" w:rsidTr="00F45467">
        <w:trPr>
          <w:trHeight w:val="340"/>
        </w:trPr>
        <w:tc>
          <w:tcPr>
            <w:tcW w:w="4033" w:type="dxa"/>
          </w:tcPr>
          <w:p w14:paraId="33DDE0F0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20B1959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9398" w:type="dxa"/>
          </w:tcPr>
          <w:p w14:paraId="5ED85415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other standard operating procedures or documents to be adhered to</w:t>
            </w:r>
          </w:p>
        </w:tc>
        <w:tc>
          <w:tcPr>
            <w:tcW w:w="1407" w:type="dxa"/>
          </w:tcPr>
          <w:p w14:paraId="2C1E80EC" w14:textId="635237AD" w:rsidR="00670494" w:rsidRPr="00627579" w:rsidRDefault="00F12D72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</w:tbl>
    <w:p w14:paraId="4A074DCF" w14:textId="77777777" w:rsidR="00F45467" w:rsidRDefault="00F45467" w:rsidP="00F45467">
      <w:pPr>
        <w:ind w:left="-993" w:right="-784"/>
        <w:rPr>
          <w:rFonts w:ascii="Arial" w:hAnsi="Arial" w:cs="Arial"/>
        </w:rPr>
      </w:pPr>
    </w:p>
    <w:p w14:paraId="1540E60E" w14:textId="77777777" w:rsidR="00F45467" w:rsidRPr="00F45467" w:rsidRDefault="00F45467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  <w:noProof/>
        </w:rPr>
        <w:t>Taken from the paper:</w:t>
      </w:r>
      <w:r w:rsidRPr="00F45467">
        <w:rPr>
          <w:rFonts w:ascii="Arial" w:hAnsi="Arial" w:cs="Arial"/>
          <w:noProof/>
        </w:rPr>
        <w:t xml:space="preserve"> Gamble C, Krishan A, Stocken D, Lewis S, Juszczak E, Doré C, et al. Guidelines for the Content of Statistical Analysis Plans in Clinical Trials. JAMA. 2017;318(23):2337-43.</w:t>
      </w:r>
    </w:p>
    <w:p w14:paraId="75C6511E" w14:textId="77777777" w:rsidR="00CF626D" w:rsidRP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</w:rPr>
        <w:t>Abbreviations:</w:t>
      </w:r>
      <w:r w:rsidRPr="00F45467">
        <w:rPr>
          <w:rFonts w:ascii="Arial" w:hAnsi="Arial" w:cs="Arial"/>
        </w:rPr>
        <w:t xml:space="preserve"> CONSORT, Consolidated Standards of Reporting Trials; hbA1c, </w:t>
      </w:r>
      <w:r w:rsidR="00CD5D1D" w:rsidRPr="00F45467">
        <w:rPr>
          <w:rFonts w:ascii="Arial" w:hAnsi="Arial" w:cs="Arial"/>
        </w:rPr>
        <w:t>haemoglobin</w:t>
      </w:r>
      <w:r w:rsidRPr="00F45467">
        <w:rPr>
          <w:rFonts w:ascii="Arial" w:hAnsi="Arial" w:cs="Arial"/>
        </w:rPr>
        <w:t xml:space="preserve"> A1c; QoL, quality of life; SAP, statistical analysis plan.</w:t>
      </w:r>
    </w:p>
    <w:p w14:paraId="5422E847" w14:textId="77777777" w:rsid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</w:rPr>
        <w:t xml:space="preserve">For more information visit: </w:t>
      </w:r>
    </w:p>
    <w:p w14:paraId="5A35D9B6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5EEE06DD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6C8A2DC4" w14:textId="77777777" w:rsidR="005A61C2" w:rsidRPr="005A61C2" w:rsidRDefault="005A61C2" w:rsidP="00F45467">
      <w:pPr>
        <w:ind w:left="-993" w:right="-784"/>
        <w:rPr>
          <w:rFonts w:ascii="Arial" w:hAnsi="Arial" w:cs="Arial"/>
          <w:i/>
          <w:sz w:val="20"/>
        </w:rPr>
      </w:pPr>
      <w:r w:rsidRPr="005A61C2">
        <w:rPr>
          <w:rFonts w:ascii="Arial" w:hAnsi="Arial" w:cs="Arial"/>
          <w:i/>
          <w:sz w:val="20"/>
        </w:rPr>
        <w:t xml:space="preserve">The development of this checklist was funded by the </w:t>
      </w:r>
      <w:hyperlink r:id="rId6" w:history="1">
        <w:r w:rsidRPr="005A61C2">
          <w:rPr>
            <w:rStyle w:val="Hyperlink"/>
            <w:rFonts w:ascii="Arial" w:hAnsi="Arial" w:cs="Arial"/>
            <w:i/>
            <w:sz w:val="20"/>
          </w:rPr>
          <w:t>MRC Hubs for Trials Methodology Research</w:t>
        </w:r>
      </w:hyperlink>
    </w:p>
    <w:sectPr w:rsidR="005A61C2" w:rsidRPr="005A61C2" w:rsidSect="00F45467">
      <w:footerReference w:type="default" r:id="rId7"/>
      <w:pgSz w:w="16838" w:h="11906" w:orient="landscape"/>
      <w:pgMar w:top="851" w:right="1440" w:bottom="568" w:left="144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77722" w14:textId="77777777" w:rsidR="000D2A46" w:rsidRDefault="000D2A46" w:rsidP="00CF626D">
      <w:pPr>
        <w:spacing w:after="0" w:line="240" w:lineRule="auto"/>
      </w:pPr>
      <w:r>
        <w:separator/>
      </w:r>
    </w:p>
  </w:endnote>
  <w:endnote w:type="continuationSeparator" w:id="0">
    <w:p w14:paraId="1AD237D0" w14:textId="77777777" w:rsidR="000D2A46" w:rsidRDefault="000D2A46" w:rsidP="00CF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7045470"/>
      <w:docPartObj>
        <w:docPartGallery w:val="Page Numbers (Bottom of Page)"/>
        <w:docPartUnique/>
      </w:docPartObj>
    </w:sdtPr>
    <w:sdtContent>
      <w:sdt>
        <w:sdtPr>
          <w:id w:val="-1594630289"/>
          <w:docPartObj>
            <w:docPartGallery w:val="Page Numbers (Top of Page)"/>
            <w:docPartUnique/>
          </w:docPartObj>
        </w:sdtPr>
        <w:sdtContent>
          <w:p w14:paraId="59296ADE" w14:textId="77777777" w:rsidR="00CF626D" w:rsidRDefault="00CF626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0BBA5" w14:textId="77777777" w:rsidR="000D2A46" w:rsidRDefault="000D2A46" w:rsidP="00CF626D">
      <w:pPr>
        <w:spacing w:after="0" w:line="240" w:lineRule="auto"/>
      </w:pPr>
      <w:r>
        <w:separator/>
      </w:r>
    </w:p>
  </w:footnote>
  <w:footnote w:type="continuationSeparator" w:id="0">
    <w:p w14:paraId="75F228B5" w14:textId="77777777" w:rsidR="000D2A46" w:rsidRDefault="000D2A46" w:rsidP="00CF6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0D2A46"/>
    <w:rsid w:val="00292CB5"/>
    <w:rsid w:val="004A5B03"/>
    <w:rsid w:val="005525C7"/>
    <w:rsid w:val="005A61C2"/>
    <w:rsid w:val="00627579"/>
    <w:rsid w:val="00670494"/>
    <w:rsid w:val="009B7291"/>
    <w:rsid w:val="00A52EB8"/>
    <w:rsid w:val="00A74891"/>
    <w:rsid w:val="00AA0FAF"/>
    <w:rsid w:val="00CD5D1D"/>
    <w:rsid w:val="00CF626D"/>
    <w:rsid w:val="00E30167"/>
    <w:rsid w:val="00F12D72"/>
    <w:rsid w:val="00F4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2EA0F0"/>
  <w15:chartTrackingRefBased/>
  <w15:docId w15:val="{C53ABDA0-B700-45A8-8C71-54284C97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626D"/>
  </w:style>
  <w:style w:type="paragraph" w:styleId="Footer">
    <w:name w:val="footer"/>
    <w:basedOn w:val="Normal"/>
    <w:link w:val="Foot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626D"/>
  </w:style>
  <w:style w:type="paragraph" w:customStyle="1" w:styleId="EndNoteBibliographyTitle">
    <w:name w:val="EndNote Bibliography Title"/>
    <w:basedOn w:val="Normal"/>
    <w:link w:val="EndNoteBibliographyTitleChar"/>
    <w:rsid w:val="00F4546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546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546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5467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A61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6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thodologyhubs.mrc.ac.uk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936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O'Nions, Carrie [conions]</dc:creator>
  <cp:keywords/>
  <dc:description/>
  <cp:lastModifiedBy>Herrin, Jeph</cp:lastModifiedBy>
  <cp:revision>8</cp:revision>
  <cp:lastPrinted>2019-10-22T11:14:00Z</cp:lastPrinted>
  <dcterms:created xsi:type="dcterms:W3CDTF">2019-08-19T10:08:00Z</dcterms:created>
  <dcterms:modified xsi:type="dcterms:W3CDTF">2022-10-13T19:38:00Z</dcterms:modified>
</cp:coreProperties>
</file>