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82F634" w14:textId="69E96A0A" w:rsidR="00DE10CF" w:rsidRPr="00257DA0" w:rsidRDefault="00DE10C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57DA0">
        <w:rPr>
          <w:rFonts w:ascii="Times New Roman" w:hAnsi="Times New Roman" w:cs="Times New Roman"/>
          <w:b/>
          <w:bCs/>
          <w:sz w:val="28"/>
          <w:szCs w:val="28"/>
        </w:rPr>
        <w:t>Graphical Abstract</w:t>
      </w:r>
    </w:p>
    <w:p w14:paraId="341B2BD0" w14:textId="77777777" w:rsidR="006C3719" w:rsidRPr="00034EF4" w:rsidRDefault="006C3719" w:rsidP="006C3719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GB" w:bidi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bidi="ar-SA"/>
        </w:rPr>
        <w:t>P</w:t>
      </w:r>
      <w:r w:rsidRPr="00FC3BA5">
        <w:rPr>
          <w:rFonts w:ascii="Times New Roman" w:eastAsia="Times New Roman" w:hAnsi="Times New Roman" w:cs="Times New Roman"/>
          <w:b/>
          <w:bCs/>
          <w:sz w:val="28"/>
          <w:szCs w:val="28"/>
          <w:lang w:bidi="ar-SA"/>
        </w:rPr>
        <w:t>olymer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bidi="ar-SA"/>
        </w:rPr>
        <w:t>ic</w:t>
      </w:r>
      <w:r w:rsidRPr="00B40D99">
        <w:rPr>
          <w:rFonts w:ascii="Times New Roman" w:eastAsia="Times New Roman" w:hAnsi="Times New Roman" w:cs="Times New Roman"/>
          <w:b/>
          <w:bCs/>
          <w:sz w:val="28"/>
          <w:szCs w:val="28"/>
          <w:lang w:bidi="ar-S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bidi="ar-SA"/>
        </w:rPr>
        <w:t>curcumin</w:t>
      </w:r>
      <w:r w:rsidRPr="00FC3BA5">
        <w:rPr>
          <w:rFonts w:ascii="Times New Roman" w:eastAsia="Times New Roman" w:hAnsi="Times New Roman" w:cs="Times New Roman"/>
          <w:b/>
          <w:bCs/>
          <w:sz w:val="28"/>
          <w:szCs w:val="28"/>
          <w:lang w:bidi="ar-SA"/>
        </w:rPr>
        <w:t xml:space="preserve"> nano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bidi="ar-SA"/>
        </w:rPr>
        <w:t>spheres</w:t>
      </w:r>
      <w:r w:rsidRPr="00FC3BA5">
        <w:rPr>
          <w:rFonts w:ascii="Times New Roman" w:eastAsia="Times New Roman" w:hAnsi="Times New Roman" w:cs="Times New Roman"/>
          <w:b/>
          <w:bCs/>
          <w:sz w:val="28"/>
          <w:szCs w:val="28"/>
          <w:lang w:bidi="ar-SA"/>
        </w:rPr>
        <w:t xml:space="preserve"> for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bidi="ar-SA"/>
        </w:rPr>
        <w:t xml:space="preserve"> </w:t>
      </w:r>
      <w:r w:rsidRPr="00FC3BA5">
        <w:rPr>
          <w:rFonts w:ascii="Times New Roman" w:eastAsia="Times New Roman" w:hAnsi="Times New Roman" w:cs="Times New Roman"/>
          <w:b/>
          <w:bCs/>
          <w:sz w:val="28"/>
          <w:szCs w:val="28"/>
          <w:lang w:bidi="ar-SA"/>
        </w:rPr>
        <w:t>lysozyme aggregation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bidi="ar-SA"/>
        </w:rPr>
        <w:t xml:space="preserve"> inhibition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bidi="ar-SA"/>
        </w:rPr>
        <w:t xml:space="preserve">, </w:t>
      </w:r>
      <w:r w:rsidRPr="00034EF4">
        <w:rPr>
          <w:rFonts w:ascii="Times New Roman" w:eastAsia="Times New Roman" w:hAnsi="Times New Roman" w:cs="Times New Roman"/>
          <w:b/>
          <w:sz w:val="28"/>
          <w:szCs w:val="28"/>
          <w:lang w:val="en-GB" w:bidi="ar-SA"/>
        </w:rPr>
        <w:t xml:space="preserve">antibacterial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 w:bidi="ar-SA"/>
        </w:rPr>
        <w:t>and wound healing applications</w:t>
      </w:r>
    </w:p>
    <w:p w14:paraId="0CF5F59F" w14:textId="77777777" w:rsidR="008B06D1" w:rsidRDefault="008B06D1" w:rsidP="006C3719">
      <w:pPr>
        <w:spacing w:after="0" w:line="48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en-SG" w:bidi="ar-SA"/>
        </w:rPr>
      </w:pPr>
      <w:bookmarkStart w:id="0" w:name="_Hlk92747294"/>
      <w:bookmarkStart w:id="1" w:name="_Hlk92739879"/>
      <w:bookmarkStart w:id="2" w:name="_Hlk92739819"/>
      <w:bookmarkStart w:id="3" w:name="_GoBack"/>
      <w:bookmarkEnd w:id="0"/>
      <w:bookmarkEnd w:id="3"/>
      <w:r>
        <w:rPr>
          <w:rFonts w:ascii="Times New Roman" w:eastAsia="Times New Roman" w:hAnsi="Times New Roman" w:cs="Times New Roman"/>
          <w:bCs/>
          <w:sz w:val="24"/>
          <w:szCs w:val="24"/>
          <w:lang w:val="en-GB" w:bidi="ar-SA"/>
        </w:rPr>
        <w:t>Pranita Rananaware</w:t>
      </w:r>
      <w:r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n-GB" w:bidi="ar-SA"/>
        </w:rPr>
        <w:t>a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bidi="ar-SA"/>
        </w:rPr>
        <w:t>, Samir bauri</w:t>
      </w:r>
      <w:r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n-GB" w:bidi="ar-SA"/>
        </w:rPr>
        <w:t>b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GB" w:bidi="ar-S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IN" w:bidi="ar-SA"/>
        </w:rPr>
        <w:t>Rangappa S. Keri</w:t>
      </w:r>
      <w:r>
        <w:rPr>
          <w:rFonts w:ascii="Times New Roman" w:hAnsi="Times New Roman" w:cs="Times New Roman"/>
          <w:sz w:val="24"/>
          <w:szCs w:val="24"/>
          <w:vertAlign w:val="superscript"/>
          <w:lang w:val="en-IN" w:bidi="ar-SA"/>
        </w:rPr>
        <w:t>a</w:t>
      </w:r>
      <w:r>
        <w:rPr>
          <w:rFonts w:ascii="Times New Roman" w:hAnsi="Times New Roman" w:cs="Times New Roman"/>
          <w:sz w:val="24"/>
          <w:szCs w:val="24"/>
          <w:lang w:val="en-IN" w:bidi="ar-SA"/>
        </w:rPr>
        <w:t>, Monalisa Mishra</w:t>
      </w:r>
      <w:r>
        <w:rPr>
          <w:rFonts w:ascii="Times New Roman" w:hAnsi="Times New Roman" w:cs="Times New Roman"/>
          <w:sz w:val="24"/>
          <w:szCs w:val="24"/>
          <w:vertAlign w:val="superscript"/>
          <w:lang w:val="en-IN" w:bidi="ar-SA"/>
        </w:rPr>
        <w:t>b</w:t>
      </w:r>
      <w:r>
        <w:rPr>
          <w:rFonts w:ascii="Times New Roman" w:hAnsi="Times New Roman" w:cs="Times New Roman"/>
          <w:sz w:val="24"/>
          <w:szCs w:val="24"/>
          <w:lang w:val="en-IN" w:bidi="ar-SA"/>
        </w:rPr>
        <w:t xml:space="preserve">,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SG" w:bidi="ar-SA"/>
        </w:rPr>
        <w:t>Varsha P. Brahmkhatri</w:t>
      </w:r>
      <w:r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val="en-SG" w:bidi="ar-SA"/>
        </w:rPr>
        <w:t>a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SG" w:bidi="ar-SA"/>
        </w:rPr>
        <w:t>*</w:t>
      </w:r>
    </w:p>
    <w:bookmarkEnd w:id="1"/>
    <w:p w14:paraId="019C2A3D" w14:textId="77777777" w:rsidR="008B06D1" w:rsidRDefault="008B06D1" w:rsidP="008B06D1">
      <w:pPr>
        <w:spacing w:line="36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3F3466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</w:t>
      </w:r>
      <w:r w:rsidRPr="003F3466">
        <w:rPr>
          <w:rFonts w:ascii="Times New Roman" w:hAnsi="Times New Roman" w:cs="Times New Roman"/>
          <w:i/>
          <w:iCs/>
          <w:sz w:val="24"/>
          <w:szCs w:val="24"/>
        </w:rPr>
        <w:t>Nanomaterials for Drug delivery and Therapeutics (NDT-Lab), Centre for Nano and Material Science, Jain University, Jain Global Campus, Bengaluru,562112, Karnataka, India</w:t>
      </w:r>
    </w:p>
    <w:p w14:paraId="5F0D210D" w14:textId="77777777" w:rsidR="008B06D1" w:rsidRPr="006B3A9E" w:rsidRDefault="008B06D1" w:rsidP="008B06D1">
      <w:pPr>
        <w:spacing w:line="36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b</w:t>
      </w:r>
      <w:r w:rsidRPr="0043057D">
        <w:rPr>
          <w:rFonts w:ascii="Times New Roman" w:hAnsi="Times New Roman" w:cs="Times New Roman"/>
          <w:i/>
          <w:iCs/>
          <w:sz w:val="24"/>
          <w:szCs w:val="24"/>
        </w:rPr>
        <w:t>Neural Developmental Biology Lab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3057D">
        <w:rPr>
          <w:rFonts w:ascii="Times New Roman" w:hAnsi="Times New Roman" w:cs="Times New Roman"/>
          <w:i/>
          <w:iCs/>
          <w:sz w:val="24"/>
          <w:szCs w:val="24"/>
        </w:rPr>
        <w:t>Department of Life Science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3057D">
        <w:rPr>
          <w:rFonts w:ascii="Times New Roman" w:hAnsi="Times New Roman" w:cs="Times New Roman"/>
          <w:i/>
          <w:iCs/>
          <w:sz w:val="24"/>
          <w:szCs w:val="24"/>
        </w:rPr>
        <w:t>NIT Rourkela, Rourkela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3057D">
        <w:rPr>
          <w:rFonts w:ascii="Times New Roman" w:hAnsi="Times New Roman" w:cs="Times New Roman"/>
          <w:i/>
          <w:iCs/>
          <w:sz w:val="24"/>
          <w:szCs w:val="24"/>
        </w:rPr>
        <w:t>Odisha, India- 769008</w:t>
      </w:r>
    </w:p>
    <w:p w14:paraId="21A164A1" w14:textId="46F4ACF0" w:rsidR="00257DA0" w:rsidRDefault="00257DA0" w:rsidP="00257DA0">
      <w:pPr>
        <w:spacing w:after="0" w:line="480" w:lineRule="auto"/>
        <w:jc w:val="center"/>
        <w:rPr>
          <w:rStyle w:val="Hyperlink"/>
          <w:rFonts w:ascii="Times New Roman" w:eastAsia="Times New Roman" w:hAnsi="Times New Roman" w:cs="Times New Roman"/>
          <w:bCs/>
          <w:i/>
          <w:iCs/>
          <w:sz w:val="24"/>
          <w:szCs w:val="24"/>
          <w:lang w:val="en-GB" w:bidi="ar-SA"/>
        </w:rPr>
      </w:pPr>
      <w:r w:rsidRPr="003F3466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SG" w:bidi="ar-SA"/>
        </w:rPr>
        <w:t>*</w:t>
      </w:r>
      <w:r w:rsidRPr="003F3466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GB" w:bidi="ar-SA"/>
        </w:rPr>
        <w:t>E-mail:</w:t>
      </w:r>
      <w:r w:rsidRPr="003F3466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3F3466">
          <w:rPr>
            <w:rStyle w:val="Hyperlink"/>
            <w:rFonts w:ascii="Times New Roman" w:eastAsia="Times New Roman" w:hAnsi="Times New Roman" w:cs="Times New Roman"/>
            <w:bCs/>
            <w:i/>
            <w:iCs/>
            <w:sz w:val="24"/>
            <w:szCs w:val="24"/>
            <w:lang w:val="en-GB" w:bidi="ar-SA"/>
          </w:rPr>
          <w:t>b.varsha@jainuniversity.ac.in</w:t>
        </w:r>
      </w:hyperlink>
      <w:r w:rsidRPr="003F3466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GB" w:bidi="ar-SA"/>
        </w:rPr>
        <w:t xml:space="preserve">, </w:t>
      </w:r>
      <w:hyperlink r:id="rId7" w:history="1">
        <w:r w:rsidRPr="003F3466">
          <w:rPr>
            <w:rStyle w:val="Hyperlink"/>
            <w:rFonts w:ascii="Times New Roman" w:eastAsia="Times New Roman" w:hAnsi="Times New Roman" w:cs="Times New Roman"/>
            <w:bCs/>
            <w:i/>
            <w:iCs/>
            <w:sz w:val="24"/>
            <w:szCs w:val="24"/>
            <w:lang w:val="en-GB" w:bidi="ar-SA"/>
          </w:rPr>
          <w:t>brahmkhatri.varsha@gmail.com</w:t>
        </w:r>
      </w:hyperlink>
      <w:bookmarkEnd w:id="2"/>
    </w:p>
    <w:p w14:paraId="304147C0" w14:textId="77777777" w:rsidR="00F95B7F" w:rsidRPr="003F3466" w:rsidRDefault="00F95B7F" w:rsidP="00F95B7F">
      <w:pPr>
        <w:spacing w:after="0" w:line="480" w:lineRule="auto"/>
        <w:rPr>
          <w:rFonts w:ascii="Times New Roman" w:eastAsia="Times New Roman" w:hAnsi="Times New Roman" w:cs="Times New Roman"/>
          <w:bCs/>
          <w:i/>
          <w:iCs/>
          <w:sz w:val="24"/>
          <w:szCs w:val="24"/>
          <w:u w:val="single"/>
          <w:lang w:val="en-GB" w:bidi="ar-SA"/>
        </w:rPr>
      </w:pPr>
    </w:p>
    <w:p w14:paraId="112AA442" w14:textId="6FAACCAA" w:rsidR="002E44A3" w:rsidRDefault="006746B6" w:rsidP="00255284">
      <w:pPr>
        <w:jc w:val="center"/>
      </w:pPr>
      <w:r>
        <w:rPr>
          <w:noProof/>
          <w:lang w:val="en-IN" w:eastAsia="en-IN" w:bidi="ar-SA"/>
        </w:rPr>
        <w:drawing>
          <wp:inline distT="0" distB="0" distL="0" distR="0" wp14:anchorId="3386A7B1" wp14:editId="051EADCA">
            <wp:extent cx="5845245" cy="3009900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6734" cy="30364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608950" w14:textId="4BE6E650" w:rsidR="00F95B7F" w:rsidRPr="000F5CCD" w:rsidRDefault="00FA5C18" w:rsidP="0025528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F95B7F" w:rsidRPr="000F5CCD">
        <w:rPr>
          <w:rFonts w:ascii="Times New Roman" w:hAnsi="Times New Roman" w:cs="Times New Roman"/>
          <w:i/>
          <w:iCs/>
          <w:sz w:val="24"/>
          <w:szCs w:val="24"/>
        </w:rPr>
        <w:t xml:space="preserve">-PVP, and </w:t>
      </w:r>
      <w:r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F95B7F" w:rsidRPr="000F5CCD">
        <w:rPr>
          <w:rFonts w:ascii="Times New Roman" w:hAnsi="Times New Roman" w:cs="Times New Roman"/>
          <w:i/>
          <w:iCs/>
          <w:sz w:val="24"/>
          <w:szCs w:val="24"/>
        </w:rPr>
        <w:t>-PVP-Au conjugates for inhibition of HEWL aggregation</w:t>
      </w:r>
      <w:r w:rsidR="00BC3705">
        <w:rPr>
          <w:rFonts w:ascii="Times New Roman" w:hAnsi="Times New Roman" w:cs="Times New Roman"/>
          <w:i/>
          <w:iCs/>
          <w:sz w:val="24"/>
          <w:szCs w:val="24"/>
        </w:rPr>
        <w:t>,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antibacterial </w:t>
      </w:r>
      <w:r w:rsidR="00BC3705" w:rsidRPr="00BC3705">
        <w:rPr>
          <w:rFonts w:ascii="Times New Roman" w:hAnsi="Times New Roman" w:cs="Times New Roman"/>
          <w:i/>
          <w:iCs/>
          <w:sz w:val="24"/>
          <w:szCs w:val="24"/>
        </w:rPr>
        <w:t>and wound healing activity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sectPr w:rsidR="00F95B7F" w:rsidRPr="000F5CCD" w:rsidSect="00DE10CF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8C4651" w14:textId="77777777" w:rsidR="00FC67F3" w:rsidRDefault="00FC67F3" w:rsidP="00DE10CF">
      <w:pPr>
        <w:spacing w:after="0" w:line="240" w:lineRule="auto"/>
      </w:pPr>
      <w:r>
        <w:separator/>
      </w:r>
    </w:p>
  </w:endnote>
  <w:endnote w:type="continuationSeparator" w:id="0">
    <w:p w14:paraId="0D2CB519" w14:textId="77777777" w:rsidR="00FC67F3" w:rsidRDefault="00FC67F3" w:rsidP="00DE10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726A4D" w14:textId="77777777" w:rsidR="00FC67F3" w:rsidRDefault="00FC67F3" w:rsidP="00DE10CF">
      <w:pPr>
        <w:spacing w:after="0" w:line="240" w:lineRule="auto"/>
      </w:pPr>
      <w:r>
        <w:separator/>
      </w:r>
    </w:p>
  </w:footnote>
  <w:footnote w:type="continuationSeparator" w:id="0">
    <w:p w14:paraId="145F0CF6" w14:textId="77777777" w:rsidR="00FC67F3" w:rsidRDefault="00FC67F3" w:rsidP="00DE10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0CF"/>
    <w:rsid w:val="000004FA"/>
    <w:rsid w:val="000F5CCD"/>
    <w:rsid w:val="00134DA9"/>
    <w:rsid w:val="001A55C7"/>
    <w:rsid w:val="001C51D8"/>
    <w:rsid w:val="00255284"/>
    <w:rsid w:val="00257DA0"/>
    <w:rsid w:val="002E44A3"/>
    <w:rsid w:val="00415DC7"/>
    <w:rsid w:val="004A2B78"/>
    <w:rsid w:val="00620855"/>
    <w:rsid w:val="006746B6"/>
    <w:rsid w:val="006C3719"/>
    <w:rsid w:val="006D0950"/>
    <w:rsid w:val="00713313"/>
    <w:rsid w:val="008133EF"/>
    <w:rsid w:val="00833AE7"/>
    <w:rsid w:val="00873C50"/>
    <w:rsid w:val="0087717F"/>
    <w:rsid w:val="008B06D1"/>
    <w:rsid w:val="00922081"/>
    <w:rsid w:val="00985361"/>
    <w:rsid w:val="00A10DA6"/>
    <w:rsid w:val="00B73B8F"/>
    <w:rsid w:val="00BC3705"/>
    <w:rsid w:val="00C12C19"/>
    <w:rsid w:val="00DC0F83"/>
    <w:rsid w:val="00DE10CF"/>
    <w:rsid w:val="00E42486"/>
    <w:rsid w:val="00E5084A"/>
    <w:rsid w:val="00F95B7F"/>
    <w:rsid w:val="00FA5C18"/>
    <w:rsid w:val="00FC67F3"/>
    <w:rsid w:val="00FD5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A46F9"/>
  <w15:chartTrackingRefBased/>
  <w15:docId w15:val="{90E75B61-425C-40D1-B461-2FDA1272A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10CF"/>
    <w:rPr>
      <w:rFonts w:cs="Mangal"/>
      <w:szCs w:val="20"/>
      <w:lang w:val="en-US" w:bidi="mr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10CF"/>
    <w:pPr>
      <w:tabs>
        <w:tab w:val="center" w:pos="4513"/>
        <w:tab w:val="right" w:pos="9026"/>
      </w:tabs>
      <w:spacing w:after="0" w:line="240" w:lineRule="auto"/>
    </w:pPr>
    <w:rPr>
      <w:rFonts w:cstheme="minorBidi"/>
      <w:szCs w:val="22"/>
      <w:lang w:val="en-IN" w:bidi="ar-SA"/>
    </w:rPr>
  </w:style>
  <w:style w:type="character" w:customStyle="1" w:styleId="HeaderChar">
    <w:name w:val="Header Char"/>
    <w:basedOn w:val="DefaultParagraphFont"/>
    <w:link w:val="Header"/>
    <w:uiPriority w:val="99"/>
    <w:rsid w:val="00DE10CF"/>
  </w:style>
  <w:style w:type="paragraph" w:styleId="Footer">
    <w:name w:val="footer"/>
    <w:basedOn w:val="Normal"/>
    <w:link w:val="FooterChar"/>
    <w:uiPriority w:val="99"/>
    <w:unhideWhenUsed/>
    <w:rsid w:val="00DE10CF"/>
    <w:pPr>
      <w:tabs>
        <w:tab w:val="center" w:pos="4513"/>
        <w:tab w:val="right" w:pos="9026"/>
      </w:tabs>
      <w:spacing w:after="0" w:line="240" w:lineRule="auto"/>
    </w:pPr>
    <w:rPr>
      <w:rFonts w:cstheme="minorBidi"/>
      <w:szCs w:val="22"/>
      <w:lang w:val="en-IN" w:bidi="ar-SA"/>
    </w:rPr>
  </w:style>
  <w:style w:type="character" w:customStyle="1" w:styleId="FooterChar">
    <w:name w:val="Footer Char"/>
    <w:basedOn w:val="DefaultParagraphFont"/>
    <w:link w:val="Footer"/>
    <w:uiPriority w:val="99"/>
    <w:rsid w:val="00DE10CF"/>
  </w:style>
  <w:style w:type="character" w:styleId="Hyperlink">
    <w:name w:val="Hyperlink"/>
    <w:basedOn w:val="DefaultParagraphFont"/>
    <w:uiPriority w:val="99"/>
    <w:unhideWhenUsed/>
    <w:rsid w:val="00DE10C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803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mailto:brahmkhatri.varsha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.varsha@jainuniversity.ac.i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87</Words>
  <Characters>703</Characters>
  <Application>Microsoft Office Word</Application>
  <DocSecurity>0</DocSecurity>
  <Lines>18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Varsha Brahmkhatri</dc:creator>
  <cp:keywords/>
  <dc:description/>
  <cp:lastModifiedBy>Dell</cp:lastModifiedBy>
  <cp:revision>20</cp:revision>
  <dcterms:created xsi:type="dcterms:W3CDTF">2022-01-19T14:31:00Z</dcterms:created>
  <dcterms:modified xsi:type="dcterms:W3CDTF">2022-10-28T14:19:00Z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b23d57cee9b4309c0220eb4a8161d79f8f057de8d2aeb756df5cd969213c7ad0</vt:lpwstr>
  </property>
</Properties>
</file>