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4C3EC" w14:textId="77777777" w:rsidR="00090305" w:rsidRPr="00CF2430" w:rsidRDefault="00090305" w:rsidP="00090305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06272649"/>
      <w:bookmarkStart w:id="1" w:name="_Hlk106271818"/>
      <w:r w:rsidRPr="00CF2430">
        <w:rPr>
          <w:rFonts w:ascii="Times New Roman" w:hAnsi="Times New Roman" w:cs="Times New Roman"/>
          <w:b/>
          <w:bCs/>
          <w:sz w:val="32"/>
          <w:szCs w:val="32"/>
        </w:rPr>
        <w:t xml:space="preserve">Anti-leaching Pd catalyst with covalent coordination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vi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CF243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CF2430">
        <w:rPr>
          <w:rFonts w:ascii="Times New Roman" w:hAnsi="Times New Roman" w:cs="Times New Roman"/>
          <w:b/>
          <w:bCs/>
          <w:sz w:val="32"/>
          <w:szCs w:val="32"/>
        </w:rPr>
        <w:t xml:space="preserve">-band </w:t>
      </w:r>
      <w:r>
        <w:rPr>
          <w:rFonts w:ascii="Times New Roman" w:hAnsi="Times New Roman" w:cs="Times New Roman"/>
          <w:b/>
          <w:bCs/>
          <w:sz w:val="32"/>
          <w:szCs w:val="32"/>
        </w:rPr>
        <w:t>engineering</w:t>
      </w:r>
      <w:r w:rsidRPr="00CF2430">
        <w:rPr>
          <w:rFonts w:ascii="Times New Roman" w:hAnsi="Times New Roman" w:cs="Times New Roman"/>
          <w:b/>
          <w:bCs/>
          <w:sz w:val="32"/>
          <w:szCs w:val="32"/>
        </w:rPr>
        <w:t xml:space="preserve"> for efficient acetylene hydrochlorination</w:t>
      </w:r>
    </w:p>
    <w:bookmarkEnd w:id="0"/>
    <w:bookmarkEnd w:id="1"/>
    <w:p w14:paraId="583722A8" w14:textId="77777777" w:rsidR="00112F7F" w:rsidRPr="008F7AD2" w:rsidRDefault="00112F7F" w:rsidP="00112F7F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8F7AD2">
        <w:rPr>
          <w:rFonts w:ascii="Times New Roman" w:hAnsi="Times New Roman" w:cs="Times New Roman"/>
          <w:sz w:val="24"/>
          <w:szCs w:val="24"/>
        </w:rPr>
        <w:t>Yuxue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Yue</w:t>
      </w:r>
      <w:r w:rsidRPr="008F7AD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F7AD2">
        <w:rPr>
          <w:rFonts w:ascii="Times New Roman" w:hAnsi="Times New Roman" w:cs="Times New Roman"/>
          <w:sz w:val="24"/>
          <w:szCs w:val="24"/>
        </w:rPr>
        <w:t>, Bolin Wang,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F7A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AD2">
        <w:rPr>
          <w:rFonts w:ascii="Times New Roman" w:hAnsi="Times New Roman" w:cs="Times New Roman"/>
          <w:sz w:val="24"/>
          <w:szCs w:val="24"/>
        </w:rPr>
        <w:t>Saisai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Wang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Beile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Zh</w:t>
      </w:r>
      <w:r>
        <w:rPr>
          <w:rFonts w:ascii="Times New Roman" w:hAnsi="Times New Roman" w:cs="Times New Roman"/>
          <w:sz w:val="24"/>
          <w:szCs w:val="24"/>
        </w:rPr>
        <w:t>eng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</w:rPr>
        <w:t>, Qi Zhou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7AD2">
        <w:rPr>
          <w:rFonts w:ascii="Times New Roman" w:hAnsi="Times New Roman" w:cs="Times New Roman"/>
          <w:sz w:val="24"/>
          <w:szCs w:val="24"/>
        </w:rPr>
        <w:t>Kaixuan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Zhuge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7AD2">
        <w:rPr>
          <w:rFonts w:ascii="Times New Roman" w:hAnsi="Times New Roman" w:cs="Times New Roman"/>
          <w:sz w:val="24"/>
          <w:szCs w:val="24"/>
        </w:rPr>
        <w:t>Renqin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Chang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Chunxiao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Jin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7AD2">
        <w:rPr>
          <w:rFonts w:ascii="Times New Roman" w:hAnsi="Times New Roman" w:cs="Times New Roman"/>
          <w:sz w:val="24"/>
          <w:szCs w:val="24"/>
        </w:rPr>
        <w:t>Zhiyan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Pan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7AD2">
        <w:rPr>
          <w:rFonts w:ascii="Times New Roman" w:hAnsi="Times New Roman" w:cs="Times New Roman"/>
          <w:sz w:val="24"/>
          <w:szCs w:val="24"/>
        </w:rPr>
        <w:t>Haiting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Cai,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</w:rPr>
        <w:t xml:space="preserve"> Yihan Zhu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F7AD2">
        <w:rPr>
          <w:rFonts w:ascii="Times New Roman" w:hAnsi="Times New Roman" w:cs="Times New Roman"/>
          <w:sz w:val="24"/>
          <w:szCs w:val="24"/>
        </w:rPr>
        <w:t>, Jia Zhao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*1</w:t>
      </w:r>
      <w:r w:rsidRPr="008F7A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7AD2">
        <w:rPr>
          <w:rFonts w:ascii="Times New Roman" w:hAnsi="Times New Roman" w:cs="Times New Roman"/>
          <w:sz w:val="24"/>
          <w:szCs w:val="24"/>
        </w:rPr>
        <w:t>Xiaonian</w:t>
      </w:r>
      <w:proofErr w:type="spellEnd"/>
      <w:r w:rsidRPr="008F7AD2">
        <w:rPr>
          <w:rFonts w:ascii="Times New Roman" w:hAnsi="Times New Roman" w:cs="Times New Roman"/>
          <w:sz w:val="24"/>
          <w:szCs w:val="24"/>
        </w:rPr>
        <w:t xml:space="preserve"> Li</w:t>
      </w: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56395B06" w14:textId="77777777" w:rsidR="00112F7F" w:rsidRPr="008F7AD2" w:rsidRDefault="00112F7F" w:rsidP="00112F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F7AD2">
        <w:rPr>
          <w:rFonts w:ascii="Times New Roman" w:hAnsi="Times New Roman" w:cs="Times New Roman"/>
          <w:sz w:val="24"/>
          <w:szCs w:val="24"/>
        </w:rPr>
        <w:t xml:space="preserve"> Institute of Industrial Catalysis, Zhejiang University of Technology, Hangzhou, 310014 (China)</w:t>
      </w:r>
    </w:p>
    <w:p w14:paraId="7165E6C5" w14:textId="77777777" w:rsidR="00112F7F" w:rsidRDefault="00112F7F" w:rsidP="00112F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7AD2">
        <w:rPr>
          <w:rFonts w:ascii="Times New Roman" w:hAnsi="Times New Roman" w:cs="Times New Roman"/>
          <w:sz w:val="24"/>
          <w:szCs w:val="24"/>
        </w:rPr>
        <w:t>College of Environment, Zhejiang University of Technology, Hangzhou, 310014 (China)</w:t>
      </w:r>
    </w:p>
    <w:p w14:paraId="6D52FB7D" w14:textId="77777777" w:rsidR="00112F7F" w:rsidRPr="008F7AD2" w:rsidRDefault="00112F7F" w:rsidP="00112F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7AD2">
        <w:rPr>
          <w:rFonts w:ascii="Times New Roman" w:hAnsi="Times New Roman" w:cs="Times New Roman"/>
          <w:sz w:val="24"/>
          <w:szCs w:val="24"/>
        </w:rPr>
        <w:t>School of Chemical Engineering, Northeast Electric Power University, Jilin, 132012 (China)</w:t>
      </w:r>
    </w:p>
    <w:p w14:paraId="2386E838" w14:textId="77777777" w:rsidR="00112F7F" w:rsidRPr="008F7AD2" w:rsidRDefault="00112F7F" w:rsidP="00112F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7AD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7AD2">
        <w:rPr>
          <w:rFonts w:ascii="Times New Roman" w:hAnsi="Times New Roman" w:cs="Times New Roman"/>
          <w:sz w:val="24"/>
          <w:szCs w:val="24"/>
        </w:rPr>
        <w:t>Research Center of Analysis Measurement, Zhejiang University of Technology</w:t>
      </w:r>
    </w:p>
    <w:p w14:paraId="09875EED" w14:textId="77777777" w:rsidR="00112F7F" w:rsidRPr="008F7AD2" w:rsidRDefault="00112F7F" w:rsidP="00112F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7AD2">
        <w:rPr>
          <w:rFonts w:ascii="Times New Roman" w:hAnsi="Times New Roman" w:cs="Times New Roman"/>
          <w:sz w:val="24"/>
          <w:szCs w:val="24"/>
        </w:rPr>
        <w:t>Hangzhou, 310014 (China)</w:t>
      </w:r>
    </w:p>
    <w:p w14:paraId="44091186" w14:textId="2618563C" w:rsidR="007D1779" w:rsidRPr="003246FA" w:rsidRDefault="007D1779" w:rsidP="007D177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503980" w14:textId="23DAC4EE" w:rsidR="00CE293B" w:rsidRPr="003246FA" w:rsidRDefault="00CE293B" w:rsidP="00FA4EA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  <w:r w:rsidR="00FA4EA7"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06A0BB" wp14:editId="3F21EB04">
            <wp:extent cx="4320000" cy="2835618"/>
            <wp:effectExtent l="0" t="0" r="4445" b="3175"/>
            <wp:docPr id="7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3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1A86B" w14:textId="4C67486F" w:rsidR="00FA4EA7" w:rsidRPr="003246FA" w:rsidRDefault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E6356E" w:rsidRPr="003246FA">
        <w:rPr>
          <w:rFonts w:ascii="Times New Roman" w:hAnsi="Times New Roman" w:cs="Times New Roman"/>
          <w:sz w:val="24"/>
          <w:szCs w:val="24"/>
        </w:rPr>
        <w:t xml:space="preserve"> </w:t>
      </w:r>
      <w:r w:rsidR="00E6356E" w:rsidRPr="003246F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6356E" w:rsidRPr="003246FA">
        <w:rPr>
          <w:rFonts w:ascii="Times New Roman" w:hAnsi="Times New Roman" w:cs="Times New Roman"/>
          <w:sz w:val="24"/>
          <w:szCs w:val="24"/>
        </w:rPr>
        <w:t>H NMR spectrum of the</w:t>
      </w:r>
      <w:r w:rsidR="00DD531D" w:rsidRPr="003246FA">
        <w:rPr>
          <w:rFonts w:ascii="Times New Roman" w:hAnsi="Times New Roman" w:cs="Times New Roman"/>
          <w:sz w:val="24"/>
          <w:szCs w:val="24"/>
        </w:rPr>
        <w:t xml:space="preserve"> pure</w:t>
      </w:r>
      <w:r w:rsidR="00E6356E" w:rsidRPr="003246FA">
        <w:rPr>
          <w:rFonts w:ascii="Times New Roman" w:hAnsi="Times New Roman" w:cs="Times New Roman"/>
          <w:sz w:val="24"/>
          <w:szCs w:val="24"/>
        </w:rPr>
        <w:t xml:space="preserve"> SIL ligands</w:t>
      </w:r>
      <w:r w:rsidR="00DD531D" w:rsidRPr="003246FA">
        <w:rPr>
          <w:rFonts w:ascii="Times New Roman" w:hAnsi="Times New Roman" w:cs="Times New Roman"/>
          <w:sz w:val="24"/>
          <w:szCs w:val="24"/>
        </w:rPr>
        <w:t>.</w:t>
      </w:r>
    </w:p>
    <w:p w14:paraId="54906655" w14:textId="77777777" w:rsidR="00FA4EA7" w:rsidRPr="003246FA" w:rsidRDefault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0D226984" w14:textId="7183A7E9" w:rsidR="00FA4EA7" w:rsidRPr="003246FA" w:rsidRDefault="00FA4EA7" w:rsidP="00FA4EA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CD8CDB" wp14:editId="1CFE1546">
            <wp:extent cx="4320000" cy="3017180"/>
            <wp:effectExtent l="0" t="0" r="4445" b="0"/>
            <wp:docPr id="15" name="图片 1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1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D2DA4" w14:textId="5FE31C87" w:rsidR="00FA4EA7" w:rsidRPr="003246FA" w:rsidRDefault="00FA4EA7" w:rsidP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DD531D" w:rsidRPr="003246FA">
        <w:rPr>
          <w:rFonts w:ascii="Times New Roman" w:hAnsi="Times New Roman" w:cs="Times New Roman"/>
          <w:sz w:val="24"/>
          <w:szCs w:val="24"/>
        </w:rPr>
        <w:t xml:space="preserve"> </w:t>
      </w:r>
      <w:r w:rsidR="00DD531D" w:rsidRPr="003246F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D531D" w:rsidRPr="003246FA">
        <w:rPr>
          <w:rFonts w:ascii="Times New Roman" w:hAnsi="Times New Roman" w:cs="Times New Roman"/>
          <w:sz w:val="24"/>
          <w:szCs w:val="24"/>
        </w:rPr>
        <w:t xml:space="preserve">H NMR spectrum of the pure </w:t>
      </w:r>
      <w:proofErr w:type="spellStart"/>
      <w:r w:rsidR="00DD531D" w:rsidRPr="003246FA">
        <w:rPr>
          <w:rFonts w:ascii="Times New Roman" w:hAnsi="Times New Roman" w:cs="Times New Roman"/>
          <w:sz w:val="24"/>
          <w:szCs w:val="24"/>
        </w:rPr>
        <w:t>SeIL</w:t>
      </w:r>
      <w:proofErr w:type="spellEnd"/>
      <w:r w:rsidR="00DD531D" w:rsidRPr="003246FA">
        <w:rPr>
          <w:rFonts w:ascii="Times New Roman" w:hAnsi="Times New Roman" w:cs="Times New Roman"/>
          <w:sz w:val="24"/>
          <w:szCs w:val="24"/>
        </w:rPr>
        <w:t xml:space="preserve"> ligands.</w:t>
      </w:r>
    </w:p>
    <w:p w14:paraId="5D5156E4" w14:textId="6AD7EC91" w:rsidR="00FA4EA7" w:rsidRPr="003246FA" w:rsidRDefault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89B5EE6" w14:textId="77777777" w:rsidR="00FA4EA7" w:rsidRPr="003246FA" w:rsidRDefault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484DC6FE" w14:textId="313D4747" w:rsidR="00FA4EA7" w:rsidRPr="003246FA" w:rsidRDefault="00FA4EA7" w:rsidP="00FA4EA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E42EDC" wp14:editId="61D1383C">
            <wp:extent cx="4320000" cy="2795049"/>
            <wp:effectExtent l="0" t="0" r="4445" b="5715"/>
            <wp:docPr id="16" name="图片 16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示&#10;&#10;中度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795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6034E" w14:textId="24E78E78" w:rsidR="00FA4EA7" w:rsidRPr="003246FA" w:rsidRDefault="00FA4EA7" w:rsidP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DD531D" w:rsidRPr="003246FA">
        <w:rPr>
          <w:rFonts w:ascii="Times New Roman" w:hAnsi="Times New Roman" w:cs="Times New Roman"/>
          <w:sz w:val="24"/>
          <w:szCs w:val="24"/>
        </w:rPr>
        <w:t xml:space="preserve"> </w:t>
      </w:r>
      <w:r w:rsidR="00DD531D" w:rsidRPr="003246F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D531D" w:rsidRPr="003246FA">
        <w:rPr>
          <w:rFonts w:ascii="Times New Roman" w:hAnsi="Times New Roman" w:cs="Times New Roman"/>
          <w:sz w:val="24"/>
          <w:szCs w:val="24"/>
        </w:rPr>
        <w:t xml:space="preserve">H NMR spectrum of the pure </w:t>
      </w:r>
      <w:proofErr w:type="spellStart"/>
      <w:r w:rsidR="00DD531D" w:rsidRPr="003246FA">
        <w:rPr>
          <w:rFonts w:ascii="Times New Roman" w:hAnsi="Times New Roman" w:cs="Times New Roman"/>
          <w:sz w:val="24"/>
          <w:szCs w:val="24"/>
        </w:rPr>
        <w:t>TeIL</w:t>
      </w:r>
      <w:proofErr w:type="spellEnd"/>
      <w:r w:rsidR="00DD531D" w:rsidRPr="003246FA">
        <w:rPr>
          <w:rFonts w:ascii="Times New Roman" w:hAnsi="Times New Roman" w:cs="Times New Roman"/>
          <w:sz w:val="24"/>
          <w:szCs w:val="24"/>
        </w:rPr>
        <w:t xml:space="preserve"> ligands.</w:t>
      </w:r>
    </w:p>
    <w:p w14:paraId="0D868379" w14:textId="74353B06" w:rsidR="00FA4EA7" w:rsidRPr="003246FA" w:rsidRDefault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9264439" w14:textId="77777777" w:rsidR="00FA4EA7" w:rsidRPr="003246FA" w:rsidRDefault="00FA4E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2F1282EB" w14:textId="77C9F43F" w:rsidR="00FA4EA7" w:rsidRPr="003246FA" w:rsidRDefault="00594A2A" w:rsidP="00594A2A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ABFFE3" wp14:editId="3E5EFC30">
            <wp:extent cx="3600000" cy="3000578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000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DF798" w14:textId="0563BD7F" w:rsidR="000A4C31" w:rsidRPr="003246FA" w:rsidRDefault="00FA4EA7" w:rsidP="00D9287C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0A4C31" w:rsidRPr="003246FA">
        <w:rPr>
          <w:rFonts w:ascii="Times New Roman" w:hAnsi="Times New Roman" w:cs="Times New Roman"/>
          <w:sz w:val="24"/>
          <w:szCs w:val="24"/>
        </w:rPr>
        <w:t xml:space="preserve"> FT-IR spectra of CIL and Pd-CIL complexes.</w:t>
      </w:r>
      <w:r w:rsidR="00E6356E" w:rsidRPr="003246F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60F9" w:rsidRPr="003246FA">
        <w:rPr>
          <w:rFonts w:ascii="Times New Roman" w:hAnsi="Times New Roman" w:cs="Times New Roman"/>
          <w:sz w:val="24"/>
          <w:szCs w:val="24"/>
        </w:rPr>
        <w:t xml:space="preserve">C=X (X stands for S, Se, </w:t>
      </w:r>
      <w:proofErr w:type="spellStart"/>
      <w:r w:rsidR="009160F9" w:rsidRPr="003246FA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9160F9" w:rsidRPr="003246FA">
        <w:rPr>
          <w:rFonts w:ascii="Times New Roman" w:hAnsi="Times New Roman" w:cs="Times New Roman"/>
          <w:sz w:val="24"/>
          <w:szCs w:val="24"/>
        </w:rPr>
        <w:t xml:space="preserve">) </w:t>
      </w:r>
      <w:r w:rsidR="00E6356E" w:rsidRPr="003246FA">
        <w:rPr>
          <w:rFonts w:ascii="Times New Roman" w:hAnsi="Times New Roman" w:cs="Times New Roman"/>
          <w:sz w:val="24"/>
          <w:szCs w:val="24"/>
        </w:rPr>
        <w:t>mode</w:t>
      </w:r>
      <w:r w:rsidR="009160F9" w:rsidRPr="003246FA">
        <w:rPr>
          <w:rFonts w:ascii="Times New Roman" w:hAnsi="Times New Roman" w:cs="Times New Roman"/>
          <w:sz w:val="24"/>
          <w:szCs w:val="24"/>
        </w:rPr>
        <w:t>s are described as follows: 1780 cm</w:t>
      </w:r>
      <w:r w:rsidR="009160F9" w:rsidRPr="003246F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160F9" w:rsidRPr="003246FA">
        <w:rPr>
          <w:rFonts w:ascii="Times New Roman" w:hAnsi="Times New Roman" w:cs="Times New Roman"/>
          <w:sz w:val="24"/>
          <w:szCs w:val="24"/>
        </w:rPr>
        <w:t xml:space="preserve"> = 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9160F9" w:rsidRPr="003246FA">
        <w:rPr>
          <w:rFonts w:ascii="Times New Roman" w:hAnsi="Times New Roman" w:cs="Times New Roman"/>
          <w:sz w:val="24"/>
          <w:szCs w:val="24"/>
        </w:rPr>
        <w:t>(C–N)+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9160F9" w:rsidRPr="003246FA">
        <w:rPr>
          <w:rFonts w:ascii="Times New Roman" w:hAnsi="Times New Roman" w:cs="Times New Roman"/>
          <w:sz w:val="24"/>
          <w:szCs w:val="24"/>
        </w:rPr>
        <w:t>(CH); 1230 cm</w:t>
      </w:r>
      <w:r w:rsidR="009160F9" w:rsidRPr="003246FA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9160F9" w:rsidRPr="003246FA">
        <w:rPr>
          <w:rFonts w:ascii="Times New Roman" w:hAnsi="Times New Roman" w:cs="Times New Roman"/>
          <w:sz w:val="24"/>
          <w:szCs w:val="24"/>
        </w:rPr>
        <w:t xml:space="preserve">= 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9160F9" w:rsidRPr="003246FA">
        <w:rPr>
          <w:rFonts w:ascii="Times New Roman" w:hAnsi="Times New Roman" w:cs="Times New Roman"/>
          <w:sz w:val="24"/>
          <w:szCs w:val="24"/>
        </w:rPr>
        <w:t>(C–N)+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9160F9" w:rsidRPr="003246FA">
        <w:rPr>
          <w:rFonts w:ascii="Times New Roman" w:hAnsi="Times New Roman" w:cs="Times New Roman"/>
          <w:sz w:val="24"/>
          <w:szCs w:val="24"/>
        </w:rPr>
        <w:t>(CH)+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9160F9" w:rsidRPr="003246FA">
        <w:rPr>
          <w:rFonts w:ascii="Times New Roman" w:hAnsi="Times New Roman" w:cs="Times New Roman"/>
          <w:sz w:val="24"/>
          <w:szCs w:val="24"/>
        </w:rPr>
        <w:t xml:space="preserve">(C=X); </w:t>
      </w:r>
      <w:r w:rsidR="000A4C31" w:rsidRPr="003246FA">
        <w:rPr>
          <w:rFonts w:ascii="Times New Roman" w:hAnsi="Times New Roman" w:cs="Times New Roman"/>
          <w:sz w:val="24"/>
          <w:szCs w:val="24"/>
        </w:rPr>
        <w:t>1070 cm</w:t>
      </w:r>
      <w:r w:rsidR="000A4C31" w:rsidRPr="003246F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0A4C31" w:rsidRPr="003246FA">
        <w:rPr>
          <w:rFonts w:ascii="Times New Roman" w:hAnsi="Times New Roman" w:cs="Times New Roman"/>
          <w:sz w:val="24"/>
          <w:szCs w:val="24"/>
        </w:rPr>
        <w:t xml:space="preserve"> </w:t>
      </w:r>
      <w:r w:rsidR="009160F9" w:rsidRPr="003246FA">
        <w:rPr>
          <w:rFonts w:ascii="Times New Roman" w:hAnsi="Times New Roman" w:cs="Times New Roman"/>
          <w:sz w:val="24"/>
          <w:szCs w:val="24"/>
        </w:rPr>
        <w:t>=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9160F9" w:rsidRPr="003246FA">
        <w:rPr>
          <w:rFonts w:ascii="Times New Roman" w:hAnsi="Times New Roman" w:cs="Times New Roman"/>
          <w:sz w:val="24"/>
          <w:szCs w:val="24"/>
        </w:rPr>
        <w:t>(C–N)+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9160F9" w:rsidRPr="003246FA">
        <w:rPr>
          <w:rFonts w:ascii="Times New Roman" w:hAnsi="Times New Roman" w:cs="Times New Roman"/>
          <w:sz w:val="24"/>
          <w:szCs w:val="24"/>
        </w:rPr>
        <w:t xml:space="preserve">(C=X); </w:t>
      </w:r>
      <w:r w:rsidR="000A4C31" w:rsidRPr="003246FA">
        <w:rPr>
          <w:rFonts w:ascii="Times New Roman" w:hAnsi="Times New Roman" w:cs="Times New Roman"/>
          <w:sz w:val="24"/>
          <w:szCs w:val="24"/>
        </w:rPr>
        <w:t>750 cm</w:t>
      </w:r>
      <w:r w:rsidR="000A4C31" w:rsidRPr="003246FA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9160F9" w:rsidRPr="003246FA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0A4C31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9160F9" w:rsidRPr="003246F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s</w:t>
      </w:r>
      <w:proofErr w:type="spellEnd"/>
      <w:r w:rsidR="009160F9" w:rsidRPr="003246FA">
        <w:rPr>
          <w:rFonts w:ascii="Times New Roman" w:hAnsi="Times New Roman" w:cs="Times New Roman"/>
          <w:sz w:val="24"/>
          <w:szCs w:val="24"/>
        </w:rPr>
        <w:t>(C</w:t>
      </w:r>
      <w:r w:rsidR="000A4C31" w:rsidRPr="003246FA">
        <w:rPr>
          <w:rFonts w:ascii="Times New Roman" w:hAnsi="Times New Roman" w:cs="Times New Roman"/>
          <w:sz w:val="24"/>
          <w:szCs w:val="24"/>
        </w:rPr>
        <w:t>=</w:t>
      </w:r>
      <w:r w:rsidR="002260D8" w:rsidRPr="003246FA">
        <w:rPr>
          <w:rFonts w:ascii="Times New Roman" w:hAnsi="Times New Roman" w:cs="Times New Roman" w:hint="eastAsia"/>
          <w:sz w:val="24"/>
          <w:szCs w:val="24"/>
        </w:rPr>
        <w:t>X</w:t>
      </w:r>
      <w:r w:rsidR="009160F9" w:rsidRPr="003246FA">
        <w:rPr>
          <w:rFonts w:ascii="Times New Roman" w:hAnsi="Times New Roman" w:cs="Times New Roman"/>
          <w:sz w:val="24"/>
          <w:szCs w:val="24"/>
        </w:rPr>
        <w:t>)+</w:t>
      </w:r>
      <w:r w:rsidR="000A4C31" w:rsidRPr="00324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4C31" w:rsidRPr="003246FA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0A4C31" w:rsidRPr="003246F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as</w:t>
      </w:r>
      <w:proofErr w:type="spellEnd"/>
      <w:r w:rsidR="009160F9" w:rsidRPr="003246FA">
        <w:rPr>
          <w:rFonts w:ascii="Times New Roman" w:hAnsi="Times New Roman" w:cs="Times New Roman"/>
          <w:sz w:val="24"/>
          <w:szCs w:val="24"/>
        </w:rPr>
        <w:t>(C</w:t>
      </w:r>
      <w:r w:rsidR="000A4C31" w:rsidRPr="003246FA">
        <w:rPr>
          <w:rFonts w:ascii="Times New Roman" w:hAnsi="Times New Roman" w:cs="Times New Roman"/>
          <w:sz w:val="24"/>
          <w:szCs w:val="24"/>
        </w:rPr>
        <w:t>=X</w:t>
      </w:r>
      <w:r w:rsidR="009160F9" w:rsidRPr="003246FA">
        <w:rPr>
          <w:rFonts w:ascii="Times New Roman" w:hAnsi="Times New Roman" w:cs="Times New Roman"/>
          <w:sz w:val="24"/>
          <w:szCs w:val="24"/>
        </w:rPr>
        <w:t xml:space="preserve">); according to Ref. </w:t>
      </w:r>
      <w:r w:rsidR="000A4C31" w:rsidRPr="003246FA">
        <w:rPr>
          <w:rFonts w:ascii="Times New Roman" w:hAnsi="Times New Roman" w:cs="Times New Roman"/>
          <w:sz w:val="24"/>
          <w:szCs w:val="24"/>
        </w:rPr>
        <w:t>1-</w:t>
      </w:r>
      <w:r w:rsidR="00E6356E" w:rsidRPr="003246FA">
        <w:rPr>
          <w:rFonts w:ascii="Times New Roman" w:hAnsi="Times New Roman" w:cs="Times New Roman"/>
          <w:sz w:val="24"/>
          <w:szCs w:val="24"/>
        </w:rPr>
        <w:t>4</w:t>
      </w:r>
      <w:r w:rsidR="000A4C31" w:rsidRPr="003246FA">
        <w:rPr>
          <w:rFonts w:ascii="Times New Roman" w:hAnsi="Times New Roman" w:cs="Times New Roman"/>
          <w:sz w:val="24"/>
          <w:szCs w:val="24"/>
        </w:rPr>
        <w:t>.</w:t>
      </w:r>
    </w:p>
    <w:p w14:paraId="435093AE" w14:textId="77777777" w:rsidR="000A4C31" w:rsidRPr="003246FA" w:rsidRDefault="000A4C31" w:rsidP="00D9287C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1409CDB3" w14:textId="7F1B3FF3" w:rsidR="000A4C31" w:rsidRPr="003246FA" w:rsidRDefault="000905FB" w:rsidP="000905F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240951" wp14:editId="6B4CDF31">
            <wp:extent cx="3590490" cy="1800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49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155DF" w14:textId="5B10390F" w:rsidR="000905FB" w:rsidRPr="003246FA" w:rsidRDefault="000905FB" w:rsidP="000905FB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S5</w:t>
      </w:r>
      <w:r w:rsidRPr="003246FA">
        <w:rPr>
          <w:rFonts w:ascii="Times New Roman" w:hAnsi="Times New Roman" w:cs="Times New Roman"/>
          <w:sz w:val="24"/>
          <w:szCs w:val="24"/>
        </w:rPr>
        <w:t>. HAADF-STEM images of Pd/AC catalyst.</w:t>
      </w:r>
    </w:p>
    <w:p w14:paraId="6C6F669E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4236F363" w14:textId="2727E650" w:rsidR="000A4C31" w:rsidRPr="003246FA" w:rsidRDefault="00D56C63" w:rsidP="00D56C6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BB4D99" wp14:editId="14EC4D11">
            <wp:extent cx="3960000" cy="3436037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436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BF0EF" w14:textId="0A473459" w:rsidR="0091493D" w:rsidRPr="003246FA" w:rsidRDefault="00D56C6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S6</w:t>
      </w:r>
      <w:r w:rsidRPr="003246FA">
        <w:rPr>
          <w:rFonts w:ascii="Times New Roman" w:hAnsi="Times New Roman" w:cs="Times New Roman"/>
          <w:sz w:val="24"/>
          <w:szCs w:val="24"/>
        </w:rPr>
        <w:t>. TG analysis of pure and C</w:t>
      </w:r>
      <w:r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246FA">
        <w:rPr>
          <w:rFonts w:ascii="Times New Roman" w:hAnsi="Times New Roman" w:cs="Times New Roman"/>
          <w:sz w:val="24"/>
          <w:szCs w:val="24"/>
        </w:rPr>
        <w:t>H</w:t>
      </w:r>
      <w:r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246FA">
        <w:rPr>
          <w:rFonts w:ascii="Times New Roman" w:hAnsi="Times New Roman" w:cs="Times New Roman"/>
          <w:sz w:val="24"/>
          <w:szCs w:val="24"/>
        </w:rPr>
        <w:t xml:space="preserve"> treated PdCl</w:t>
      </w:r>
      <w:r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246FA">
        <w:rPr>
          <w:rFonts w:ascii="Times New Roman" w:hAnsi="Times New Roman" w:cs="Times New Roman"/>
          <w:sz w:val="24"/>
          <w:szCs w:val="24"/>
        </w:rPr>
        <w:t xml:space="preserve"> samples.</w:t>
      </w:r>
    </w:p>
    <w:p w14:paraId="0FD57ECB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61AB1A24" w14:textId="51F9CCA7" w:rsidR="000A4C31" w:rsidRPr="003246FA" w:rsidRDefault="00D77789" w:rsidP="00D77789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900B32" wp14:editId="44027B72">
            <wp:extent cx="5040000" cy="3362832"/>
            <wp:effectExtent l="0" t="0" r="8255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362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81248" w14:textId="65CF5115" w:rsidR="00BE3238" w:rsidRPr="003246FA" w:rsidRDefault="00BE32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DB64C0" w:rsidRPr="003246FA">
        <w:rPr>
          <w:rFonts w:ascii="Times New Roman" w:hAnsi="Times New Roman" w:cs="Times New Roman"/>
          <w:sz w:val="24"/>
          <w:szCs w:val="24"/>
        </w:rPr>
        <w:t>Experimental and fitted EXAFS spectra at the Pd K-edge for Pd-CIL/AC catalysts. (a) k-space, and (b) R-space.</w:t>
      </w:r>
    </w:p>
    <w:p w14:paraId="7C822B02" w14:textId="77777777" w:rsidR="00BE3238" w:rsidRPr="003246FA" w:rsidRDefault="00BE32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32F42AB4" w14:textId="393E5D59" w:rsidR="003F322F" w:rsidRPr="003246FA" w:rsidRDefault="00BE3238" w:rsidP="00BE3238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8FEB89" wp14:editId="607F4202">
            <wp:extent cx="4320000" cy="3225697"/>
            <wp:effectExtent l="0" t="0" r="444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25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B635A" w14:textId="58647C53" w:rsidR="00BE3238" w:rsidRPr="003246FA" w:rsidRDefault="00BE32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DB64C0" w:rsidRPr="003246FA">
        <w:rPr>
          <w:rFonts w:ascii="Times New Roman" w:hAnsi="Times New Roman" w:cs="Times New Roman"/>
          <w:sz w:val="24"/>
          <w:szCs w:val="24"/>
        </w:rPr>
        <w:t xml:space="preserve"> WT analysis of Pd-CIL/AC catalysts with Pd foil, PdCl</w:t>
      </w:r>
      <w:r w:rsidR="00DB64C0"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B64C0" w:rsidRPr="003246F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DB64C0" w:rsidRPr="003246FA">
        <w:rPr>
          <w:rFonts w:ascii="Times New Roman" w:hAnsi="Times New Roman" w:cs="Times New Roman"/>
          <w:sz w:val="24"/>
          <w:szCs w:val="24"/>
        </w:rPr>
        <w:t>PdS</w:t>
      </w:r>
      <w:proofErr w:type="spellEnd"/>
      <w:r w:rsidR="00DB64C0" w:rsidRPr="003246FA">
        <w:rPr>
          <w:rFonts w:ascii="Times New Roman" w:hAnsi="Times New Roman" w:cs="Times New Roman"/>
          <w:sz w:val="24"/>
          <w:szCs w:val="24"/>
        </w:rPr>
        <w:t xml:space="preserve"> as reference.</w:t>
      </w:r>
    </w:p>
    <w:p w14:paraId="3F67B0D9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700DC138" w14:textId="12849CD0" w:rsidR="000A4C31" w:rsidRPr="003246FA" w:rsidRDefault="00782DAC" w:rsidP="00553C5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8092C3" wp14:editId="3E4207AE">
            <wp:extent cx="5250873" cy="2892829"/>
            <wp:effectExtent l="0" t="0" r="6985" b="3175"/>
            <wp:docPr id="1" name="图片 1" descr="图表, 瀑布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瀑布图&#10;&#10;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873" cy="2892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0D5D4" w14:textId="7E80A8D7" w:rsidR="00553C57" w:rsidRPr="003246FA" w:rsidRDefault="00553C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S9</w:t>
      </w:r>
      <w:r w:rsidRPr="003246FA">
        <w:rPr>
          <w:rFonts w:ascii="Times New Roman" w:hAnsi="Times New Roman" w:cs="Times New Roman"/>
          <w:sz w:val="24"/>
          <w:szCs w:val="24"/>
        </w:rPr>
        <w:t>. Total energy of cis- and trans- Pd-CIL structures.</w:t>
      </w:r>
    </w:p>
    <w:p w14:paraId="1C92E83A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5D0001DE" w14:textId="747B276D" w:rsidR="000A4C31" w:rsidRPr="003246FA" w:rsidRDefault="00C76E5A" w:rsidP="00C76E5A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A46B85" wp14:editId="32EF9F92">
            <wp:extent cx="5040000" cy="2783954"/>
            <wp:effectExtent l="0" t="0" r="825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783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5075B" w14:textId="7705045B" w:rsidR="00C76E5A" w:rsidRPr="003246FA" w:rsidRDefault="00C76E5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S10</w:t>
      </w:r>
      <w:r w:rsidRPr="003246FA">
        <w:rPr>
          <w:rFonts w:ascii="Times New Roman" w:hAnsi="Times New Roman" w:cs="Times New Roman"/>
          <w:sz w:val="24"/>
          <w:szCs w:val="24"/>
        </w:rPr>
        <w:t xml:space="preserve">. ELF and LOL results of Pd-CIL with Pd-IL and </w:t>
      </w:r>
      <w:proofErr w:type="spellStart"/>
      <w:r w:rsidRPr="003246FA">
        <w:rPr>
          <w:rFonts w:ascii="Times New Roman" w:hAnsi="Times New Roman" w:cs="Times New Roman"/>
          <w:sz w:val="24"/>
          <w:szCs w:val="24"/>
        </w:rPr>
        <w:t>PdS</w:t>
      </w:r>
      <w:proofErr w:type="spellEnd"/>
      <w:r w:rsidRPr="003246FA">
        <w:rPr>
          <w:rFonts w:ascii="Times New Roman" w:hAnsi="Times New Roman" w:cs="Times New Roman"/>
          <w:sz w:val="24"/>
          <w:szCs w:val="24"/>
        </w:rPr>
        <w:t xml:space="preserve"> as references.</w:t>
      </w:r>
    </w:p>
    <w:p w14:paraId="5E66E135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1ADDEE5A" w14:textId="24D48FAB" w:rsidR="000A4C31" w:rsidRPr="003246FA" w:rsidRDefault="00A167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985CC7" wp14:editId="3E896AE8">
            <wp:extent cx="5274310" cy="2254885"/>
            <wp:effectExtent l="0" t="0" r="2540" b="0"/>
            <wp:docPr id="2" name="图片 2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直方图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63351" w14:textId="6FCA28AC" w:rsidR="00A1672B" w:rsidRPr="003246FA" w:rsidRDefault="00A167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S11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8A4F31" w:rsidRPr="003246FA">
        <w:rPr>
          <w:rFonts w:ascii="Times New Roman" w:hAnsi="Times New Roman" w:cs="Times New Roman"/>
          <w:sz w:val="24"/>
          <w:szCs w:val="24"/>
        </w:rPr>
        <w:t>(a) C 1s and (b) N1s XPS spectrum of Pd-CIL/AC catalysts.</w:t>
      </w:r>
    </w:p>
    <w:p w14:paraId="411B235A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7E07BFD2" w14:textId="37984676" w:rsidR="000A4C31" w:rsidRPr="003246FA" w:rsidRDefault="00C5271E" w:rsidP="008A4F3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D3FEDF" wp14:editId="283F3EB1">
            <wp:extent cx="5274310" cy="45466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D2677" w14:textId="180D356E" w:rsidR="00374D06" w:rsidRPr="003246FA" w:rsidRDefault="008A4F31" w:rsidP="00374D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S12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374D06" w:rsidRPr="003246FA">
        <w:rPr>
          <w:rFonts w:ascii="Times New Roman" w:hAnsi="Times New Roman" w:cs="Times New Roman"/>
          <w:sz w:val="24"/>
          <w:szCs w:val="24"/>
        </w:rPr>
        <w:t xml:space="preserve">(a) S 2p, (b) Se 3d and (c) </w:t>
      </w:r>
      <w:proofErr w:type="spellStart"/>
      <w:r w:rsidR="00374D06" w:rsidRPr="003246FA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374D06" w:rsidRPr="003246FA">
        <w:rPr>
          <w:rFonts w:ascii="Times New Roman" w:hAnsi="Times New Roman" w:cs="Times New Roman"/>
          <w:sz w:val="24"/>
          <w:szCs w:val="24"/>
        </w:rPr>
        <w:t xml:space="preserve"> 3d XPS spectrum of Pd-CIL/AC catalysts.</w:t>
      </w:r>
    </w:p>
    <w:p w14:paraId="2982903B" w14:textId="559953B5" w:rsidR="008A4F31" w:rsidRPr="003246FA" w:rsidRDefault="008A4F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CDDC4E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1F1DC3A5" w14:textId="7A1BE3D5" w:rsidR="000A4C31" w:rsidRPr="003246FA" w:rsidRDefault="00EE2038" w:rsidP="00EE2038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004D3B" wp14:editId="2C2E97D8">
            <wp:extent cx="4320000" cy="3588211"/>
            <wp:effectExtent l="0" t="0" r="4445" b="0"/>
            <wp:docPr id="4" name="图片 4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散点图&#10;&#10;描述已自动生成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8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6D733" w14:textId="6D048938" w:rsidR="00777A6E" w:rsidRDefault="00EE2038" w:rsidP="002260D8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13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7178FF" w:rsidRPr="003246FA">
        <w:rPr>
          <w:rFonts w:ascii="Times New Roman" w:hAnsi="Times New Roman" w:cs="Times New Roman"/>
          <w:sz w:val="24"/>
          <w:szCs w:val="24"/>
        </w:rPr>
        <w:t xml:space="preserve"> (a) Arrhenius plot for acetylene hydrochlorination; 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Reaction rates, r, in acetylene hydrochlorination as a function of the inlet partial pressure of </w:t>
      </w:r>
      <w:r w:rsidR="007178FF" w:rsidRPr="003246FA">
        <w:rPr>
          <w:rFonts w:ascii="Times New Roman" w:hAnsi="Times New Roman" w:cs="Times New Roman"/>
          <w:sz w:val="24"/>
          <w:szCs w:val="24"/>
        </w:rPr>
        <w:t xml:space="preserve">(b) </w:t>
      </w:r>
      <w:r w:rsidR="002260D8" w:rsidRPr="003246FA">
        <w:rPr>
          <w:rFonts w:ascii="Times New Roman" w:hAnsi="Times New Roman" w:cs="Times New Roman"/>
          <w:sz w:val="24"/>
          <w:szCs w:val="24"/>
        </w:rPr>
        <w:t>C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260D8" w:rsidRPr="003246FA">
        <w:rPr>
          <w:rFonts w:ascii="Times New Roman" w:hAnsi="Times New Roman" w:cs="Times New Roman"/>
          <w:sz w:val="24"/>
          <w:szCs w:val="24"/>
        </w:rPr>
        <w:t>H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 or</w:t>
      </w:r>
      <w:r w:rsidR="007178FF" w:rsidRPr="003246FA">
        <w:rPr>
          <w:rFonts w:ascii="Times New Roman" w:hAnsi="Times New Roman" w:cs="Times New Roman"/>
          <w:sz w:val="24"/>
          <w:szCs w:val="24"/>
        </w:rPr>
        <w:t xml:space="preserve"> (c) 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HCl. The partial reaction order of both reactants, n, is indicated by the slope of the solid and dashed fitting lines, respectively. Reaction conditions: </w:t>
      </w:r>
      <w:proofErr w:type="spellStart"/>
      <w:r w:rsidR="002260D8" w:rsidRPr="003246FA">
        <w:rPr>
          <w:rFonts w:ascii="Times New Roman" w:hAnsi="Times New Roman" w:cs="Times New Roman"/>
          <w:sz w:val="24"/>
          <w:szCs w:val="24"/>
        </w:rPr>
        <w:t>T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bed</w:t>
      </w:r>
      <w:proofErr w:type="spellEnd"/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260D8" w:rsidRPr="003246FA">
        <w:rPr>
          <w:rFonts w:ascii="Times New Roman" w:hAnsi="Times New Roman" w:cs="Times New Roman"/>
          <w:sz w:val="24"/>
          <w:szCs w:val="24"/>
        </w:rPr>
        <w:t>= 473 K, F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 = 20 cm</w:t>
      </w:r>
      <w:r w:rsidR="002260D8" w:rsidRPr="003246F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 min</w:t>
      </w:r>
      <w:r w:rsidR="002260D8" w:rsidRPr="003246FA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2260D8" w:rsidRPr="003246FA">
        <w:rPr>
          <w:rFonts w:ascii="Times New Roman" w:hAnsi="Times New Roman" w:cs="Times New Roman"/>
          <w:sz w:val="24"/>
          <w:szCs w:val="24"/>
        </w:rPr>
        <w:t>, p(C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260D8" w:rsidRPr="003246FA">
        <w:rPr>
          <w:rFonts w:ascii="Times New Roman" w:hAnsi="Times New Roman" w:cs="Times New Roman"/>
          <w:sz w:val="24"/>
          <w:szCs w:val="24"/>
        </w:rPr>
        <w:t>H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, HCl) = 0.1-0.3 bar, </w:t>
      </w:r>
      <w:proofErr w:type="spellStart"/>
      <w:r w:rsidR="002260D8" w:rsidRPr="003246FA">
        <w:rPr>
          <w:rFonts w:ascii="Times New Roman" w:hAnsi="Times New Roman" w:cs="Times New Roman"/>
          <w:sz w:val="24"/>
          <w:szCs w:val="24"/>
        </w:rPr>
        <w:t>W</w:t>
      </w:r>
      <w:r w:rsidR="002260D8" w:rsidRPr="003246FA">
        <w:rPr>
          <w:rFonts w:ascii="Times New Roman" w:hAnsi="Times New Roman" w:cs="Times New Roman"/>
          <w:sz w:val="24"/>
          <w:szCs w:val="24"/>
          <w:vertAlign w:val="subscript"/>
        </w:rPr>
        <w:t>cat</w:t>
      </w:r>
      <w:proofErr w:type="spellEnd"/>
      <w:r w:rsidR="002260D8" w:rsidRPr="003246FA">
        <w:rPr>
          <w:rFonts w:ascii="Times New Roman" w:hAnsi="Times New Roman" w:cs="Times New Roman"/>
          <w:sz w:val="24"/>
          <w:szCs w:val="24"/>
        </w:rPr>
        <w:t xml:space="preserve"> = 0.</w:t>
      </w:r>
      <w:r w:rsidR="007178FF" w:rsidRPr="003246FA">
        <w:rPr>
          <w:rFonts w:ascii="Times New Roman" w:hAnsi="Times New Roman" w:cs="Times New Roman"/>
          <w:sz w:val="24"/>
          <w:szCs w:val="24"/>
        </w:rPr>
        <w:t>2</w:t>
      </w:r>
      <w:r w:rsidR="002260D8" w:rsidRPr="003246FA">
        <w:rPr>
          <w:rFonts w:ascii="Times New Roman" w:hAnsi="Times New Roman" w:cs="Times New Roman"/>
          <w:sz w:val="24"/>
          <w:szCs w:val="24"/>
        </w:rPr>
        <w:t xml:space="preserve"> g, and P = 1 bar. In order to mitigate the influence of catalyst deactivation, each point was obtained in a single experiment after 15 min </w:t>
      </w:r>
      <w:proofErr w:type="spellStart"/>
      <w:r w:rsidR="007178FF" w:rsidRPr="003246FA">
        <w:rPr>
          <w:rFonts w:ascii="Times New Roman" w:hAnsi="Times New Roman" w:cs="Times New Roman"/>
          <w:sz w:val="24"/>
          <w:szCs w:val="24"/>
        </w:rPr>
        <w:t>tos</w:t>
      </w:r>
      <w:proofErr w:type="spellEnd"/>
      <w:r w:rsidR="002260D8" w:rsidRPr="003246FA">
        <w:rPr>
          <w:rFonts w:ascii="Times New Roman" w:hAnsi="Times New Roman" w:cs="Times New Roman"/>
          <w:sz w:val="24"/>
          <w:szCs w:val="24"/>
        </w:rPr>
        <w:t>.</w:t>
      </w:r>
    </w:p>
    <w:p w14:paraId="621125F3" w14:textId="77777777" w:rsidR="00777A6E" w:rsidRDefault="00777A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6E9B7D0" w14:textId="77777777" w:rsidR="00777A6E" w:rsidRDefault="00777A6E" w:rsidP="00777A6E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51FDAE" wp14:editId="237DE5DD">
            <wp:extent cx="5274310" cy="55575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5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D8CEB" w14:textId="31E0CD3F" w:rsidR="00777A6E" w:rsidRPr="006B69A1" w:rsidRDefault="00777A6E" w:rsidP="00777A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HAADF-STEM images of </w:t>
      </w:r>
      <w:r w:rsidRPr="003246FA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Hg/AC, (b) Hg-IL/AC and (c) Hg-SIL/AC, the Hg loading were set at 5 wt.%; (d) </w:t>
      </w:r>
      <w:r w:rsidRPr="003246FA">
        <w:rPr>
          <w:rFonts w:ascii="Times New Roman" w:hAnsi="Times New Roman" w:cs="Times New Roman"/>
          <w:sz w:val="24"/>
          <w:szCs w:val="24"/>
        </w:rPr>
        <w:t xml:space="preserve">Experimental and fitted EXAFS spectra at the </w:t>
      </w:r>
      <w:r>
        <w:rPr>
          <w:rFonts w:ascii="Times New Roman" w:hAnsi="Times New Roman" w:cs="Times New Roman"/>
          <w:sz w:val="24"/>
          <w:szCs w:val="24"/>
        </w:rPr>
        <w:t>Hg</w:t>
      </w:r>
      <w:r w:rsidRPr="003246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L3</w:t>
      </w:r>
      <w:r w:rsidRPr="003246FA">
        <w:rPr>
          <w:rFonts w:ascii="Times New Roman" w:hAnsi="Times New Roman" w:cs="Times New Roman"/>
          <w:sz w:val="24"/>
          <w:szCs w:val="24"/>
        </w:rPr>
        <w:t xml:space="preserve">-edge for </w:t>
      </w:r>
      <w:r>
        <w:rPr>
          <w:rFonts w:ascii="Times New Roman" w:hAnsi="Times New Roman" w:cs="Times New Roman"/>
          <w:sz w:val="24"/>
          <w:szCs w:val="24"/>
        </w:rPr>
        <w:t>Hg</w:t>
      </w:r>
      <w:r w:rsidRPr="003246F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246FA">
        <w:rPr>
          <w:rFonts w:ascii="Times New Roman" w:hAnsi="Times New Roman" w:cs="Times New Roman"/>
          <w:sz w:val="24"/>
          <w:szCs w:val="24"/>
        </w:rPr>
        <w:t>IL/AC catalysts</w:t>
      </w:r>
      <w:r>
        <w:rPr>
          <w:rFonts w:ascii="Times New Roman" w:hAnsi="Times New Roman" w:cs="Times New Roman"/>
          <w:sz w:val="24"/>
          <w:szCs w:val="24"/>
        </w:rPr>
        <w:t xml:space="preserve">; (e) catalytic performance of Hg-based catalysts at 140 </w:t>
      </w:r>
      <w:r w:rsidRPr="006B69A1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6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69A1">
        <w:rPr>
          <w:rFonts w:ascii="Times New Roman" w:hAnsi="Times New Roman" w:cs="Times New Roman"/>
          <w:sz w:val="24"/>
          <w:szCs w:val="24"/>
        </w:rPr>
        <w:t>0 h</w:t>
      </w:r>
      <w:r w:rsidRPr="006B69A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; (f) HAADF-STEM images of used Hg-SIL/AC catalysts; (g) Hg leaching after 12 h reaction over Hg-based catalysts; (h) </w:t>
      </w:r>
      <w:r w:rsidRPr="006B69A1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65396">
        <w:rPr>
          <w:rFonts w:ascii="Times New Roman" w:hAnsi="Times New Roman" w:cs="Times New Roman"/>
          <w:sz w:val="24"/>
          <w:szCs w:val="24"/>
          <w:vertAlign w:val="subscript"/>
        </w:rPr>
        <w:t>VCM</w:t>
      </w:r>
      <w:r w:rsidRPr="006B69A1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Hg</w:t>
      </w:r>
      <w:r w:rsidRPr="006B69A1">
        <w:rPr>
          <w:rFonts w:ascii="Times New Roman" w:hAnsi="Times New Roman" w:cs="Times New Roman"/>
          <w:sz w:val="24"/>
          <w:szCs w:val="24"/>
        </w:rPr>
        <w:t xml:space="preserve">-SIL/AC before and after Soxhlet extraction, right ordinate axis represents the concentration of </w:t>
      </w:r>
      <w:r>
        <w:rPr>
          <w:rFonts w:ascii="Times New Roman" w:hAnsi="Times New Roman" w:cs="Times New Roman"/>
          <w:sz w:val="24"/>
          <w:szCs w:val="24"/>
        </w:rPr>
        <w:t>Hg</w:t>
      </w:r>
      <w:r w:rsidRPr="006B69A1">
        <w:rPr>
          <w:rFonts w:ascii="Times New Roman" w:hAnsi="Times New Roman" w:cs="Times New Roman"/>
          <w:sz w:val="24"/>
          <w:szCs w:val="24"/>
        </w:rPr>
        <w:t xml:space="preserve"> in extract solutions</w:t>
      </w:r>
      <w:r>
        <w:rPr>
          <w:rFonts w:ascii="Times New Roman" w:hAnsi="Times New Roman" w:cs="Times New Roman"/>
          <w:sz w:val="24"/>
          <w:szCs w:val="24"/>
        </w:rPr>
        <w:t xml:space="preserve"> (reaction condition: 140 </w:t>
      </w:r>
      <w:r w:rsidRPr="006B69A1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6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69A1">
        <w:rPr>
          <w:rFonts w:ascii="Times New Roman" w:hAnsi="Times New Roman" w:cs="Times New Roman"/>
          <w:sz w:val="24"/>
          <w:szCs w:val="24"/>
        </w:rPr>
        <w:t>0 h</w:t>
      </w:r>
      <w:r w:rsidRPr="006B69A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B3C7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2 h)</w:t>
      </w:r>
      <w:r w:rsidRPr="006B69A1">
        <w:rPr>
          <w:rFonts w:ascii="Times New Roman" w:hAnsi="Times New Roman" w:cs="Times New Roman"/>
          <w:sz w:val="24"/>
          <w:szCs w:val="24"/>
        </w:rPr>
        <w:t>.</w:t>
      </w:r>
    </w:p>
    <w:p w14:paraId="4753CB7E" w14:textId="77777777" w:rsidR="00777A6E" w:rsidRPr="00EB3C7B" w:rsidRDefault="00777A6E" w:rsidP="00777A6E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74B27C7C" w14:textId="77777777" w:rsidR="00777A6E" w:rsidRDefault="00777A6E" w:rsidP="00777A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5E8778" w14:textId="77777777" w:rsidR="00777A6E" w:rsidRDefault="00777A6E" w:rsidP="00777A6E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E8071C" wp14:editId="73657D02">
            <wp:extent cx="5274310" cy="56857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0127D" w14:textId="15089674" w:rsidR="00777A6E" w:rsidRPr="003246FA" w:rsidRDefault="00777A6E" w:rsidP="00777A6E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HAADF-STEM images of </w:t>
      </w:r>
      <w:r w:rsidRPr="003246FA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Ru/AC, (b) Ru-IL/AC and (c) Ru-SIL/AC, the Ru loading were set at </w:t>
      </w:r>
      <w:r>
        <w:rPr>
          <w:rFonts w:ascii="Times New Roman" w:hAnsi="Times New Roman" w:cs="Times New Roman" w:hint="eastAsia"/>
          <w:sz w:val="24"/>
          <w:szCs w:val="24"/>
        </w:rPr>
        <w:t>0.5</w:t>
      </w:r>
      <w:r>
        <w:rPr>
          <w:rFonts w:ascii="Times New Roman" w:hAnsi="Times New Roman" w:cs="Times New Roman"/>
          <w:sz w:val="24"/>
          <w:szCs w:val="24"/>
        </w:rPr>
        <w:t xml:space="preserve"> wt.%; (d) </w:t>
      </w:r>
      <w:r w:rsidRPr="003246FA">
        <w:rPr>
          <w:rFonts w:ascii="Times New Roman" w:hAnsi="Times New Roman" w:cs="Times New Roman"/>
          <w:sz w:val="24"/>
          <w:szCs w:val="24"/>
        </w:rPr>
        <w:t xml:space="preserve">Experimental and fitted EXAFS spectra at the </w:t>
      </w:r>
      <w:r>
        <w:rPr>
          <w:rFonts w:ascii="Times New Roman" w:hAnsi="Times New Roman" w:cs="Times New Roman"/>
          <w:sz w:val="24"/>
          <w:szCs w:val="24"/>
        </w:rPr>
        <w:t>Ru</w:t>
      </w:r>
      <w:r w:rsidRPr="003246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L3</w:t>
      </w:r>
      <w:r w:rsidRPr="003246FA">
        <w:rPr>
          <w:rFonts w:ascii="Times New Roman" w:hAnsi="Times New Roman" w:cs="Times New Roman"/>
          <w:sz w:val="24"/>
          <w:szCs w:val="24"/>
        </w:rPr>
        <w:t xml:space="preserve">-edge for </w:t>
      </w:r>
      <w:r>
        <w:rPr>
          <w:rFonts w:ascii="Times New Roman" w:hAnsi="Times New Roman" w:cs="Times New Roman"/>
          <w:sz w:val="24"/>
          <w:szCs w:val="24"/>
        </w:rPr>
        <w:t>Ru</w:t>
      </w:r>
      <w:r w:rsidRPr="003246F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246FA">
        <w:rPr>
          <w:rFonts w:ascii="Times New Roman" w:hAnsi="Times New Roman" w:cs="Times New Roman"/>
          <w:sz w:val="24"/>
          <w:szCs w:val="24"/>
        </w:rPr>
        <w:t>IL/AC catalysts</w:t>
      </w:r>
      <w:r>
        <w:rPr>
          <w:rFonts w:ascii="Times New Roman" w:hAnsi="Times New Roman" w:cs="Times New Roman"/>
          <w:sz w:val="24"/>
          <w:szCs w:val="24"/>
        </w:rPr>
        <w:t xml:space="preserve">; (e) catalytic performance of Ru-based catalysts at 140 </w:t>
      </w:r>
      <w:r w:rsidRPr="006B69A1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6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69A1">
        <w:rPr>
          <w:rFonts w:ascii="Times New Roman" w:hAnsi="Times New Roman" w:cs="Times New Roman"/>
          <w:sz w:val="24"/>
          <w:szCs w:val="24"/>
        </w:rPr>
        <w:t>0 h</w:t>
      </w:r>
      <w:r w:rsidRPr="006B69A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; (f) HAADF-STEM images of used Ru-SIL/AC catalysts; (g) Ru leaching after 12 h reaction over Hg-based catalysts; (h) </w:t>
      </w:r>
      <w:r w:rsidRPr="006B69A1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65396">
        <w:rPr>
          <w:rFonts w:ascii="Times New Roman" w:hAnsi="Times New Roman" w:cs="Times New Roman"/>
          <w:sz w:val="24"/>
          <w:szCs w:val="24"/>
          <w:vertAlign w:val="subscript"/>
        </w:rPr>
        <w:t>VCM</w:t>
      </w:r>
      <w:r w:rsidRPr="006B69A1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Ru</w:t>
      </w:r>
      <w:r w:rsidRPr="006B69A1">
        <w:rPr>
          <w:rFonts w:ascii="Times New Roman" w:hAnsi="Times New Roman" w:cs="Times New Roman"/>
          <w:sz w:val="24"/>
          <w:szCs w:val="24"/>
        </w:rPr>
        <w:t xml:space="preserve">-SIL/AC before and after Soxhlet extraction, right ordinate axis represents the concentration of </w:t>
      </w:r>
      <w:r>
        <w:rPr>
          <w:rFonts w:ascii="Times New Roman" w:hAnsi="Times New Roman" w:cs="Times New Roman"/>
          <w:sz w:val="24"/>
          <w:szCs w:val="24"/>
        </w:rPr>
        <w:t>Ru</w:t>
      </w:r>
      <w:r w:rsidRPr="006B69A1">
        <w:rPr>
          <w:rFonts w:ascii="Times New Roman" w:hAnsi="Times New Roman" w:cs="Times New Roman"/>
          <w:sz w:val="24"/>
          <w:szCs w:val="24"/>
        </w:rPr>
        <w:t xml:space="preserve"> in extract solutions</w:t>
      </w:r>
      <w:r>
        <w:rPr>
          <w:rFonts w:ascii="Times New Roman" w:hAnsi="Times New Roman" w:cs="Times New Roman"/>
          <w:sz w:val="24"/>
          <w:szCs w:val="24"/>
        </w:rPr>
        <w:t xml:space="preserve"> (reaction condition: 140 </w:t>
      </w:r>
      <w:r w:rsidRPr="006B69A1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6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69A1">
        <w:rPr>
          <w:rFonts w:ascii="Times New Roman" w:hAnsi="Times New Roman" w:cs="Times New Roman"/>
          <w:sz w:val="24"/>
          <w:szCs w:val="24"/>
        </w:rPr>
        <w:t>0 h</w:t>
      </w:r>
      <w:r w:rsidRPr="006B69A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B3C7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2 h)</w:t>
      </w:r>
      <w:r w:rsidRPr="006B69A1">
        <w:rPr>
          <w:rFonts w:ascii="Times New Roman" w:hAnsi="Times New Roman" w:cs="Times New Roman"/>
          <w:sz w:val="24"/>
          <w:szCs w:val="24"/>
        </w:rPr>
        <w:t>.</w:t>
      </w:r>
    </w:p>
    <w:p w14:paraId="6D68EACC" w14:textId="77777777" w:rsidR="00374D06" w:rsidRPr="00777A6E" w:rsidRDefault="00374D06" w:rsidP="002260D8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494E8DA7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605E566E" w14:textId="3584C5A0" w:rsidR="000A4C31" w:rsidRPr="003246FA" w:rsidRDefault="00C5271E" w:rsidP="00C5271E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327A3F" wp14:editId="48EFE082">
            <wp:extent cx="4320000" cy="3557525"/>
            <wp:effectExtent l="0" t="0" r="0" b="0"/>
            <wp:docPr id="6" name="图片 6" descr="背景图案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背景图案&#10;&#10;中度可信度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800C2" w14:textId="4EF7CB6A" w:rsidR="00C5271E" w:rsidRPr="003246FA" w:rsidRDefault="00C5271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777A6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7178FF" w:rsidRPr="003246FA">
        <w:rPr>
          <w:rFonts w:ascii="Times New Roman" w:hAnsi="Times New Roman" w:cs="Times New Roman"/>
          <w:sz w:val="24"/>
          <w:szCs w:val="24"/>
        </w:rPr>
        <w:t>High-resolution XPS spectra of (a)</w:t>
      </w:r>
      <w:r w:rsidR="00E30129" w:rsidRPr="003246FA">
        <w:rPr>
          <w:rFonts w:ascii="Times New Roman" w:hAnsi="Times New Roman" w:cs="Times New Roman"/>
          <w:sz w:val="24"/>
          <w:szCs w:val="24"/>
        </w:rPr>
        <w:t xml:space="preserve"> and (b)</w:t>
      </w:r>
      <w:r w:rsidR="007178FF" w:rsidRPr="003246FA">
        <w:rPr>
          <w:rFonts w:ascii="Times New Roman" w:hAnsi="Times New Roman" w:cs="Times New Roman"/>
          <w:sz w:val="24"/>
          <w:szCs w:val="24"/>
        </w:rPr>
        <w:t xml:space="preserve"> N</w:t>
      </w:r>
      <w:r w:rsidR="00E30129" w:rsidRPr="003246FA">
        <w:rPr>
          <w:rFonts w:ascii="Times New Roman" w:hAnsi="Times New Roman" w:cs="Times New Roman"/>
          <w:sz w:val="24"/>
          <w:szCs w:val="24"/>
        </w:rPr>
        <w:t xml:space="preserve"> </w:t>
      </w:r>
      <w:r w:rsidR="007178FF" w:rsidRPr="003246FA">
        <w:rPr>
          <w:rFonts w:ascii="Times New Roman" w:hAnsi="Times New Roman" w:cs="Times New Roman"/>
          <w:sz w:val="24"/>
          <w:szCs w:val="24"/>
        </w:rPr>
        <w:t>1s, (</w:t>
      </w:r>
      <w:r w:rsidR="00E30129" w:rsidRPr="003246FA">
        <w:rPr>
          <w:rFonts w:ascii="Times New Roman" w:hAnsi="Times New Roman" w:cs="Times New Roman"/>
          <w:sz w:val="24"/>
          <w:szCs w:val="24"/>
        </w:rPr>
        <w:t>c</w:t>
      </w:r>
      <w:r w:rsidR="007178FF" w:rsidRPr="003246FA">
        <w:rPr>
          <w:rFonts w:ascii="Times New Roman" w:hAnsi="Times New Roman" w:cs="Times New Roman"/>
          <w:sz w:val="24"/>
          <w:szCs w:val="24"/>
        </w:rPr>
        <w:t xml:space="preserve">) </w:t>
      </w:r>
      <w:r w:rsidR="00E30129" w:rsidRPr="003246FA">
        <w:rPr>
          <w:rFonts w:ascii="Times New Roman" w:hAnsi="Times New Roman" w:cs="Times New Roman"/>
          <w:sz w:val="24"/>
          <w:szCs w:val="24"/>
        </w:rPr>
        <w:t>S 2p and (d) Pd 3d for fresh and used Pd-IL/AC and Pd-SIL/AC catalysts.</w:t>
      </w:r>
    </w:p>
    <w:p w14:paraId="40BC6444" w14:textId="77777777" w:rsidR="000A4C31" w:rsidRPr="003246FA" w:rsidRDefault="000A4C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5769BC14" w14:textId="1E56CB80" w:rsidR="000A4C31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9A545F" wp14:editId="6CA55911">
            <wp:extent cx="5274310" cy="4438650"/>
            <wp:effectExtent l="0" t="0" r="2540" b="0"/>
            <wp:docPr id="8" name="图片 8" descr="图形用户界面, 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形用户界面, 图表, 折线图&#10;&#10;描述已自动生成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9BDC1" w14:textId="1DB7C454" w:rsidR="002F60F8" w:rsidRPr="003246FA" w:rsidRDefault="002F60F8" w:rsidP="007D38A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777A6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7D38AD" w:rsidRPr="003246FA">
        <w:rPr>
          <w:rFonts w:ascii="Times New Roman" w:hAnsi="Times New Roman" w:cs="Times New Roman"/>
          <w:sz w:val="24"/>
          <w:szCs w:val="24"/>
        </w:rPr>
        <w:t>Nitrogen adsorption–desorption isotherms of fresh and used Pd-IL/AC and Pd-SIL/AC catalysts.</w:t>
      </w:r>
    </w:p>
    <w:p w14:paraId="07AAD6CB" w14:textId="77777777" w:rsidR="002F60F8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4821592E" w14:textId="0D3DC30D" w:rsidR="002F60F8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709328" wp14:editId="01808974">
            <wp:extent cx="5274310" cy="441579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E1BA3" w14:textId="7182E773" w:rsidR="007D38AD" w:rsidRPr="003246FA" w:rsidRDefault="002F60F8" w:rsidP="007D38A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777A6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7D38AD" w:rsidRPr="003246FA">
        <w:rPr>
          <w:rFonts w:ascii="Times New Roman" w:hAnsi="Times New Roman" w:cs="Times New Roman"/>
          <w:sz w:val="24"/>
          <w:szCs w:val="24"/>
        </w:rPr>
        <w:t>Pores distribution of fresh and used Pd-IL/AC and Pd-SIL/AC catalysts.</w:t>
      </w:r>
    </w:p>
    <w:p w14:paraId="1FE9FA37" w14:textId="1196F264" w:rsidR="002F60F8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990E04B" w14:textId="77777777" w:rsidR="002F60F8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31D54A39" w14:textId="5C2F24F5" w:rsidR="002F60F8" w:rsidRPr="003246FA" w:rsidRDefault="00A06037" w:rsidP="00A0603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A9C55D" wp14:editId="594A244C">
            <wp:extent cx="3600000" cy="3000144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00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3B6F5" w14:textId="0FC3970A" w:rsidR="00A06037" w:rsidRPr="003246FA" w:rsidRDefault="00A0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777A6E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3246FA">
        <w:rPr>
          <w:rFonts w:ascii="Times New Roman" w:hAnsi="Times New Roman" w:cs="Times New Roman"/>
          <w:sz w:val="24"/>
          <w:szCs w:val="24"/>
        </w:rPr>
        <w:t>.</w:t>
      </w:r>
      <w:r w:rsidR="007D38AD" w:rsidRPr="003246FA">
        <w:rPr>
          <w:rFonts w:ascii="Times New Roman" w:hAnsi="Times New Roman" w:cs="Times New Roman"/>
          <w:sz w:val="24"/>
          <w:szCs w:val="24"/>
        </w:rPr>
        <w:t xml:space="preserve"> Breaking energy of Pd-Cl bond in Pd-IL and Pd-X (X=</w:t>
      </w:r>
      <w:proofErr w:type="spellStart"/>
      <w:r w:rsidR="007D38AD" w:rsidRPr="003246FA">
        <w:rPr>
          <w:rFonts w:ascii="Times New Roman" w:hAnsi="Times New Roman" w:cs="Times New Roman"/>
          <w:sz w:val="24"/>
          <w:szCs w:val="24"/>
        </w:rPr>
        <w:t>S,Se,Te</w:t>
      </w:r>
      <w:proofErr w:type="spellEnd"/>
      <w:r w:rsidR="007D38AD" w:rsidRPr="003246FA">
        <w:rPr>
          <w:rFonts w:ascii="Times New Roman" w:hAnsi="Times New Roman" w:cs="Times New Roman"/>
          <w:sz w:val="24"/>
          <w:szCs w:val="24"/>
        </w:rPr>
        <w:t>) bond in Pd-CIL.</w:t>
      </w:r>
    </w:p>
    <w:p w14:paraId="1078C3F0" w14:textId="77777777" w:rsidR="002F60F8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00658122" w14:textId="3AB6C367" w:rsidR="002F60F8" w:rsidRPr="003246FA" w:rsidRDefault="00A0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7306B6" wp14:editId="654D51C0">
            <wp:extent cx="5274310" cy="23710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171E6" w14:textId="571EFA38" w:rsidR="00435879" w:rsidRDefault="00A06037" w:rsidP="007D38AD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777A6E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7D38AD" w:rsidRPr="003246FA">
        <w:rPr>
          <w:rFonts w:ascii="Times New Roman" w:hAnsi="Times New Roman" w:cs="Times New Roman"/>
          <w:sz w:val="24"/>
          <w:szCs w:val="24"/>
        </w:rPr>
        <w:t>(a) Activation energy of catalysts as a function of the d-center; (b) adsorption energy, differential energy and d-center as functions of the coordination structures.</w:t>
      </w:r>
    </w:p>
    <w:p w14:paraId="7026EA79" w14:textId="77777777" w:rsidR="00435879" w:rsidRDefault="0043587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F33986" w14:textId="6373AF9E" w:rsidR="00435879" w:rsidRDefault="0043587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29963C" w14:textId="013840E5" w:rsidR="00435879" w:rsidRDefault="00432C26" w:rsidP="00435879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61E3B4D" wp14:editId="0A6B70F8">
            <wp:extent cx="5274310" cy="4018915"/>
            <wp:effectExtent l="0" t="0" r="2540" b="635"/>
            <wp:docPr id="12" name="图片 1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示&#10;&#10;描述已自动生成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2AF10" w14:textId="091062FA" w:rsidR="00435879" w:rsidRPr="003246FA" w:rsidRDefault="00435879" w:rsidP="00435879">
      <w:pPr>
        <w:widowControl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3246FA">
        <w:rPr>
          <w:rFonts w:ascii="Times New Roman" w:hAnsi="Times New Roman" w:cs="Times New Roman"/>
          <w:sz w:val="24"/>
          <w:szCs w:val="24"/>
        </w:rPr>
        <w:t xml:space="preserve">. </w:t>
      </w:r>
      <w:r w:rsidR="00432C26" w:rsidRPr="001D0F1C">
        <w:rPr>
          <w:rFonts w:ascii="Times New Roman" w:hAnsi="Times New Roman" w:cs="Times New Roman"/>
          <w:sz w:val="24"/>
          <w:szCs w:val="24"/>
        </w:rPr>
        <w:t>Scheme of the laboratory set-up used for selective hydrogenation of acetylene.</w:t>
      </w:r>
    </w:p>
    <w:p w14:paraId="29AE622D" w14:textId="77777777" w:rsidR="00435879" w:rsidRPr="003246FA" w:rsidRDefault="00435879" w:rsidP="007D38AD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6A87D325" w14:textId="77777777" w:rsidR="002F60F8" w:rsidRPr="003246FA" w:rsidRDefault="002F60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14E31AD8" w14:textId="6E51F7E5" w:rsidR="00EB029C" w:rsidRPr="003246FA" w:rsidRDefault="00EB029C" w:rsidP="00EB029C">
      <w:pPr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3246FA">
        <w:rPr>
          <w:rFonts w:ascii="Times New Roman" w:hAnsi="Times New Roman" w:cs="Times New Roman"/>
          <w:sz w:val="24"/>
          <w:szCs w:val="24"/>
        </w:rPr>
        <w:t>. EXAFS fitting parameters at the Pd K-edge for various samples</w:t>
      </w:r>
      <w:r w:rsidRPr="003246FA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1"/>
        <w:gridCol w:w="1010"/>
        <w:gridCol w:w="790"/>
        <w:gridCol w:w="1172"/>
        <w:gridCol w:w="1172"/>
        <w:gridCol w:w="1510"/>
        <w:gridCol w:w="1241"/>
      </w:tblGrid>
      <w:tr w:rsidR="00EB029C" w:rsidRPr="003246FA" w14:paraId="1DDFD240" w14:textId="77777777" w:rsidTr="002813D5">
        <w:trPr>
          <w:trHeight w:val="567"/>
        </w:trPr>
        <w:tc>
          <w:tcPr>
            <w:tcW w:w="83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24133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6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C1C0A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Shell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C95A9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628B2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R(Å)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40644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(Å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121C4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ΔE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(eV)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9257C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R factor</w:t>
            </w:r>
          </w:p>
        </w:tc>
      </w:tr>
      <w:tr w:rsidR="00EB029C" w:rsidRPr="003246FA" w14:paraId="1D9DBAFC" w14:textId="77777777" w:rsidTr="002813D5">
        <w:trPr>
          <w:trHeight w:val="567"/>
        </w:trPr>
        <w:tc>
          <w:tcPr>
            <w:tcW w:w="839" w:type="pct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1B0AD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 foil</w:t>
            </w:r>
          </w:p>
        </w:tc>
        <w:tc>
          <w:tcPr>
            <w:tcW w:w="609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3A501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Pd-Pd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DEE22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54EDE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F5D2F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0.0056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6B94E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749" w:type="pct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FA805" w14:textId="531D8B9E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D3FA4" w:rsidRPr="003246FA" w14:paraId="1D9F28B0" w14:textId="77777777" w:rsidTr="002813D5">
        <w:trPr>
          <w:trHeight w:val="567"/>
        </w:trPr>
        <w:tc>
          <w:tcPr>
            <w:tcW w:w="839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24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601917" w14:textId="4DCC3CBC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P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dCl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fr-FR"/>
              </w:rPr>
              <w:t>2</w:t>
            </w:r>
          </w:p>
        </w:tc>
        <w:tc>
          <w:tcPr>
            <w:tcW w:w="609" w:type="pct"/>
            <w:tcBorders>
              <w:top w:val="single" w:sz="8" w:space="0" w:color="FFFFFF"/>
              <w:left w:val="single" w:sz="24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AF79A0" w14:textId="471529BE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P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d-Cl</w:t>
            </w:r>
          </w:p>
        </w:tc>
        <w:tc>
          <w:tcPr>
            <w:tcW w:w="47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D9A2AC" w14:textId="4293A778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429F7D" w14:textId="7C4279D7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ED53C2" w14:textId="3A41B4AE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.0022</w:t>
            </w:r>
          </w:p>
        </w:tc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24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B2E8AF" w14:textId="30A27479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-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0.025</w:t>
            </w:r>
          </w:p>
        </w:tc>
        <w:tc>
          <w:tcPr>
            <w:tcW w:w="749" w:type="pct"/>
            <w:tcBorders>
              <w:top w:val="single" w:sz="24" w:space="0" w:color="FFFFFF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9545AE" w14:textId="2BBCA122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.008</w:t>
            </w:r>
          </w:p>
        </w:tc>
      </w:tr>
      <w:tr w:rsidR="006D3FA4" w:rsidRPr="003246FA" w14:paraId="0F478102" w14:textId="77777777" w:rsidTr="002813D5">
        <w:trPr>
          <w:trHeight w:val="567"/>
        </w:trPr>
        <w:tc>
          <w:tcPr>
            <w:tcW w:w="839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24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9C9002" w14:textId="240EDFE3" w:rsidR="006D3FA4" w:rsidRPr="003246FA" w:rsidRDefault="006D3FA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P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dS</w:t>
            </w:r>
          </w:p>
        </w:tc>
        <w:tc>
          <w:tcPr>
            <w:tcW w:w="609" w:type="pct"/>
            <w:tcBorders>
              <w:top w:val="single" w:sz="8" w:space="0" w:color="FFFFFF"/>
              <w:left w:val="single" w:sz="24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4D6182" w14:textId="19262790" w:rsidR="006D3FA4" w:rsidRPr="003246FA" w:rsidRDefault="003C1213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P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d-S</w:t>
            </w:r>
          </w:p>
        </w:tc>
        <w:tc>
          <w:tcPr>
            <w:tcW w:w="47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A2AEB1" w14:textId="571E7E35" w:rsidR="006D3FA4" w:rsidRPr="003246FA" w:rsidRDefault="003C1213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147671" w14:textId="36367735" w:rsidR="006D3FA4" w:rsidRPr="003246FA" w:rsidRDefault="003C1213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10CB75" w14:textId="2265572F" w:rsidR="006D3FA4" w:rsidRPr="003246FA" w:rsidRDefault="003C1213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.0052</w:t>
            </w:r>
          </w:p>
        </w:tc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24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5A0B63" w14:textId="726C7929" w:rsidR="006D3FA4" w:rsidRPr="003246FA" w:rsidRDefault="003C1213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-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0.060</w:t>
            </w:r>
          </w:p>
        </w:tc>
        <w:tc>
          <w:tcPr>
            <w:tcW w:w="749" w:type="pct"/>
            <w:tcBorders>
              <w:top w:val="single" w:sz="24" w:space="0" w:color="FFFFFF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73C488" w14:textId="705C081B" w:rsidR="006D3FA4" w:rsidRPr="003246FA" w:rsidRDefault="003C1213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.019</w:t>
            </w:r>
          </w:p>
        </w:tc>
      </w:tr>
      <w:tr w:rsidR="00EB029C" w:rsidRPr="003246FA" w14:paraId="51E4457C" w14:textId="77777777" w:rsidTr="002813D5">
        <w:trPr>
          <w:trHeight w:val="567"/>
        </w:trPr>
        <w:tc>
          <w:tcPr>
            <w:tcW w:w="839" w:type="pct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24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B0FFE" w14:textId="33A54182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Pd-SIL</w:t>
            </w:r>
            <w:r w:rsidR="002813D5"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/AC</w:t>
            </w:r>
          </w:p>
        </w:tc>
        <w:tc>
          <w:tcPr>
            <w:tcW w:w="609" w:type="pct"/>
            <w:tcBorders>
              <w:top w:val="single" w:sz="8" w:space="0" w:color="FFFFFF"/>
              <w:left w:val="single" w:sz="24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4150D2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Pd-Cl</w:t>
            </w:r>
          </w:p>
        </w:tc>
        <w:tc>
          <w:tcPr>
            <w:tcW w:w="47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6886C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C3BB9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C13A8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0.0052</w:t>
            </w:r>
          </w:p>
        </w:tc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24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CAD9A3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-0.20</w:t>
            </w:r>
          </w:p>
        </w:tc>
        <w:tc>
          <w:tcPr>
            <w:tcW w:w="749" w:type="pct"/>
            <w:vMerge w:val="restart"/>
            <w:tcBorders>
              <w:top w:val="single" w:sz="24" w:space="0" w:color="FFFFFF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C389A" w14:textId="54E793CA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0.01</w:t>
            </w:r>
            <w:r w:rsidR="002813D5"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</w:t>
            </w:r>
          </w:p>
        </w:tc>
      </w:tr>
      <w:tr w:rsidR="002813D5" w:rsidRPr="003246FA" w14:paraId="41E9A8A5" w14:textId="77777777" w:rsidTr="002813D5">
        <w:trPr>
          <w:trHeight w:val="567"/>
        </w:trPr>
        <w:tc>
          <w:tcPr>
            <w:tcW w:w="839" w:type="pct"/>
            <w:vMerge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24" w:space="0" w:color="FFFFFF"/>
            </w:tcBorders>
            <w:vAlign w:val="center"/>
            <w:hideMark/>
          </w:tcPr>
          <w:p w14:paraId="3D4A8236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21520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Pd-S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15FB7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1C952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F52076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0.0024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B2842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749" w:type="pct"/>
            <w:vMerge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14:paraId="6C743A33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29C" w:rsidRPr="003246FA" w14:paraId="2E3101B4" w14:textId="77777777" w:rsidTr="002813D5">
        <w:trPr>
          <w:trHeight w:val="567"/>
        </w:trPr>
        <w:tc>
          <w:tcPr>
            <w:tcW w:w="839" w:type="pct"/>
            <w:vMerge w:val="restart"/>
            <w:tcBorders>
              <w:top w:val="single" w:sz="24" w:space="0" w:color="FFFFFF"/>
              <w:left w:val="single" w:sz="8" w:space="0" w:color="FFFFFF"/>
              <w:right w:val="single" w:sz="24" w:space="0" w:color="FFFFFF"/>
            </w:tcBorders>
            <w:vAlign w:val="center"/>
          </w:tcPr>
          <w:p w14:paraId="53DF2880" w14:textId="1A5E6DC1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Pd-S</w:t>
            </w:r>
            <w:r w:rsidR="002813D5"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IL</w:t>
            </w:r>
            <w:r w:rsidR="002813D5"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/AC</w:t>
            </w: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21A804" w14:textId="61A39BA1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Pd-Cl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378269" w14:textId="7633C6BB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92D1A2" w14:textId="70E4874B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810560" w14:textId="7D1EE8BE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.0018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B7FF53" w14:textId="35111C3F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49" w:type="pct"/>
            <w:vMerge w:val="restart"/>
            <w:tcBorders>
              <w:top w:val="single" w:sz="24" w:space="0" w:color="FFFFFF"/>
              <w:left w:val="single" w:sz="24" w:space="0" w:color="FFFFFF"/>
              <w:right w:val="single" w:sz="8" w:space="0" w:color="FFFFFF"/>
            </w:tcBorders>
            <w:vAlign w:val="center"/>
          </w:tcPr>
          <w:p w14:paraId="69CB0FFB" w14:textId="23A15185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</w:tr>
      <w:tr w:rsidR="00EB029C" w:rsidRPr="003246FA" w14:paraId="7703479C" w14:textId="77777777" w:rsidTr="002813D5">
        <w:trPr>
          <w:trHeight w:val="567"/>
        </w:trPr>
        <w:tc>
          <w:tcPr>
            <w:tcW w:w="839" w:type="pct"/>
            <w:vMerge/>
            <w:tcBorders>
              <w:left w:val="single" w:sz="8" w:space="0" w:color="FFFFFF"/>
              <w:bottom w:val="single" w:sz="24" w:space="0" w:color="FFFFFF"/>
              <w:right w:val="single" w:sz="24" w:space="0" w:color="FFFFFF"/>
            </w:tcBorders>
            <w:vAlign w:val="center"/>
          </w:tcPr>
          <w:p w14:paraId="680D548E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71A92B" w14:textId="27C1636D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Pd-Se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73D1CE" w14:textId="7E9C9B0C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4496FE" w14:textId="6D019068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6148DF" w14:textId="1FF95B60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.0024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354823" w14:textId="6D350ACD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49" w:type="pct"/>
            <w:vMerge/>
            <w:tcBorders>
              <w:left w:val="single" w:sz="24" w:space="0" w:color="FFFFFF"/>
              <w:bottom w:val="single" w:sz="24" w:space="0" w:color="FFFFFF"/>
              <w:right w:val="single" w:sz="8" w:space="0" w:color="FFFFFF"/>
            </w:tcBorders>
            <w:vAlign w:val="center"/>
          </w:tcPr>
          <w:p w14:paraId="371D383D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29C" w:rsidRPr="003246FA" w14:paraId="616B7F37" w14:textId="77777777" w:rsidTr="002813D5">
        <w:trPr>
          <w:trHeight w:val="567"/>
        </w:trPr>
        <w:tc>
          <w:tcPr>
            <w:tcW w:w="839" w:type="pct"/>
            <w:vMerge w:val="restart"/>
            <w:tcBorders>
              <w:top w:val="single" w:sz="24" w:space="0" w:color="FFFFFF"/>
              <w:left w:val="single" w:sz="8" w:space="0" w:color="FFFFFF"/>
              <w:right w:val="single" w:sz="24" w:space="0" w:color="FFFFFF"/>
            </w:tcBorders>
            <w:vAlign w:val="center"/>
          </w:tcPr>
          <w:p w14:paraId="5FF22CD6" w14:textId="6E9D417D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</w:t>
            </w:r>
            <w:r w:rsidR="002813D5"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Te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IL</w:t>
            </w:r>
            <w:r w:rsidR="002813D5"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/AC</w:t>
            </w: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AEEC26" w14:textId="7723FEA1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Pd-Cl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A668EA" w14:textId="6C5644B9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139D32" w14:textId="7DF5A655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8245E1" w14:textId="19315B43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.0174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BFA3DA" w14:textId="146AED51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49" w:type="pct"/>
            <w:vMerge w:val="restart"/>
            <w:tcBorders>
              <w:top w:val="single" w:sz="24" w:space="0" w:color="FFFFFF"/>
              <w:left w:val="single" w:sz="24" w:space="0" w:color="FFFFFF"/>
              <w:right w:val="single" w:sz="8" w:space="0" w:color="FFFFFF"/>
            </w:tcBorders>
            <w:vAlign w:val="center"/>
          </w:tcPr>
          <w:p w14:paraId="35FDB73D" w14:textId="2F86C1C7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.025</w:t>
            </w:r>
          </w:p>
        </w:tc>
      </w:tr>
      <w:tr w:rsidR="00EB029C" w:rsidRPr="003246FA" w14:paraId="61178FBD" w14:textId="77777777" w:rsidTr="00C54BF9">
        <w:trPr>
          <w:trHeight w:val="567"/>
        </w:trPr>
        <w:tc>
          <w:tcPr>
            <w:tcW w:w="839" w:type="pct"/>
            <w:vMerge/>
            <w:tcBorders>
              <w:left w:val="single" w:sz="8" w:space="0" w:color="FFFFFF"/>
              <w:right w:val="single" w:sz="24" w:space="0" w:color="FFFFFF"/>
            </w:tcBorders>
            <w:vAlign w:val="center"/>
          </w:tcPr>
          <w:p w14:paraId="6904B5C6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BE5C0C" w14:textId="1076B1DA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</w:t>
            </w:r>
            <w:proofErr w:type="spellStart"/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  <w:proofErr w:type="spellEnd"/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DE2082" w14:textId="4DA8CD4C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9207A5" w14:textId="3DC3D3B1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3C3EC5" w14:textId="78413732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.0028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411941" w14:textId="5B1F974B" w:rsidR="00EB029C" w:rsidRPr="003246FA" w:rsidRDefault="002813D5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749" w:type="pct"/>
            <w:vMerge/>
            <w:tcBorders>
              <w:left w:val="single" w:sz="24" w:space="0" w:color="FFFFFF"/>
              <w:right w:val="single" w:sz="8" w:space="0" w:color="FFFFFF"/>
            </w:tcBorders>
            <w:vAlign w:val="center"/>
          </w:tcPr>
          <w:p w14:paraId="2472BF09" w14:textId="77777777" w:rsidR="00EB029C" w:rsidRPr="003246FA" w:rsidRDefault="00EB029C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BF9" w:rsidRPr="003246FA" w14:paraId="602EAD1B" w14:textId="77777777" w:rsidTr="00C54BF9">
        <w:trPr>
          <w:trHeight w:val="567"/>
        </w:trPr>
        <w:tc>
          <w:tcPr>
            <w:tcW w:w="839" w:type="pct"/>
            <w:vMerge w:val="restart"/>
            <w:tcBorders>
              <w:left w:val="single" w:sz="8" w:space="0" w:color="FFFFFF"/>
              <w:right w:val="single" w:sz="24" w:space="0" w:color="FFFFFF"/>
            </w:tcBorders>
            <w:vAlign w:val="center"/>
          </w:tcPr>
          <w:p w14:paraId="49670943" w14:textId="6C520643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g-SIL/AC</w:t>
            </w: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DB1DB8" w14:textId="3D085234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g-Cl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0FCF2B" w14:textId="1553629B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8B8EB9" w14:textId="420E7921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EF0A7B" w14:textId="03D8B15B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.0333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71B7CC" w14:textId="0C150B32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  <w:tc>
          <w:tcPr>
            <w:tcW w:w="749" w:type="pct"/>
            <w:vMerge w:val="restart"/>
            <w:tcBorders>
              <w:left w:val="single" w:sz="24" w:space="0" w:color="FFFFFF"/>
              <w:right w:val="single" w:sz="8" w:space="0" w:color="FFFFFF"/>
            </w:tcBorders>
            <w:vAlign w:val="center"/>
          </w:tcPr>
          <w:p w14:paraId="50A4DFE8" w14:textId="55D82AD6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</w:tr>
      <w:tr w:rsidR="00C54BF9" w:rsidRPr="003246FA" w14:paraId="4E73C6B5" w14:textId="77777777" w:rsidTr="00C54BF9">
        <w:trPr>
          <w:trHeight w:val="567"/>
        </w:trPr>
        <w:tc>
          <w:tcPr>
            <w:tcW w:w="839" w:type="pct"/>
            <w:vMerge/>
            <w:tcBorders>
              <w:left w:val="single" w:sz="8" w:space="0" w:color="FFFFFF"/>
              <w:right w:val="single" w:sz="24" w:space="0" w:color="FFFFFF"/>
            </w:tcBorders>
            <w:vAlign w:val="center"/>
          </w:tcPr>
          <w:p w14:paraId="0A8D237C" w14:textId="77777777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96F508" w14:textId="126A66D7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g-S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431B75" w14:textId="314DEC30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813264" w14:textId="2CB60912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770CD4" w14:textId="4FC2EBB0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.0061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340D70" w14:textId="00CE1C9F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749" w:type="pct"/>
            <w:vMerge/>
            <w:tcBorders>
              <w:left w:val="single" w:sz="24" w:space="0" w:color="FFFFFF"/>
              <w:right w:val="single" w:sz="8" w:space="0" w:color="FFFFFF"/>
            </w:tcBorders>
            <w:vAlign w:val="center"/>
          </w:tcPr>
          <w:p w14:paraId="0EF45529" w14:textId="77777777" w:rsidR="00C54BF9" w:rsidRPr="003246FA" w:rsidRDefault="00C54BF9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984" w:rsidRPr="003246FA" w14:paraId="691AD888" w14:textId="77777777" w:rsidTr="00C54BF9">
        <w:trPr>
          <w:trHeight w:val="567"/>
        </w:trPr>
        <w:tc>
          <w:tcPr>
            <w:tcW w:w="839" w:type="pct"/>
            <w:vMerge w:val="restart"/>
            <w:tcBorders>
              <w:left w:val="single" w:sz="8" w:space="0" w:color="FFFFFF"/>
              <w:right w:val="single" w:sz="24" w:space="0" w:color="FFFFFF"/>
            </w:tcBorders>
            <w:vAlign w:val="center"/>
          </w:tcPr>
          <w:p w14:paraId="4CDC2921" w14:textId="2BD5D74C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u-SIL/AC</w:t>
            </w: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22B673" w14:textId="10205999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u-Cl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BE1CFE" w14:textId="5F3FC59A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6AED21" w14:textId="204A0CED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17CEF3" w14:textId="2B171BD6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.0066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6B1073" w14:textId="590E0590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49" w:type="pct"/>
            <w:vMerge w:val="restart"/>
            <w:tcBorders>
              <w:left w:val="single" w:sz="24" w:space="0" w:color="FFFFFF"/>
              <w:right w:val="single" w:sz="8" w:space="0" w:color="FFFFFF"/>
            </w:tcBorders>
            <w:vAlign w:val="center"/>
          </w:tcPr>
          <w:p w14:paraId="4262F341" w14:textId="5173C01A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.027</w:t>
            </w:r>
          </w:p>
        </w:tc>
      </w:tr>
      <w:tr w:rsidR="00035984" w:rsidRPr="003246FA" w14:paraId="36E5AB5D" w14:textId="77777777" w:rsidTr="002813D5">
        <w:trPr>
          <w:trHeight w:val="567"/>
        </w:trPr>
        <w:tc>
          <w:tcPr>
            <w:tcW w:w="839" w:type="pct"/>
            <w:vMerge/>
            <w:tcBorders>
              <w:left w:val="single" w:sz="8" w:space="0" w:color="FFFFFF"/>
              <w:bottom w:val="single" w:sz="8" w:space="0" w:color="000000"/>
              <w:right w:val="single" w:sz="24" w:space="0" w:color="FFFFFF"/>
            </w:tcBorders>
            <w:vAlign w:val="center"/>
          </w:tcPr>
          <w:p w14:paraId="114BA15A" w14:textId="77777777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79B9C3" w14:textId="715B39C8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u-S</w:t>
            </w:r>
          </w:p>
        </w:tc>
        <w:tc>
          <w:tcPr>
            <w:tcW w:w="477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D82CED" w14:textId="16FD184B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407E0D" w14:textId="2103B16B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707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309F86" w14:textId="3F715A28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.0343</w:t>
            </w:r>
          </w:p>
        </w:tc>
        <w:tc>
          <w:tcPr>
            <w:tcW w:w="911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64B99C" w14:textId="35B93A07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749" w:type="pct"/>
            <w:vMerge/>
            <w:tcBorders>
              <w:left w:val="single" w:sz="24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65317F18" w14:textId="77777777" w:rsidR="00035984" w:rsidRPr="003246FA" w:rsidRDefault="00035984" w:rsidP="00EB029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E8CAB0" w14:textId="77777777" w:rsidR="0033077A" w:rsidRPr="003246FA" w:rsidRDefault="0033077A" w:rsidP="0033077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3246F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3246FA">
        <w:rPr>
          <w:rFonts w:ascii="Times New Roman" w:hAnsi="Times New Roman" w:cs="Times New Roman"/>
          <w:i/>
          <w:iCs/>
          <w:sz w:val="24"/>
          <w:szCs w:val="24"/>
        </w:rPr>
        <w:t>N</w:t>
      </w:r>
      <w:proofErr w:type="spellEnd"/>
      <w:r w:rsidRPr="003246FA">
        <w:rPr>
          <w:rFonts w:ascii="Times New Roman" w:hAnsi="Times New Roman" w:cs="Times New Roman"/>
          <w:sz w:val="24"/>
          <w:szCs w:val="24"/>
        </w:rPr>
        <w:t xml:space="preserve">: coordination numbers; </w:t>
      </w:r>
      <w:proofErr w:type="spellStart"/>
      <w:r w:rsidRPr="003246F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 w:rsidRPr="003246FA">
        <w:rPr>
          <w:rFonts w:ascii="Times New Roman" w:hAnsi="Times New Roman" w:cs="Times New Roman"/>
          <w:i/>
          <w:iCs/>
          <w:sz w:val="24"/>
          <w:szCs w:val="24"/>
        </w:rPr>
        <w:t>R</w:t>
      </w:r>
      <w:proofErr w:type="spellEnd"/>
      <w:r w:rsidRPr="003246FA">
        <w:rPr>
          <w:rFonts w:ascii="Times New Roman" w:hAnsi="Times New Roman" w:cs="Times New Roman"/>
          <w:sz w:val="24"/>
          <w:szCs w:val="24"/>
        </w:rPr>
        <w:t xml:space="preserve">: bond distance; </w:t>
      </w:r>
      <w:r w:rsidRPr="003246F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c</w:t>
      </w:r>
      <w:r w:rsidRPr="003246FA">
        <w:rPr>
          <w:rFonts w:ascii="Times New Roman" w:hAnsi="Times New Roman" w:cs="Times New Roman"/>
          <w:i/>
          <w:iCs/>
          <w:sz w:val="24"/>
          <w:szCs w:val="24"/>
        </w:rPr>
        <w:t>σ</w:t>
      </w:r>
      <w:r w:rsidRPr="003246F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246FA">
        <w:rPr>
          <w:rFonts w:ascii="Times New Roman" w:hAnsi="Times New Roman" w:cs="Times New Roman"/>
          <w:sz w:val="24"/>
          <w:szCs w:val="24"/>
        </w:rPr>
        <w:t xml:space="preserve">: Debye-Waller factors; </w:t>
      </w:r>
      <w:r w:rsidRPr="003246F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d</w:t>
      </w:r>
      <w:r w:rsidRPr="003246FA">
        <w:rPr>
          <w:rFonts w:ascii="Times New Roman" w:hAnsi="Times New Roman" w:cs="Times New Roman"/>
          <w:sz w:val="24"/>
          <w:szCs w:val="24"/>
        </w:rPr>
        <w:t xml:space="preserve"> Δ</w:t>
      </w:r>
      <w:r w:rsidRPr="003246FA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3246F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3246FA">
        <w:rPr>
          <w:rFonts w:ascii="Times New Roman" w:hAnsi="Times New Roman" w:cs="Times New Roman"/>
          <w:sz w:val="24"/>
          <w:szCs w:val="24"/>
        </w:rPr>
        <w:t xml:space="preserve">: the inner potential correction. </w:t>
      </w:r>
      <w:r w:rsidRPr="003246FA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3246FA">
        <w:rPr>
          <w:rFonts w:ascii="Times New Roman" w:hAnsi="Times New Roman" w:cs="Times New Roman"/>
          <w:sz w:val="24"/>
          <w:szCs w:val="24"/>
        </w:rPr>
        <w:t xml:space="preserve"> factor: goodness of fit. </w:t>
      </w:r>
      <w:r w:rsidRPr="003246FA">
        <w:rPr>
          <w:rFonts w:ascii="Times New Roman" w:hAnsi="Times New Roman" w:cs="Times New Roman"/>
          <w:i/>
          <w:iCs/>
          <w:sz w:val="24"/>
          <w:szCs w:val="24"/>
        </w:rPr>
        <w:t>Ѕ</w:t>
      </w:r>
      <w:r w:rsidRPr="003246F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3246FA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3246FA">
        <w:rPr>
          <w:rFonts w:ascii="Times New Roman" w:hAnsi="Times New Roman" w:cs="Times New Roman"/>
          <w:sz w:val="24"/>
          <w:szCs w:val="24"/>
        </w:rPr>
        <w:t xml:space="preserve">was set to 0.829, according to the experimental EXAFS fit of </w:t>
      </w:r>
      <w:r w:rsidRPr="003246FA">
        <w:rPr>
          <w:rFonts w:ascii="Times New Roman" w:hAnsi="Times New Roman" w:cs="Times New Roman"/>
          <w:sz w:val="24"/>
          <w:szCs w:val="24"/>
          <w:lang w:val="fr-FR"/>
        </w:rPr>
        <w:t xml:space="preserve">Pd foil </w:t>
      </w:r>
      <w:r w:rsidRPr="003246FA">
        <w:rPr>
          <w:rFonts w:ascii="Times New Roman" w:hAnsi="Times New Roman" w:cs="Times New Roman"/>
          <w:sz w:val="24"/>
          <w:szCs w:val="24"/>
        </w:rPr>
        <w:t xml:space="preserve">reference by fixing CN as the known crystallographic value. </w:t>
      </w:r>
    </w:p>
    <w:p w14:paraId="60DDCD25" w14:textId="05D75B34" w:rsidR="00214182" w:rsidRPr="003246FA" w:rsidRDefault="002141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1D27CBC" w14:textId="77777777" w:rsidR="00214182" w:rsidRPr="003246FA" w:rsidRDefault="002141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52679831" w14:textId="7FA83320" w:rsidR="00260B1D" w:rsidRPr="003246FA" w:rsidRDefault="00260B1D" w:rsidP="00260B1D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Pr="003246FA">
        <w:rPr>
          <w:rFonts w:ascii="Times New Roman" w:hAnsi="Times New Roman" w:cs="Times New Roman"/>
          <w:sz w:val="24"/>
          <w:szCs w:val="24"/>
        </w:rPr>
        <w:t>. Pd content in the fresh and used Pd-based catalysts based on the ICP analysis</w:t>
      </w:r>
    </w:p>
    <w:tbl>
      <w:tblPr>
        <w:tblW w:w="4877" w:type="pct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84"/>
        <w:gridCol w:w="1661"/>
        <w:gridCol w:w="1661"/>
        <w:gridCol w:w="1663"/>
        <w:gridCol w:w="1533"/>
      </w:tblGrid>
      <w:tr w:rsidR="00260B1D" w:rsidRPr="003246FA" w14:paraId="051F5DEA" w14:textId="77777777" w:rsidTr="00232BA6">
        <w:trPr>
          <w:trHeight w:hRule="exact" w:val="397"/>
        </w:trPr>
        <w:tc>
          <w:tcPr>
            <w:tcW w:w="978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46788C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Catalysts</w:t>
            </w:r>
          </w:p>
        </w:tc>
        <w:tc>
          <w:tcPr>
            <w:tcW w:w="1025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98B9085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Nominal Loading (</w:t>
            </w:r>
            <w:r w:rsidRPr="003246FA">
              <w:rPr>
                <w:rFonts w:ascii="Times New Roman" w:hAnsi="Times New Roman" w:cs="Times New Roman"/>
                <w:i/>
                <w:sz w:val="24"/>
                <w:szCs w:val="24"/>
                <w:lang w:val="x-none"/>
              </w:rPr>
              <w:t>wt.</w:t>
            </w: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051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A33E2F5" w14:textId="77777777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Results of ICP (</w:t>
            </w:r>
            <w:r w:rsidRPr="003246FA">
              <w:rPr>
                <w:rFonts w:ascii="Times New Roman" w:hAnsi="Times New Roman" w:cs="Times New Roman"/>
                <w:i/>
                <w:sz w:val="24"/>
                <w:szCs w:val="24"/>
                <w:lang w:val="x-none"/>
              </w:rPr>
              <w:t>wt.</w:t>
            </w:r>
            <w:r w:rsidRPr="003246FA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%)</w:t>
            </w:r>
          </w:p>
        </w:tc>
        <w:tc>
          <w:tcPr>
            <w:tcW w:w="94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396A406" w14:textId="35BB0AB0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Loss of Pd (%)</w:t>
            </w:r>
          </w:p>
        </w:tc>
      </w:tr>
      <w:tr w:rsidR="00260B1D" w:rsidRPr="003246FA" w14:paraId="3972611F" w14:textId="77777777" w:rsidTr="003246FA">
        <w:trPr>
          <w:trHeight w:hRule="exact" w:val="527"/>
        </w:trPr>
        <w:tc>
          <w:tcPr>
            <w:tcW w:w="96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62846B" w14:textId="77777777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025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7ECF5F" w14:textId="77777777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0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E62277" w14:textId="77777777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eastAsia="de-DE"/>
              </w:rPr>
              <w:t>Fresh</w:t>
            </w:r>
          </w:p>
        </w:tc>
        <w:tc>
          <w:tcPr>
            <w:tcW w:w="10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C4F67D" w14:textId="77777777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Used</w:t>
            </w:r>
          </w:p>
        </w:tc>
        <w:tc>
          <w:tcPr>
            <w:tcW w:w="96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30E948" w14:textId="77777777" w:rsidR="00260B1D" w:rsidRPr="003246FA" w:rsidRDefault="00260B1D" w:rsidP="00D9405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260B1D" w:rsidRPr="003246FA" w14:paraId="0572DBFC" w14:textId="77777777" w:rsidTr="00D94053">
        <w:trPr>
          <w:trHeight w:hRule="exact" w:val="397"/>
        </w:trPr>
        <w:tc>
          <w:tcPr>
            <w:tcW w:w="96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404C6AA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Pd/AC</w:t>
            </w:r>
          </w:p>
        </w:tc>
        <w:tc>
          <w:tcPr>
            <w:tcW w:w="102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64650E1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02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299C1F3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2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FB244A4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6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5003EB7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64.7</w:t>
            </w:r>
          </w:p>
        </w:tc>
      </w:tr>
      <w:tr w:rsidR="00260B1D" w:rsidRPr="003246FA" w14:paraId="62DCE66C" w14:textId="77777777" w:rsidTr="00D94053">
        <w:trPr>
          <w:trHeight w:hRule="exact" w:val="397"/>
        </w:trPr>
        <w:tc>
          <w:tcPr>
            <w:tcW w:w="962" w:type="pct"/>
            <w:tcBorders>
              <w:top w:val="nil"/>
              <w:bottom w:val="nil"/>
            </w:tcBorders>
            <w:shd w:val="clear" w:color="auto" w:fill="auto"/>
          </w:tcPr>
          <w:p w14:paraId="226DFC6F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Pd-IL/AC</w:t>
            </w:r>
          </w:p>
        </w:tc>
        <w:tc>
          <w:tcPr>
            <w:tcW w:w="1025" w:type="pct"/>
            <w:tcBorders>
              <w:top w:val="nil"/>
              <w:bottom w:val="nil"/>
            </w:tcBorders>
            <w:shd w:val="clear" w:color="auto" w:fill="auto"/>
          </w:tcPr>
          <w:p w14:paraId="7079F667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025" w:type="pct"/>
            <w:tcBorders>
              <w:top w:val="nil"/>
              <w:bottom w:val="nil"/>
            </w:tcBorders>
            <w:shd w:val="clear" w:color="auto" w:fill="auto"/>
          </w:tcPr>
          <w:p w14:paraId="11EEC395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26" w:type="pct"/>
            <w:tcBorders>
              <w:top w:val="nil"/>
              <w:bottom w:val="nil"/>
            </w:tcBorders>
            <w:shd w:val="clear" w:color="auto" w:fill="auto"/>
          </w:tcPr>
          <w:p w14:paraId="0FD1EFD7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962" w:type="pct"/>
            <w:tcBorders>
              <w:top w:val="nil"/>
              <w:bottom w:val="nil"/>
            </w:tcBorders>
            <w:shd w:val="clear" w:color="auto" w:fill="auto"/>
          </w:tcPr>
          <w:p w14:paraId="03EAD43D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</w:tr>
      <w:tr w:rsidR="00260B1D" w:rsidRPr="003246FA" w14:paraId="0134018F" w14:textId="77777777" w:rsidTr="00232BA6">
        <w:trPr>
          <w:trHeight w:hRule="exact" w:val="397"/>
        </w:trPr>
        <w:tc>
          <w:tcPr>
            <w:tcW w:w="978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F80BB43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Pd-SIL/AC</w:t>
            </w:r>
          </w:p>
        </w:tc>
        <w:tc>
          <w:tcPr>
            <w:tcW w:w="1021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89CE71D" w14:textId="77777777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021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65AFAFB" w14:textId="73DBC69D" w:rsidR="00260B1D" w:rsidRPr="003246FA" w:rsidRDefault="00260B1D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A6C00" w:rsidRPr="003246F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22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B5B58E7" w14:textId="5F0212AA" w:rsidR="00260B1D" w:rsidRPr="003246FA" w:rsidRDefault="009A6C00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232BA6" w:rsidRPr="003246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8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A6EA16E" w14:textId="3B47D429" w:rsidR="00260B1D" w:rsidRPr="003246FA" w:rsidRDefault="009A6C00" w:rsidP="00D94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</w:tbl>
    <w:p w14:paraId="1798397F" w14:textId="705A0D52" w:rsidR="00A8767F" w:rsidRPr="003246FA" w:rsidRDefault="00A8767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BE0264" w14:textId="77777777" w:rsidR="00A8767F" w:rsidRPr="003246FA" w:rsidRDefault="00A8767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p w14:paraId="6E1DAFB5" w14:textId="2F4A5C43" w:rsidR="00AA6B12" w:rsidRPr="003246FA" w:rsidRDefault="00AA6B12" w:rsidP="00AA6B1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3246FA">
        <w:rPr>
          <w:rFonts w:ascii="Times New Roman" w:hAnsi="Times New Roman" w:cs="Times New Roman"/>
          <w:b/>
          <w:bCs/>
          <w:sz w:val="24"/>
          <w:szCs w:val="24"/>
        </w:rPr>
        <w:t>able S3.</w:t>
      </w:r>
      <w:r w:rsidRPr="003246FA">
        <w:rPr>
          <w:rFonts w:ascii="Times New Roman" w:hAnsi="Times New Roman" w:cs="Times New Roman"/>
          <w:sz w:val="24"/>
          <w:szCs w:val="24"/>
        </w:rPr>
        <w:t xml:space="preserve"> BET results of investigated catalysts.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71"/>
        <w:gridCol w:w="2071"/>
        <w:gridCol w:w="2072"/>
        <w:gridCol w:w="2072"/>
      </w:tblGrid>
      <w:tr w:rsidR="00AA6B12" w:rsidRPr="003246FA" w14:paraId="7E0249A0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EA9B82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250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5C7B4E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BET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/g)</w:t>
            </w:r>
          </w:p>
        </w:tc>
        <w:tc>
          <w:tcPr>
            <w:tcW w:w="1250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F33834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tot</w:t>
            </w:r>
            <w:proofErr w:type="spellEnd"/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(cm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/g)</w:t>
            </w:r>
          </w:p>
        </w:tc>
        <w:tc>
          <w:tcPr>
            <w:tcW w:w="1250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BFE6B4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D(nm)</w:t>
            </w:r>
          </w:p>
        </w:tc>
      </w:tr>
      <w:tr w:rsidR="00AA6B12" w:rsidRPr="003246FA" w14:paraId="4389494D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F6ED8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Pd/AC-fresh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DC27B8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1099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EC69C2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0.599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A1D587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</w:tr>
      <w:tr w:rsidR="00AA6B12" w:rsidRPr="003246FA" w14:paraId="4D35D924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CDE93A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Pd/AC-used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79148F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169E85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0.567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CC35B8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</w:tr>
      <w:tr w:rsidR="00AA6B12" w:rsidRPr="003246FA" w14:paraId="4DDF90FE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D81950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Pd-IL/AC-fresh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4FE6BB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791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537784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0.437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1CC5DD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</w:tr>
      <w:tr w:rsidR="00AA6B12" w:rsidRPr="003246FA" w14:paraId="23B2D8CF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CA34B8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Pd-IL/AC-used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554585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587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8CE84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F77792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</w:tr>
      <w:tr w:rsidR="00AA6B12" w:rsidRPr="003246FA" w14:paraId="5B8B6A9B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343C97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Pd-SIL/AC-fresh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0539F5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887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8D4253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362737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</w:tr>
      <w:tr w:rsidR="00AA6B12" w:rsidRPr="003246FA" w14:paraId="58757F7A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859F71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Pd-SIL/AC-used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427171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755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06C928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0.397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FB37D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</w:tr>
      <w:tr w:rsidR="00AA6B12" w:rsidRPr="003246FA" w14:paraId="7B18402E" w14:textId="77777777" w:rsidTr="00D94053">
        <w:trPr>
          <w:trHeight w:val="567"/>
        </w:trPr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A84696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A8A51D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1186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D2FAFD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0.647</w:t>
            </w:r>
          </w:p>
        </w:tc>
        <w:tc>
          <w:tcPr>
            <w:tcW w:w="1250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F39140" w14:textId="77777777" w:rsidR="00AA6B12" w:rsidRPr="003246FA" w:rsidRDefault="00AA6B12" w:rsidP="00D9405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6FA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</w:tr>
    </w:tbl>
    <w:p w14:paraId="78B26F05" w14:textId="6C77A2D4" w:rsidR="00A8767F" w:rsidRPr="003246FA" w:rsidRDefault="00A8767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4AE8751" w14:textId="77777777" w:rsidR="00A8767F" w:rsidRPr="003246FA" w:rsidRDefault="00A8767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46FA">
        <w:rPr>
          <w:rFonts w:ascii="Times New Roman" w:hAnsi="Times New Roman" w:cs="Times New Roman"/>
          <w:sz w:val="24"/>
          <w:szCs w:val="24"/>
        </w:rPr>
        <w:br w:type="page"/>
      </w:r>
    </w:p>
    <w:sectPr w:rsidR="00A8767F" w:rsidRPr="00324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6EAA7" w14:textId="77777777" w:rsidR="0090741D" w:rsidRDefault="0090741D" w:rsidP="007D1779">
      <w:r>
        <w:separator/>
      </w:r>
    </w:p>
  </w:endnote>
  <w:endnote w:type="continuationSeparator" w:id="0">
    <w:p w14:paraId="0B383B86" w14:textId="77777777" w:rsidR="0090741D" w:rsidRDefault="0090741D" w:rsidP="007D1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BEDD2" w14:textId="77777777" w:rsidR="0090741D" w:rsidRDefault="0090741D" w:rsidP="007D1779">
      <w:r>
        <w:separator/>
      </w:r>
    </w:p>
  </w:footnote>
  <w:footnote w:type="continuationSeparator" w:id="0">
    <w:p w14:paraId="1E8818D5" w14:textId="77777777" w:rsidR="0090741D" w:rsidRDefault="0090741D" w:rsidP="007D1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17D68"/>
    <w:multiLevelType w:val="hybridMultilevel"/>
    <w:tmpl w:val="A0FC8096"/>
    <w:lvl w:ilvl="0" w:tplc="CD20FA6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43758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35F"/>
    <w:rsid w:val="00011A6C"/>
    <w:rsid w:val="000224D4"/>
    <w:rsid w:val="000341FD"/>
    <w:rsid w:val="00035984"/>
    <w:rsid w:val="00036491"/>
    <w:rsid w:val="00054F2B"/>
    <w:rsid w:val="00090305"/>
    <w:rsid w:val="000905FB"/>
    <w:rsid w:val="000A4C31"/>
    <w:rsid w:val="000D18CD"/>
    <w:rsid w:val="00112F7F"/>
    <w:rsid w:val="00142D0D"/>
    <w:rsid w:val="00187795"/>
    <w:rsid w:val="001D0BF6"/>
    <w:rsid w:val="001F592C"/>
    <w:rsid w:val="00202758"/>
    <w:rsid w:val="00214182"/>
    <w:rsid w:val="00215C17"/>
    <w:rsid w:val="00224C44"/>
    <w:rsid w:val="002260D8"/>
    <w:rsid w:val="00232BA6"/>
    <w:rsid w:val="00260B1D"/>
    <w:rsid w:val="00273E91"/>
    <w:rsid w:val="002813D5"/>
    <w:rsid w:val="00293577"/>
    <w:rsid w:val="002D7AA9"/>
    <w:rsid w:val="002E3166"/>
    <w:rsid w:val="002F276D"/>
    <w:rsid w:val="002F5D3A"/>
    <w:rsid w:val="002F60F8"/>
    <w:rsid w:val="003246FA"/>
    <w:rsid w:val="0033077A"/>
    <w:rsid w:val="00337A46"/>
    <w:rsid w:val="00347864"/>
    <w:rsid w:val="00374D06"/>
    <w:rsid w:val="0037635F"/>
    <w:rsid w:val="00396856"/>
    <w:rsid w:val="003B0C91"/>
    <w:rsid w:val="003C1213"/>
    <w:rsid w:val="003C20F3"/>
    <w:rsid w:val="003D134D"/>
    <w:rsid w:val="003F322F"/>
    <w:rsid w:val="00416002"/>
    <w:rsid w:val="00421C42"/>
    <w:rsid w:val="004241B5"/>
    <w:rsid w:val="00432C26"/>
    <w:rsid w:val="00435879"/>
    <w:rsid w:val="004503D4"/>
    <w:rsid w:val="004B169C"/>
    <w:rsid w:val="004B3EC0"/>
    <w:rsid w:val="004C0066"/>
    <w:rsid w:val="004C505F"/>
    <w:rsid w:val="004D6266"/>
    <w:rsid w:val="00503357"/>
    <w:rsid w:val="0050718A"/>
    <w:rsid w:val="00553C57"/>
    <w:rsid w:val="00576221"/>
    <w:rsid w:val="00594A2A"/>
    <w:rsid w:val="005C0011"/>
    <w:rsid w:val="005D0440"/>
    <w:rsid w:val="005E7175"/>
    <w:rsid w:val="00665E78"/>
    <w:rsid w:val="006A23D3"/>
    <w:rsid w:val="006B1E39"/>
    <w:rsid w:val="006D3FA4"/>
    <w:rsid w:val="006E2A95"/>
    <w:rsid w:val="006E7560"/>
    <w:rsid w:val="007178FF"/>
    <w:rsid w:val="00724F60"/>
    <w:rsid w:val="00725EAF"/>
    <w:rsid w:val="00741CEB"/>
    <w:rsid w:val="00777A6E"/>
    <w:rsid w:val="00782DAC"/>
    <w:rsid w:val="0078749F"/>
    <w:rsid w:val="00787D00"/>
    <w:rsid w:val="007B5EC5"/>
    <w:rsid w:val="007D1779"/>
    <w:rsid w:val="007D38AD"/>
    <w:rsid w:val="007E3B0A"/>
    <w:rsid w:val="007F29E4"/>
    <w:rsid w:val="007F673F"/>
    <w:rsid w:val="007F727A"/>
    <w:rsid w:val="00853D8E"/>
    <w:rsid w:val="008A4F31"/>
    <w:rsid w:val="008F45B2"/>
    <w:rsid w:val="0090741D"/>
    <w:rsid w:val="00907F8D"/>
    <w:rsid w:val="0091493D"/>
    <w:rsid w:val="009160F9"/>
    <w:rsid w:val="00953A1B"/>
    <w:rsid w:val="009A328F"/>
    <w:rsid w:val="009A6C00"/>
    <w:rsid w:val="009F47E9"/>
    <w:rsid w:val="00A01977"/>
    <w:rsid w:val="00A06037"/>
    <w:rsid w:val="00A1672B"/>
    <w:rsid w:val="00A20300"/>
    <w:rsid w:val="00A26BBD"/>
    <w:rsid w:val="00A604E8"/>
    <w:rsid w:val="00A63BE7"/>
    <w:rsid w:val="00A7512A"/>
    <w:rsid w:val="00A8767F"/>
    <w:rsid w:val="00AA6B12"/>
    <w:rsid w:val="00AB7377"/>
    <w:rsid w:val="00AC6F58"/>
    <w:rsid w:val="00AC7C8D"/>
    <w:rsid w:val="00AD4C59"/>
    <w:rsid w:val="00B14AD4"/>
    <w:rsid w:val="00B34E86"/>
    <w:rsid w:val="00B362D6"/>
    <w:rsid w:val="00B41C0B"/>
    <w:rsid w:val="00B616C3"/>
    <w:rsid w:val="00B7591D"/>
    <w:rsid w:val="00B82AF6"/>
    <w:rsid w:val="00B90019"/>
    <w:rsid w:val="00B93BC8"/>
    <w:rsid w:val="00BA4146"/>
    <w:rsid w:val="00BA47BC"/>
    <w:rsid w:val="00BC5592"/>
    <w:rsid w:val="00BD65A6"/>
    <w:rsid w:val="00BE3238"/>
    <w:rsid w:val="00C41DC4"/>
    <w:rsid w:val="00C51D6D"/>
    <w:rsid w:val="00C5271E"/>
    <w:rsid w:val="00C54BF9"/>
    <w:rsid w:val="00C76E5A"/>
    <w:rsid w:val="00CC52D8"/>
    <w:rsid w:val="00CD3D95"/>
    <w:rsid w:val="00CE293B"/>
    <w:rsid w:val="00CF2EB1"/>
    <w:rsid w:val="00CF6BD7"/>
    <w:rsid w:val="00D3339E"/>
    <w:rsid w:val="00D56C63"/>
    <w:rsid w:val="00D77789"/>
    <w:rsid w:val="00D923ED"/>
    <w:rsid w:val="00D9287C"/>
    <w:rsid w:val="00DB64C0"/>
    <w:rsid w:val="00DD26FB"/>
    <w:rsid w:val="00DD531D"/>
    <w:rsid w:val="00DF44B6"/>
    <w:rsid w:val="00E30129"/>
    <w:rsid w:val="00E31565"/>
    <w:rsid w:val="00E3613C"/>
    <w:rsid w:val="00E40A4E"/>
    <w:rsid w:val="00E431F8"/>
    <w:rsid w:val="00E43F01"/>
    <w:rsid w:val="00E43F98"/>
    <w:rsid w:val="00E464F6"/>
    <w:rsid w:val="00E6356E"/>
    <w:rsid w:val="00E832EA"/>
    <w:rsid w:val="00E930DE"/>
    <w:rsid w:val="00EB029C"/>
    <w:rsid w:val="00EB3C7B"/>
    <w:rsid w:val="00EB4295"/>
    <w:rsid w:val="00EC2FF8"/>
    <w:rsid w:val="00ED159B"/>
    <w:rsid w:val="00EE2038"/>
    <w:rsid w:val="00F009BD"/>
    <w:rsid w:val="00F00BA0"/>
    <w:rsid w:val="00F06A0E"/>
    <w:rsid w:val="00F17E80"/>
    <w:rsid w:val="00F31197"/>
    <w:rsid w:val="00FA3E19"/>
    <w:rsid w:val="00FA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BD222"/>
  <w15:chartTrackingRefBased/>
  <w15:docId w15:val="{93B8415D-E503-4F06-84A7-523077385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1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17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1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1779"/>
    <w:rPr>
      <w:sz w:val="18"/>
      <w:szCs w:val="18"/>
    </w:rPr>
  </w:style>
  <w:style w:type="character" w:customStyle="1" w:styleId="fontstyle01">
    <w:name w:val="fontstyle01"/>
    <w:basedOn w:val="a0"/>
    <w:rsid w:val="006B1E3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39"/>
    <w:rsid w:val="00B41C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6E7560"/>
    <w:rPr>
      <w:color w:val="0563C1" w:themeColor="hyperlink"/>
      <w:u w:val="single"/>
    </w:rPr>
  </w:style>
  <w:style w:type="paragraph" w:customStyle="1" w:styleId="BBAuthorName">
    <w:name w:val="BB_Author_Name"/>
    <w:basedOn w:val="a"/>
    <w:next w:val="BCAuthorAddress"/>
    <w:qFormat/>
    <w:rsid w:val="006E7560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rsid w:val="006E7560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9">
    <w:name w:val="List Paragraph"/>
    <w:basedOn w:val="a"/>
    <w:uiPriority w:val="34"/>
    <w:qFormat/>
    <w:rsid w:val="000A4C31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EB02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2">
    <w:name w:val="Plain Table 2"/>
    <w:basedOn w:val="a1"/>
    <w:uiPriority w:val="42"/>
    <w:rsid w:val="002141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gif"/><Relationship Id="rId27" Type="http://schemas.openxmlformats.org/officeDocument/2006/relationships/image" Target="media/image2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1229</TotalTime>
  <Pages>26</Pages>
  <Words>833</Words>
  <Characters>4752</Characters>
  <Application>Microsoft Office Word</Application>
  <DocSecurity>0</DocSecurity>
  <Lines>39</Lines>
  <Paragraphs>11</Paragraphs>
  <ScaleCrop>false</ScaleCrop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玉学</dc:creator>
  <cp:keywords/>
  <dc:description/>
  <cp:lastModifiedBy>岳 玉学</cp:lastModifiedBy>
  <cp:revision>87</cp:revision>
  <dcterms:created xsi:type="dcterms:W3CDTF">2022-06-16T03:36:00Z</dcterms:created>
  <dcterms:modified xsi:type="dcterms:W3CDTF">2022-11-04T11:48:00Z</dcterms:modified>
</cp:coreProperties>
</file>