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5"/>
        <w:gridCol w:w="2022"/>
        <w:gridCol w:w="1431"/>
        <w:gridCol w:w="773"/>
        <w:gridCol w:w="1529"/>
        <w:gridCol w:w="675"/>
        <w:gridCol w:w="1437"/>
        <w:gridCol w:w="770"/>
        <w:gridCol w:w="1001"/>
        <w:gridCol w:w="1001"/>
        <w:gridCol w:w="1004"/>
      </w:tblGrid>
      <w:tr w:rsidR="00161000" w:rsidRPr="00430DF1" w14:paraId="74A3D679" w14:textId="77777777" w:rsidTr="00975CD0">
        <w:trPr>
          <w:trHeight w:val="274"/>
        </w:trPr>
        <w:tc>
          <w:tcPr>
            <w:tcW w:w="1551" w:type="pct"/>
            <w:gridSpan w:val="2"/>
            <w:vMerge w:val="restart"/>
          </w:tcPr>
          <w:p w14:paraId="34A6FF69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Respondent characteristics </w:t>
            </w:r>
            <w:r>
              <w:rPr>
                <w:b/>
                <w:bCs/>
                <w:sz w:val="18"/>
                <w:szCs w:val="18"/>
                <w:lang w:val="en-US"/>
              </w:rPr>
              <w:br/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>(Pump, n=99)</w:t>
            </w:r>
          </w:p>
        </w:tc>
        <w:tc>
          <w:tcPr>
            <w:tcW w:w="790" w:type="pct"/>
            <w:gridSpan w:val="2"/>
          </w:tcPr>
          <w:p w14:paraId="05A130A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Vial cohort (A)</w:t>
            </w:r>
          </w:p>
        </w:tc>
        <w:tc>
          <w:tcPr>
            <w:tcW w:w="790" w:type="pct"/>
            <w:gridSpan w:val="2"/>
          </w:tcPr>
          <w:p w14:paraId="13D4DB9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PFS cohort (B)</w:t>
            </w:r>
          </w:p>
        </w:tc>
        <w:tc>
          <w:tcPr>
            <w:tcW w:w="791" w:type="pct"/>
            <w:gridSpan w:val="2"/>
          </w:tcPr>
          <w:p w14:paraId="67F86CD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Mixed packaging cohort (C)</w:t>
            </w:r>
          </w:p>
        </w:tc>
        <w:tc>
          <w:tcPr>
            <w:tcW w:w="1078" w:type="pct"/>
            <w:gridSpan w:val="3"/>
          </w:tcPr>
          <w:p w14:paraId="4075720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p values</w:t>
            </w:r>
          </w:p>
        </w:tc>
      </w:tr>
      <w:tr w:rsidR="00161000" w:rsidRPr="00430DF1" w14:paraId="2800D4CC" w14:textId="77777777" w:rsidTr="00183C79">
        <w:tc>
          <w:tcPr>
            <w:tcW w:w="1551" w:type="pct"/>
            <w:gridSpan w:val="2"/>
            <w:vMerge/>
          </w:tcPr>
          <w:p w14:paraId="4C67C3B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513" w:type="pct"/>
          </w:tcPr>
          <w:p w14:paraId="43CB07C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77" w:type="pct"/>
          </w:tcPr>
          <w:p w14:paraId="5EF6837B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48" w:type="pct"/>
          </w:tcPr>
          <w:p w14:paraId="321F013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42" w:type="pct"/>
          </w:tcPr>
          <w:p w14:paraId="6A7F6F2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515" w:type="pct"/>
          </w:tcPr>
          <w:p w14:paraId="35D81DE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Summary</w:t>
            </w:r>
          </w:p>
        </w:tc>
        <w:tc>
          <w:tcPr>
            <w:tcW w:w="276" w:type="pct"/>
          </w:tcPr>
          <w:p w14:paraId="3EFF447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n</w:t>
            </w:r>
          </w:p>
        </w:tc>
        <w:tc>
          <w:tcPr>
            <w:tcW w:w="359" w:type="pct"/>
          </w:tcPr>
          <w:p w14:paraId="61F2492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B</w:t>
            </w:r>
          </w:p>
        </w:tc>
        <w:tc>
          <w:tcPr>
            <w:tcW w:w="359" w:type="pct"/>
          </w:tcPr>
          <w:p w14:paraId="26ECE7F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A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  <w:tc>
          <w:tcPr>
            <w:tcW w:w="360" w:type="pct"/>
          </w:tcPr>
          <w:p w14:paraId="698B81D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b/>
                <w:bCs/>
                <w:sz w:val="18"/>
                <w:szCs w:val="18"/>
                <w:lang w:val="en-US"/>
              </w:rPr>
              <w:t>B vs</w:t>
            </w:r>
            <w:r>
              <w:rPr>
                <w:b/>
                <w:bCs/>
                <w:sz w:val="18"/>
                <w:szCs w:val="18"/>
                <w:lang w:val="en-US"/>
              </w:rPr>
              <w:t>.</w:t>
            </w:r>
            <w:r w:rsidRPr="00430DF1">
              <w:rPr>
                <w:b/>
                <w:bCs/>
                <w:sz w:val="18"/>
                <w:szCs w:val="18"/>
                <w:lang w:val="en-US"/>
              </w:rPr>
              <w:t xml:space="preserve"> C</w:t>
            </w:r>
          </w:p>
        </w:tc>
      </w:tr>
      <w:tr w:rsidR="00161000" w:rsidRPr="00430DF1" w14:paraId="409F169A" w14:textId="77777777" w:rsidTr="00183C79">
        <w:trPr>
          <w:trHeight w:val="57"/>
        </w:trPr>
        <w:tc>
          <w:tcPr>
            <w:tcW w:w="1551" w:type="pct"/>
            <w:gridSpan w:val="2"/>
          </w:tcPr>
          <w:p w14:paraId="42F058B9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Age (years), median [IQR]</w:t>
            </w:r>
          </w:p>
        </w:tc>
        <w:tc>
          <w:tcPr>
            <w:tcW w:w="513" w:type="pct"/>
          </w:tcPr>
          <w:p w14:paraId="1988770B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rFonts w:ascii="Arial" w:hAnsi="Arial" w:cs="Arial"/>
                <w:sz w:val="16"/>
                <w:szCs w:val="16"/>
                <w:lang w:val="en-US"/>
              </w:rPr>
              <w:t>54 [46, 64]</w:t>
            </w:r>
          </w:p>
        </w:tc>
        <w:tc>
          <w:tcPr>
            <w:tcW w:w="277" w:type="pct"/>
          </w:tcPr>
          <w:p w14:paraId="234B9F9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2735247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62 [49, 67]</w:t>
            </w:r>
          </w:p>
        </w:tc>
        <w:tc>
          <w:tcPr>
            <w:tcW w:w="242" w:type="pct"/>
          </w:tcPr>
          <w:p w14:paraId="3CC5ACB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067F07F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59 [42, 65]</w:t>
            </w:r>
          </w:p>
        </w:tc>
        <w:tc>
          <w:tcPr>
            <w:tcW w:w="276" w:type="pct"/>
          </w:tcPr>
          <w:p w14:paraId="5261B71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09B9F32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0.08</w:t>
            </w:r>
          </w:p>
        </w:tc>
        <w:tc>
          <w:tcPr>
            <w:tcW w:w="359" w:type="pct"/>
          </w:tcPr>
          <w:p w14:paraId="3DB2EEE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0.57</w:t>
            </w:r>
          </w:p>
        </w:tc>
        <w:tc>
          <w:tcPr>
            <w:tcW w:w="360" w:type="pct"/>
          </w:tcPr>
          <w:p w14:paraId="1484AAF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0.37</w:t>
            </w:r>
          </w:p>
        </w:tc>
      </w:tr>
      <w:tr w:rsidR="00161000" w:rsidRPr="00430DF1" w14:paraId="3D71A8CD" w14:textId="77777777" w:rsidTr="00183C79">
        <w:trPr>
          <w:trHeight w:val="238"/>
        </w:trPr>
        <w:tc>
          <w:tcPr>
            <w:tcW w:w="1551" w:type="pct"/>
            <w:gridSpan w:val="2"/>
          </w:tcPr>
          <w:p w14:paraId="3232E21F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Age at diagnosis (years), median [IQR]</w:t>
            </w:r>
          </w:p>
        </w:tc>
        <w:tc>
          <w:tcPr>
            <w:tcW w:w="513" w:type="pct"/>
          </w:tcPr>
          <w:p w14:paraId="6519805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rFonts w:ascii="Arial" w:hAnsi="Arial" w:cs="Arial"/>
                <w:sz w:val="16"/>
                <w:szCs w:val="16"/>
                <w:lang w:val="en-US"/>
              </w:rPr>
              <w:t>47 [31, 54]</w:t>
            </w:r>
          </w:p>
        </w:tc>
        <w:tc>
          <w:tcPr>
            <w:tcW w:w="277" w:type="pct"/>
          </w:tcPr>
          <w:p w14:paraId="1E5EB6C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3297745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42 [26, 62]</w:t>
            </w:r>
          </w:p>
        </w:tc>
        <w:tc>
          <w:tcPr>
            <w:tcW w:w="242" w:type="pct"/>
          </w:tcPr>
          <w:p w14:paraId="77582631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0BBE232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45 [26, 62]</w:t>
            </w:r>
          </w:p>
        </w:tc>
        <w:tc>
          <w:tcPr>
            <w:tcW w:w="276" w:type="pct"/>
          </w:tcPr>
          <w:p w14:paraId="18578B0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717D48A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0.36</w:t>
            </w:r>
          </w:p>
        </w:tc>
        <w:tc>
          <w:tcPr>
            <w:tcW w:w="359" w:type="pct"/>
          </w:tcPr>
          <w:p w14:paraId="6E5A43C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0.82</w:t>
            </w:r>
          </w:p>
        </w:tc>
        <w:tc>
          <w:tcPr>
            <w:tcW w:w="360" w:type="pct"/>
          </w:tcPr>
          <w:p w14:paraId="17E814C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0.60</w:t>
            </w:r>
          </w:p>
        </w:tc>
      </w:tr>
      <w:tr w:rsidR="00161000" w:rsidRPr="00430DF1" w14:paraId="2921DD31" w14:textId="77777777" w:rsidTr="00183C79">
        <w:trPr>
          <w:trHeight w:val="398"/>
        </w:trPr>
        <w:tc>
          <w:tcPr>
            <w:tcW w:w="826" w:type="pct"/>
          </w:tcPr>
          <w:p w14:paraId="4C659524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Gender, n (%)</w:t>
            </w:r>
          </w:p>
        </w:tc>
        <w:tc>
          <w:tcPr>
            <w:tcW w:w="725" w:type="pct"/>
          </w:tcPr>
          <w:p w14:paraId="701769A8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Female</w:t>
            </w:r>
          </w:p>
          <w:p w14:paraId="4D3D3B3B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Male</w:t>
            </w:r>
          </w:p>
        </w:tc>
        <w:tc>
          <w:tcPr>
            <w:tcW w:w="513" w:type="pct"/>
          </w:tcPr>
          <w:p w14:paraId="4116212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26 (68.4%)</w:t>
            </w:r>
          </w:p>
          <w:p w14:paraId="09036D8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12 (31.6%)</w:t>
            </w:r>
          </w:p>
        </w:tc>
        <w:tc>
          <w:tcPr>
            <w:tcW w:w="277" w:type="pct"/>
          </w:tcPr>
          <w:p w14:paraId="638E888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6E184F6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29 (76.3%)</w:t>
            </w:r>
          </w:p>
          <w:p w14:paraId="35AAEA4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 (23.7%)</w:t>
            </w:r>
          </w:p>
        </w:tc>
        <w:tc>
          <w:tcPr>
            <w:tcW w:w="242" w:type="pct"/>
          </w:tcPr>
          <w:p w14:paraId="78EA60C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528EF0C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(52.2%)</w:t>
            </w:r>
          </w:p>
          <w:p w14:paraId="50B8F24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 (47.8%)</w:t>
            </w:r>
          </w:p>
        </w:tc>
        <w:tc>
          <w:tcPr>
            <w:tcW w:w="276" w:type="pct"/>
          </w:tcPr>
          <w:p w14:paraId="6232F5F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5812E7B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0.44</w:t>
            </w:r>
          </w:p>
        </w:tc>
        <w:tc>
          <w:tcPr>
            <w:tcW w:w="359" w:type="pct"/>
          </w:tcPr>
          <w:p w14:paraId="685008E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0.20</w:t>
            </w:r>
          </w:p>
        </w:tc>
        <w:tc>
          <w:tcPr>
            <w:tcW w:w="360" w:type="pct"/>
          </w:tcPr>
          <w:p w14:paraId="61738E2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0.05</w:t>
            </w:r>
          </w:p>
        </w:tc>
      </w:tr>
      <w:tr w:rsidR="00161000" w:rsidRPr="00430DF1" w14:paraId="7507C099" w14:textId="77777777" w:rsidTr="00183C79">
        <w:tc>
          <w:tcPr>
            <w:tcW w:w="1551" w:type="pct"/>
            <w:gridSpan w:val="2"/>
          </w:tcPr>
          <w:p w14:paraId="132F64EA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Weight (kg)</w:t>
            </w:r>
          </w:p>
        </w:tc>
        <w:tc>
          <w:tcPr>
            <w:tcW w:w="513" w:type="pct"/>
          </w:tcPr>
          <w:p w14:paraId="1C3F1CC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77.8 ± 16.9</w:t>
            </w:r>
          </w:p>
        </w:tc>
        <w:tc>
          <w:tcPr>
            <w:tcW w:w="277" w:type="pct"/>
          </w:tcPr>
          <w:p w14:paraId="3C3EF75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33</w:t>
            </w:r>
          </w:p>
        </w:tc>
        <w:tc>
          <w:tcPr>
            <w:tcW w:w="548" w:type="pct"/>
          </w:tcPr>
          <w:p w14:paraId="56A3E60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77.8 ± 21.4</w:t>
            </w:r>
          </w:p>
        </w:tc>
        <w:tc>
          <w:tcPr>
            <w:tcW w:w="242" w:type="pct"/>
          </w:tcPr>
          <w:p w14:paraId="68BB719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35</w:t>
            </w:r>
          </w:p>
        </w:tc>
        <w:tc>
          <w:tcPr>
            <w:tcW w:w="515" w:type="pct"/>
          </w:tcPr>
          <w:p w14:paraId="7A0123F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81.1 ± 16.2</w:t>
            </w:r>
          </w:p>
        </w:tc>
        <w:tc>
          <w:tcPr>
            <w:tcW w:w="276" w:type="pct"/>
          </w:tcPr>
          <w:p w14:paraId="18CD957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359" w:type="pct"/>
          </w:tcPr>
          <w:p w14:paraId="21EBF53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0.99</w:t>
            </w:r>
          </w:p>
        </w:tc>
        <w:tc>
          <w:tcPr>
            <w:tcW w:w="359" w:type="pct"/>
          </w:tcPr>
          <w:p w14:paraId="742BD41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0.55</w:t>
            </w:r>
          </w:p>
        </w:tc>
        <w:tc>
          <w:tcPr>
            <w:tcW w:w="360" w:type="pct"/>
          </w:tcPr>
          <w:p w14:paraId="50735EC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0.54</w:t>
            </w:r>
          </w:p>
        </w:tc>
      </w:tr>
      <w:tr w:rsidR="00161000" w:rsidRPr="00430DF1" w14:paraId="083A3939" w14:textId="77777777" w:rsidTr="00183C79">
        <w:tc>
          <w:tcPr>
            <w:tcW w:w="826" w:type="pct"/>
          </w:tcPr>
          <w:p w14:paraId="45749249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Underlying condition, n (%)</w:t>
            </w:r>
          </w:p>
        </w:tc>
        <w:tc>
          <w:tcPr>
            <w:tcW w:w="725" w:type="pct"/>
          </w:tcPr>
          <w:p w14:paraId="241CD928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CVID</w:t>
            </w:r>
          </w:p>
          <w:p w14:paraId="01C396D2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IgG Sub</w:t>
            </w:r>
          </w:p>
          <w:p w14:paraId="477DAE1C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DGS</w:t>
            </w:r>
          </w:p>
          <w:p w14:paraId="3B8D4E61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SID</w:t>
            </w:r>
          </w:p>
          <w:p w14:paraId="3704A06D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Other</w:t>
            </w:r>
            <w:r w:rsidRPr="00430DF1">
              <w:rPr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513" w:type="pct"/>
          </w:tcPr>
          <w:p w14:paraId="478B507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18 (58.1%)</w:t>
            </w:r>
          </w:p>
          <w:p w14:paraId="469B8B8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(22.6%)</w:t>
            </w:r>
          </w:p>
          <w:p w14:paraId="5845664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(3.2%)</w:t>
            </w:r>
          </w:p>
          <w:p w14:paraId="7971ABA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(9.7%)</w:t>
            </w:r>
          </w:p>
          <w:p w14:paraId="18D2004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 (6.5%)</w:t>
            </w:r>
          </w:p>
        </w:tc>
        <w:tc>
          <w:tcPr>
            <w:tcW w:w="277" w:type="pct"/>
          </w:tcPr>
          <w:p w14:paraId="4B62687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31</w:t>
            </w:r>
          </w:p>
        </w:tc>
        <w:tc>
          <w:tcPr>
            <w:tcW w:w="548" w:type="pct"/>
          </w:tcPr>
          <w:p w14:paraId="194E2C3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15 (51.7%)</w:t>
            </w:r>
          </w:p>
          <w:p w14:paraId="6703206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(10.3%)</w:t>
            </w:r>
          </w:p>
          <w:p w14:paraId="7DFF1B3B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(10.3%)</w:t>
            </w:r>
          </w:p>
          <w:p w14:paraId="3EC4A46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(17.2%)</w:t>
            </w:r>
          </w:p>
          <w:p w14:paraId="18E350D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 (10.3%)</w:t>
            </w:r>
          </w:p>
        </w:tc>
        <w:tc>
          <w:tcPr>
            <w:tcW w:w="242" w:type="pct"/>
          </w:tcPr>
          <w:p w14:paraId="63A13101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29</w:t>
            </w:r>
          </w:p>
        </w:tc>
        <w:tc>
          <w:tcPr>
            <w:tcW w:w="515" w:type="pct"/>
          </w:tcPr>
          <w:p w14:paraId="39E1D89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10 (52.6%)</w:t>
            </w:r>
          </w:p>
          <w:p w14:paraId="283F01E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(21.1%)</w:t>
            </w:r>
          </w:p>
          <w:p w14:paraId="1438EE16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0 (0.0%)</w:t>
            </w:r>
          </w:p>
          <w:p w14:paraId="67127C6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(10.5%)</w:t>
            </w:r>
          </w:p>
          <w:p w14:paraId="4B3CA23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 (15.8%)</w:t>
            </w:r>
          </w:p>
        </w:tc>
        <w:tc>
          <w:tcPr>
            <w:tcW w:w="276" w:type="pct"/>
          </w:tcPr>
          <w:p w14:paraId="7028D7E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19</w:t>
            </w:r>
          </w:p>
        </w:tc>
        <w:tc>
          <w:tcPr>
            <w:tcW w:w="359" w:type="pct"/>
          </w:tcPr>
          <w:p w14:paraId="69F069C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0.51</w:t>
            </w:r>
          </w:p>
        </w:tc>
        <w:tc>
          <w:tcPr>
            <w:tcW w:w="359" w:type="pct"/>
          </w:tcPr>
          <w:p w14:paraId="4717BB0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0.88</w:t>
            </w:r>
          </w:p>
        </w:tc>
        <w:tc>
          <w:tcPr>
            <w:tcW w:w="360" w:type="pct"/>
          </w:tcPr>
          <w:p w14:paraId="7470034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0.56</w:t>
            </w:r>
          </w:p>
        </w:tc>
      </w:tr>
      <w:tr w:rsidR="00161000" w:rsidRPr="00430DF1" w14:paraId="6E124912" w14:textId="77777777" w:rsidTr="00183C79">
        <w:tc>
          <w:tcPr>
            <w:tcW w:w="826" w:type="pct"/>
          </w:tcPr>
          <w:p w14:paraId="3CB1FA60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Years since diagnosis, n (%)</w:t>
            </w:r>
          </w:p>
          <w:p w14:paraId="12DF1755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138EE548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2 years</w:t>
            </w:r>
          </w:p>
          <w:p w14:paraId="6BFEC6F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2–9 years</w:t>
            </w:r>
          </w:p>
          <w:p w14:paraId="2824847F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10 years</w:t>
            </w:r>
          </w:p>
        </w:tc>
        <w:tc>
          <w:tcPr>
            <w:tcW w:w="513" w:type="pct"/>
          </w:tcPr>
          <w:p w14:paraId="1BFBB29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(7.9%)</w:t>
            </w:r>
          </w:p>
          <w:p w14:paraId="21FFE68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21 (55.3%)</w:t>
            </w:r>
          </w:p>
          <w:p w14:paraId="713BE3C4" w14:textId="77777777" w:rsidR="00161000" w:rsidRPr="00430DF1" w:rsidRDefault="00161000" w:rsidP="00975CD0">
            <w:pPr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14 (36.8%)</w:t>
            </w:r>
          </w:p>
        </w:tc>
        <w:tc>
          <w:tcPr>
            <w:tcW w:w="277" w:type="pct"/>
          </w:tcPr>
          <w:p w14:paraId="219DD9C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3FB87FA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(7.9%)</w:t>
            </w:r>
          </w:p>
          <w:p w14:paraId="2405499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18 (47.4%)</w:t>
            </w:r>
          </w:p>
          <w:p w14:paraId="79E5C4C1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17 (44.7%)</w:t>
            </w:r>
          </w:p>
        </w:tc>
        <w:tc>
          <w:tcPr>
            <w:tcW w:w="242" w:type="pct"/>
          </w:tcPr>
          <w:p w14:paraId="7EBA0D3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4299961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 (4.4%)</w:t>
            </w:r>
          </w:p>
          <w:p w14:paraId="191F3F6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15 (65.2%)</w:t>
            </w:r>
          </w:p>
          <w:p w14:paraId="5ED1215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7 (30.4%)</w:t>
            </w:r>
          </w:p>
        </w:tc>
        <w:tc>
          <w:tcPr>
            <w:tcW w:w="276" w:type="pct"/>
          </w:tcPr>
          <w:p w14:paraId="17F92AA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4CE5070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0.71</w:t>
            </w:r>
          </w:p>
        </w:tc>
        <w:tc>
          <w:tcPr>
            <w:tcW w:w="359" w:type="pct"/>
          </w:tcPr>
          <w:p w14:paraId="094C702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0.46</w:t>
            </w:r>
          </w:p>
        </w:tc>
        <w:tc>
          <w:tcPr>
            <w:tcW w:w="360" w:type="pct"/>
          </w:tcPr>
          <w:p w14:paraId="5476D691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0.39</w:t>
            </w:r>
          </w:p>
        </w:tc>
      </w:tr>
      <w:tr w:rsidR="00161000" w:rsidRPr="00430DF1" w14:paraId="1D4410B8" w14:textId="77777777" w:rsidTr="00183C79">
        <w:tc>
          <w:tcPr>
            <w:tcW w:w="826" w:type="pct"/>
          </w:tcPr>
          <w:p w14:paraId="4E8A33E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Time on IgG, n (%)</w:t>
            </w:r>
          </w:p>
          <w:p w14:paraId="26F6AC4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603C7EA1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0BD2C7F9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</w:p>
          <w:p w14:paraId="304E5AFF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4905C3AD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1 year</w:t>
            </w:r>
          </w:p>
          <w:p w14:paraId="7D3091E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1–2 years</w:t>
            </w:r>
          </w:p>
          <w:p w14:paraId="4B5AEEEA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2–3 years</w:t>
            </w:r>
          </w:p>
          <w:p w14:paraId="7A8C5B4D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4–6 years</w:t>
            </w:r>
          </w:p>
          <w:p w14:paraId="75978012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6 years</w:t>
            </w:r>
          </w:p>
        </w:tc>
        <w:tc>
          <w:tcPr>
            <w:tcW w:w="513" w:type="pct"/>
          </w:tcPr>
          <w:p w14:paraId="5019305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(5.3%)</w:t>
            </w:r>
          </w:p>
          <w:p w14:paraId="716078E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(10.5%)</w:t>
            </w:r>
          </w:p>
          <w:p w14:paraId="1D0B4D6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(7.9%)</w:t>
            </w:r>
          </w:p>
          <w:p w14:paraId="55A60CD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13 (34.2%)</w:t>
            </w:r>
          </w:p>
          <w:p w14:paraId="5E4851F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16 (42.1%)</w:t>
            </w:r>
          </w:p>
        </w:tc>
        <w:tc>
          <w:tcPr>
            <w:tcW w:w="277" w:type="pct"/>
          </w:tcPr>
          <w:p w14:paraId="177CC50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28A03B2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(10.5%)</w:t>
            </w:r>
          </w:p>
          <w:p w14:paraId="260ACA5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7 (18.4%)</w:t>
            </w:r>
          </w:p>
          <w:p w14:paraId="0701772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(23.7%)</w:t>
            </w:r>
          </w:p>
          <w:p w14:paraId="5E43C25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(7.9%)</w:t>
            </w:r>
          </w:p>
          <w:p w14:paraId="68837AE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15 (39.5%)</w:t>
            </w:r>
          </w:p>
        </w:tc>
        <w:tc>
          <w:tcPr>
            <w:tcW w:w="242" w:type="pct"/>
          </w:tcPr>
          <w:p w14:paraId="170E5D4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1D1CA46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 (8.7%)</w:t>
            </w:r>
          </w:p>
          <w:p w14:paraId="6EDC3E8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(17.4%)</w:t>
            </w:r>
          </w:p>
          <w:p w14:paraId="125716C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(13.0%)</w:t>
            </w:r>
          </w:p>
          <w:p w14:paraId="3211E5C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5 (21.7%)</w:t>
            </w:r>
          </w:p>
          <w:p w14:paraId="73A8C51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 (39.1%)</w:t>
            </w:r>
          </w:p>
        </w:tc>
        <w:tc>
          <w:tcPr>
            <w:tcW w:w="276" w:type="pct"/>
          </w:tcPr>
          <w:p w14:paraId="2C9D7C8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30BF7FB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0.17</w:t>
            </w:r>
          </w:p>
        </w:tc>
        <w:tc>
          <w:tcPr>
            <w:tcW w:w="359" w:type="pct"/>
          </w:tcPr>
          <w:p w14:paraId="3D946C0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0.44</w:t>
            </w:r>
          </w:p>
        </w:tc>
        <w:tc>
          <w:tcPr>
            <w:tcW w:w="360" w:type="pct"/>
          </w:tcPr>
          <w:p w14:paraId="0201E1E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0.69</w:t>
            </w:r>
          </w:p>
        </w:tc>
      </w:tr>
      <w:tr w:rsidR="00161000" w:rsidRPr="00430DF1" w14:paraId="03AA3A34" w14:textId="77777777" w:rsidTr="00183C79">
        <w:tc>
          <w:tcPr>
            <w:tcW w:w="826" w:type="pct"/>
          </w:tcPr>
          <w:p w14:paraId="5742265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Current treatment experience, n (%)</w:t>
            </w:r>
          </w:p>
          <w:p w14:paraId="1FC654CA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</w:p>
        </w:tc>
        <w:tc>
          <w:tcPr>
            <w:tcW w:w="725" w:type="pct"/>
          </w:tcPr>
          <w:p w14:paraId="16AF9A29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&lt; 2 years</w:t>
            </w:r>
          </w:p>
          <w:p w14:paraId="69B9C306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2–9 years</w:t>
            </w:r>
          </w:p>
          <w:p w14:paraId="167BBCDC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≥ 10 years</w:t>
            </w:r>
          </w:p>
        </w:tc>
        <w:tc>
          <w:tcPr>
            <w:tcW w:w="513" w:type="pct"/>
          </w:tcPr>
          <w:p w14:paraId="24090B2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4 (10.5%)</w:t>
            </w:r>
          </w:p>
          <w:p w14:paraId="09FEB39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28 (73.7%)</w:t>
            </w:r>
          </w:p>
          <w:p w14:paraId="0B3C4D19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6 (15.8%)</w:t>
            </w:r>
          </w:p>
        </w:tc>
        <w:tc>
          <w:tcPr>
            <w:tcW w:w="277" w:type="pct"/>
          </w:tcPr>
          <w:p w14:paraId="2366762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2CCE6C6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9 (23.7%)</w:t>
            </w:r>
          </w:p>
          <w:p w14:paraId="0620E5B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18 (47.4%)</w:t>
            </w:r>
          </w:p>
          <w:p w14:paraId="371A39F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11 (29.0%)</w:t>
            </w:r>
          </w:p>
        </w:tc>
        <w:tc>
          <w:tcPr>
            <w:tcW w:w="242" w:type="pct"/>
          </w:tcPr>
          <w:p w14:paraId="042F467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15" w:type="pct"/>
          </w:tcPr>
          <w:p w14:paraId="24AF6634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3 (13.0%)</w:t>
            </w:r>
          </w:p>
          <w:p w14:paraId="77F08EFC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(69.6%)</w:t>
            </w:r>
          </w:p>
          <w:p w14:paraId="62AA5F4B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4 (17.4%)</w:t>
            </w:r>
          </w:p>
        </w:tc>
        <w:tc>
          <w:tcPr>
            <w:tcW w:w="276" w:type="pct"/>
          </w:tcPr>
          <w:p w14:paraId="3D16A2ED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2875406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0.06</w:t>
            </w:r>
          </w:p>
        </w:tc>
        <w:tc>
          <w:tcPr>
            <w:tcW w:w="359" w:type="pct"/>
          </w:tcPr>
          <w:p w14:paraId="3534953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0.94</w:t>
            </w:r>
          </w:p>
        </w:tc>
        <w:tc>
          <w:tcPr>
            <w:tcW w:w="360" w:type="pct"/>
          </w:tcPr>
          <w:p w14:paraId="3D4E65F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 xml:space="preserve"> 0.24</w:t>
            </w:r>
          </w:p>
        </w:tc>
      </w:tr>
      <w:tr w:rsidR="00161000" w:rsidRPr="00430DF1" w14:paraId="5BFC4E98" w14:textId="77777777" w:rsidTr="00183C79">
        <w:tc>
          <w:tcPr>
            <w:tcW w:w="826" w:type="pct"/>
          </w:tcPr>
          <w:p w14:paraId="51A321C4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Antibiotics before IgG, n (%)</w:t>
            </w:r>
          </w:p>
        </w:tc>
        <w:tc>
          <w:tcPr>
            <w:tcW w:w="725" w:type="pct"/>
          </w:tcPr>
          <w:p w14:paraId="7A53324B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No</w:t>
            </w:r>
          </w:p>
          <w:p w14:paraId="64BD5C22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Yes</w:t>
            </w:r>
          </w:p>
        </w:tc>
        <w:tc>
          <w:tcPr>
            <w:tcW w:w="513" w:type="pct"/>
          </w:tcPr>
          <w:p w14:paraId="4F846BF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24 (72.7%)</w:t>
            </w:r>
          </w:p>
          <w:p w14:paraId="262F37A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9 (27.3%)</w:t>
            </w:r>
          </w:p>
        </w:tc>
        <w:tc>
          <w:tcPr>
            <w:tcW w:w="277" w:type="pct"/>
          </w:tcPr>
          <w:p w14:paraId="7C77CA3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33</w:t>
            </w:r>
          </w:p>
        </w:tc>
        <w:tc>
          <w:tcPr>
            <w:tcW w:w="548" w:type="pct"/>
          </w:tcPr>
          <w:p w14:paraId="1A95FFDE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24 (75.0%)</w:t>
            </w:r>
          </w:p>
          <w:p w14:paraId="0785B79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8 (25.0%)</w:t>
            </w:r>
          </w:p>
        </w:tc>
        <w:tc>
          <w:tcPr>
            <w:tcW w:w="242" w:type="pct"/>
          </w:tcPr>
          <w:p w14:paraId="2FE13B2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32</w:t>
            </w:r>
          </w:p>
        </w:tc>
        <w:tc>
          <w:tcPr>
            <w:tcW w:w="515" w:type="pct"/>
          </w:tcPr>
          <w:p w14:paraId="6EA7277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15 (71.4%)</w:t>
            </w:r>
          </w:p>
          <w:p w14:paraId="1DA15047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6 (28.6%)</w:t>
            </w:r>
          </w:p>
        </w:tc>
        <w:tc>
          <w:tcPr>
            <w:tcW w:w="276" w:type="pct"/>
          </w:tcPr>
          <w:p w14:paraId="5091840A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21</w:t>
            </w:r>
          </w:p>
        </w:tc>
        <w:tc>
          <w:tcPr>
            <w:tcW w:w="359" w:type="pct"/>
          </w:tcPr>
          <w:p w14:paraId="79836213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0.84</w:t>
            </w:r>
          </w:p>
        </w:tc>
        <w:tc>
          <w:tcPr>
            <w:tcW w:w="359" w:type="pct"/>
          </w:tcPr>
          <w:p w14:paraId="40566911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0.92</w:t>
            </w:r>
          </w:p>
        </w:tc>
        <w:tc>
          <w:tcPr>
            <w:tcW w:w="360" w:type="pct"/>
          </w:tcPr>
          <w:p w14:paraId="4E0975E2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0.77</w:t>
            </w:r>
          </w:p>
        </w:tc>
      </w:tr>
      <w:tr w:rsidR="00161000" w:rsidRPr="00430DF1" w14:paraId="7A58AEB2" w14:textId="77777777" w:rsidTr="00183C79">
        <w:tc>
          <w:tcPr>
            <w:tcW w:w="826" w:type="pct"/>
          </w:tcPr>
          <w:p w14:paraId="796001D8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Antibiotics since starting IgG, n (%)</w:t>
            </w:r>
          </w:p>
        </w:tc>
        <w:tc>
          <w:tcPr>
            <w:tcW w:w="725" w:type="pct"/>
          </w:tcPr>
          <w:p w14:paraId="7333B97F" w14:textId="77777777" w:rsidR="00161000" w:rsidRPr="00430DF1" w:rsidRDefault="00161000" w:rsidP="00975CD0">
            <w:pPr>
              <w:spacing w:after="0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No</w:t>
            </w:r>
          </w:p>
          <w:p w14:paraId="22602B0F" w14:textId="77777777" w:rsidR="00161000" w:rsidRPr="00430DF1" w:rsidRDefault="00161000" w:rsidP="00975CD0">
            <w:pPr>
              <w:spacing w:after="0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Yes</w:t>
            </w:r>
          </w:p>
        </w:tc>
        <w:tc>
          <w:tcPr>
            <w:tcW w:w="513" w:type="pct"/>
          </w:tcPr>
          <w:p w14:paraId="5E60A3E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12 (31.6%)</w:t>
            </w:r>
          </w:p>
          <w:p w14:paraId="3C7CE3BB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26 (68.4%)</w:t>
            </w:r>
          </w:p>
        </w:tc>
        <w:tc>
          <w:tcPr>
            <w:tcW w:w="277" w:type="pct"/>
          </w:tcPr>
          <w:p w14:paraId="1E395EB8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38</w:t>
            </w:r>
          </w:p>
        </w:tc>
        <w:tc>
          <w:tcPr>
            <w:tcW w:w="548" w:type="pct"/>
          </w:tcPr>
          <w:p w14:paraId="19F36DE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16 (43.2%)</w:t>
            </w:r>
          </w:p>
          <w:p w14:paraId="2ACBB4B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21 (56.8%)</w:t>
            </w:r>
          </w:p>
        </w:tc>
        <w:tc>
          <w:tcPr>
            <w:tcW w:w="242" w:type="pct"/>
          </w:tcPr>
          <w:p w14:paraId="63E1D2F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37</w:t>
            </w:r>
          </w:p>
        </w:tc>
        <w:tc>
          <w:tcPr>
            <w:tcW w:w="515" w:type="pct"/>
          </w:tcPr>
          <w:p w14:paraId="6966FD7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  <w:lang w:val="en-US"/>
              </w:rPr>
            </w:pPr>
            <w:r w:rsidRPr="00430DF1">
              <w:rPr>
                <w:sz w:val="18"/>
                <w:szCs w:val="18"/>
                <w:lang w:val="en-US"/>
              </w:rPr>
              <w:t>8 (34.8%)</w:t>
            </w:r>
          </w:p>
          <w:p w14:paraId="2F16666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15 (65.2%)</w:t>
            </w:r>
          </w:p>
        </w:tc>
        <w:tc>
          <w:tcPr>
            <w:tcW w:w="276" w:type="pct"/>
          </w:tcPr>
          <w:p w14:paraId="0962F1F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  <w:lang w:val="en-US"/>
              </w:rPr>
              <w:t>23</w:t>
            </w:r>
          </w:p>
        </w:tc>
        <w:tc>
          <w:tcPr>
            <w:tcW w:w="359" w:type="pct"/>
          </w:tcPr>
          <w:p w14:paraId="33E8FF7F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0.30</w:t>
            </w:r>
          </w:p>
        </w:tc>
        <w:tc>
          <w:tcPr>
            <w:tcW w:w="359" w:type="pct"/>
          </w:tcPr>
          <w:p w14:paraId="0C9E8D85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0.80</w:t>
            </w:r>
          </w:p>
        </w:tc>
        <w:tc>
          <w:tcPr>
            <w:tcW w:w="360" w:type="pct"/>
          </w:tcPr>
          <w:p w14:paraId="39A7EDC0" w14:textId="77777777" w:rsidR="00161000" w:rsidRPr="00430DF1" w:rsidRDefault="00161000" w:rsidP="00975CD0">
            <w:pPr>
              <w:spacing w:after="0"/>
              <w:jc w:val="center"/>
              <w:rPr>
                <w:sz w:val="18"/>
                <w:szCs w:val="18"/>
              </w:rPr>
            </w:pPr>
            <w:r w:rsidRPr="00430DF1">
              <w:rPr>
                <w:sz w:val="18"/>
                <w:szCs w:val="18"/>
              </w:rPr>
              <w:t>0.52</w:t>
            </w:r>
          </w:p>
        </w:tc>
      </w:tr>
    </w:tbl>
    <w:p w14:paraId="42039937" w14:textId="77777777" w:rsidR="009742FB" w:rsidRDefault="009742FB"/>
    <w:sectPr w:rsidR="009742FB" w:rsidSect="0016100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000"/>
    <w:rsid w:val="00161000"/>
    <w:rsid w:val="00183C79"/>
    <w:rsid w:val="0097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C35ED"/>
  <w15:chartTrackingRefBased/>
  <w15:docId w15:val="{D655BEA4-F574-4128-B299-294F94988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0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Sosna</dc:creator>
  <cp:keywords/>
  <dc:description/>
  <cp:lastModifiedBy>Meridian HealthComms_KS</cp:lastModifiedBy>
  <cp:revision>2</cp:revision>
  <dcterms:created xsi:type="dcterms:W3CDTF">2022-08-25T10:41:00Z</dcterms:created>
  <dcterms:modified xsi:type="dcterms:W3CDTF">2022-09-26T11:19:00Z</dcterms:modified>
</cp:coreProperties>
</file>