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0417" w:rsidRDefault="003C0417" w:rsidP="003C0417">
      <w:pPr>
        <w:rPr>
          <w:lang w:val="en-US"/>
        </w:rPr>
      </w:pPr>
      <w:r>
        <w:rPr>
          <w:rFonts w:ascii="Times New Roman" w:hAnsi="Times New Roman" w:cs="Times New Roman"/>
          <w:b/>
          <w:bCs/>
          <w:u w:val="single"/>
          <w:lang w:val="en-US"/>
        </w:rPr>
        <w:t xml:space="preserve">Supplemental Table 1 </w:t>
      </w:r>
      <w:r w:rsidRPr="00B43D53">
        <w:rPr>
          <w:rFonts w:ascii="Times New Roman" w:hAnsi="Times New Roman" w:cs="Times New Roman"/>
          <w:b/>
          <w:bCs/>
          <w:u w:val="single"/>
          <w:lang w:val="en-US"/>
        </w:rPr>
        <w:t>:</w:t>
      </w:r>
      <w:r w:rsidRPr="00B43D53">
        <w:rPr>
          <w:rFonts w:ascii="Times New Roman" w:hAnsi="Times New Roman" w:cs="Times New Roman"/>
          <w:lang w:val="en-US"/>
        </w:rPr>
        <w:t xml:space="preserve"> Multitrait</w:t>
      </w:r>
      <w:r>
        <w:rPr>
          <w:rFonts w:ascii="Times New Roman" w:hAnsi="Times New Roman" w:cs="Times New Roman"/>
          <w:lang w:val="en-US"/>
        </w:rPr>
        <w:t>-multimethod</w:t>
      </w:r>
      <w:r w:rsidRPr="00B43D53">
        <w:rPr>
          <w:rFonts w:ascii="Times New Roman" w:hAnsi="Times New Roman" w:cs="Times New Roman"/>
          <w:lang w:val="en-US"/>
        </w:rPr>
        <w:t xml:space="preserve"> matrix with correlation of each item and the different scales (N = 280)</w:t>
      </w:r>
      <w:r>
        <w:rPr>
          <w:rFonts w:ascii="Times New Roman" w:hAnsi="Times New Roman" w:cs="Times New Roman"/>
          <w:lang w:val="en-US"/>
        </w:rPr>
        <w:t>.</w:t>
      </w:r>
    </w:p>
    <w:p w:rsidR="003C0417" w:rsidRDefault="003C0417">
      <w:pPr>
        <w:rPr>
          <w:lang w:val="en-US"/>
        </w:rPr>
      </w:pPr>
    </w:p>
    <w:tbl>
      <w:tblPr>
        <w:tblStyle w:val="Grilledutableau"/>
        <w:tblW w:w="14612" w:type="dxa"/>
        <w:jc w:val="center"/>
        <w:tblLayout w:type="fixed"/>
        <w:tblLook w:val="04A0" w:firstRow="1" w:lastRow="0" w:firstColumn="1" w:lastColumn="0" w:noHBand="0" w:noVBand="1"/>
      </w:tblPr>
      <w:tblGrid>
        <w:gridCol w:w="2847"/>
        <w:gridCol w:w="1842"/>
        <w:gridCol w:w="1701"/>
        <w:gridCol w:w="1701"/>
        <w:gridCol w:w="1560"/>
        <w:gridCol w:w="1701"/>
        <w:gridCol w:w="1689"/>
        <w:gridCol w:w="1571"/>
      </w:tblGrid>
      <w:tr w:rsidR="003C0417" w:rsidRPr="00B43D53" w:rsidTr="00747D6A">
        <w:trPr>
          <w:jc w:val="center"/>
        </w:trPr>
        <w:tc>
          <w:tcPr>
            <w:tcW w:w="2847" w:type="dxa"/>
            <w:tcBorders>
              <w:left w:val="nil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E7E6E6" w:themeFill="background2"/>
          </w:tcPr>
          <w:p w:rsidR="003C0417" w:rsidRPr="008B4B43" w:rsidRDefault="003C0417" w:rsidP="00747D6A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B4B43">
              <w:rPr>
                <w:rFonts w:ascii="Times New Roman" w:hAnsi="Times New Roman" w:cs="Times New Roman"/>
                <w:b/>
                <w:bCs/>
                <w:lang w:val="en-US"/>
              </w:rPr>
              <w:t xml:space="preserve">                               Scales</w:t>
            </w:r>
          </w:p>
          <w:p w:rsidR="003C0417" w:rsidRPr="008B4B43" w:rsidRDefault="003C0417" w:rsidP="00747D6A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B4B43">
              <w:rPr>
                <w:rFonts w:ascii="Times New Roman" w:hAnsi="Times New Roman" w:cs="Times New Roman"/>
                <w:b/>
                <w:bCs/>
                <w:lang w:val="en-US"/>
              </w:rPr>
              <w:t>Items</w:t>
            </w:r>
          </w:p>
        </w:tc>
        <w:tc>
          <w:tcPr>
            <w:tcW w:w="1842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E7E6E6" w:themeFill="background2"/>
          </w:tcPr>
          <w:p w:rsidR="003C0417" w:rsidRPr="008B4B43" w:rsidRDefault="003C0417" w:rsidP="00747D6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B4B43">
              <w:rPr>
                <w:rFonts w:ascii="Times New Roman" w:hAnsi="Times New Roman" w:cs="Times New Roman"/>
                <w:b/>
                <w:bCs/>
                <w:lang w:val="en-US"/>
              </w:rPr>
              <w:t>Neuromuscular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:rsidR="003C0417" w:rsidRPr="008B4B43" w:rsidRDefault="003C0417" w:rsidP="00747D6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B4B43">
              <w:rPr>
                <w:rFonts w:ascii="Times New Roman" w:hAnsi="Times New Roman" w:cs="Times New Roman"/>
                <w:b/>
                <w:bCs/>
                <w:lang w:val="en-US"/>
              </w:rPr>
              <w:t>Voice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:rsidR="003C0417" w:rsidRPr="008B4B43" w:rsidRDefault="003C0417" w:rsidP="00747D6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B4B43">
              <w:rPr>
                <w:rFonts w:ascii="Times New Roman" w:hAnsi="Times New Roman" w:cs="Times New Roman"/>
                <w:b/>
                <w:bCs/>
                <w:lang w:val="en-US"/>
              </w:rPr>
              <w:t>Concentration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:rsidR="003C0417" w:rsidRPr="008B4B43" w:rsidRDefault="003C0417" w:rsidP="00747D6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B4B43">
              <w:rPr>
                <w:rFonts w:ascii="Times New Roman" w:hAnsi="Times New Roman" w:cs="Times New Roman"/>
                <w:b/>
                <w:bCs/>
                <w:lang w:val="en-US"/>
              </w:rPr>
              <w:t>Sympathetic</w:t>
            </w:r>
          </w:p>
        </w:tc>
        <w:tc>
          <w:tcPr>
            <w:tcW w:w="1701" w:type="dxa"/>
            <w:tcBorders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:rsidR="003C0417" w:rsidRPr="008B4B43" w:rsidRDefault="003C0417" w:rsidP="00747D6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B4B43">
              <w:rPr>
                <w:rFonts w:ascii="Times New Roman" w:hAnsi="Times New Roman" w:cs="Times New Roman"/>
                <w:b/>
                <w:bCs/>
                <w:lang w:val="en-US"/>
              </w:rPr>
              <w:t>Throat/mouth problems</w:t>
            </w:r>
          </w:p>
        </w:tc>
        <w:tc>
          <w:tcPr>
            <w:tcW w:w="1689" w:type="dxa"/>
            <w:tcBorders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:rsidR="003C0417" w:rsidRPr="008B4B43" w:rsidRDefault="003C0417" w:rsidP="00747D6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B4B43">
              <w:rPr>
                <w:rFonts w:ascii="Times New Roman" w:hAnsi="Times New Roman" w:cs="Times New Roman"/>
                <w:b/>
                <w:bCs/>
                <w:lang w:val="en-US"/>
              </w:rPr>
              <w:t>Psychological</w:t>
            </w:r>
          </w:p>
        </w:tc>
        <w:tc>
          <w:tcPr>
            <w:tcW w:w="1571" w:type="dxa"/>
            <w:tcBorders>
              <w:left w:val="nil"/>
              <w:bottom w:val="single" w:sz="4" w:space="0" w:color="auto"/>
              <w:right w:val="nil"/>
            </w:tcBorders>
            <w:shd w:val="clear" w:color="auto" w:fill="E7E6E6" w:themeFill="background2"/>
          </w:tcPr>
          <w:p w:rsidR="003C0417" w:rsidRPr="008B4B43" w:rsidRDefault="003C0417" w:rsidP="00747D6A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B4B43">
              <w:rPr>
                <w:rFonts w:ascii="Times New Roman" w:hAnsi="Times New Roman" w:cs="Times New Roman"/>
                <w:b/>
                <w:bCs/>
                <w:lang w:val="en-US"/>
              </w:rPr>
              <w:t>Sensory</w:t>
            </w:r>
          </w:p>
        </w:tc>
      </w:tr>
      <w:tr w:rsidR="003C0417" w:rsidRPr="00B43D53" w:rsidTr="00747D6A">
        <w:trPr>
          <w:jc w:val="center"/>
        </w:trPr>
        <w:tc>
          <w:tcPr>
            <w:tcW w:w="284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E7E6E6" w:themeFill="background2"/>
          </w:tcPr>
          <w:p w:rsidR="003C0417" w:rsidRPr="00B43D53" w:rsidRDefault="003C0417" w:rsidP="00747D6A">
            <w:pPr>
              <w:spacing w:line="312" w:lineRule="auto"/>
              <w:ind w:left="24" w:hanging="24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</w:rPr>
              <w:t>Q12. Cramp legs</w:t>
            </w:r>
          </w:p>
        </w:tc>
        <w:tc>
          <w:tcPr>
            <w:tcW w:w="1842" w:type="dxa"/>
            <w:tcBorders>
              <w:left w:val="single" w:sz="4" w:space="0" w:color="auto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43D53">
              <w:rPr>
                <w:rFonts w:ascii="Times New Roman" w:hAnsi="Times New Roman" w:cs="Times New Roman"/>
                <w:b/>
                <w:bCs/>
                <w:lang w:val="en-US"/>
              </w:rPr>
              <w:t>0.5</w:t>
            </w:r>
            <w:r>
              <w:rPr>
                <w:rFonts w:ascii="Times New Roman" w:hAnsi="Times New Roman" w:cs="Times New Roman"/>
                <w:b/>
                <w:bCs/>
                <w:lang w:val="en-US"/>
              </w:rPr>
              <w:t>1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0.17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0.37</w:t>
            </w:r>
          </w:p>
        </w:tc>
        <w:tc>
          <w:tcPr>
            <w:tcW w:w="1560" w:type="dxa"/>
            <w:tcBorders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0.36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0.25</w:t>
            </w:r>
          </w:p>
        </w:tc>
        <w:tc>
          <w:tcPr>
            <w:tcW w:w="1689" w:type="dxa"/>
            <w:tcBorders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0.39</w:t>
            </w:r>
          </w:p>
        </w:tc>
        <w:tc>
          <w:tcPr>
            <w:tcW w:w="1571" w:type="dxa"/>
            <w:tcBorders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0.41</w:t>
            </w:r>
          </w:p>
        </w:tc>
      </w:tr>
      <w:tr w:rsidR="003C0417" w:rsidRPr="00B43D53" w:rsidTr="00747D6A">
        <w:trPr>
          <w:jc w:val="center"/>
        </w:trPr>
        <w:tc>
          <w:tcPr>
            <w:tcW w:w="28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 w:themeFill="background2"/>
          </w:tcPr>
          <w:p w:rsidR="003C0417" w:rsidRPr="00B43D53" w:rsidRDefault="003C0417" w:rsidP="00747D6A">
            <w:pPr>
              <w:spacing w:line="312" w:lineRule="auto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</w:rPr>
              <w:t>Q13. Felt slowed down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43D53">
              <w:rPr>
                <w:rFonts w:ascii="Times New Roman" w:hAnsi="Times New Roman" w:cs="Times New Roman"/>
                <w:b/>
                <w:bCs/>
                <w:lang w:val="en-US"/>
              </w:rPr>
              <w:t>0.44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u w:val="single"/>
                <w:lang w:val="en-US"/>
              </w:rPr>
            </w:pPr>
            <w:r w:rsidRPr="00B43D53">
              <w:rPr>
                <w:rFonts w:ascii="Times New Roman" w:hAnsi="Times New Roman" w:cs="Times New Roman"/>
                <w:u w:val="single"/>
                <w:lang w:val="en-US"/>
              </w:rPr>
              <w:t>0.56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0.37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u w:val="single"/>
                <w:lang w:val="en-US"/>
              </w:rPr>
            </w:pPr>
            <w:r w:rsidRPr="00B43D53">
              <w:rPr>
                <w:rFonts w:ascii="Times New Roman" w:hAnsi="Times New Roman" w:cs="Times New Roman"/>
                <w:u w:val="single"/>
                <w:lang w:val="en-US"/>
              </w:rPr>
              <w:t>0.64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0.28</w:t>
            </w:r>
          </w:p>
        </w:tc>
      </w:tr>
      <w:tr w:rsidR="003C0417" w:rsidRPr="00B43D53" w:rsidTr="00747D6A">
        <w:trPr>
          <w:jc w:val="center"/>
        </w:trPr>
        <w:tc>
          <w:tcPr>
            <w:tcW w:w="28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 w:themeFill="background2"/>
          </w:tcPr>
          <w:p w:rsidR="003C0417" w:rsidRPr="00B43D53" w:rsidRDefault="003C0417" w:rsidP="00747D6A">
            <w:pPr>
              <w:spacing w:line="312" w:lineRule="auto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</w:rPr>
              <w:t>Q10. Pain joints, muscles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43D53">
              <w:rPr>
                <w:rFonts w:ascii="Times New Roman" w:hAnsi="Times New Roman" w:cs="Times New Roman"/>
                <w:b/>
                <w:bCs/>
                <w:lang w:val="en-US"/>
              </w:rPr>
              <w:t>0.56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0.36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0.28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0.47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0.41</w:t>
            </w:r>
          </w:p>
        </w:tc>
      </w:tr>
      <w:tr w:rsidR="003C0417" w:rsidRPr="00B43D53" w:rsidTr="00747D6A">
        <w:trPr>
          <w:jc w:val="center"/>
        </w:trPr>
        <w:tc>
          <w:tcPr>
            <w:tcW w:w="28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 w:themeFill="background2"/>
          </w:tcPr>
          <w:p w:rsidR="003C0417" w:rsidRPr="00B43D53" w:rsidRDefault="003C0417" w:rsidP="00747D6A">
            <w:pPr>
              <w:spacing w:line="312" w:lineRule="auto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</w:rPr>
              <w:t>Q3. Hoarseness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43D53">
              <w:rPr>
                <w:rFonts w:ascii="Times New Roman" w:hAnsi="Times New Roman" w:cs="Times New Roman"/>
                <w:b/>
                <w:bCs/>
                <w:lang w:val="en-US"/>
              </w:rPr>
              <w:t>0.84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0.48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0.27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0.13</w:t>
            </w:r>
          </w:p>
        </w:tc>
      </w:tr>
      <w:tr w:rsidR="003C0417" w:rsidRPr="00B43D53" w:rsidTr="00747D6A">
        <w:trPr>
          <w:jc w:val="center"/>
        </w:trPr>
        <w:tc>
          <w:tcPr>
            <w:tcW w:w="28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 w:themeFill="background2"/>
          </w:tcPr>
          <w:p w:rsidR="003C0417" w:rsidRPr="00B43D53" w:rsidRDefault="003C0417" w:rsidP="00747D6A">
            <w:pPr>
              <w:spacing w:line="312" w:lineRule="auto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</w:rPr>
              <w:t>Q4. Weak voice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43D53">
              <w:rPr>
                <w:rFonts w:ascii="Times New Roman" w:hAnsi="Times New Roman" w:cs="Times New Roman"/>
                <w:b/>
                <w:bCs/>
                <w:lang w:val="en-US"/>
              </w:rPr>
              <w:t>0.84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0.22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0.49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0.24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0.15</w:t>
            </w:r>
          </w:p>
        </w:tc>
      </w:tr>
      <w:tr w:rsidR="003C0417" w:rsidRPr="00B43D53" w:rsidTr="00747D6A">
        <w:trPr>
          <w:jc w:val="center"/>
        </w:trPr>
        <w:tc>
          <w:tcPr>
            <w:tcW w:w="28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 w:themeFill="background2"/>
          </w:tcPr>
          <w:p w:rsidR="003C0417" w:rsidRPr="00B43D53" w:rsidRDefault="003C0417" w:rsidP="00747D6A">
            <w:pPr>
              <w:spacing w:line="312" w:lineRule="auto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</w:rPr>
              <w:t>Q21. Attentional problems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43D53">
              <w:rPr>
                <w:rFonts w:ascii="Times New Roman" w:hAnsi="Times New Roman" w:cs="Times New Roman"/>
                <w:b/>
                <w:bCs/>
                <w:lang w:val="en-US"/>
              </w:rPr>
              <w:t>0.88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0.27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0.61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0.32</w:t>
            </w:r>
          </w:p>
        </w:tc>
      </w:tr>
      <w:tr w:rsidR="003C0417" w:rsidRPr="00B43D53" w:rsidTr="00747D6A">
        <w:trPr>
          <w:jc w:val="center"/>
        </w:trPr>
        <w:tc>
          <w:tcPr>
            <w:tcW w:w="28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 w:themeFill="background2"/>
          </w:tcPr>
          <w:p w:rsidR="003C0417" w:rsidRPr="00B43D53" w:rsidRDefault="003C0417" w:rsidP="00747D6A">
            <w:pPr>
              <w:spacing w:line="312" w:lineRule="auto"/>
              <w:rPr>
                <w:rFonts w:ascii="Times New Roman" w:hAnsi="Times New Roman" w:cs="Times New Roman"/>
              </w:rPr>
            </w:pPr>
            <w:r w:rsidRPr="00B43D53">
              <w:rPr>
                <w:rFonts w:ascii="Times New Roman" w:hAnsi="Times New Roman" w:cs="Times New Roman"/>
              </w:rPr>
              <w:t>Q20. Difficulty thinking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43D53">
              <w:rPr>
                <w:rFonts w:ascii="Times New Roman" w:hAnsi="Times New Roman" w:cs="Times New Roman"/>
                <w:b/>
                <w:bCs/>
                <w:lang w:val="en-US"/>
              </w:rPr>
              <w:t>0.88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0.19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0.58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0.30</w:t>
            </w:r>
          </w:p>
        </w:tc>
      </w:tr>
      <w:tr w:rsidR="003C0417" w:rsidRPr="00B43D53" w:rsidTr="00747D6A">
        <w:trPr>
          <w:jc w:val="center"/>
        </w:trPr>
        <w:tc>
          <w:tcPr>
            <w:tcW w:w="28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 w:themeFill="background2"/>
          </w:tcPr>
          <w:p w:rsidR="003C0417" w:rsidRPr="00B43D53" w:rsidRDefault="003C0417" w:rsidP="00747D6A">
            <w:pPr>
              <w:spacing w:line="312" w:lineRule="auto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</w:rPr>
              <w:t>Q9. Hot flushes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43D53">
              <w:rPr>
                <w:rFonts w:ascii="Times New Roman" w:hAnsi="Times New Roman" w:cs="Times New Roman"/>
                <w:b/>
                <w:bCs/>
                <w:lang w:val="en-US"/>
              </w:rPr>
              <w:t>0.59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0.25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0.34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0.28</w:t>
            </w:r>
          </w:p>
        </w:tc>
      </w:tr>
      <w:tr w:rsidR="003C0417" w:rsidRPr="00B43D53" w:rsidTr="00747D6A">
        <w:trPr>
          <w:jc w:val="center"/>
        </w:trPr>
        <w:tc>
          <w:tcPr>
            <w:tcW w:w="28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 w:themeFill="background2"/>
          </w:tcPr>
          <w:p w:rsidR="003C0417" w:rsidRPr="00B43D53" w:rsidRDefault="003C0417" w:rsidP="00747D6A">
            <w:pPr>
              <w:spacing w:line="312" w:lineRule="auto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</w:rPr>
              <w:t>Q8. Sensitive heat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9.46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0.28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43D53">
              <w:rPr>
                <w:rFonts w:ascii="Times New Roman" w:hAnsi="Times New Roman" w:cs="Times New Roman"/>
                <w:b/>
                <w:bCs/>
                <w:lang w:val="en-US"/>
              </w:rPr>
              <w:t>0.59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0.21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0.44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0.26</w:t>
            </w:r>
          </w:p>
        </w:tc>
      </w:tr>
      <w:tr w:rsidR="003C0417" w:rsidRPr="00B43D53" w:rsidTr="00747D6A">
        <w:trPr>
          <w:jc w:val="center"/>
        </w:trPr>
        <w:tc>
          <w:tcPr>
            <w:tcW w:w="28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 w:themeFill="background2"/>
          </w:tcPr>
          <w:p w:rsidR="003C0417" w:rsidRPr="00B43D53" w:rsidRDefault="003C0417" w:rsidP="00747D6A">
            <w:pPr>
              <w:spacing w:line="312" w:lineRule="auto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</w:rPr>
              <w:t>Q2. Problems swallowing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0.17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43D53">
              <w:rPr>
                <w:rFonts w:ascii="Times New Roman" w:hAnsi="Times New Roman" w:cs="Times New Roman"/>
                <w:b/>
                <w:bCs/>
                <w:lang w:val="en-US"/>
              </w:rPr>
              <w:t>0.67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0.32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0.23</w:t>
            </w:r>
          </w:p>
        </w:tc>
      </w:tr>
      <w:tr w:rsidR="003C0417" w:rsidRPr="00B43D53" w:rsidTr="00747D6A">
        <w:trPr>
          <w:jc w:val="center"/>
        </w:trPr>
        <w:tc>
          <w:tcPr>
            <w:tcW w:w="28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 w:themeFill="background2"/>
          </w:tcPr>
          <w:p w:rsidR="003C0417" w:rsidRPr="00B43D53" w:rsidRDefault="003C0417" w:rsidP="00747D6A">
            <w:pPr>
              <w:spacing w:line="312" w:lineRule="auto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</w:rPr>
              <w:t>Q5. Lump in throat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u w:val="single"/>
                <w:lang w:val="en-US"/>
              </w:rPr>
            </w:pPr>
            <w:r w:rsidRPr="00B43D53">
              <w:rPr>
                <w:rFonts w:ascii="Times New Roman" w:hAnsi="Times New Roman" w:cs="Times New Roman"/>
                <w:u w:val="single"/>
                <w:lang w:val="en-US"/>
              </w:rPr>
              <w:t>0.44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43D53">
              <w:rPr>
                <w:rFonts w:ascii="Times New Roman" w:hAnsi="Times New Roman" w:cs="Times New Roman"/>
                <w:b/>
                <w:bCs/>
                <w:lang w:val="en-US"/>
              </w:rPr>
              <w:t>0.43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0.34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0.13</w:t>
            </w:r>
          </w:p>
        </w:tc>
      </w:tr>
      <w:tr w:rsidR="003C0417" w:rsidRPr="00B43D53" w:rsidTr="00747D6A">
        <w:trPr>
          <w:jc w:val="center"/>
        </w:trPr>
        <w:tc>
          <w:tcPr>
            <w:tcW w:w="28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 w:themeFill="background2"/>
          </w:tcPr>
          <w:p w:rsidR="003C0417" w:rsidRPr="00B43D53" w:rsidRDefault="003C0417" w:rsidP="00747D6A">
            <w:pPr>
              <w:spacing w:line="312" w:lineRule="auto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</w:rPr>
              <w:t>Q1. Dry mouth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0.19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43D53">
              <w:rPr>
                <w:rFonts w:ascii="Times New Roman" w:hAnsi="Times New Roman" w:cs="Times New Roman"/>
                <w:b/>
                <w:bCs/>
                <w:lang w:val="en-US"/>
              </w:rPr>
              <w:t>0.49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0.29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0.26</w:t>
            </w:r>
          </w:p>
        </w:tc>
      </w:tr>
      <w:tr w:rsidR="003C0417" w:rsidRPr="00B43D53" w:rsidTr="00747D6A">
        <w:trPr>
          <w:jc w:val="center"/>
        </w:trPr>
        <w:tc>
          <w:tcPr>
            <w:tcW w:w="28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 w:themeFill="background2"/>
          </w:tcPr>
          <w:p w:rsidR="003C0417" w:rsidRPr="00B43D53" w:rsidRDefault="003C0417" w:rsidP="00747D6A">
            <w:pPr>
              <w:spacing w:line="312" w:lineRule="auto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</w:rPr>
              <w:t>Q23. Anxious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0.29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43D53">
              <w:rPr>
                <w:rFonts w:ascii="Times New Roman" w:hAnsi="Times New Roman" w:cs="Times New Roman"/>
                <w:b/>
                <w:bCs/>
                <w:lang w:val="en-US"/>
              </w:rPr>
              <w:t>0.71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0.37</w:t>
            </w:r>
          </w:p>
        </w:tc>
      </w:tr>
      <w:tr w:rsidR="003C0417" w:rsidRPr="00B43D53" w:rsidTr="00747D6A">
        <w:trPr>
          <w:jc w:val="center"/>
        </w:trPr>
        <w:tc>
          <w:tcPr>
            <w:tcW w:w="28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 w:themeFill="background2"/>
          </w:tcPr>
          <w:p w:rsidR="003C0417" w:rsidRPr="00B43D53" w:rsidRDefault="003C0417" w:rsidP="00747D6A">
            <w:pPr>
              <w:spacing w:line="312" w:lineRule="auto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</w:rPr>
              <w:t>Q22. Restless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0.5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0.31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43D53">
              <w:rPr>
                <w:rFonts w:ascii="Times New Roman" w:hAnsi="Times New Roman" w:cs="Times New Roman"/>
                <w:b/>
                <w:bCs/>
                <w:lang w:val="en-US"/>
              </w:rPr>
              <w:t>0.73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0.31</w:t>
            </w:r>
          </w:p>
        </w:tc>
      </w:tr>
      <w:tr w:rsidR="003C0417" w:rsidRPr="00B43D53" w:rsidTr="00747D6A">
        <w:trPr>
          <w:jc w:val="center"/>
        </w:trPr>
        <w:tc>
          <w:tcPr>
            <w:tcW w:w="28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 w:themeFill="background2"/>
          </w:tcPr>
          <w:p w:rsidR="003C0417" w:rsidRPr="00B43D53" w:rsidRDefault="003C0417" w:rsidP="00747D6A">
            <w:pPr>
              <w:spacing w:line="312" w:lineRule="auto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</w:rPr>
              <w:t>Q17. Palpitations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0.36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0.33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43D53">
              <w:rPr>
                <w:rFonts w:ascii="Times New Roman" w:hAnsi="Times New Roman" w:cs="Times New Roman"/>
                <w:b/>
                <w:bCs/>
                <w:lang w:val="en-US"/>
              </w:rPr>
              <w:t>0.47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0.32</w:t>
            </w:r>
          </w:p>
        </w:tc>
      </w:tr>
      <w:tr w:rsidR="003C0417" w:rsidRPr="00B43D53" w:rsidTr="00747D6A">
        <w:trPr>
          <w:jc w:val="center"/>
        </w:trPr>
        <w:tc>
          <w:tcPr>
            <w:tcW w:w="28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 w:themeFill="background2"/>
          </w:tcPr>
          <w:p w:rsidR="003C0417" w:rsidRPr="00B43D53" w:rsidRDefault="003C0417" w:rsidP="00747D6A">
            <w:pPr>
              <w:spacing w:line="312" w:lineRule="auto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</w:rPr>
              <w:t>Q19. Abrupt tiredness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0.62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0.61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0.37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43D53">
              <w:rPr>
                <w:rFonts w:ascii="Times New Roman" w:hAnsi="Times New Roman" w:cs="Times New Roman"/>
                <w:b/>
                <w:bCs/>
                <w:lang w:val="en-US"/>
              </w:rPr>
              <w:t>0.64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0.4</w:t>
            </w:r>
          </w:p>
        </w:tc>
      </w:tr>
      <w:tr w:rsidR="003C0417" w:rsidRPr="00B43D53" w:rsidTr="00747D6A">
        <w:trPr>
          <w:jc w:val="center"/>
        </w:trPr>
        <w:tc>
          <w:tcPr>
            <w:tcW w:w="284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7E6E6" w:themeFill="background2"/>
          </w:tcPr>
          <w:p w:rsidR="003C0417" w:rsidRPr="00B43D53" w:rsidRDefault="003C0417" w:rsidP="00747D6A">
            <w:pPr>
              <w:spacing w:line="312" w:lineRule="auto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</w:rPr>
              <w:t>Q15. Eye problems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0.25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0.41</w:t>
            </w:r>
          </w:p>
        </w:tc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43D53">
              <w:rPr>
                <w:rFonts w:ascii="Times New Roman" w:hAnsi="Times New Roman" w:cs="Times New Roman"/>
                <w:b/>
                <w:bCs/>
                <w:lang w:val="en-US"/>
              </w:rPr>
              <w:t>0.56</w:t>
            </w:r>
          </w:p>
        </w:tc>
      </w:tr>
      <w:tr w:rsidR="003C0417" w:rsidRPr="00B43D53" w:rsidTr="00747D6A">
        <w:trPr>
          <w:jc w:val="center"/>
        </w:trPr>
        <w:tc>
          <w:tcPr>
            <w:tcW w:w="2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:rsidR="003C0417" w:rsidRPr="00B43D53" w:rsidRDefault="003C0417" w:rsidP="00747D6A">
            <w:pPr>
              <w:spacing w:line="312" w:lineRule="auto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</w:rPr>
              <w:t>Q16. Skin problems</w:t>
            </w:r>
          </w:p>
        </w:tc>
        <w:tc>
          <w:tcPr>
            <w:tcW w:w="1842" w:type="dxa"/>
            <w:tcBorders>
              <w:top w:val="nil"/>
              <w:left w:val="single" w:sz="4" w:space="0" w:color="auto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0.39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0.11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0.27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0.23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0.21</w:t>
            </w:r>
          </w:p>
        </w:tc>
        <w:tc>
          <w:tcPr>
            <w:tcW w:w="1689" w:type="dxa"/>
            <w:tcBorders>
              <w:top w:val="nil"/>
              <w:left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43D53">
              <w:rPr>
                <w:rFonts w:ascii="Times New Roman" w:hAnsi="Times New Roman" w:cs="Times New Roman"/>
                <w:lang w:val="en-US"/>
              </w:rPr>
              <w:t>0.36</w:t>
            </w:r>
          </w:p>
        </w:tc>
        <w:tc>
          <w:tcPr>
            <w:tcW w:w="1571" w:type="dxa"/>
            <w:tcBorders>
              <w:top w:val="nil"/>
              <w:left w:val="nil"/>
              <w:right w:val="nil"/>
            </w:tcBorders>
          </w:tcPr>
          <w:p w:rsidR="003C0417" w:rsidRPr="00B43D53" w:rsidRDefault="003C0417" w:rsidP="00747D6A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43D53">
              <w:rPr>
                <w:rFonts w:ascii="Times New Roman" w:hAnsi="Times New Roman" w:cs="Times New Roman"/>
                <w:b/>
                <w:bCs/>
                <w:lang w:val="en-US"/>
              </w:rPr>
              <w:t>0.56</w:t>
            </w:r>
          </w:p>
        </w:tc>
      </w:tr>
    </w:tbl>
    <w:p w:rsidR="003C0417" w:rsidRPr="00F50FCF" w:rsidRDefault="003C0417" w:rsidP="003C0417">
      <w:pPr>
        <w:rPr>
          <w:rFonts w:ascii="Times New Roman" w:hAnsi="Times New Roman" w:cs="Times New Roman"/>
          <w:i/>
          <w:iCs/>
          <w:lang w:val="en-US"/>
        </w:rPr>
      </w:pPr>
      <w:r w:rsidRPr="00F50FCF">
        <w:rPr>
          <w:rFonts w:ascii="Times New Roman" w:hAnsi="Times New Roman" w:cs="Times New Roman"/>
          <w:i/>
          <w:iCs/>
          <w:lang w:val="en-US"/>
        </w:rPr>
        <w:t>Value in bold for item respecting convergent validity to its own scale, i.e., correlation &gt; 0.4 in absolute value. Underlined values for item which did not respect discrimi</w:t>
      </w:r>
      <w:bookmarkStart w:id="0" w:name="_GoBack"/>
      <w:bookmarkEnd w:id="0"/>
      <w:r w:rsidRPr="00F50FCF">
        <w:rPr>
          <w:rFonts w:ascii="Times New Roman" w:hAnsi="Times New Roman" w:cs="Times New Roman"/>
          <w:i/>
          <w:iCs/>
          <w:lang w:val="en-US"/>
        </w:rPr>
        <w:t xml:space="preserve">nant validity, i.e., correlation between the item and another scale was greater than that between the item and its own scale. </w:t>
      </w:r>
    </w:p>
    <w:sectPr w:rsidR="003C0417" w:rsidRPr="00F50FCF" w:rsidSect="003C041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activeWritingStyle w:appName="MSWord" w:lang="fr-FR" w:vendorID="64" w:dllVersion="131078" w:nlCheck="1" w:checkStyle="0"/>
  <w:activeWritingStyle w:appName="MSWord" w:lang="en-US" w:vendorID="64" w:dllVersion="131078" w:nlCheck="1" w:checkStyle="1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0417"/>
    <w:rsid w:val="000A55E4"/>
    <w:rsid w:val="000A7C50"/>
    <w:rsid w:val="001041B1"/>
    <w:rsid w:val="00322999"/>
    <w:rsid w:val="003C0417"/>
    <w:rsid w:val="004179D1"/>
    <w:rsid w:val="006713CC"/>
    <w:rsid w:val="00A32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7F5EF0"/>
  <w15:chartTrackingRefBased/>
  <w15:docId w15:val="{6A42CFF1-C01D-4AF4-9C54-1D43E7AA1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0417"/>
    <w:pPr>
      <w:spacing w:after="0" w:line="240" w:lineRule="auto"/>
      <w:jc w:val="both"/>
    </w:pPr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C0417"/>
    <w:pPr>
      <w:spacing w:after="0" w:line="240" w:lineRule="auto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236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CENTRE ANTOINE LACASSAGNE</Company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CHAMOREY Emmanuel</dc:creator>
  <cp:keywords/>
  <dc:description/>
  <cp:lastModifiedBy>CHAMOREY Emmanuel</cp:lastModifiedBy>
  <cp:revision>1</cp:revision>
  <dcterms:created xsi:type="dcterms:W3CDTF">2022-10-17T14:10:00Z</dcterms:created>
  <dcterms:modified xsi:type="dcterms:W3CDTF">2022-10-17T14:15:00Z</dcterms:modified>
</cp:coreProperties>
</file>