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D0B" w:rsidRPr="00552E61" w:rsidRDefault="006B7D0B" w:rsidP="006B7D0B">
      <w:pPr>
        <w:spacing w:after="120"/>
        <w:jc w:val="both"/>
        <w:rPr>
          <w:sz w:val="20"/>
          <w:szCs w:val="20"/>
        </w:rPr>
      </w:pPr>
      <w:r w:rsidRPr="00552E61">
        <w:rPr>
          <w:b/>
          <w:sz w:val="20"/>
          <w:szCs w:val="20"/>
        </w:rPr>
        <w:t xml:space="preserve">Table 1. </w:t>
      </w:r>
      <w:r w:rsidRPr="00552E61">
        <w:rPr>
          <w:sz w:val="20"/>
          <w:szCs w:val="20"/>
        </w:rPr>
        <w:t>Some properties of clopyralid.</w:t>
      </w:r>
    </w:p>
    <w:tbl>
      <w:tblPr>
        <w:tblpPr w:leftFromText="144" w:rightFromText="144" w:vertAnchor="text" w:horzAnchor="page" w:tblpXSpec="center" w:tblpY="1"/>
        <w:tblW w:w="944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409"/>
        <w:gridCol w:w="2305"/>
        <w:gridCol w:w="1239"/>
        <w:gridCol w:w="1927"/>
      </w:tblGrid>
      <w:tr w:rsidR="006B7D0B" w:rsidRPr="00552E61" w:rsidTr="006B7D0B">
        <w:trPr>
          <w:trHeight w:val="516"/>
        </w:trPr>
        <w:tc>
          <w:tcPr>
            <w:tcW w:w="1560" w:type="dxa"/>
            <w:vAlign w:val="center"/>
          </w:tcPr>
          <w:p w:rsidR="006B7D0B" w:rsidRPr="00552E61" w:rsidRDefault="006B7D0B" w:rsidP="006B7D0B">
            <w:pPr>
              <w:spacing w:after="100" w:afterAutospacing="1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2E61">
              <w:rPr>
                <w:b/>
                <w:bCs/>
                <w:color w:val="000000"/>
                <w:sz w:val="20"/>
                <w:szCs w:val="20"/>
              </w:rPr>
              <w:t>Chemical name</w:t>
            </w:r>
          </w:p>
        </w:tc>
        <w:tc>
          <w:tcPr>
            <w:tcW w:w="2409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2E61">
              <w:rPr>
                <w:b/>
                <w:bCs/>
                <w:color w:val="000000"/>
                <w:sz w:val="20"/>
                <w:szCs w:val="20"/>
              </w:rPr>
              <w:t>IUPAC Name</w:t>
            </w:r>
          </w:p>
        </w:tc>
        <w:tc>
          <w:tcPr>
            <w:tcW w:w="2305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2E61">
              <w:rPr>
                <w:b/>
                <w:bCs/>
                <w:color w:val="000000"/>
                <w:sz w:val="20"/>
                <w:szCs w:val="20"/>
              </w:rPr>
              <w:t xml:space="preserve">    Chemical structure</w:t>
            </w:r>
          </w:p>
        </w:tc>
        <w:tc>
          <w:tcPr>
            <w:tcW w:w="1239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</w:rPr>
            </w:pPr>
            <w:r w:rsidRPr="00552E61">
              <w:rPr>
                <w:b/>
                <w:sz w:val="20"/>
                <w:szCs w:val="20"/>
              </w:rPr>
              <w:t>Molecular Weight</w:t>
            </w:r>
          </w:p>
        </w:tc>
        <w:tc>
          <w:tcPr>
            <w:tcW w:w="1927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2E61">
              <w:rPr>
                <w:b/>
                <w:bCs/>
                <w:color w:val="000000"/>
                <w:sz w:val="20"/>
                <w:szCs w:val="20"/>
              </w:rPr>
              <w:t>Water solubility (</w:t>
            </w:r>
            <w:r w:rsidRPr="00552E61">
              <w:rPr>
                <w:rStyle w:val="breakword"/>
                <w:b/>
                <w:sz w:val="20"/>
                <w:szCs w:val="20"/>
              </w:rPr>
              <w:t>mg/L)</w:t>
            </w:r>
          </w:p>
        </w:tc>
      </w:tr>
      <w:tr w:rsidR="006B7D0B" w:rsidRPr="00552E61" w:rsidTr="006B7D0B">
        <w:trPr>
          <w:trHeight w:val="1445"/>
        </w:trPr>
        <w:tc>
          <w:tcPr>
            <w:tcW w:w="1560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Cs/>
                <w:color w:val="000000"/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 xml:space="preserve">Clopyralid </w:t>
            </w:r>
          </w:p>
        </w:tc>
        <w:tc>
          <w:tcPr>
            <w:tcW w:w="2409" w:type="dxa"/>
            <w:vAlign w:val="center"/>
          </w:tcPr>
          <w:p w:rsidR="006B7D0B" w:rsidRPr="00552E61" w:rsidRDefault="006B7D0B" w:rsidP="00AA11FC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3,6-dichloropyridine-2-carboxylic acid</w:t>
            </w:r>
          </w:p>
        </w:tc>
        <w:tc>
          <w:tcPr>
            <w:tcW w:w="2305" w:type="dxa"/>
            <w:vAlign w:val="center"/>
          </w:tcPr>
          <w:p w:rsidR="006B7D0B" w:rsidRPr="00552E61" w:rsidRDefault="006B7D0B" w:rsidP="00AA11FC">
            <w:pPr>
              <w:spacing w:before="120" w:after="100" w:afterAutospacing="1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52E61">
              <w:rPr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098962" cy="723799"/>
                  <wp:effectExtent l="0" t="0" r="6350" b="635"/>
                  <wp:docPr id="3" name="Resim 3" descr="Clopyralid PESTANAL®, analytical stand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lopyralid PESTANAL®, analytical stand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680" cy="730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9" w:type="dxa"/>
            <w:vAlign w:val="center"/>
          </w:tcPr>
          <w:p w:rsidR="006B7D0B" w:rsidRPr="00552E61" w:rsidRDefault="006B7D0B" w:rsidP="00AA11FC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192 g/mol</w:t>
            </w:r>
          </w:p>
        </w:tc>
        <w:tc>
          <w:tcPr>
            <w:tcW w:w="1927" w:type="dxa"/>
            <w:vAlign w:val="center"/>
          </w:tcPr>
          <w:p w:rsidR="006B7D0B" w:rsidRPr="00552E61" w:rsidRDefault="006B7D0B" w:rsidP="00AA11FC">
            <w:pPr>
              <w:spacing w:after="100" w:afterAutospacing="1"/>
              <w:jc w:val="center"/>
              <w:rPr>
                <w:bCs/>
                <w:color w:val="000000"/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~ 1000</w:t>
            </w:r>
          </w:p>
        </w:tc>
      </w:tr>
    </w:tbl>
    <w:p w:rsidR="006B7D0B" w:rsidRPr="00552E61" w:rsidRDefault="006B7D0B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6B7D0B" w:rsidRPr="00552E61" w:rsidRDefault="006B7D0B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  <w:bookmarkStart w:id="0" w:name="_GoBack"/>
      <w:bookmarkEnd w:id="0"/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6B7D0B" w:rsidRPr="00552E61" w:rsidRDefault="006B7D0B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p w:rsidR="008203B2" w:rsidRPr="00552E61" w:rsidRDefault="008203B2" w:rsidP="00F63C21">
      <w:pPr>
        <w:spacing w:after="120"/>
        <w:jc w:val="both"/>
        <w:rPr>
          <w:b/>
          <w:sz w:val="20"/>
          <w:szCs w:val="20"/>
          <w:lang w:val="en-US"/>
        </w:rPr>
      </w:pPr>
    </w:p>
    <w:tbl>
      <w:tblPr>
        <w:tblpPr w:leftFromText="141" w:rightFromText="141" w:vertAnchor="text" w:horzAnchor="margin" w:tblpY="432"/>
        <w:tblOverlap w:val="never"/>
        <w:tblW w:w="9791" w:type="dxa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0"/>
        <w:gridCol w:w="1275"/>
        <w:gridCol w:w="1418"/>
        <w:gridCol w:w="1417"/>
        <w:gridCol w:w="1418"/>
        <w:gridCol w:w="1266"/>
        <w:gridCol w:w="1427"/>
      </w:tblGrid>
      <w:tr w:rsidR="00EC2EBC" w:rsidRPr="00552E61" w:rsidTr="00EC2EBC">
        <w:trPr>
          <w:trHeight w:val="85"/>
          <w:tblCellSpacing w:w="0" w:type="dxa"/>
        </w:trPr>
        <w:tc>
          <w:tcPr>
            <w:tcW w:w="157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C2EBC" w:rsidRPr="00552E61" w:rsidRDefault="00EC2EBC" w:rsidP="003920B3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52E61">
              <w:rPr>
                <w:b/>
                <w:bCs/>
                <w:sz w:val="20"/>
                <w:szCs w:val="20"/>
                <w:lang w:val="en-US"/>
              </w:rPr>
              <w:lastRenderedPageBreak/>
              <w:t>Concentration         (</w:t>
            </w:r>
            <w:r w:rsidR="003920B3" w:rsidRPr="00552E61">
              <w:rPr>
                <w:b/>
                <w:bCs/>
                <w:sz w:val="20"/>
                <w:szCs w:val="20"/>
                <w:lang w:val="en-US"/>
              </w:rPr>
              <w:t>µ</w:t>
            </w:r>
            <w:r w:rsidR="00E83C75" w:rsidRPr="00552E61">
              <w:rPr>
                <w:b/>
                <w:bCs/>
                <w:sz w:val="20"/>
                <w:szCs w:val="20"/>
                <w:lang w:val="en-US"/>
              </w:rPr>
              <w:t xml:space="preserve">g/L </w:t>
            </w:r>
            <w:r w:rsidRPr="00552E61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</w:tcBorders>
            <w:vAlign w:val="center"/>
          </w:tcPr>
          <w:p w:rsidR="00EC2EBC" w:rsidRPr="00552E61" w:rsidRDefault="00EC2EBC" w:rsidP="00EC2EBC">
            <w:pPr>
              <w:pStyle w:val="Balk5"/>
              <w:framePr w:hSpace="0" w:wrap="auto" w:vAnchor="margin" w:hAnchor="text" w:yAlign="inline"/>
              <w:suppressOverlap w:val="0"/>
            </w:pPr>
            <w:r w:rsidRPr="00552E61">
              <w:t>CCN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C2EBC" w:rsidRPr="00552E61" w:rsidRDefault="00EC2EBC" w:rsidP="00EC2EBC">
            <w:pPr>
              <w:pStyle w:val="Balk5"/>
              <w:framePr w:hSpace="0" w:wrap="auto" w:vAnchor="margin" w:hAnchor="text" w:yAlign="inline"/>
              <w:suppressOverlap w:val="0"/>
            </w:pPr>
            <w:r w:rsidRPr="00552E61">
              <w:t>MI±SD*</w:t>
            </w:r>
          </w:p>
        </w:tc>
        <w:tc>
          <w:tcPr>
            <w:tcW w:w="5528" w:type="dxa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C2EBC" w:rsidRPr="00552E61" w:rsidRDefault="00F63C21" w:rsidP="00EC2EBC">
            <w:pPr>
              <w:pStyle w:val="Balk1"/>
              <w:framePr w:hSpace="0" w:wrap="auto" w:vAnchor="margin" w:hAnchor="text" w:yAlign="inline"/>
              <w:suppressOverlap w:val="0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Phase</w:t>
            </w:r>
            <w:r w:rsidR="00EC2EBC" w:rsidRPr="00552E61">
              <w:rPr>
                <w:sz w:val="20"/>
                <w:szCs w:val="20"/>
              </w:rPr>
              <w:t xml:space="preserve"> index (%)±SD*</w:t>
            </w:r>
          </w:p>
        </w:tc>
      </w:tr>
      <w:tr w:rsidR="00EC2EBC" w:rsidRPr="00552E61" w:rsidTr="00EC2EBC">
        <w:trPr>
          <w:trHeight w:val="285"/>
          <w:tblCellSpacing w:w="0" w:type="dxa"/>
        </w:trPr>
        <w:tc>
          <w:tcPr>
            <w:tcW w:w="157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EC2EBC">
            <w:pPr>
              <w:spacing w:after="100" w:afterAutospacing="1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EC2EBC" w:rsidRPr="00552E61" w:rsidRDefault="00EC2EBC" w:rsidP="00EC2EBC">
            <w:pPr>
              <w:spacing w:after="100" w:afterAutospacing="1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EC2EBC">
            <w:pPr>
              <w:spacing w:after="100" w:afterAutospacing="1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5D1C64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52E61">
              <w:rPr>
                <w:b/>
                <w:bCs/>
                <w:sz w:val="20"/>
                <w:szCs w:val="20"/>
                <w:lang w:val="en-US"/>
              </w:rPr>
              <w:t>Prophase</w:t>
            </w:r>
            <w:r w:rsidR="005D1C64" w:rsidRPr="00552E61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6E0F98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52E61">
              <w:rPr>
                <w:b/>
                <w:bCs/>
                <w:sz w:val="20"/>
                <w:szCs w:val="20"/>
                <w:lang w:val="en-US"/>
              </w:rPr>
              <w:t>Metaphase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6E0F98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52E61">
              <w:rPr>
                <w:b/>
                <w:bCs/>
                <w:sz w:val="20"/>
                <w:szCs w:val="20"/>
                <w:lang w:val="en-US"/>
              </w:rPr>
              <w:t>Anaphase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2EBC" w:rsidRPr="00552E61" w:rsidRDefault="00EC2EBC" w:rsidP="006E0F98">
            <w:pPr>
              <w:spacing w:after="100" w:afterAutospacing="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552E61">
              <w:rPr>
                <w:b/>
                <w:bCs/>
                <w:sz w:val="20"/>
                <w:szCs w:val="20"/>
                <w:lang w:val="en-US"/>
              </w:rPr>
              <w:t>Telophase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552E61">
              <w:rPr>
                <w:sz w:val="20"/>
                <w:szCs w:val="20"/>
                <w:lang w:val="en-US"/>
              </w:rPr>
              <w:t>Control-24 h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5093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71,53±0,59</w:t>
            </w:r>
            <w:r w:rsidR="00A8276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89,18±0,22</w:t>
            </w:r>
            <w:r w:rsidR="00A8276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2,09±0,44a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2,09±0,49</w:t>
            </w:r>
            <w:r w:rsidR="00A8276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6,64±0,23</w:t>
            </w:r>
            <w:r w:rsidR="00A82760" w:rsidRPr="00552E61">
              <w:rPr>
                <w:sz w:val="20"/>
                <w:szCs w:val="20"/>
              </w:rPr>
              <w:t>a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552E61">
              <w:rPr>
                <w:sz w:val="20"/>
                <w:szCs w:val="20"/>
                <w:lang w:val="en-US"/>
              </w:rPr>
              <w:t>MMS-10000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5061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57,54±0,74</w:t>
            </w:r>
            <w:r w:rsidR="00A8276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87,54±0,5b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2,67</w:t>
            </w:r>
            <w:r w:rsidR="003920B3" w:rsidRPr="00552E61">
              <w:rPr>
                <w:sz w:val="20"/>
                <w:szCs w:val="20"/>
              </w:rPr>
              <w:t>±0,33</w:t>
            </w:r>
            <w:r w:rsidRPr="00552E61">
              <w:rPr>
                <w:sz w:val="20"/>
                <w:szCs w:val="20"/>
              </w:rPr>
              <w:t>b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3,09±0,13</w:t>
            </w:r>
            <w:r w:rsidR="00A8276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6,70±0,28</w:t>
            </w:r>
            <w:r w:rsidR="00A82760" w:rsidRPr="00552E61">
              <w:rPr>
                <w:sz w:val="20"/>
                <w:szCs w:val="20"/>
              </w:rPr>
              <w:t>a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25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5085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62,82±0.81c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88,38±0,63c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2,01±0,35a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1,76±0,29a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7,85±0,15b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5172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59,92±0,62</w:t>
            </w:r>
            <w:r w:rsidR="00A82760" w:rsidRPr="00552E61">
              <w:rPr>
                <w:sz w:val="20"/>
                <w:szCs w:val="20"/>
              </w:rPr>
              <w:t>d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88,87±0,28</w:t>
            </w:r>
            <w:r w:rsidR="00A82760" w:rsidRPr="00552E61">
              <w:rPr>
                <w:sz w:val="20"/>
                <w:szCs w:val="20"/>
              </w:rPr>
              <w:t>ac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1,45±0,16</w:t>
            </w:r>
            <w:r w:rsidR="00A8276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1,26±0,22</w:t>
            </w:r>
            <w:r w:rsidR="00A8276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8,42±0,17</w:t>
            </w:r>
            <w:r w:rsidR="00A82760" w:rsidRPr="00552E61">
              <w:rPr>
                <w:sz w:val="20"/>
                <w:szCs w:val="20"/>
              </w:rPr>
              <w:t>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100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5207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58,00±0,34</w:t>
            </w:r>
            <w:r w:rsidR="00A8276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88,64±0,32</w:t>
            </w:r>
            <w:r w:rsidR="00A82760" w:rsidRPr="00552E61">
              <w:rPr>
                <w:sz w:val="20"/>
                <w:szCs w:val="20"/>
              </w:rPr>
              <w:t>ac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A8276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1,43</w:t>
            </w:r>
            <w:r w:rsidR="003920B3" w:rsidRPr="00552E61">
              <w:rPr>
                <w:sz w:val="20"/>
                <w:szCs w:val="20"/>
              </w:rPr>
              <w:t>±0,25</w:t>
            </w:r>
            <w:r w:rsidRPr="00552E61">
              <w:rPr>
                <w:sz w:val="20"/>
                <w:szCs w:val="20"/>
              </w:rPr>
              <w:t>c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1,33±0,27</w:t>
            </w:r>
            <w:r w:rsidR="00A8276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8,61±0,23</w:t>
            </w:r>
            <w:r w:rsidR="00A82760" w:rsidRPr="00552E61">
              <w:rPr>
                <w:sz w:val="20"/>
                <w:szCs w:val="20"/>
              </w:rPr>
              <w:t>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  <w:vAlign w:val="center"/>
          </w:tcPr>
          <w:p w:rsidR="003920B3" w:rsidRPr="00552E61" w:rsidRDefault="003920B3" w:rsidP="003920B3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552E61">
              <w:rPr>
                <w:sz w:val="20"/>
                <w:szCs w:val="20"/>
                <w:lang w:val="en-US"/>
              </w:rPr>
              <w:t>Control-48 h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5125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70,48±0,78</w:t>
            </w:r>
            <w:r w:rsidR="004207B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88,68±0,22</w:t>
            </w:r>
            <w:r w:rsidR="004207B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2,66±0,48</w:t>
            </w:r>
            <w:r w:rsidR="004207B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2,52±0,25</w:t>
            </w:r>
            <w:r w:rsidR="00C13839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6,15±0,3</w:t>
            </w:r>
            <w:r w:rsidR="00C13839" w:rsidRPr="00552E61">
              <w:rPr>
                <w:sz w:val="20"/>
                <w:szCs w:val="20"/>
              </w:rPr>
              <w:t>a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MMS-10000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5110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55,98±0,75b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87,28±0,27</w:t>
            </w:r>
            <w:r w:rsidR="004207B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2,54±0,29</w:t>
            </w:r>
            <w:r w:rsidR="004207B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2,41</w:t>
            </w:r>
            <w:r w:rsidR="003920B3" w:rsidRPr="00552E61">
              <w:rPr>
                <w:sz w:val="20"/>
                <w:szCs w:val="20"/>
              </w:rPr>
              <w:t>±0,24</w:t>
            </w:r>
            <w:r w:rsidR="00C13839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7,77±0,15</w:t>
            </w:r>
            <w:r w:rsidR="00C13839" w:rsidRPr="00552E61">
              <w:rPr>
                <w:sz w:val="20"/>
                <w:szCs w:val="20"/>
              </w:rPr>
              <w:t>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25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5101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61,11±0,72c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89,35±0,35c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1,67±0,26b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1,45±0,26</w:t>
            </w:r>
            <w:r w:rsidR="00C13839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7,54±0,21</w:t>
            </w:r>
            <w:r w:rsidR="00C13839" w:rsidRPr="00552E61">
              <w:rPr>
                <w:sz w:val="20"/>
                <w:szCs w:val="20"/>
              </w:rPr>
              <w:t>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5128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58,83±0,55d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88,7±0,57a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1,66±0,19b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1,42±0,38</w:t>
            </w:r>
            <w:r w:rsidR="00C13839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8,22±0,17</w:t>
            </w:r>
            <w:r w:rsidR="00C13839" w:rsidRPr="00552E61">
              <w:rPr>
                <w:sz w:val="20"/>
                <w:szCs w:val="20"/>
              </w:rPr>
              <w:t>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100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5105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57,67±0,53e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89,07</w:t>
            </w:r>
            <w:r w:rsidR="003920B3" w:rsidRPr="00552E61">
              <w:rPr>
                <w:sz w:val="20"/>
                <w:szCs w:val="20"/>
              </w:rPr>
              <w:t>±0,33</w:t>
            </w:r>
            <w:r w:rsidRPr="00552E61">
              <w:rPr>
                <w:sz w:val="20"/>
                <w:szCs w:val="20"/>
              </w:rPr>
              <w:t>ac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</w:t>
            </w:r>
            <w:r w:rsidR="003920B3" w:rsidRPr="00552E61">
              <w:rPr>
                <w:sz w:val="20"/>
                <w:szCs w:val="20"/>
              </w:rPr>
              <w:t>3</w:t>
            </w:r>
            <w:r w:rsidRPr="00552E61">
              <w:rPr>
                <w:sz w:val="20"/>
                <w:szCs w:val="20"/>
              </w:rPr>
              <w:t>2±0,32b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1,12±0,3</w:t>
            </w:r>
            <w:r w:rsidR="00C13839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4207B0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8,49</w:t>
            </w:r>
            <w:r w:rsidR="003920B3" w:rsidRPr="00552E61">
              <w:rPr>
                <w:sz w:val="20"/>
                <w:szCs w:val="20"/>
              </w:rPr>
              <w:t>±0,27</w:t>
            </w:r>
            <w:r w:rsidR="00C13839" w:rsidRPr="00552E61">
              <w:rPr>
                <w:sz w:val="20"/>
                <w:szCs w:val="20"/>
              </w:rPr>
              <w:t>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  <w:vAlign w:val="center"/>
          </w:tcPr>
          <w:p w:rsidR="003920B3" w:rsidRPr="00552E61" w:rsidRDefault="003920B3" w:rsidP="003920B3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552E61">
              <w:rPr>
                <w:sz w:val="20"/>
                <w:szCs w:val="20"/>
                <w:lang w:val="en-US"/>
              </w:rPr>
              <w:t>Control-72 h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5076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70,39±0,68a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88,95±0,26ac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2,35±0,26a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2,66±0,28a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6,05±0,42a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MMS-10000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5114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55,96±0,64b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87,03±0,66b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</w:t>
            </w:r>
            <w:r w:rsidR="00DF1A3F" w:rsidRPr="00552E61">
              <w:rPr>
                <w:sz w:val="20"/>
                <w:szCs w:val="20"/>
              </w:rPr>
              <w:t>,55±0,38a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2,45±0,44a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7,97±0,21b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25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5126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59,89±0,74c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89,41±0,51c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</w:t>
            </w:r>
            <w:r w:rsidR="003920B3" w:rsidRPr="00552E61">
              <w:rPr>
                <w:sz w:val="20"/>
                <w:szCs w:val="20"/>
              </w:rPr>
              <w:t>4</w:t>
            </w:r>
            <w:r w:rsidRPr="00552E61">
              <w:rPr>
                <w:sz w:val="20"/>
                <w:szCs w:val="20"/>
              </w:rPr>
              <w:t>3±0,29b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1,59±0,38b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7,56±0,26c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5111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58,11±0,69d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89,09±0,29ac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1,45±0,23b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1,52±0,2b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7,95</w:t>
            </w:r>
            <w:r w:rsidR="003920B3" w:rsidRPr="00552E61">
              <w:rPr>
                <w:sz w:val="20"/>
                <w:szCs w:val="20"/>
              </w:rPr>
              <w:t>±0,28</w:t>
            </w:r>
            <w:r w:rsidRPr="00552E61">
              <w:rPr>
                <w:sz w:val="20"/>
                <w:szCs w:val="20"/>
              </w:rPr>
              <w:t>bc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100</w:t>
            </w:r>
          </w:p>
        </w:tc>
        <w:tc>
          <w:tcPr>
            <w:tcW w:w="1275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5113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57,03±0,25e</w:t>
            </w:r>
          </w:p>
        </w:tc>
        <w:tc>
          <w:tcPr>
            <w:tcW w:w="141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88,75±0,35a</w:t>
            </w:r>
          </w:p>
        </w:tc>
        <w:tc>
          <w:tcPr>
            <w:tcW w:w="1418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1,23±0,19b</w:t>
            </w:r>
          </w:p>
        </w:tc>
        <w:tc>
          <w:tcPr>
            <w:tcW w:w="1266" w:type="dxa"/>
            <w:shd w:val="clear" w:color="auto" w:fill="auto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1,51±0,32</w:t>
            </w:r>
            <w:r w:rsidR="00DF1A3F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auto"/>
          </w:tcPr>
          <w:p w:rsidR="003920B3" w:rsidRPr="00552E61" w:rsidRDefault="00DF1A3F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8,5±0,26d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  <w:vAlign w:val="center"/>
          </w:tcPr>
          <w:p w:rsidR="003920B3" w:rsidRPr="00552E61" w:rsidRDefault="003920B3" w:rsidP="003920B3">
            <w:pPr>
              <w:spacing w:line="276" w:lineRule="auto"/>
              <w:jc w:val="center"/>
              <w:rPr>
                <w:sz w:val="20"/>
                <w:szCs w:val="20"/>
                <w:lang w:val="en-US"/>
              </w:rPr>
            </w:pPr>
            <w:r w:rsidRPr="00552E61">
              <w:rPr>
                <w:sz w:val="20"/>
                <w:szCs w:val="20"/>
                <w:lang w:val="en-US"/>
              </w:rPr>
              <w:t>Control-96 h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5107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70,28±0,87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89,11±0,66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2,48±0,34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2,2</w:t>
            </w:r>
            <w:r w:rsidR="003920B3" w:rsidRPr="00552E61">
              <w:rPr>
                <w:sz w:val="20"/>
                <w:szCs w:val="20"/>
              </w:rPr>
              <w:t>±0,26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6,21±0,31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MMS-10000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5170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55,19±0,9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86,75±0,73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2,56</w:t>
            </w:r>
            <w:r w:rsidR="003920B3" w:rsidRPr="00552E61">
              <w:rPr>
                <w:sz w:val="20"/>
                <w:szCs w:val="20"/>
              </w:rPr>
              <w:t>±0,72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3920B3" w:rsidP="006A1736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2,4</w:t>
            </w:r>
            <w:r w:rsidR="006A1736" w:rsidRPr="00552E61">
              <w:rPr>
                <w:sz w:val="20"/>
                <w:szCs w:val="20"/>
              </w:rPr>
              <w:t>6±0,41</w:t>
            </w:r>
            <w:r w:rsidR="003F6440" w:rsidRPr="00552E61">
              <w:rPr>
                <w:sz w:val="20"/>
                <w:szCs w:val="20"/>
              </w:rPr>
              <w:t>a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8,24±0,25</w:t>
            </w:r>
            <w:r w:rsidR="003F6440" w:rsidRPr="00552E61">
              <w:rPr>
                <w:sz w:val="20"/>
                <w:szCs w:val="20"/>
              </w:rPr>
              <w:t>bc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25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5140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58,61±0,37</w:t>
            </w:r>
            <w:r w:rsidR="003F644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89,75±0,54</w:t>
            </w:r>
            <w:r w:rsidR="003F6440" w:rsidRPr="00552E61">
              <w:rPr>
                <w:sz w:val="20"/>
                <w:szCs w:val="20"/>
              </w:rPr>
              <w:t>ac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1,47±0,21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0,9±0,32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7,88±0,44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</w:t>
            </w:r>
          </w:p>
        </w:tc>
        <w:tc>
          <w:tcPr>
            <w:tcW w:w="1275" w:type="dxa"/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5085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56,88±0,63</w:t>
            </w:r>
            <w:r w:rsidR="003F6440" w:rsidRPr="00552E61">
              <w:rPr>
                <w:sz w:val="20"/>
                <w:szCs w:val="20"/>
              </w:rPr>
              <w:t>d</w:t>
            </w:r>
          </w:p>
        </w:tc>
        <w:tc>
          <w:tcPr>
            <w:tcW w:w="141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89,01±0,58</w:t>
            </w:r>
            <w:r w:rsidR="003F6440" w:rsidRPr="00552E61">
              <w:rPr>
                <w:sz w:val="20"/>
                <w:szCs w:val="20"/>
              </w:rPr>
              <w:t>ac</w:t>
            </w:r>
          </w:p>
        </w:tc>
        <w:tc>
          <w:tcPr>
            <w:tcW w:w="1418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1,3±0,4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266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1,55±0,55</w:t>
            </w:r>
            <w:r w:rsidR="003F644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427" w:type="dxa"/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8,03</w:t>
            </w:r>
            <w:r w:rsidR="003920B3" w:rsidRPr="00552E61">
              <w:rPr>
                <w:sz w:val="20"/>
                <w:szCs w:val="20"/>
              </w:rPr>
              <w:t>±0,26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</w:tr>
      <w:tr w:rsidR="003920B3" w:rsidRPr="00552E61" w:rsidTr="00DB073B">
        <w:trPr>
          <w:trHeight w:val="85"/>
          <w:tblCellSpacing w:w="0" w:type="dxa"/>
        </w:trPr>
        <w:tc>
          <w:tcPr>
            <w:tcW w:w="1570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3920B3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5175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55,71±0,52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88,58±0,62</w:t>
            </w:r>
            <w:r w:rsidR="003F6440" w:rsidRPr="00552E61">
              <w:rPr>
                <w:sz w:val="20"/>
                <w:szCs w:val="20"/>
              </w:rPr>
              <w:t>c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1,56±0,39</w:t>
            </w:r>
            <w:r w:rsidR="003F6440" w:rsidRPr="00552E61">
              <w:rPr>
                <w:sz w:val="20"/>
                <w:szCs w:val="20"/>
              </w:rPr>
              <w:t>b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1,21±0,27</w:t>
            </w:r>
            <w:r w:rsidR="003F6440" w:rsidRPr="00552E61">
              <w:rPr>
                <w:sz w:val="20"/>
                <w:szCs w:val="20"/>
              </w:rPr>
              <w:t>bc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D9D9D9"/>
          </w:tcPr>
          <w:p w:rsidR="003920B3" w:rsidRPr="00552E61" w:rsidRDefault="006A1736" w:rsidP="003920B3">
            <w:pPr>
              <w:jc w:val="center"/>
              <w:rPr>
                <w:sz w:val="20"/>
                <w:szCs w:val="20"/>
              </w:rPr>
            </w:pPr>
            <w:r w:rsidRPr="00552E61">
              <w:rPr>
                <w:sz w:val="20"/>
                <w:szCs w:val="20"/>
              </w:rPr>
              <w:t>8,64</w:t>
            </w:r>
            <w:r w:rsidR="003920B3" w:rsidRPr="00552E61">
              <w:rPr>
                <w:sz w:val="20"/>
                <w:szCs w:val="20"/>
              </w:rPr>
              <w:t>±0,37</w:t>
            </w:r>
            <w:r w:rsidR="003F6440" w:rsidRPr="00552E61">
              <w:rPr>
                <w:sz w:val="20"/>
                <w:szCs w:val="20"/>
              </w:rPr>
              <w:t>c</w:t>
            </w:r>
          </w:p>
        </w:tc>
      </w:tr>
    </w:tbl>
    <w:p w:rsidR="00580AA0" w:rsidRPr="00552E61" w:rsidRDefault="00977BEB" w:rsidP="00EE4AD8">
      <w:pPr>
        <w:jc w:val="both"/>
        <w:rPr>
          <w:sz w:val="20"/>
          <w:szCs w:val="20"/>
          <w:lang w:val="en-US"/>
        </w:rPr>
      </w:pPr>
      <w:r w:rsidRPr="00552E61">
        <w:rPr>
          <w:b/>
          <w:sz w:val="20"/>
          <w:szCs w:val="20"/>
          <w:lang w:val="en-US"/>
        </w:rPr>
        <w:t xml:space="preserve">Table </w:t>
      </w:r>
      <w:r w:rsidR="0091698D" w:rsidRPr="00552E61">
        <w:rPr>
          <w:b/>
          <w:sz w:val="20"/>
          <w:szCs w:val="20"/>
          <w:lang w:val="en-US"/>
        </w:rPr>
        <w:t>2</w:t>
      </w:r>
      <w:r w:rsidRPr="00552E61">
        <w:rPr>
          <w:b/>
          <w:sz w:val="20"/>
          <w:szCs w:val="20"/>
          <w:lang w:val="en-US"/>
        </w:rPr>
        <w:t>.</w:t>
      </w:r>
      <w:r w:rsidRPr="00552E61">
        <w:rPr>
          <w:sz w:val="20"/>
          <w:szCs w:val="20"/>
          <w:lang w:val="en-US"/>
        </w:rPr>
        <w:t xml:space="preserve"> </w:t>
      </w:r>
      <w:r w:rsidR="00C57931" w:rsidRPr="00552E61">
        <w:rPr>
          <w:sz w:val="20"/>
          <w:szCs w:val="20"/>
          <w:lang w:val="en-US"/>
        </w:rPr>
        <w:t xml:space="preserve">Effect of </w:t>
      </w:r>
      <w:r w:rsidR="003920B3" w:rsidRPr="00552E61">
        <w:rPr>
          <w:sz w:val="20"/>
          <w:szCs w:val="20"/>
          <w:lang w:val="en-US"/>
        </w:rPr>
        <w:t>clopyralid</w:t>
      </w:r>
      <w:r w:rsidR="00580AA0" w:rsidRPr="00552E61">
        <w:rPr>
          <w:sz w:val="20"/>
          <w:szCs w:val="20"/>
          <w:lang w:val="en-US"/>
        </w:rPr>
        <w:t xml:space="preserve"> on </w:t>
      </w:r>
      <w:r w:rsidRPr="00552E61">
        <w:rPr>
          <w:sz w:val="20"/>
          <w:szCs w:val="20"/>
          <w:lang w:val="en-US"/>
        </w:rPr>
        <w:t xml:space="preserve">mitotic and phase </w:t>
      </w:r>
      <w:r w:rsidR="00594796" w:rsidRPr="00552E61">
        <w:rPr>
          <w:sz w:val="20"/>
          <w:szCs w:val="20"/>
          <w:lang w:val="en-US"/>
        </w:rPr>
        <w:t xml:space="preserve">indices </w:t>
      </w:r>
      <w:r w:rsidR="00580AA0" w:rsidRPr="00552E61">
        <w:rPr>
          <w:sz w:val="20"/>
          <w:szCs w:val="20"/>
          <w:lang w:val="en-US"/>
        </w:rPr>
        <w:t>in</w:t>
      </w:r>
      <w:r w:rsidRPr="00552E61">
        <w:rPr>
          <w:sz w:val="20"/>
          <w:szCs w:val="20"/>
          <w:lang w:val="en-US"/>
        </w:rPr>
        <w:t xml:space="preserve"> </w:t>
      </w:r>
      <w:r w:rsidRPr="00552E61">
        <w:rPr>
          <w:i/>
          <w:iCs/>
          <w:sz w:val="20"/>
          <w:szCs w:val="20"/>
          <w:lang w:val="en-US"/>
        </w:rPr>
        <w:t xml:space="preserve">A. cepa </w:t>
      </w:r>
      <w:r w:rsidRPr="00552E61">
        <w:rPr>
          <w:sz w:val="20"/>
          <w:szCs w:val="20"/>
          <w:lang w:val="en-US"/>
        </w:rPr>
        <w:t>root</w:t>
      </w:r>
      <w:r w:rsidR="00580AA0" w:rsidRPr="00552E61">
        <w:rPr>
          <w:sz w:val="20"/>
          <w:szCs w:val="20"/>
          <w:lang w:val="en-US"/>
        </w:rPr>
        <w:t>s</w:t>
      </w:r>
      <w:r w:rsidRPr="00552E61">
        <w:rPr>
          <w:sz w:val="20"/>
          <w:szCs w:val="20"/>
          <w:lang w:val="en-US"/>
        </w:rPr>
        <w:t xml:space="preserve"> </w:t>
      </w:r>
    </w:p>
    <w:p w:rsidR="00977BEB" w:rsidRPr="00552E61" w:rsidRDefault="00580AA0" w:rsidP="00EE4AD8">
      <w:pPr>
        <w:spacing w:after="120"/>
        <w:jc w:val="both"/>
        <w:rPr>
          <w:sz w:val="20"/>
          <w:szCs w:val="20"/>
        </w:rPr>
      </w:pPr>
      <w:r w:rsidRPr="00552E61">
        <w:rPr>
          <w:sz w:val="20"/>
          <w:szCs w:val="20"/>
          <w:lang w:val="en-US"/>
        </w:rPr>
        <w:t xml:space="preserve">* </w:t>
      </w:r>
      <w:r w:rsidR="004F01E2" w:rsidRPr="00552E61">
        <w:rPr>
          <w:sz w:val="20"/>
          <w:szCs w:val="20"/>
        </w:rPr>
        <w:t>Different letters in the same columns for each treatment time are statis</w:t>
      </w:r>
      <w:r w:rsidR="00E83C75" w:rsidRPr="00552E61">
        <w:rPr>
          <w:sz w:val="20"/>
          <w:szCs w:val="20"/>
        </w:rPr>
        <w:t xml:space="preserve">tically significant (P≤ 0.05).                       </w:t>
      </w:r>
      <w:r w:rsidR="00EE4AD8" w:rsidRPr="00552E61">
        <w:rPr>
          <w:sz w:val="20"/>
          <w:szCs w:val="20"/>
        </w:rPr>
        <w:t>C</w:t>
      </w:r>
      <w:r w:rsidR="000B0D39" w:rsidRPr="00552E61">
        <w:rPr>
          <w:sz w:val="20"/>
          <w:szCs w:val="20"/>
        </w:rPr>
        <w:t>CN: Counting Cell Numbers</w:t>
      </w:r>
      <w:r w:rsidR="00EE4AD8" w:rsidRPr="00552E61">
        <w:rPr>
          <w:sz w:val="20"/>
          <w:szCs w:val="20"/>
        </w:rPr>
        <w:t>,</w:t>
      </w:r>
      <w:r w:rsidR="000B0D39" w:rsidRPr="00552E61">
        <w:rPr>
          <w:sz w:val="20"/>
          <w:szCs w:val="20"/>
        </w:rPr>
        <w:t xml:space="preserve"> </w:t>
      </w:r>
      <w:r w:rsidR="00977BEB" w:rsidRPr="00552E61">
        <w:rPr>
          <w:sz w:val="20"/>
          <w:szCs w:val="20"/>
        </w:rPr>
        <w:t>SD: Standard Deviation</w:t>
      </w: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117E" w:rsidRPr="00552E61" w:rsidRDefault="00F6117E" w:rsidP="00D8469B">
      <w:pPr>
        <w:jc w:val="both"/>
        <w:rPr>
          <w:sz w:val="20"/>
          <w:szCs w:val="20"/>
          <w:lang w:val="en-US"/>
        </w:rPr>
      </w:pPr>
    </w:p>
    <w:p w:rsidR="00F63C21" w:rsidRPr="00552E61" w:rsidRDefault="00F63C21" w:rsidP="00D8469B">
      <w:pPr>
        <w:jc w:val="both"/>
        <w:rPr>
          <w:sz w:val="20"/>
          <w:szCs w:val="20"/>
          <w:lang w:val="en-US"/>
        </w:rPr>
      </w:pPr>
    </w:p>
    <w:p w:rsidR="006E0F98" w:rsidRPr="00552E61" w:rsidRDefault="006E0F98" w:rsidP="00D8469B">
      <w:pPr>
        <w:jc w:val="both"/>
        <w:rPr>
          <w:sz w:val="20"/>
          <w:szCs w:val="20"/>
          <w:lang w:val="en-US"/>
        </w:rPr>
      </w:pPr>
    </w:p>
    <w:p w:rsidR="006E0F98" w:rsidRPr="00552E61" w:rsidRDefault="006E0F98" w:rsidP="00D8469B">
      <w:pPr>
        <w:jc w:val="both"/>
        <w:rPr>
          <w:sz w:val="20"/>
          <w:szCs w:val="20"/>
          <w:lang w:val="en-US"/>
        </w:rPr>
      </w:pPr>
    </w:p>
    <w:p w:rsidR="007137F0" w:rsidRPr="00552E61" w:rsidRDefault="007137F0" w:rsidP="00EE4AD8">
      <w:pPr>
        <w:jc w:val="both"/>
        <w:rPr>
          <w:b/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5E1409" w:rsidRPr="00552E61" w:rsidRDefault="005E1409" w:rsidP="005E1409">
      <w:pPr>
        <w:autoSpaceDE w:val="0"/>
        <w:autoSpaceDN w:val="0"/>
        <w:adjustRightInd w:val="0"/>
        <w:rPr>
          <w:rFonts w:eastAsiaTheme="minorHAnsi"/>
          <w:sz w:val="20"/>
          <w:szCs w:val="20"/>
          <w:lang w:eastAsia="en-US"/>
        </w:rPr>
      </w:pPr>
    </w:p>
    <w:p w:rsidR="005E1409" w:rsidRPr="00552E61" w:rsidRDefault="005E1409" w:rsidP="005E1409">
      <w:pPr>
        <w:autoSpaceDE w:val="0"/>
        <w:autoSpaceDN w:val="0"/>
        <w:adjustRightInd w:val="0"/>
        <w:spacing w:line="400" w:lineRule="atLeast"/>
        <w:rPr>
          <w:rFonts w:eastAsiaTheme="minorHAnsi"/>
          <w:sz w:val="20"/>
          <w:szCs w:val="20"/>
          <w:lang w:eastAsia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p w:rsidR="00763278" w:rsidRPr="00552E61" w:rsidRDefault="00763278" w:rsidP="000A4223">
      <w:pPr>
        <w:tabs>
          <w:tab w:val="right" w:pos="14004"/>
        </w:tabs>
        <w:autoSpaceDE w:val="0"/>
        <w:autoSpaceDN w:val="0"/>
        <w:adjustRightInd w:val="0"/>
        <w:ind w:right="567"/>
        <w:jc w:val="both"/>
        <w:rPr>
          <w:sz w:val="20"/>
          <w:szCs w:val="20"/>
          <w:lang w:val="en-US"/>
        </w:rPr>
      </w:pPr>
    </w:p>
    <w:sectPr w:rsidR="00763278" w:rsidRPr="00552E61" w:rsidSect="00A16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09BA" w:rsidRDefault="00AC09BA" w:rsidP="001D2B02">
      <w:r>
        <w:separator/>
      </w:r>
    </w:p>
  </w:endnote>
  <w:endnote w:type="continuationSeparator" w:id="0">
    <w:p w:rsidR="00AC09BA" w:rsidRDefault="00AC09BA" w:rsidP="001D2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09BA" w:rsidRDefault="00AC09BA" w:rsidP="001D2B02">
      <w:r>
        <w:separator/>
      </w:r>
    </w:p>
  </w:footnote>
  <w:footnote w:type="continuationSeparator" w:id="0">
    <w:p w:rsidR="00AC09BA" w:rsidRDefault="00AC09BA" w:rsidP="001D2B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69B"/>
    <w:rsid w:val="00001CF9"/>
    <w:rsid w:val="000030AA"/>
    <w:rsid w:val="00006ADF"/>
    <w:rsid w:val="000210E5"/>
    <w:rsid w:val="000228DC"/>
    <w:rsid w:val="00027494"/>
    <w:rsid w:val="000400E4"/>
    <w:rsid w:val="00043DD2"/>
    <w:rsid w:val="000658B1"/>
    <w:rsid w:val="000737C8"/>
    <w:rsid w:val="0008101B"/>
    <w:rsid w:val="00081F49"/>
    <w:rsid w:val="00094A49"/>
    <w:rsid w:val="00097913"/>
    <w:rsid w:val="000A01BE"/>
    <w:rsid w:val="000A4223"/>
    <w:rsid w:val="000B0D39"/>
    <w:rsid w:val="000C6A78"/>
    <w:rsid w:val="000D02CD"/>
    <w:rsid w:val="00113C83"/>
    <w:rsid w:val="001170EA"/>
    <w:rsid w:val="00132B11"/>
    <w:rsid w:val="00141857"/>
    <w:rsid w:val="00142627"/>
    <w:rsid w:val="00155E31"/>
    <w:rsid w:val="0017150D"/>
    <w:rsid w:val="00171625"/>
    <w:rsid w:val="00185D61"/>
    <w:rsid w:val="00190D71"/>
    <w:rsid w:val="001973B0"/>
    <w:rsid w:val="001A7B67"/>
    <w:rsid w:val="001B06BD"/>
    <w:rsid w:val="001B0D52"/>
    <w:rsid w:val="001C5BDB"/>
    <w:rsid w:val="001D2B02"/>
    <w:rsid w:val="001D4091"/>
    <w:rsid w:val="001F4D50"/>
    <w:rsid w:val="001F50AB"/>
    <w:rsid w:val="00207C0C"/>
    <w:rsid w:val="00237BFA"/>
    <w:rsid w:val="0024545D"/>
    <w:rsid w:val="002902B4"/>
    <w:rsid w:val="002A4552"/>
    <w:rsid w:val="002A6D39"/>
    <w:rsid w:val="002C3258"/>
    <w:rsid w:val="002C6A05"/>
    <w:rsid w:val="002D0921"/>
    <w:rsid w:val="002D1BC7"/>
    <w:rsid w:val="002D2502"/>
    <w:rsid w:val="002E16F8"/>
    <w:rsid w:val="00311A1F"/>
    <w:rsid w:val="003202E3"/>
    <w:rsid w:val="003312A8"/>
    <w:rsid w:val="0033558F"/>
    <w:rsid w:val="00356ACB"/>
    <w:rsid w:val="00377D46"/>
    <w:rsid w:val="0039206E"/>
    <w:rsid w:val="003920B3"/>
    <w:rsid w:val="00395ECD"/>
    <w:rsid w:val="003972F1"/>
    <w:rsid w:val="003A2362"/>
    <w:rsid w:val="003E22AC"/>
    <w:rsid w:val="003F4527"/>
    <w:rsid w:val="003F524B"/>
    <w:rsid w:val="003F5890"/>
    <w:rsid w:val="003F6440"/>
    <w:rsid w:val="00411A44"/>
    <w:rsid w:val="004207B0"/>
    <w:rsid w:val="00423960"/>
    <w:rsid w:val="00426E30"/>
    <w:rsid w:val="0043386E"/>
    <w:rsid w:val="00457834"/>
    <w:rsid w:val="00461700"/>
    <w:rsid w:val="00465916"/>
    <w:rsid w:val="00471CAC"/>
    <w:rsid w:val="004A38AD"/>
    <w:rsid w:val="004A7014"/>
    <w:rsid w:val="004C0F4F"/>
    <w:rsid w:val="004C4548"/>
    <w:rsid w:val="004D51E9"/>
    <w:rsid w:val="004E3959"/>
    <w:rsid w:val="004F01E2"/>
    <w:rsid w:val="00514802"/>
    <w:rsid w:val="00552E61"/>
    <w:rsid w:val="00580AA0"/>
    <w:rsid w:val="00581C77"/>
    <w:rsid w:val="0058752B"/>
    <w:rsid w:val="00594796"/>
    <w:rsid w:val="00594EBB"/>
    <w:rsid w:val="005A495E"/>
    <w:rsid w:val="005B2F05"/>
    <w:rsid w:val="005D1C64"/>
    <w:rsid w:val="005D23E0"/>
    <w:rsid w:val="005E0A00"/>
    <w:rsid w:val="005E1409"/>
    <w:rsid w:val="005F4F1A"/>
    <w:rsid w:val="006138CE"/>
    <w:rsid w:val="00637CBE"/>
    <w:rsid w:val="00640852"/>
    <w:rsid w:val="006445C9"/>
    <w:rsid w:val="00673ED7"/>
    <w:rsid w:val="00676EF7"/>
    <w:rsid w:val="006A1736"/>
    <w:rsid w:val="006B6966"/>
    <w:rsid w:val="006B7D0B"/>
    <w:rsid w:val="006D072F"/>
    <w:rsid w:val="006D0BF4"/>
    <w:rsid w:val="006E0F98"/>
    <w:rsid w:val="006E1B3C"/>
    <w:rsid w:val="006E3E6E"/>
    <w:rsid w:val="006E6AB2"/>
    <w:rsid w:val="006F5598"/>
    <w:rsid w:val="00700FC1"/>
    <w:rsid w:val="0071304C"/>
    <w:rsid w:val="007137F0"/>
    <w:rsid w:val="0071568A"/>
    <w:rsid w:val="00717C67"/>
    <w:rsid w:val="00720D12"/>
    <w:rsid w:val="00727B3D"/>
    <w:rsid w:val="007441A3"/>
    <w:rsid w:val="00746456"/>
    <w:rsid w:val="00755304"/>
    <w:rsid w:val="00763278"/>
    <w:rsid w:val="00764822"/>
    <w:rsid w:val="007761DF"/>
    <w:rsid w:val="00784339"/>
    <w:rsid w:val="0079459B"/>
    <w:rsid w:val="007A4D54"/>
    <w:rsid w:val="007C4CC6"/>
    <w:rsid w:val="007E0E15"/>
    <w:rsid w:val="007F1436"/>
    <w:rsid w:val="008106CD"/>
    <w:rsid w:val="00816F32"/>
    <w:rsid w:val="008171A6"/>
    <w:rsid w:val="008203B2"/>
    <w:rsid w:val="00835D97"/>
    <w:rsid w:val="00855D5A"/>
    <w:rsid w:val="008903FA"/>
    <w:rsid w:val="008A4328"/>
    <w:rsid w:val="008B3F50"/>
    <w:rsid w:val="008C352A"/>
    <w:rsid w:val="008D2C72"/>
    <w:rsid w:val="008E4DD1"/>
    <w:rsid w:val="008F624D"/>
    <w:rsid w:val="008F6F8E"/>
    <w:rsid w:val="009001E1"/>
    <w:rsid w:val="009010FC"/>
    <w:rsid w:val="0091698D"/>
    <w:rsid w:val="0092376C"/>
    <w:rsid w:val="00923CD6"/>
    <w:rsid w:val="00926E98"/>
    <w:rsid w:val="00940E7C"/>
    <w:rsid w:val="009416F4"/>
    <w:rsid w:val="009431B1"/>
    <w:rsid w:val="009556D4"/>
    <w:rsid w:val="00961E85"/>
    <w:rsid w:val="009624DA"/>
    <w:rsid w:val="00973247"/>
    <w:rsid w:val="00977BEB"/>
    <w:rsid w:val="00982DC5"/>
    <w:rsid w:val="00982E1F"/>
    <w:rsid w:val="00987CFE"/>
    <w:rsid w:val="009B4816"/>
    <w:rsid w:val="009C0ACE"/>
    <w:rsid w:val="009C6F6C"/>
    <w:rsid w:val="009E45AA"/>
    <w:rsid w:val="009F6C69"/>
    <w:rsid w:val="00A1646E"/>
    <w:rsid w:val="00A2188A"/>
    <w:rsid w:val="00A323D9"/>
    <w:rsid w:val="00A35453"/>
    <w:rsid w:val="00A405D8"/>
    <w:rsid w:val="00A6131C"/>
    <w:rsid w:val="00A70CDC"/>
    <w:rsid w:val="00A77B4C"/>
    <w:rsid w:val="00A82760"/>
    <w:rsid w:val="00AA3CCD"/>
    <w:rsid w:val="00AB4C2A"/>
    <w:rsid w:val="00AC078F"/>
    <w:rsid w:val="00AC09BA"/>
    <w:rsid w:val="00AC2502"/>
    <w:rsid w:val="00AD68EC"/>
    <w:rsid w:val="00AD7241"/>
    <w:rsid w:val="00B04156"/>
    <w:rsid w:val="00B13104"/>
    <w:rsid w:val="00B2311C"/>
    <w:rsid w:val="00B23442"/>
    <w:rsid w:val="00B502EF"/>
    <w:rsid w:val="00B62BCD"/>
    <w:rsid w:val="00BA5C49"/>
    <w:rsid w:val="00BD6759"/>
    <w:rsid w:val="00BF44E0"/>
    <w:rsid w:val="00C13839"/>
    <w:rsid w:val="00C144FF"/>
    <w:rsid w:val="00C45F2C"/>
    <w:rsid w:val="00C470BD"/>
    <w:rsid w:val="00C4745F"/>
    <w:rsid w:val="00C57309"/>
    <w:rsid w:val="00C57931"/>
    <w:rsid w:val="00C928E7"/>
    <w:rsid w:val="00CB5562"/>
    <w:rsid w:val="00D028D7"/>
    <w:rsid w:val="00D0543D"/>
    <w:rsid w:val="00D1406F"/>
    <w:rsid w:val="00D14AAC"/>
    <w:rsid w:val="00D16764"/>
    <w:rsid w:val="00D35381"/>
    <w:rsid w:val="00D706CE"/>
    <w:rsid w:val="00D75241"/>
    <w:rsid w:val="00D8469B"/>
    <w:rsid w:val="00D87033"/>
    <w:rsid w:val="00DB073B"/>
    <w:rsid w:val="00DE2261"/>
    <w:rsid w:val="00DE311F"/>
    <w:rsid w:val="00DE38BD"/>
    <w:rsid w:val="00DF0BDD"/>
    <w:rsid w:val="00DF1A3F"/>
    <w:rsid w:val="00DF42BD"/>
    <w:rsid w:val="00E0134A"/>
    <w:rsid w:val="00E11E16"/>
    <w:rsid w:val="00E25EAB"/>
    <w:rsid w:val="00E32A73"/>
    <w:rsid w:val="00E521C6"/>
    <w:rsid w:val="00E56903"/>
    <w:rsid w:val="00E62063"/>
    <w:rsid w:val="00E63878"/>
    <w:rsid w:val="00E70A2B"/>
    <w:rsid w:val="00E805AB"/>
    <w:rsid w:val="00E81869"/>
    <w:rsid w:val="00E81AC3"/>
    <w:rsid w:val="00E83C75"/>
    <w:rsid w:val="00EA5C33"/>
    <w:rsid w:val="00EC086E"/>
    <w:rsid w:val="00EC2EBC"/>
    <w:rsid w:val="00EE4AD8"/>
    <w:rsid w:val="00EE7162"/>
    <w:rsid w:val="00F03E25"/>
    <w:rsid w:val="00F0700E"/>
    <w:rsid w:val="00F13410"/>
    <w:rsid w:val="00F31892"/>
    <w:rsid w:val="00F50EC6"/>
    <w:rsid w:val="00F6117E"/>
    <w:rsid w:val="00F63C21"/>
    <w:rsid w:val="00F81C57"/>
    <w:rsid w:val="00F85B3A"/>
    <w:rsid w:val="00F91DCC"/>
    <w:rsid w:val="00F93648"/>
    <w:rsid w:val="00F96EC7"/>
    <w:rsid w:val="00FA09C6"/>
    <w:rsid w:val="00FA3024"/>
    <w:rsid w:val="00FB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BC3FA7-738C-4088-B77A-39BC3D8A4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46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0B0D39"/>
    <w:pPr>
      <w:keepNext/>
      <w:framePr w:hSpace="141" w:wrap="around" w:vAnchor="text" w:hAnchor="margin" w:y="160"/>
      <w:spacing w:after="100" w:afterAutospacing="1"/>
      <w:suppressOverlap/>
      <w:jc w:val="center"/>
      <w:outlineLvl w:val="0"/>
    </w:pPr>
    <w:rPr>
      <w:b/>
      <w:bCs/>
      <w:lang w:val="en-US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37CBE"/>
    <w:pPr>
      <w:keepNext/>
      <w:framePr w:hSpace="141" w:wrap="around" w:vAnchor="text" w:hAnchor="margin" w:y="176"/>
      <w:suppressOverlap/>
      <w:jc w:val="center"/>
      <w:outlineLvl w:val="1"/>
    </w:pPr>
    <w:rPr>
      <w:b/>
      <w:bCs/>
      <w:sz w:val="22"/>
      <w:szCs w:val="22"/>
      <w:lang w:val="en-US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982E1F"/>
    <w:pPr>
      <w:keepNext/>
      <w:framePr w:hSpace="141" w:wrap="around" w:vAnchor="page" w:hAnchor="margin" w:y="1815"/>
      <w:jc w:val="center"/>
      <w:outlineLvl w:val="2"/>
    </w:pPr>
    <w:rPr>
      <w:b/>
      <w:color w:val="000000" w:themeColor="text1"/>
      <w:lang w:val="en-US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7324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6B6966"/>
    <w:pPr>
      <w:keepNext/>
      <w:framePr w:hSpace="141" w:wrap="around" w:vAnchor="text" w:hAnchor="margin" w:y="175"/>
      <w:spacing w:after="100" w:afterAutospacing="1"/>
      <w:suppressOverlap/>
      <w:jc w:val="center"/>
      <w:outlineLvl w:val="4"/>
    </w:pPr>
    <w:rPr>
      <w:b/>
      <w:bCs/>
      <w:sz w:val="20"/>
      <w:szCs w:val="20"/>
      <w:lang w:val="en-US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3972F1"/>
    <w:pPr>
      <w:keepNext/>
      <w:spacing w:after="120"/>
      <w:outlineLvl w:val="5"/>
    </w:pPr>
    <w:rPr>
      <w:b/>
      <w:bCs/>
      <w:color w:val="000000"/>
      <w:sz w:val="20"/>
      <w:szCs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46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469B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captionnumber">
    <w:name w:val="captionnumber"/>
    <w:basedOn w:val="VarsaylanParagrafYazTipi"/>
    <w:rsid w:val="00855D5A"/>
  </w:style>
  <w:style w:type="paragraph" w:customStyle="1" w:styleId="simplepara">
    <w:name w:val="simplepara"/>
    <w:basedOn w:val="Normal"/>
    <w:rsid w:val="00855D5A"/>
    <w:pPr>
      <w:spacing w:before="100" w:beforeAutospacing="1" w:after="100" w:afterAutospacing="1"/>
    </w:pPr>
  </w:style>
  <w:style w:type="character" w:styleId="Vurgu">
    <w:name w:val="Emphasis"/>
    <w:basedOn w:val="VarsaylanParagrafYazTipi"/>
    <w:uiPriority w:val="20"/>
    <w:qFormat/>
    <w:rsid w:val="00855D5A"/>
    <w:rPr>
      <w:i/>
      <w:iCs/>
    </w:rPr>
  </w:style>
  <w:style w:type="character" w:styleId="Gl">
    <w:name w:val="Strong"/>
    <w:basedOn w:val="VarsaylanParagrafYazTipi"/>
    <w:uiPriority w:val="22"/>
    <w:qFormat/>
    <w:rsid w:val="00855D5A"/>
    <w:rPr>
      <w:b/>
      <w:bCs/>
    </w:rPr>
  </w:style>
  <w:style w:type="character" w:customStyle="1" w:styleId="Balk1Char">
    <w:name w:val="Başlık 1 Char"/>
    <w:basedOn w:val="VarsaylanParagrafYazTipi"/>
    <w:link w:val="Balk1"/>
    <w:uiPriority w:val="9"/>
    <w:rsid w:val="000B0D39"/>
    <w:rPr>
      <w:rFonts w:ascii="Times New Roman" w:eastAsia="Times New Roman" w:hAnsi="Times New Roman" w:cs="Times New Roman"/>
      <w:b/>
      <w:bCs/>
      <w:sz w:val="24"/>
      <w:szCs w:val="24"/>
      <w:lang w:val="en-US" w:eastAsia="tr-TR"/>
    </w:rPr>
  </w:style>
  <w:style w:type="paragraph" w:styleId="GvdeMetni">
    <w:name w:val="Body Text"/>
    <w:basedOn w:val="Normal"/>
    <w:link w:val="GvdeMetniChar"/>
    <w:uiPriority w:val="99"/>
    <w:unhideWhenUsed/>
    <w:rsid w:val="005D23E0"/>
    <w:pPr>
      <w:autoSpaceDE w:val="0"/>
      <w:autoSpaceDN w:val="0"/>
      <w:adjustRightInd w:val="0"/>
      <w:spacing w:after="100" w:afterAutospacing="1"/>
      <w:ind w:right="-709"/>
    </w:pPr>
    <w:rPr>
      <w:sz w:val="22"/>
      <w:szCs w:val="22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99"/>
    <w:rsid w:val="005D23E0"/>
    <w:rPr>
      <w:rFonts w:ascii="Times New Roman" w:eastAsia="Times New Roman" w:hAnsi="Times New Roman" w:cs="Times New Roman"/>
      <w:lang w:val="en-US" w:eastAsia="tr-TR"/>
    </w:rPr>
  </w:style>
  <w:style w:type="paragraph" w:styleId="stBilgi">
    <w:name w:val="header"/>
    <w:basedOn w:val="Normal"/>
    <w:link w:val="stBilgiChar"/>
    <w:uiPriority w:val="99"/>
    <w:unhideWhenUsed/>
    <w:rsid w:val="001D2B0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D2B0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D2B0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D2B0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1D2B02"/>
    <w:pPr>
      <w:spacing w:before="100" w:beforeAutospacing="1" w:after="100" w:afterAutospacing="1"/>
    </w:pPr>
    <w:rPr>
      <w:rFonts w:eastAsiaTheme="minorEastAsia"/>
    </w:rPr>
  </w:style>
  <w:style w:type="character" w:customStyle="1" w:styleId="Balk2Char">
    <w:name w:val="Başlık 2 Char"/>
    <w:basedOn w:val="VarsaylanParagrafYazTipi"/>
    <w:link w:val="Balk2"/>
    <w:uiPriority w:val="9"/>
    <w:rsid w:val="00637CBE"/>
    <w:rPr>
      <w:rFonts w:ascii="Times New Roman" w:eastAsia="Times New Roman" w:hAnsi="Times New Roman" w:cs="Times New Roman"/>
      <w:b/>
      <w:bCs/>
      <w:lang w:val="en-US"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982E1F"/>
    <w:rPr>
      <w:rFonts w:ascii="Times New Roman" w:eastAsia="Times New Roman" w:hAnsi="Times New Roman" w:cs="Times New Roman"/>
      <w:b/>
      <w:color w:val="000000" w:themeColor="text1"/>
      <w:sz w:val="24"/>
      <w:szCs w:val="24"/>
      <w:lang w:val="en-US" w:eastAsia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7324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tr-TR"/>
    </w:rPr>
  </w:style>
  <w:style w:type="character" w:customStyle="1" w:styleId="breakword">
    <w:name w:val="breakword"/>
    <w:basedOn w:val="VarsaylanParagrafYazTipi"/>
    <w:rsid w:val="00973247"/>
  </w:style>
  <w:style w:type="character" w:styleId="SatrNumaras">
    <w:name w:val="line number"/>
    <w:basedOn w:val="VarsaylanParagrafYazTipi"/>
    <w:uiPriority w:val="99"/>
    <w:semiHidden/>
    <w:unhideWhenUsed/>
    <w:rsid w:val="00141857"/>
  </w:style>
  <w:style w:type="paragraph" w:styleId="GvdeMetni2">
    <w:name w:val="Body Text 2"/>
    <w:basedOn w:val="Normal"/>
    <w:link w:val="GvdeMetni2Char"/>
    <w:uiPriority w:val="99"/>
    <w:unhideWhenUsed/>
    <w:rsid w:val="00D87033"/>
    <w:pPr>
      <w:autoSpaceDE w:val="0"/>
      <w:autoSpaceDN w:val="0"/>
      <w:adjustRightInd w:val="0"/>
      <w:ind w:right="1842"/>
    </w:pPr>
    <w:rPr>
      <w:sz w:val="22"/>
      <w:szCs w:val="22"/>
      <w:lang w:val="en-US"/>
    </w:rPr>
  </w:style>
  <w:style w:type="character" w:customStyle="1" w:styleId="GvdeMetni2Char">
    <w:name w:val="Gövde Metni 2 Char"/>
    <w:basedOn w:val="VarsaylanParagrafYazTipi"/>
    <w:link w:val="GvdeMetni2"/>
    <w:uiPriority w:val="99"/>
    <w:rsid w:val="00D87033"/>
    <w:rPr>
      <w:rFonts w:ascii="Times New Roman" w:eastAsia="Times New Roman" w:hAnsi="Times New Roman" w:cs="Times New Roman"/>
      <w:lang w:val="en-US" w:eastAsia="tr-TR"/>
    </w:rPr>
  </w:style>
  <w:style w:type="character" w:customStyle="1" w:styleId="Balk5Char">
    <w:name w:val="Başlık 5 Char"/>
    <w:basedOn w:val="VarsaylanParagrafYazTipi"/>
    <w:link w:val="Balk5"/>
    <w:uiPriority w:val="9"/>
    <w:rsid w:val="006B6966"/>
    <w:rPr>
      <w:rFonts w:ascii="Times New Roman" w:eastAsia="Times New Roman" w:hAnsi="Times New Roman" w:cs="Times New Roman"/>
      <w:b/>
      <w:bCs/>
      <w:sz w:val="20"/>
      <w:szCs w:val="20"/>
      <w:lang w:val="en-US" w:eastAsia="tr-TR"/>
    </w:rPr>
  </w:style>
  <w:style w:type="table" w:styleId="TabloKlavuzu">
    <w:name w:val="Table Grid"/>
    <w:basedOn w:val="NormalTablo"/>
    <w:uiPriority w:val="59"/>
    <w:rsid w:val="00F13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3972F1"/>
    <w:rPr>
      <w:color w:val="0000FF"/>
      <w:u w:val="single"/>
    </w:rPr>
  </w:style>
  <w:style w:type="character" w:customStyle="1" w:styleId="Balk6Char">
    <w:name w:val="Başlık 6 Char"/>
    <w:basedOn w:val="VarsaylanParagrafYazTipi"/>
    <w:link w:val="Balk6"/>
    <w:uiPriority w:val="9"/>
    <w:rsid w:val="003972F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tr-TR"/>
    </w:rPr>
  </w:style>
  <w:style w:type="paragraph" w:styleId="GvdeMetni3">
    <w:name w:val="Body Text 3"/>
    <w:basedOn w:val="Normal"/>
    <w:link w:val="GvdeMetni3Char"/>
    <w:uiPriority w:val="99"/>
    <w:unhideWhenUsed/>
    <w:rsid w:val="00C57931"/>
    <w:pPr>
      <w:spacing w:after="120"/>
      <w:jc w:val="both"/>
    </w:pPr>
    <w:rPr>
      <w:sz w:val="22"/>
      <w:szCs w:val="22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C57931"/>
    <w:rPr>
      <w:rFonts w:ascii="Times New Roman" w:eastAsia="Times New Roman" w:hAnsi="Times New Roman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001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56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48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5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95C9F-8666-4092-BF79-1B1022C34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geneik</dc:creator>
  <cp:keywords/>
  <dc:description/>
  <cp:lastModifiedBy>rl</cp:lastModifiedBy>
  <cp:revision>4</cp:revision>
  <cp:lastPrinted>2021-02-01T11:16:00Z</cp:lastPrinted>
  <dcterms:created xsi:type="dcterms:W3CDTF">2021-02-02T11:40:00Z</dcterms:created>
  <dcterms:modified xsi:type="dcterms:W3CDTF">2021-02-08T08:14:00Z</dcterms:modified>
</cp:coreProperties>
</file>