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DAE7D6" w14:textId="77777777" w:rsidR="0070153A" w:rsidRPr="00FD086F" w:rsidRDefault="0070153A" w:rsidP="00FD086F">
      <w:pPr>
        <w:spacing w:line="360" w:lineRule="auto"/>
        <w:jc w:val="both"/>
        <w:rPr>
          <w:rFonts w:ascii="Times New Roman" w:hAnsi="Times New Roman" w:cs="Times New Roman"/>
          <w:b/>
          <w:bCs/>
          <w:sz w:val="28"/>
          <w:szCs w:val="28"/>
        </w:rPr>
      </w:pPr>
      <w:bookmarkStart w:id="0" w:name="_Hlk102399587"/>
      <w:r w:rsidRPr="00FD086F">
        <w:rPr>
          <w:rFonts w:ascii="Times New Roman" w:hAnsi="Times New Roman" w:cs="Times New Roman"/>
          <w:b/>
          <w:bCs/>
          <w:sz w:val="28"/>
          <w:szCs w:val="28"/>
        </w:rPr>
        <w:t>Supplemental Information for:</w:t>
      </w:r>
    </w:p>
    <w:p w14:paraId="4DFCCCC4" w14:textId="77777777" w:rsidR="0070153A" w:rsidRPr="00FD086F" w:rsidRDefault="0070153A" w:rsidP="00FD086F">
      <w:pPr>
        <w:spacing w:line="360" w:lineRule="auto"/>
        <w:jc w:val="both"/>
        <w:rPr>
          <w:rFonts w:ascii="Times New Roman" w:hAnsi="Times New Roman" w:cs="Times New Roman"/>
          <w:b/>
          <w:bCs/>
          <w:sz w:val="28"/>
          <w:szCs w:val="28"/>
        </w:rPr>
      </w:pPr>
    </w:p>
    <w:p w14:paraId="76486BBE" w14:textId="77777777" w:rsidR="0070153A" w:rsidRPr="00FD086F" w:rsidRDefault="0070153A" w:rsidP="00FD086F">
      <w:pPr>
        <w:spacing w:line="360" w:lineRule="auto"/>
        <w:jc w:val="both"/>
        <w:rPr>
          <w:rFonts w:ascii="Times New Roman" w:hAnsi="Times New Roman" w:cs="Times New Roman"/>
          <w:b/>
          <w:bCs/>
          <w:sz w:val="28"/>
          <w:szCs w:val="28"/>
        </w:rPr>
      </w:pPr>
    </w:p>
    <w:bookmarkEnd w:id="0"/>
    <w:p w14:paraId="535A517B" w14:textId="77777777" w:rsidR="0070153A" w:rsidRPr="00FD086F" w:rsidRDefault="0070153A" w:rsidP="0070153A">
      <w:pPr>
        <w:spacing w:after="0" w:line="480" w:lineRule="auto"/>
        <w:jc w:val="both"/>
        <w:rPr>
          <w:rFonts w:ascii="Times New Roman" w:hAnsi="Times New Roman" w:cs="Times New Roman"/>
          <w:b/>
          <w:bCs/>
          <w:sz w:val="28"/>
          <w:szCs w:val="28"/>
        </w:rPr>
      </w:pPr>
      <w:r w:rsidRPr="00FD086F">
        <w:rPr>
          <w:rStyle w:val="hotkey-layer"/>
          <w:rFonts w:ascii="Times New Roman" w:hAnsi="Times New Roman" w:cs="Times New Roman"/>
          <w:b/>
          <w:bCs/>
          <w:sz w:val="28"/>
          <w:szCs w:val="28"/>
        </w:rPr>
        <w:t>Towards universal synthetic heterotrophy using a metabolic coordinator</w:t>
      </w:r>
    </w:p>
    <w:p w14:paraId="4AF4C675" w14:textId="77777777" w:rsidR="0070153A" w:rsidRPr="00FD086F" w:rsidRDefault="0070153A" w:rsidP="00FD086F">
      <w:pPr>
        <w:spacing w:line="360" w:lineRule="auto"/>
        <w:jc w:val="both"/>
        <w:rPr>
          <w:rFonts w:ascii="Times New Roman" w:hAnsi="Times New Roman" w:cs="Times New Roman"/>
          <w:b/>
          <w:bCs/>
        </w:rPr>
      </w:pPr>
    </w:p>
    <w:p w14:paraId="2B6E4A20" w14:textId="77777777" w:rsidR="0070153A" w:rsidRPr="00C27F34" w:rsidRDefault="0070153A" w:rsidP="00FD086F">
      <w:pPr>
        <w:spacing w:line="276" w:lineRule="auto"/>
        <w:jc w:val="both"/>
        <w:rPr>
          <w:rFonts w:ascii="Times New Roman" w:hAnsi="Times New Roman" w:cs="Times New Roman"/>
          <w:sz w:val="22"/>
          <w:szCs w:val="22"/>
        </w:rPr>
      </w:pPr>
      <w:r w:rsidRPr="00C27F34">
        <w:rPr>
          <w:rFonts w:ascii="Times New Roman" w:hAnsi="Times New Roman" w:cs="Times New Roman"/>
          <w:sz w:val="22"/>
          <w:szCs w:val="22"/>
        </w:rPr>
        <w:t>Sean F. Sullivan</w:t>
      </w:r>
      <w:r w:rsidRPr="00C27F34">
        <w:rPr>
          <w:rFonts w:ascii="Times New Roman" w:hAnsi="Times New Roman" w:cs="Times New Roman"/>
          <w:sz w:val="22"/>
          <w:szCs w:val="22"/>
          <w:vertAlign w:val="superscript"/>
        </w:rPr>
        <w:t>a</w:t>
      </w:r>
      <w:r w:rsidRPr="00C27F34">
        <w:rPr>
          <w:rFonts w:ascii="Times New Roman" w:hAnsi="Times New Roman" w:cs="Times New Roman"/>
          <w:sz w:val="22"/>
          <w:szCs w:val="22"/>
        </w:rPr>
        <w:t>, Anuj Shetty</w:t>
      </w:r>
      <w:r w:rsidRPr="00C27F34">
        <w:rPr>
          <w:rFonts w:ascii="Times New Roman" w:hAnsi="Times New Roman" w:cs="Times New Roman"/>
          <w:sz w:val="22"/>
          <w:szCs w:val="22"/>
          <w:vertAlign w:val="superscript"/>
        </w:rPr>
        <w:t>b</w:t>
      </w:r>
      <w:r w:rsidRPr="00C27F34">
        <w:rPr>
          <w:rFonts w:ascii="Times New Roman" w:hAnsi="Times New Roman" w:cs="Times New Roman"/>
          <w:sz w:val="22"/>
          <w:szCs w:val="22"/>
        </w:rPr>
        <w:t>, Tharun Bharadwaj</w:t>
      </w:r>
      <w:r w:rsidRPr="00C27F34">
        <w:rPr>
          <w:rFonts w:ascii="Times New Roman" w:hAnsi="Times New Roman" w:cs="Times New Roman"/>
          <w:sz w:val="22"/>
          <w:szCs w:val="22"/>
          <w:vertAlign w:val="superscript"/>
        </w:rPr>
        <w:t>b</w:t>
      </w:r>
      <w:r w:rsidRPr="00C27F34">
        <w:rPr>
          <w:rFonts w:ascii="Times New Roman" w:hAnsi="Times New Roman" w:cs="Times New Roman"/>
          <w:sz w:val="22"/>
          <w:szCs w:val="22"/>
        </w:rPr>
        <w:t>, Naveen Krishna</w:t>
      </w:r>
      <w:r w:rsidRPr="00C27F34">
        <w:rPr>
          <w:rFonts w:ascii="Times New Roman" w:hAnsi="Times New Roman" w:cs="Times New Roman"/>
          <w:sz w:val="22"/>
          <w:szCs w:val="22"/>
          <w:vertAlign w:val="superscript"/>
        </w:rPr>
        <w:t>b</w:t>
      </w:r>
      <w:r w:rsidRPr="00C27F34">
        <w:rPr>
          <w:rFonts w:ascii="Times New Roman" w:hAnsi="Times New Roman" w:cs="Times New Roman"/>
          <w:sz w:val="22"/>
          <w:szCs w:val="22"/>
        </w:rPr>
        <w:t>, Vikas D. Trivedi</w:t>
      </w:r>
      <w:r w:rsidRPr="00C27F34">
        <w:rPr>
          <w:rFonts w:ascii="Times New Roman" w:hAnsi="Times New Roman" w:cs="Times New Roman"/>
          <w:sz w:val="22"/>
          <w:szCs w:val="22"/>
          <w:vertAlign w:val="superscript"/>
        </w:rPr>
        <w:t>a,c</w:t>
      </w:r>
      <w:r w:rsidRPr="00C27F34">
        <w:rPr>
          <w:rFonts w:ascii="Times New Roman" w:hAnsi="Times New Roman" w:cs="Times New Roman"/>
          <w:sz w:val="22"/>
          <w:szCs w:val="22"/>
        </w:rPr>
        <w:t>, Venkatesh Endalur Gopinarayanan</w:t>
      </w:r>
      <w:r w:rsidRPr="00C27F34">
        <w:rPr>
          <w:rFonts w:ascii="Times New Roman" w:hAnsi="Times New Roman" w:cs="Times New Roman"/>
          <w:sz w:val="22"/>
          <w:szCs w:val="22"/>
          <w:vertAlign w:val="superscript"/>
        </w:rPr>
        <w:t xml:space="preserve"> a</w:t>
      </w:r>
      <w:r w:rsidRPr="00C27F34">
        <w:rPr>
          <w:rFonts w:ascii="Times New Roman" w:hAnsi="Times New Roman" w:cs="Times New Roman"/>
          <w:sz w:val="22"/>
          <w:szCs w:val="22"/>
        </w:rPr>
        <w:t>, Daniel Sellers</w:t>
      </w:r>
      <w:r w:rsidRPr="00C27F34">
        <w:rPr>
          <w:rFonts w:ascii="Times New Roman" w:hAnsi="Times New Roman" w:cs="Times New Roman"/>
          <w:sz w:val="22"/>
          <w:szCs w:val="22"/>
          <w:vertAlign w:val="superscript"/>
        </w:rPr>
        <w:t xml:space="preserve"> a</w:t>
      </w:r>
      <w:r w:rsidRPr="00C27F34">
        <w:rPr>
          <w:rFonts w:ascii="Times New Roman" w:hAnsi="Times New Roman" w:cs="Times New Roman"/>
          <w:sz w:val="22"/>
          <w:szCs w:val="22"/>
        </w:rPr>
        <w:t>, Pravin Kumar R.</w:t>
      </w:r>
      <w:r w:rsidRPr="00C27F34">
        <w:rPr>
          <w:rFonts w:ascii="Times New Roman" w:hAnsi="Times New Roman" w:cs="Times New Roman"/>
          <w:sz w:val="22"/>
          <w:szCs w:val="22"/>
          <w:vertAlign w:val="superscript"/>
        </w:rPr>
        <w:t>b</w:t>
      </w:r>
      <w:r w:rsidRPr="00C27F34">
        <w:rPr>
          <w:rFonts w:ascii="Times New Roman" w:hAnsi="Times New Roman" w:cs="Times New Roman"/>
          <w:sz w:val="22"/>
          <w:szCs w:val="22"/>
        </w:rPr>
        <w:t>, and Nikhil U. Nair</w:t>
      </w:r>
      <w:r w:rsidRPr="00C27F34">
        <w:rPr>
          <w:rFonts w:ascii="Times New Roman" w:hAnsi="Times New Roman" w:cs="Times New Roman"/>
          <w:sz w:val="22"/>
          <w:szCs w:val="22"/>
          <w:vertAlign w:val="superscript"/>
        </w:rPr>
        <w:t xml:space="preserve"> a</w:t>
      </w:r>
      <w:r w:rsidRPr="00C27F34">
        <w:rPr>
          <w:rFonts w:ascii="Times New Roman" w:hAnsi="Times New Roman" w:cs="Times New Roman"/>
          <w:sz w:val="22"/>
          <w:szCs w:val="22"/>
        </w:rPr>
        <w:t>*</w:t>
      </w:r>
    </w:p>
    <w:p w14:paraId="411E7C60" w14:textId="77777777" w:rsidR="0070153A" w:rsidRPr="00C27F34" w:rsidRDefault="0070153A" w:rsidP="00FD086F">
      <w:pPr>
        <w:spacing w:line="276" w:lineRule="auto"/>
        <w:jc w:val="both"/>
        <w:rPr>
          <w:rFonts w:ascii="Times New Roman" w:hAnsi="Times New Roman" w:cs="Times New Roman"/>
          <w:sz w:val="22"/>
          <w:szCs w:val="22"/>
        </w:rPr>
      </w:pPr>
      <w:r w:rsidRPr="00C27F34">
        <w:rPr>
          <w:rFonts w:ascii="Times New Roman" w:hAnsi="Times New Roman" w:cs="Times New Roman"/>
          <w:sz w:val="22"/>
          <w:szCs w:val="22"/>
          <w:vertAlign w:val="superscript"/>
        </w:rPr>
        <w:t>a</w:t>
      </w:r>
      <w:r w:rsidRPr="00C27F34">
        <w:rPr>
          <w:rFonts w:ascii="Times New Roman" w:hAnsi="Times New Roman" w:cs="Times New Roman"/>
          <w:sz w:val="22"/>
          <w:szCs w:val="22"/>
        </w:rPr>
        <w:t xml:space="preserve"> Department of Chemical &amp; Biological Engineering, Tufts University, Medford, MA</w:t>
      </w:r>
    </w:p>
    <w:p w14:paraId="4996450B" w14:textId="77777777" w:rsidR="0070153A" w:rsidRPr="00C27F34" w:rsidRDefault="0070153A" w:rsidP="003C3B14">
      <w:pPr>
        <w:spacing w:after="0" w:line="480" w:lineRule="auto"/>
        <w:jc w:val="both"/>
        <w:rPr>
          <w:rFonts w:ascii="Times New Roman" w:hAnsi="Times New Roman" w:cs="Times New Roman"/>
          <w:sz w:val="22"/>
          <w:szCs w:val="22"/>
        </w:rPr>
      </w:pPr>
      <w:r w:rsidRPr="00C27F34">
        <w:rPr>
          <w:rFonts w:ascii="Times New Roman" w:hAnsi="Times New Roman" w:cs="Times New Roman"/>
          <w:sz w:val="22"/>
          <w:szCs w:val="22"/>
          <w:vertAlign w:val="superscript"/>
        </w:rPr>
        <w:t>b</w:t>
      </w:r>
      <w:r w:rsidRPr="00C27F34">
        <w:rPr>
          <w:rFonts w:ascii="Times New Roman" w:hAnsi="Times New Roman" w:cs="Times New Roman"/>
          <w:sz w:val="22"/>
          <w:szCs w:val="22"/>
        </w:rPr>
        <w:t xml:space="preserve"> Kcat Enzymatic Private Limited, Bengaluru, Karnataka, India 560005</w:t>
      </w:r>
    </w:p>
    <w:p w14:paraId="24E38C7E" w14:textId="77777777" w:rsidR="0070153A" w:rsidRPr="00C27F34" w:rsidRDefault="0070153A" w:rsidP="00FD086F">
      <w:pPr>
        <w:spacing w:line="276" w:lineRule="auto"/>
        <w:jc w:val="both"/>
        <w:rPr>
          <w:rFonts w:ascii="Times New Roman" w:hAnsi="Times New Roman" w:cs="Times New Roman"/>
          <w:sz w:val="22"/>
          <w:szCs w:val="22"/>
        </w:rPr>
      </w:pPr>
      <w:r w:rsidRPr="00C27F34">
        <w:rPr>
          <w:rFonts w:ascii="Times New Roman" w:hAnsi="Times New Roman" w:cs="Times New Roman"/>
          <w:sz w:val="22"/>
          <w:szCs w:val="22"/>
          <w:vertAlign w:val="superscript"/>
        </w:rPr>
        <w:t>c</w:t>
      </w:r>
      <w:r w:rsidRPr="00C27F34">
        <w:rPr>
          <w:rFonts w:ascii="Times New Roman" w:hAnsi="Times New Roman" w:cs="Times New Roman"/>
          <w:sz w:val="22"/>
          <w:szCs w:val="22"/>
        </w:rPr>
        <w:t xml:space="preserve"> Current: Department of Structural Biology and Center for Data Driven Discovery, St. Jude Children’s Research Hospital, Memphis, TN</w:t>
      </w:r>
    </w:p>
    <w:p w14:paraId="48917AEA" w14:textId="77777777" w:rsidR="0070153A" w:rsidRPr="00C27F34" w:rsidRDefault="0070153A" w:rsidP="00FD086F">
      <w:pPr>
        <w:spacing w:line="276" w:lineRule="auto"/>
        <w:jc w:val="both"/>
        <w:rPr>
          <w:rFonts w:ascii="Times New Roman" w:hAnsi="Times New Roman" w:cs="Times New Roman"/>
          <w:sz w:val="22"/>
          <w:szCs w:val="22"/>
        </w:rPr>
      </w:pPr>
    </w:p>
    <w:p w14:paraId="1025453E" w14:textId="77777777" w:rsidR="0070153A" w:rsidRPr="00C27F34" w:rsidRDefault="0070153A" w:rsidP="00FD086F">
      <w:pPr>
        <w:spacing w:line="276" w:lineRule="auto"/>
        <w:jc w:val="both"/>
        <w:rPr>
          <w:rFonts w:ascii="Times New Roman" w:hAnsi="Times New Roman" w:cs="Times New Roman"/>
          <w:color w:val="0563C1" w:themeColor="hyperlink"/>
          <w:sz w:val="22"/>
          <w:szCs w:val="22"/>
          <w:u w:val="single"/>
        </w:rPr>
      </w:pPr>
      <w:r w:rsidRPr="00C27F34">
        <w:rPr>
          <w:rFonts w:ascii="Times New Roman" w:hAnsi="Times New Roman" w:cs="Times New Roman"/>
          <w:sz w:val="22"/>
          <w:szCs w:val="22"/>
        </w:rPr>
        <w:t xml:space="preserve">* Corresponding author: </w:t>
      </w:r>
      <w:hyperlink r:id="rId5" w:history="1">
        <w:r w:rsidRPr="00C27F34">
          <w:rPr>
            <w:rStyle w:val="Hyperlink"/>
            <w:rFonts w:ascii="Times New Roman" w:hAnsi="Times New Roman" w:cs="Times New Roman"/>
            <w:sz w:val="22"/>
            <w:szCs w:val="22"/>
          </w:rPr>
          <w:t>nikhil.nair@tufts.edu</w:t>
        </w:r>
      </w:hyperlink>
      <w:r w:rsidRPr="00C27F34">
        <w:rPr>
          <w:rFonts w:ascii="Times New Roman" w:hAnsi="Times New Roman" w:cs="Times New Roman"/>
          <w:sz w:val="22"/>
          <w:szCs w:val="22"/>
        </w:rPr>
        <w:t xml:space="preserve">; </w:t>
      </w:r>
      <w:hyperlink r:id="rId6" w:history="1">
        <w:r w:rsidRPr="00C27F34">
          <w:rPr>
            <w:rStyle w:val="Hyperlink"/>
            <w:rFonts w:ascii="Times New Roman" w:hAnsi="Times New Roman" w:cs="Times New Roman"/>
            <w:sz w:val="22"/>
            <w:szCs w:val="22"/>
          </w:rPr>
          <w:t>@nair_lab</w:t>
        </w:r>
      </w:hyperlink>
    </w:p>
    <w:p w14:paraId="00DE1406" w14:textId="77777777" w:rsidR="0070153A" w:rsidRPr="00B45B82" w:rsidRDefault="0070153A">
      <w:pPr>
        <w:rPr>
          <w:rFonts w:ascii="Times New Roman" w:hAnsi="Times New Roman" w:cs="Times New Roman"/>
        </w:rPr>
      </w:pPr>
      <w:r>
        <w:rPr>
          <w:rFonts w:ascii="Times New Roman" w:hAnsi="Times New Roman" w:cs="Times New Roman"/>
        </w:rPr>
        <w:br w:type="page"/>
      </w:r>
    </w:p>
    <w:p w14:paraId="62B2DC01" w14:textId="77777777" w:rsidR="0070153A" w:rsidRPr="00BD4BA0" w:rsidRDefault="0070153A" w:rsidP="0070153A">
      <w:pPr>
        <w:rPr>
          <w:rFonts w:ascii="Times New Roman" w:hAnsi="Times New Roman" w:cs="Times New Roman"/>
          <w:sz w:val="22"/>
          <w:szCs w:val="22"/>
        </w:rPr>
      </w:pPr>
      <w:r>
        <w:rPr>
          <w:rFonts w:ascii="Times New Roman" w:hAnsi="Times New Roman" w:cs="Times New Roman"/>
          <w:b/>
          <w:bCs/>
          <w:sz w:val="22"/>
          <w:szCs w:val="22"/>
        </w:rPr>
        <w:lastRenderedPageBreak/>
        <w:t xml:space="preserve">Supplemental </w:t>
      </w:r>
      <w:r w:rsidRPr="00BD4BA0">
        <w:rPr>
          <w:rFonts w:ascii="Times New Roman" w:hAnsi="Times New Roman" w:cs="Times New Roman"/>
          <w:b/>
          <w:bCs/>
          <w:sz w:val="22"/>
          <w:szCs w:val="22"/>
        </w:rPr>
        <w:t>Table 1.</w:t>
      </w:r>
      <w:r w:rsidRPr="00BD4BA0">
        <w:rPr>
          <w:rFonts w:ascii="Times New Roman" w:hAnsi="Times New Roman" w:cs="Times New Roman"/>
          <w:sz w:val="22"/>
          <w:szCs w:val="22"/>
        </w:rPr>
        <w:t xml:space="preserve"> Aerobic growth rates of previously engineered </w:t>
      </w:r>
      <w:r w:rsidRPr="00BD4BA0">
        <w:rPr>
          <w:rFonts w:ascii="Times New Roman" w:hAnsi="Times New Roman" w:cs="Times New Roman"/>
          <w:i/>
          <w:iCs/>
          <w:sz w:val="22"/>
          <w:szCs w:val="22"/>
        </w:rPr>
        <w:t>S. cerevisiae</w:t>
      </w:r>
      <w:r w:rsidRPr="00BD4BA0">
        <w:rPr>
          <w:rFonts w:ascii="Times New Roman" w:hAnsi="Times New Roman" w:cs="Times New Roman"/>
          <w:sz w:val="22"/>
          <w:szCs w:val="22"/>
        </w:rPr>
        <w:t xml:space="preserve"> strains on xylose, arabinose, and cellobiose including relevant genotypes.</w:t>
      </w:r>
    </w:p>
    <w:tbl>
      <w:tblPr>
        <w:tblW w:w="9344" w:type="dxa"/>
        <w:jc w:val="center"/>
        <w:tblLook w:val="04A0" w:firstRow="1" w:lastRow="0" w:firstColumn="1" w:lastColumn="0" w:noHBand="0" w:noVBand="1"/>
      </w:tblPr>
      <w:tblGrid>
        <w:gridCol w:w="1244"/>
        <w:gridCol w:w="1816"/>
        <w:gridCol w:w="3971"/>
        <w:gridCol w:w="889"/>
        <w:gridCol w:w="1424"/>
      </w:tblGrid>
      <w:tr w:rsidR="0070153A" w:rsidRPr="00BD4BA0" w14:paraId="4C745E25" w14:textId="77777777" w:rsidTr="002454C5">
        <w:trPr>
          <w:trHeight w:val="276"/>
          <w:jc w:val="center"/>
        </w:trPr>
        <w:tc>
          <w:tcPr>
            <w:tcW w:w="1244" w:type="dxa"/>
            <w:tcBorders>
              <w:top w:val="single" w:sz="4" w:space="0" w:color="auto"/>
              <w:bottom w:val="single" w:sz="4" w:space="0" w:color="auto"/>
            </w:tcBorders>
            <w:shd w:val="clear" w:color="auto" w:fill="auto"/>
            <w:noWrap/>
            <w:vAlign w:val="center"/>
            <w:hideMark/>
          </w:tcPr>
          <w:p w14:paraId="02AF0A8E"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Substrate</w:t>
            </w:r>
          </w:p>
        </w:tc>
        <w:tc>
          <w:tcPr>
            <w:tcW w:w="1816" w:type="dxa"/>
            <w:tcBorders>
              <w:top w:val="single" w:sz="4" w:space="0" w:color="auto"/>
              <w:bottom w:val="single" w:sz="4" w:space="0" w:color="auto"/>
            </w:tcBorders>
            <w:shd w:val="clear" w:color="auto" w:fill="auto"/>
            <w:noWrap/>
            <w:vAlign w:val="center"/>
            <w:hideMark/>
          </w:tcPr>
          <w:p w14:paraId="10348FA7"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Strain</w:t>
            </w:r>
          </w:p>
        </w:tc>
        <w:tc>
          <w:tcPr>
            <w:tcW w:w="3971" w:type="dxa"/>
            <w:tcBorders>
              <w:top w:val="single" w:sz="4" w:space="0" w:color="auto"/>
              <w:bottom w:val="single" w:sz="4" w:space="0" w:color="auto"/>
            </w:tcBorders>
            <w:vAlign w:val="center"/>
          </w:tcPr>
          <w:p w14:paraId="4B77B7A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Relevant Genotype</w:t>
            </w:r>
          </w:p>
        </w:tc>
        <w:tc>
          <w:tcPr>
            <w:tcW w:w="889" w:type="dxa"/>
            <w:tcBorders>
              <w:top w:val="single" w:sz="4" w:space="0" w:color="auto"/>
              <w:bottom w:val="single" w:sz="4" w:space="0" w:color="auto"/>
            </w:tcBorders>
            <w:shd w:val="clear" w:color="auto" w:fill="auto"/>
            <w:noWrap/>
            <w:vAlign w:val="center"/>
            <w:hideMark/>
          </w:tcPr>
          <w:p w14:paraId="4ACCBB0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317BD0">
              <w:rPr>
                <w:rFonts w:ascii="Times New Roman" w:eastAsia="Times New Roman" w:hAnsi="Times New Roman" w:cs="Times New Roman"/>
                <w:i/>
                <w:iCs/>
                <w:color w:val="000000"/>
                <w:sz w:val="22"/>
                <w:szCs w:val="22"/>
              </w:rPr>
              <w:t>μ</w:t>
            </w:r>
            <w:r w:rsidRPr="00BD4BA0">
              <w:rPr>
                <w:rFonts w:ascii="Times New Roman" w:eastAsia="Times New Roman" w:hAnsi="Times New Roman" w:cs="Times New Roman"/>
                <w:color w:val="000000"/>
                <w:sz w:val="22"/>
                <w:szCs w:val="22"/>
              </w:rPr>
              <w:t xml:space="preserve"> (h</w:t>
            </w:r>
            <w:r w:rsidRPr="00BD4BA0">
              <w:rPr>
                <w:rFonts w:ascii="Times New Roman" w:eastAsia="Times New Roman" w:hAnsi="Times New Roman" w:cs="Times New Roman"/>
                <w:color w:val="000000"/>
                <w:sz w:val="22"/>
                <w:szCs w:val="22"/>
                <w:vertAlign w:val="superscript"/>
              </w:rPr>
              <w:t>-1</w:t>
            </w:r>
            <w:r w:rsidRPr="00BD4BA0">
              <w:rPr>
                <w:rFonts w:ascii="Times New Roman" w:eastAsia="Times New Roman" w:hAnsi="Times New Roman" w:cs="Times New Roman"/>
                <w:color w:val="000000"/>
                <w:sz w:val="22"/>
                <w:szCs w:val="22"/>
              </w:rPr>
              <w:t>)</w:t>
            </w:r>
          </w:p>
        </w:tc>
        <w:tc>
          <w:tcPr>
            <w:tcW w:w="1424" w:type="dxa"/>
            <w:tcBorders>
              <w:top w:val="single" w:sz="4" w:space="0" w:color="auto"/>
              <w:bottom w:val="single" w:sz="4" w:space="0" w:color="auto"/>
            </w:tcBorders>
            <w:shd w:val="clear" w:color="auto" w:fill="auto"/>
            <w:noWrap/>
            <w:vAlign w:val="center"/>
            <w:hideMark/>
          </w:tcPr>
          <w:p w14:paraId="2B2F30E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Reference</w:t>
            </w:r>
          </w:p>
        </w:tc>
      </w:tr>
      <w:tr w:rsidR="0070153A" w:rsidRPr="00BD4BA0" w14:paraId="734E3E3B" w14:textId="77777777" w:rsidTr="002454C5">
        <w:trPr>
          <w:trHeight w:val="317"/>
          <w:jc w:val="center"/>
        </w:trPr>
        <w:tc>
          <w:tcPr>
            <w:tcW w:w="1244" w:type="dxa"/>
            <w:vMerge w:val="restart"/>
            <w:tcBorders>
              <w:top w:val="single" w:sz="4" w:space="0" w:color="auto"/>
            </w:tcBorders>
            <w:shd w:val="clear" w:color="auto" w:fill="auto"/>
            <w:noWrap/>
            <w:vAlign w:val="center"/>
            <w:hideMark/>
          </w:tcPr>
          <w:p w14:paraId="274C82D1"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Xylose</w:t>
            </w:r>
          </w:p>
        </w:tc>
        <w:tc>
          <w:tcPr>
            <w:tcW w:w="1816" w:type="dxa"/>
            <w:tcBorders>
              <w:top w:val="single" w:sz="4" w:space="0" w:color="auto"/>
              <w:bottom w:val="single" w:sz="4" w:space="0" w:color="auto"/>
            </w:tcBorders>
            <w:shd w:val="clear" w:color="auto" w:fill="auto"/>
            <w:noWrap/>
            <w:vAlign w:val="center"/>
            <w:hideMark/>
          </w:tcPr>
          <w:p w14:paraId="3D434971"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X389</w:t>
            </w:r>
          </w:p>
        </w:tc>
        <w:tc>
          <w:tcPr>
            <w:tcW w:w="3971" w:type="dxa"/>
            <w:tcBorders>
              <w:top w:val="single" w:sz="4" w:space="0" w:color="auto"/>
              <w:bottom w:val="single" w:sz="4" w:space="0" w:color="auto"/>
            </w:tcBorders>
            <w:vAlign w:val="center"/>
          </w:tcPr>
          <w:p w14:paraId="596552C2" w14:textId="77777777" w:rsidR="0070153A" w:rsidRPr="00BD4BA0" w:rsidRDefault="0070153A" w:rsidP="002454C5">
            <w:pPr>
              <w:jc w:val="center"/>
              <w:rPr>
                <w:rFonts w:ascii="Times New Roman" w:eastAsia="Times New Roman" w:hAnsi="Times New Roman" w:cs="Times New Roman"/>
                <w:i/>
                <w:iCs/>
                <w:color w:val="000000"/>
                <w:sz w:val="22"/>
                <w:szCs w:val="22"/>
              </w:rPr>
            </w:pPr>
            <w:r w:rsidRPr="00BD4BA0">
              <w:rPr>
                <w:rFonts w:ascii="Times New Roman" w:hAnsi="Times New Roman" w:cs="Times New Roman"/>
                <w:i/>
                <w:iCs/>
                <w:color w:val="000000"/>
                <w:sz w:val="22"/>
                <w:szCs w:val="22"/>
              </w:rPr>
              <w:t>PiXI, PsXK, HXT7m, PsTAL1, TKL1, RPE1, RKI1 ∆GRE3, ∆ASK10, ∆YPR1</w:t>
            </w:r>
          </w:p>
        </w:tc>
        <w:tc>
          <w:tcPr>
            <w:tcW w:w="889" w:type="dxa"/>
            <w:tcBorders>
              <w:top w:val="single" w:sz="4" w:space="0" w:color="auto"/>
              <w:bottom w:val="single" w:sz="4" w:space="0" w:color="auto"/>
            </w:tcBorders>
            <w:shd w:val="clear" w:color="auto" w:fill="auto"/>
            <w:noWrap/>
            <w:vAlign w:val="center"/>
            <w:hideMark/>
          </w:tcPr>
          <w:p w14:paraId="1F24CD19"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0.26</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"/>
              <w:id w:val="2058432225"/>
              <w:placeholder>
                <w:docPart w:val="DefaultPlaceholder_-1854013440"/>
              </w:placeholder>
            </w:sdtPr>
            <w:sdtContent>
              <w:p w14:paraId="61DCEBC8" w14:textId="422AE04F"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w:t>
                </w:r>
              </w:p>
            </w:sdtContent>
          </w:sdt>
        </w:tc>
      </w:tr>
      <w:tr w:rsidR="0070153A" w:rsidRPr="00BD4BA0" w14:paraId="1D6FA7E8" w14:textId="77777777" w:rsidTr="002454C5">
        <w:trPr>
          <w:trHeight w:val="317"/>
          <w:jc w:val="center"/>
        </w:trPr>
        <w:tc>
          <w:tcPr>
            <w:tcW w:w="1244" w:type="dxa"/>
            <w:vMerge/>
            <w:shd w:val="clear" w:color="auto" w:fill="auto"/>
            <w:noWrap/>
            <w:vAlign w:val="center"/>
          </w:tcPr>
          <w:p w14:paraId="1BB650D3"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3C477E01"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LI110A</w:t>
            </w:r>
          </w:p>
        </w:tc>
        <w:tc>
          <w:tcPr>
            <w:tcW w:w="3971" w:type="dxa"/>
            <w:tcBorders>
              <w:top w:val="single" w:sz="4" w:space="0" w:color="auto"/>
              <w:bottom w:val="single" w:sz="4" w:space="0" w:color="auto"/>
            </w:tcBorders>
            <w:vAlign w:val="center"/>
          </w:tcPr>
          <w:p w14:paraId="1DB9AD8E" w14:textId="20B6352C" w:rsidR="0070153A" w:rsidRPr="00BD4BA0" w:rsidRDefault="0070153A" w:rsidP="002454C5">
            <w:pPr>
              <w:jc w:val="center"/>
              <w:rPr>
                <w:rFonts w:ascii="Times New Roman" w:eastAsia="Times New Roman" w:hAnsi="Times New Roman" w:cs="Times New Roman"/>
                <w:i/>
                <w:iCs/>
                <w:color w:val="000000"/>
                <w:sz w:val="22"/>
                <w:szCs w:val="22"/>
              </w:rPr>
            </w:pPr>
            <w:r w:rsidRPr="00BD4BA0">
              <w:rPr>
                <w:rFonts w:ascii="Times New Roman" w:hAnsi="Times New Roman" w:cs="Times New Roman"/>
                <w:i/>
                <w:iCs/>
                <w:color w:val="000000"/>
                <w:sz w:val="22"/>
                <w:szCs w:val="22"/>
              </w:rPr>
              <w:t xml:space="preserve">SsXR, SsXDH*, SsXK, SsRPE, SsRKI, SsTKL, SsTAL; </w:t>
            </w:r>
            <w:r w:rsidR="003A43A8">
              <w:rPr>
                <w:rFonts w:ascii="Times New Roman" w:hAnsi="Times New Roman" w:cs="Times New Roman"/>
                <w:i/>
                <w:iCs/>
                <w:color w:val="000000"/>
                <w:sz w:val="22"/>
                <w:szCs w:val="22"/>
              </w:rPr>
              <w:t>E</w:t>
            </w:r>
            <w:r w:rsidR="003A43A8" w:rsidRPr="00BD4BA0">
              <w:rPr>
                <w:rFonts w:ascii="Times New Roman" w:hAnsi="Times New Roman" w:cs="Times New Roman"/>
                <w:i/>
                <w:iCs/>
                <w:color w:val="000000"/>
                <w:sz w:val="22"/>
                <w:szCs w:val="22"/>
              </w:rPr>
              <w:t>volved</w:t>
            </w:r>
          </w:p>
        </w:tc>
        <w:tc>
          <w:tcPr>
            <w:tcW w:w="889" w:type="dxa"/>
            <w:tcBorders>
              <w:top w:val="single" w:sz="4" w:space="0" w:color="auto"/>
              <w:bottom w:val="single" w:sz="4" w:space="0" w:color="auto"/>
            </w:tcBorders>
            <w:shd w:val="clear" w:color="auto" w:fill="auto"/>
            <w:noWrap/>
            <w:vAlign w:val="center"/>
          </w:tcPr>
          <w:p w14:paraId="7743D51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0.25</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"/>
              <w:id w:val="-2002423268"/>
              <w:placeholder>
                <w:docPart w:val="DefaultPlaceholder_-1854013440"/>
              </w:placeholder>
            </w:sdtPr>
            <w:sdtContent>
              <w:p w14:paraId="005379AE" w14:textId="0ACBC2E5"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2</w:t>
                </w:r>
              </w:p>
            </w:sdtContent>
          </w:sdt>
        </w:tc>
      </w:tr>
      <w:tr w:rsidR="0070153A" w:rsidRPr="00BD4BA0" w14:paraId="21E6BA81" w14:textId="77777777" w:rsidTr="002454C5">
        <w:trPr>
          <w:trHeight w:val="317"/>
          <w:jc w:val="center"/>
        </w:trPr>
        <w:tc>
          <w:tcPr>
            <w:tcW w:w="1244" w:type="dxa"/>
            <w:vMerge/>
            <w:shd w:val="clear" w:color="auto" w:fill="auto"/>
            <w:noWrap/>
            <w:vAlign w:val="center"/>
          </w:tcPr>
          <w:p w14:paraId="5F8942C0"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2FD2B55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XYL-REG (Syn4.1)</w:t>
            </w:r>
          </w:p>
        </w:tc>
        <w:tc>
          <w:tcPr>
            <w:tcW w:w="3971" w:type="dxa"/>
            <w:tcBorders>
              <w:top w:val="single" w:sz="4" w:space="0" w:color="auto"/>
              <w:bottom w:val="single" w:sz="4" w:space="0" w:color="auto"/>
            </w:tcBorders>
            <w:vAlign w:val="center"/>
          </w:tcPr>
          <w:p w14:paraId="418297AD" w14:textId="68671B6E"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xylA*3, XKS1, TAL1, GAL</w:t>
            </w:r>
            <w:r>
              <w:rPr>
                <w:rFonts w:ascii="Times New Roman" w:eastAsia="Times New Roman" w:hAnsi="Times New Roman" w:cs="Times New Roman"/>
                <w:i/>
                <w:iCs/>
                <w:color w:val="000000"/>
                <w:sz w:val="22"/>
                <w:szCs w:val="22"/>
              </w:rPr>
              <w:t>2</w:t>
            </w:r>
            <w:r w:rsidRPr="005B46B4">
              <w:rPr>
                <w:rFonts w:ascii="Times New Roman" w:eastAsia="Times New Roman" w:hAnsi="Times New Roman" w:cs="Times New Roman"/>
                <w:i/>
                <w:iCs/>
                <w:color w:val="000000"/>
                <w:sz w:val="22"/>
                <w:szCs w:val="22"/>
                <w:vertAlign w:val="superscript"/>
              </w:rPr>
              <w:t>2.1</w:t>
            </w:r>
            <w:r w:rsidRPr="00BD4BA0">
              <w:rPr>
                <w:rFonts w:ascii="Times New Roman" w:eastAsia="Times New Roman" w:hAnsi="Times New Roman" w:cs="Times New Roman"/>
                <w:i/>
                <w:iCs/>
                <w:color w:val="000000"/>
                <w:sz w:val="22"/>
                <w:szCs w:val="22"/>
              </w:rPr>
              <w:t>, GAL3</w:t>
            </w:r>
            <w:r w:rsidRPr="00BD4BA0">
              <w:rPr>
                <w:rFonts w:ascii="Times New Roman" w:eastAsia="Times New Roman" w:hAnsi="Times New Roman" w:cs="Times New Roman"/>
                <w:i/>
                <w:iCs/>
                <w:color w:val="000000"/>
                <w:sz w:val="22"/>
                <w:szCs w:val="22"/>
                <w:vertAlign w:val="superscript"/>
              </w:rPr>
              <w:t>Syn4.1</w:t>
            </w:r>
            <w:r w:rsidRPr="00BD4BA0">
              <w:rPr>
                <w:rFonts w:ascii="Times New Roman" w:eastAsia="Times New Roman" w:hAnsi="Times New Roman" w:cs="Times New Roman"/>
                <w:i/>
                <w:iCs/>
                <w:color w:val="000000"/>
                <w:sz w:val="22"/>
                <w:szCs w:val="22"/>
              </w:rPr>
              <w:t xml:space="preserve"> under GAL promoters, ∆GAL1/3/7/10, ∆GRE3</w:t>
            </w:r>
          </w:p>
        </w:tc>
        <w:tc>
          <w:tcPr>
            <w:tcW w:w="889" w:type="dxa"/>
            <w:tcBorders>
              <w:top w:val="single" w:sz="4" w:space="0" w:color="auto"/>
              <w:bottom w:val="single" w:sz="4" w:space="0" w:color="auto"/>
            </w:tcBorders>
            <w:shd w:val="clear" w:color="auto" w:fill="auto"/>
            <w:noWrap/>
            <w:vAlign w:val="center"/>
          </w:tcPr>
          <w:p w14:paraId="4A01AAF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0.24</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"/>
              <w:id w:val="140472889"/>
              <w:placeholder>
                <w:docPart w:val="DefaultPlaceholder_-1854013440"/>
              </w:placeholder>
            </w:sdtPr>
            <w:sdtContent>
              <w:p w14:paraId="3D091E93" w14:textId="40B326E2"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3</w:t>
                </w:r>
              </w:p>
            </w:sdtContent>
          </w:sdt>
        </w:tc>
      </w:tr>
      <w:tr w:rsidR="0070153A" w:rsidRPr="00BD4BA0" w14:paraId="093A16D4" w14:textId="77777777" w:rsidTr="002454C5">
        <w:trPr>
          <w:trHeight w:val="317"/>
          <w:jc w:val="center"/>
        </w:trPr>
        <w:tc>
          <w:tcPr>
            <w:tcW w:w="1244" w:type="dxa"/>
            <w:vMerge/>
            <w:shd w:val="clear" w:color="auto" w:fill="auto"/>
            <w:noWrap/>
            <w:vAlign w:val="center"/>
            <w:hideMark/>
          </w:tcPr>
          <w:p w14:paraId="2B8DBD2F"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779F712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YRH1114</w:t>
            </w:r>
          </w:p>
        </w:tc>
        <w:tc>
          <w:tcPr>
            <w:tcW w:w="3971" w:type="dxa"/>
            <w:tcBorders>
              <w:top w:val="single" w:sz="4" w:space="0" w:color="auto"/>
              <w:bottom w:val="single" w:sz="4" w:space="0" w:color="auto"/>
            </w:tcBorders>
            <w:vAlign w:val="center"/>
          </w:tcPr>
          <w:p w14:paraId="3AC44D57"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PrXK, PrXI, codons optimized for S. cerevisiae; Evolved</w:t>
            </w:r>
          </w:p>
        </w:tc>
        <w:tc>
          <w:tcPr>
            <w:tcW w:w="889" w:type="dxa"/>
            <w:tcBorders>
              <w:top w:val="single" w:sz="4" w:space="0" w:color="auto"/>
              <w:bottom w:val="single" w:sz="4" w:space="0" w:color="auto"/>
            </w:tcBorders>
            <w:shd w:val="clear" w:color="auto" w:fill="auto"/>
            <w:noWrap/>
            <w:vAlign w:val="center"/>
            <w:hideMark/>
          </w:tcPr>
          <w:p w14:paraId="17D7E5BD"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0.23</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"/>
              <w:id w:val="-1665772497"/>
              <w:placeholder>
                <w:docPart w:val="DefaultPlaceholder_-1854013440"/>
              </w:placeholder>
            </w:sdtPr>
            <w:sdtContent>
              <w:p w14:paraId="5095430C" w14:textId="524F316F"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4</w:t>
                </w:r>
              </w:p>
            </w:sdtContent>
          </w:sdt>
        </w:tc>
      </w:tr>
      <w:tr w:rsidR="0070153A" w:rsidRPr="00BD4BA0" w14:paraId="4D6DE70D" w14:textId="77777777" w:rsidTr="002454C5">
        <w:trPr>
          <w:trHeight w:val="317"/>
          <w:jc w:val="center"/>
        </w:trPr>
        <w:tc>
          <w:tcPr>
            <w:tcW w:w="1244" w:type="dxa"/>
            <w:vMerge/>
            <w:shd w:val="clear" w:color="auto" w:fill="auto"/>
            <w:noWrap/>
            <w:vAlign w:val="center"/>
            <w:hideMark/>
          </w:tcPr>
          <w:p w14:paraId="148A72F9"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1E697787"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RWB 217</w:t>
            </w:r>
          </w:p>
        </w:tc>
        <w:tc>
          <w:tcPr>
            <w:tcW w:w="3971" w:type="dxa"/>
            <w:tcBorders>
              <w:top w:val="single" w:sz="4" w:space="0" w:color="auto"/>
              <w:bottom w:val="single" w:sz="4" w:space="0" w:color="auto"/>
            </w:tcBorders>
            <w:vAlign w:val="center"/>
          </w:tcPr>
          <w:p w14:paraId="4F1B2AF1"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XYLA, XKS1, TAL1, TKL1, RPE1, RKI1, ΔGRE3; Evolved</w:t>
            </w:r>
          </w:p>
        </w:tc>
        <w:tc>
          <w:tcPr>
            <w:tcW w:w="889" w:type="dxa"/>
            <w:tcBorders>
              <w:top w:val="single" w:sz="4" w:space="0" w:color="auto"/>
              <w:bottom w:val="single" w:sz="4" w:space="0" w:color="auto"/>
            </w:tcBorders>
            <w:shd w:val="clear" w:color="auto" w:fill="auto"/>
            <w:noWrap/>
            <w:vAlign w:val="center"/>
            <w:hideMark/>
          </w:tcPr>
          <w:p w14:paraId="604B4288"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0.22</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"/>
              <w:id w:val="-681981264"/>
              <w:placeholder>
                <w:docPart w:val="DefaultPlaceholder_-1854013440"/>
              </w:placeholder>
            </w:sdtPr>
            <w:sdtContent>
              <w:p w14:paraId="42443339" w14:textId="7F9F781F"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5</w:t>
                </w:r>
              </w:p>
            </w:sdtContent>
          </w:sdt>
        </w:tc>
      </w:tr>
      <w:tr w:rsidR="0070153A" w:rsidRPr="00BD4BA0" w14:paraId="21CFBFA7" w14:textId="77777777" w:rsidTr="002454C5">
        <w:trPr>
          <w:trHeight w:val="317"/>
          <w:jc w:val="center"/>
        </w:trPr>
        <w:tc>
          <w:tcPr>
            <w:tcW w:w="1244" w:type="dxa"/>
            <w:vMerge/>
            <w:shd w:val="clear" w:color="auto" w:fill="auto"/>
            <w:noWrap/>
            <w:vAlign w:val="center"/>
            <w:hideMark/>
          </w:tcPr>
          <w:p w14:paraId="0C45B34B"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68FC085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XYL-REG (MC)</w:t>
            </w:r>
          </w:p>
        </w:tc>
        <w:tc>
          <w:tcPr>
            <w:tcW w:w="3971" w:type="dxa"/>
            <w:tcBorders>
              <w:top w:val="single" w:sz="4" w:space="0" w:color="auto"/>
              <w:bottom w:val="single" w:sz="4" w:space="0" w:color="auto"/>
            </w:tcBorders>
            <w:vAlign w:val="center"/>
          </w:tcPr>
          <w:p w14:paraId="27D9692C"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xylA*3, XKS1, TAL1, GAL</w:t>
            </w:r>
            <w:r>
              <w:rPr>
                <w:rFonts w:ascii="Times New Roman" w:eastAsia="Times New Roman" w:hAnsi="Times New Roman" w:cs="Times New Roman"/>
                <w:i/>
                <w:iCs/>
                <w:color w:val="000000"/>
                <w:sz w:val="22"/>
                <w:szCs w:val="22"/>
              </w:rPr>
              <w:t>2-</w:t>
            </w:r>
            <w:r w:rsidRPr="00BD4BA0">
              <w:rPr>
                <w:rFonts w:ascii="Times New Roman" w:eastAsia="Times New Roman" w:hAnsi="Times New Roman" w:cs="Times New Roman"/>
                <w:i/>
                <w:iCs/>
                <w:color w:val="000000"/>
                <w:sz w:val="22"/>
                <w:szCs w:val="22"/>
              </w:rPr>
              <w:t>2.1, GAL3</w:t>
            </w:r>
            <w:r w:rsidRPr="00BD4BA0">
              <w:rPr>
                <w:rFonts w:ascii="Times New Roman" w:eastAsia="Times New Roman" w:hAnsi="Times New Roman" w:cs="Times New Roman"/>
                <w:i/>
                <w:iCs/>
                <w:color w:val="000000"/>
                <w:sz w:val="22"/>
                <w:szCs w:val="22"/>
                <w:vertAlign w:val="superscript"/>
              </w:rPr>
              <w:t>MC</w:t>
            </w:r>
            <w:r w:rsidRPr="00BD4BA0">
              <w:rPr>
                <w:rFonts w:ascii="Times New Roman" w:eastAsia="Times New Roman" w:hAnsi="Times New Roman" w:cs="Times New Roman"/>
                <w:i/>
                <w:iCs/>
                <w:color w:val="000000"/>
                <w:sz w:val="22"/>
                <w:szCs w:val="22"/>
              </w:rPr>
              <w:t xml:space="preserve"> under GAL promoters, ∆GAL1/3/7/10, ∆GRE3</w:t>
            </w:r>
          </w:p>
        </w:tc>
        <w:tc>
          <w:tcPr>
            <w:tcW w:w="889" w:type="dxa"/>
            <w:tcBorders>
              <w:top w:val="single" w:sz="4" w:space="0" w:color="auto"/>
              <w:bottom w:val="single" w:sz="4" w:space="0" w:color="auto"/>
            </w:tcBorders>
            <w:shd w:val="clear" w:color="auto" w:fill="auto"/>
            <w:noWrap/>
            <w:vAlign w:val="center"/>
          </w:tcPr>
          <w:p w14:paraId="5AA475D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0.21</w:t>
            </w:r>
          </w:p>
        </w:tc>
        <w:tc>
          <w:tcPr>
            <w:tcW w:w="1424" w:type="dxa"/>
            <w:tcBorders>
              <w:top w:val="single" w:sz="4" w:space="0" w:color="auto"/>
              <w:bottom w:val="single" w:sz="4" w:space="0" w:color="auto"/>
            </w:tcBorders>
            <w:shd w:val="clear" w:color="auto" w:fill="auto"/>
            <w:noWrap/>
            <w:vAlign w:val="center"/>
          </w:tcPr>
          <w:p w14:paraId="724A273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This Study</w:t>
            </w:r>
          </w:p>
        </w:tc>
      </w:tr>
      <w:tr w:rsidR="0070153A" w:rsidRPr="00BD4BA0" w14:paraId="359DBF33" w14:textId="77777777" w:rsidTr="002454C5">
        <w:trPr>
          <w:trHeight w:val="317"/>
          <w:jc w:val="center"/>
        </w:trPr>
        <w:tc>
          <w:tcPr>
            <w:tcW w:w="1244" w:type="dxa"/>
            <w:vMerge/>
            <w:shd w:val="clear" w:color="auto" w:fill="auto"/>
            <w:noWrap/>
            <w:vAlign w:val="center"/>
            <w:hideMark/>
          </w:tcPr>
          <w:p w14:paraId="39F82C94"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00D30B7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H131-A3</w:t>
            </w:r>
            <w:r w:rsidRPr="00BD4BA0">
              <w:rPr>
                <w:rFonts w:ascii="Times New Roman" w:eastAsia="Times New Roman" w:hAnsi="Times New Roman" w:cs="Times New Roman"/>
                <w:color w:val="000000"/>
                <w:sz w:val="22"/>
                <w:szCs w:val="22"/>
                <w:vertAlign w:val="superscript"/>
              </w:rPr>
              <w:t>SB-1</w:t>
            </w:r>
          </w:p>
        </w:tc>
        <w:tc>
          <w:tcPr>
            <w:tcW w:w="3971" w:type="dxa"/>
            <w:tcBorders>
              <w:top w:val="single" w:sz="4" w:space="0" w:color="auto"/>
              <w:bottom w:val="single" w:sz="4" w:space="0" w:color="auto"/>
            </w:tcBorders>
            <w:vAlign w:val="center"/>
          </w:tcPr>
          <w:p w14:paraId="3B6BF567"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XYLA, PsXYL3, PsTAL1, TKL1, RPE1, RKI1; Evolved</w:t>
            </w:r>
          </w:p>
        </w:tc>
        <w:tc>
          <w:tcPr>
            <w:tcW w:w="889" w:type="dxa"/>
            <w:tcBorders>
              <w:top w:val="single" w:sz="4" w:space="0" w:color="auto"/>
              <w:bottom w:val="single" w:sz="4" w:space="0" w:color="auto"/>
            </w:tcBorders>
            <w:shd w:val="clear" w:color="auto" w:fill="auto"/>
            <w:noWrap/>
            <w:vAlign w:val="center"/>
            <w:hideMark/>
          </w:tcPr>
          <w:p w14:paraId="37B23F18"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0.197</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"/>
              <w:id w:val="1258182172"/>
              <w:placeholder>
                <w:docPart w:val="DefaultPlaceholder_-1854013440"/>
              </w:placeholder>
            </w:sdtPr>
            <w:sdtContent>
              <w:p w14:paraId="4C2B5662" w14:textId="3BE9EE0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6</w:t>
                </w:r>
              </w:p>
            </w:sdtContent>
          </w:sdt>
        </w:tc>
      </w:tr>
      <w:tr w:rsidR="0070153A" w:rsidRPr="00BD4BA0" w14:paraId="645E117E" w14:textId="77777777" w:rsidTr="002454C5">
        <w:trPr>
          <w:trHeight w:val="317"/>
          <w:jc w:val="center"/>
        </w:trPr>
        <w:tc>
          <w:tcPr>
            <w:tcW w:w="1244" w:type="dxa"/>
            <w:vMerge/>
            <w:shd w:val="clear" w:color="auto" w:fill="auto"/>
            <w:noWrap/>
            <w:vAlign w:val="center"/>
            <w:hideMark/>
          </w:tcPr>
          <w:p w14:paraId="7FBCD9F2"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0B0211A1"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CMB.GS010</w:t>
            </w:r>
          </w:p>
        </w:tc>
        <w:tc>
          <w:tcPr>
            <w:tcW w:w="3971" w:type="dxa"/>
            <w:tcBorders>
              <w:top w:val="single" w:sz="4" w:space="0" w:color="auto"/>
              <w:bottom w:val="single" w:sz="4" w:space="0" w:color="auto"/>
            </w:tcBorders>
            <w:vAlign w:val="center"/>
          </w:tcPr>
          <w:p w14:paraId="696AF293"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PsXYL1, PsXYL2, PsXYL3; Evolved</w:t>
            </w:r>
          </w:p>
        </w:tc>
        <w:tc>
          <w:tcPr>
            <w:tcW w:w="889" w:type="dxa"/>
            <w:tcBorders>
              <w:top w:val="single" w:sz="4" w:space="0" w:color="auto"/>
              <w:bottom w:val="single" w:sz="4" w:space="0" w:color="auto"/>
            </w:tcBorders>
            <w:shd w:val="clear" w:color="auto" w:fill="auto"/>
            <w:noWrap/>
            <w:vAlign w:val="center"/>
            <w:hideMark/>
          </w:tcPr>
          <w:p w14:paraId="46E8EE3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0.18</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"/>
              <w:id w:val="1318076495"/>
              <w:placeholder>
                <w:docPart w:val="DefaultPlaceholder_-1854013440"/>
              </w:placeholder>
            </w:sdtPr>
            <w:sdtContent>
              <w:p w14:paraId="71083ECC" w14:textId="72E8661F"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7</w:t>
                </w:r>
              </w:p>
            </w:sdtContent>
          </w:sdt>
        </w:tc>
      </w:tr>
      <w:tr w:rsidR="0070153A" w:rsidRPr="00BD4BA0" w14:paraId="0DF41A02" w14:textId="77777777" w:rsidTr="002454C5">
        <w:trPr>
          <w:trHeight w:val="317"/>
          <w:jc w:val="center"/>
        </w:trPr>
        <w:tc>
          <w:tcPr>
            <w:tcW w:w="1244" w:type="dxa"/>
            <w:vMerge/>
            <w:shd w:val="clear" w:color="auto" w:fill="auto"/>
            <w:noWrap/>
            <w:vAlign w:val="center"/>
            <w:hideMark/>
          </w:tcPr>
          <w:p w14:paraId="07D1F282"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1C510FA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SyBE005</w:t>
            </w:r>
          </w:p>
        </w:tc>
        <w:tc>
          <w:tcPr>
            <w:tcW w:w="3971" w:type="dxa"/>
            <w:tcBorders>
              <w:top w:val="single" w:sz="4" w:space="0" w:color="auto"/>
              <w:bottom w:val="single" w:sz="4" w:space="0" w:color="auto"/>
            </w:tcBorders>
            <w:vAlign w:val="center"/>
          </w:tcPr>
          <w:p w14:paraId="6CD1B2B5"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XYL1, mXYL2, XKS1, RPE1, TAL1, RKI1, TKL1, ∆AUR1; Evolved</w:t>
            </w:r>
          </w:p>
        </w:tc>
        <w:tc>
          <w:tcPr>
            <w:tcW w:w="889" w:type="dxa"/>
            <w:tcBorders>
              <w:top w:val="single" w:sz="4" w:space="0" w:color="auto"/>
              <w:bottom w:val="single" w:sz="4" w:space="0" w:color="auto"/>
            </w:tcBorders>
            <w:shd w:val="clear" w:color="auto" w:fill="auto"/>
            <w:noWrap/>
            <w:vAlign w:val="center"/>
            <w:hideMark/>
          </w:tcPr>
          <w:p w14:paraId="43C1C96F"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0.165</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"/>
              <w:id w:val="1657336681"/>
              <w:placeholder>
                <w:docPart w:val="DefaultPlaceholder_-1854013440"/>
              </w:placeholder>
            </w:sdtPr>
            <w:sdtContent>
              <w:p w14:paraId="7C596E94" w14:textId="4325E228"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8</w:t>
                </w:r>
              </w:p>
            </w:sdtContent>
          </w:sdt>
        </w:tc>
      </w:tr>
      <w:tr w:rsidR="0070153A" w:rsidRPr="00BD4BA0" w14:paraId="430726A0" w14:textId="77777777" w:rsidTr="002454C5">
        <w:trPr>
          <w:trHeight w:val="317"/>
          <w:jc w:val="center"/>
        </w:trPr>
        <w:tc>
          <w:tcPr>
            <w:tcW w:w="1244" w:type="dxa"/>
            <w:vMerge/>
            <w:shd w:val="clear" w:color="auto" w:fill="auto"/>
            <w:noWrap/>
            <w:vAlign w:val="center"/>
          </w:tcPr>
          <w:p w14:paraId="6896641D"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6C8B9EE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UUU</w:t>
            </w:r>
          </w:p>
        </w:tc>
        <w:tc>
          <w:tcPr>
            <w:tcW w:w="3971" w:type="dxa"/>
            <w:tcBorders>
              <w:top w:val="single" w:sz="4" w:space="0" w:color="auto"/>
              <w:bottom w:val="single" w:sz="4" w:space="0" w:color="auto"/>
            </w:tcBorders>
            <w:vAlign w:val="center"/>
          </w:tcPr>
          <w:p w14:paraId="435AD842"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UbXR1, UbXDH, UbXK</w:t>
            </w:r>
          </w:p>
        </w:tc>
        <w:tc>
          <w:tcPr>
            <w:tcW w:w="889" w:type="dxa"/>
            <w:tcBorders>
              <w:top w:val="single" w:sz="4" w:space="0" w:color="auto"/>
              <w:bottom w:val="single" w:sz="4" w:space="0" w:color="auto"/>
            </w:tcBorders>
            <w:shd w:val="clear" w:color="auto" w:fill="auto"/>
            <w:noWrap/>
            <w:vAlign w:val="center"/>
          </w:tcPr>
          <w:p w14:paraId="0F27309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0.15</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"/>
              <w:id w:val="-2069565966"/>
              <w:placeholder>
                <w:docPart w:val="DefaultPlaceholder_-1854013440"/>
              </w:placeholder>
            </w:sdtPr>
            <w:sdtContent>
              <w:p w14:paraId="6D7F2DA6" w14:textId="0922616B"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9</w:t>
                </w:r>
              </w:p>
            </w:sdtContent>
          </w:sdt>
        </w:tc>
      </w:tr>
      <w:tr w:rsidR="0070153A" w:rsidRPr="00BD4BA0" w14:paraId="2EC461ED" w14:textId="77777777" w:rsidTr="002454C5">
        <w:trPr>
          <w:trHeight w:val="317"/>
          <w:jc w:val="center"/>
        </w:trPr>
        <w:tc>
          <w:tcPr>
            <w:tcW w:w="1244" w:type="dxa"/>
            <w:vMerge/>
            <w:shd w:val="clear" w:color="auto" w:fill="auto"/>
            <w:noWrap/>
            <w:vAlign w:val="center"/>
          </w:tcPr>
          <w:p w14:paraId="0461A291"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30A6515E"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ATCC-F2</w:t>
            </w:r>
          </w:p>
        </w:tc>
        <w:tc>
          <w:tcPr>
            <w:tcW w:w="3971" w:type="dxa"/>
            <w:tcBorders>
              <w:top w:val="single" w:sz="4" w:space="0" w:color="auto"/>
              <w:bottom w:val="single" w:sz="4" w:space="0" w:color="auto"/>
            </w:tcBorders>
            <w:vAlign w:val="center"/>
          </w:tcPr>
          <w:p w14:paraId="778C61EE"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pgXR, pcXDH, aoXKS; Evolved</w:t>
            </w:r>
          </w:p>
        </w:tc>
        <w:tc>
          <w:tcPr>
            <w:tcW w:w="889" w:type="dxa"/>
            <w:tcBorders>
              <w:top w:val="single" w:sz="4" w:space="0" w:color="auto"/>
              <w:bottom w:val="single" w:sz="4" w:space="0" w:color="auto"/>
            </w:tcBorders>
            <w:shd w:val="clear" w:color="auto" w:fill="auto"/>
            <w:noWrap/>
            <w:vAlign w:val="center"/>
          </w:tcPr>
          <w:p w14:paraId="5F95DF0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0.15</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"/>
              <w:id w:val="1585335652"/>
              <w:placeholder>
                <w:docPart w:val="DefaultPlaceholder_-1854013440"/>
              </w:placeholder>
            </w:sdtPr>
            <w:sdtContent>
              <w:p w14:paraId="139AA54E" w14:textId="4F3E6122"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10</w:t>
                </w:r>
              </w:p>
            </w:sdtContent>
          </w:sdt>
        </w:tc>
      </w:tr>
      <w:tr w:rsidR="0070153A" w:rsidRPr="00BD4BA0" w14:paraId="3527AB97" w14:textId="77777777" w:rsidTr="002454C5">
        <w:trPr>
          <w:trHeight w:val="317"/>
          <w:jc w:val="center"/>
        </w:trPr>
        <w:tc>
          <w:tcPr>
            <w:tcW w:w="1244" w:type="dxa"/>
            <w:vMerge/>
            <w:shd w:val="clear" w:color="auto" w:fill="auto"/>
            <w:noWrap/>
            <w:vAlign w:val="center"/>
          </w:tcPr>
          <w:p w14:paraId="3EED8A9A"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39EB170E"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ADAP8</w:t>
            </w:r>
          </w:p>
        </w:tc>
        <w:tc>
          <w:tcPr>
            <w:tcW w:w="3971" w:type="dxa"/>
            <w:tcBorders>
              <w:top w:val="single" w:sz="4" w:space="0" w:color="auto"/>
              <w:bottom w:val="single" w:sz="4" w:space="0" w:color="auto"/>
            </w:tcBorders>
            <w:vAlign w:val="center"/>
          </w:tcPr>
          <w:p w14:paraId="0AE03726"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XYLA, XKS, SUT1; Evolved</w:t>
            </w:r>
          </w:p>
        </w:tc>
        <w:tc>
          <w:tcPr>
            <w:tcW w:w="889" w:type="dxa"/>
            <w:tcBorders>
              <w:top w:val="single" w:sz="4" w:space="0" w:color="auto"/>
              <w:bottom w:val="single" w:sz="4" w:space="0" w:color="auto"/>
            </w:tcBorders>
            <w:shd w:val="clear" w:color="auto" w:fill="auto"/>
            <w:noWrap/>
            <w:vAlign w:val="center"/>
          </w:tcPr>
          <w:p w14:paraId="56B07615"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0.133</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"/>
              <w:id w:val="-1870606805"/>
              <w:placeholder>
                <w:docPart w:val="DefaultPlaceholder_-1854013440"/>
              </w:placeholder>
            </w:sdtPr>
            <w:sdtContent>
              <w:p w14:paraId="4AAEF632" w14:textId="0744607C"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11</w:t>
                </w:r>
              </w:p>
            </w:sdtContent>
          </w:sdt>
        </w:tc>
      </w:tr>
      <w:tr w:rsidR="0070153A" w:rsidRPr="00BD4BA0" w14:paraId="26D548E0" w14:textId="77777777" w:rsidTr="002454C5">
        <w:trPr>
          <w:trHeight w:val="317"/>
          <w:jc w:val="center"/>
        </w:trPr>
        <w:tc>
          <w:tcPr>
            <w:tcW w:w="1244" w:type="dxa"/>
            <w:vMerge/>
            <w:shd w:val="clear" w:color="auto" w:fill="auto"/>
            <w:noWrap/>
            <w:vAlign w:val="center"/>
            <w:hideMark/>
          </w:tcPr>
          <w:p w14:paraId="4DEE8803"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52E4B1D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SXA-R2P-E</w:t>
            </w:r>
          </w:p>
        </w:tc>
        <w:tc>
          <w:tcPr>
            <w:tcW w:w="3971" w:type="dxa"/>
            <w:tcBorders>
              <w:top w:val="single" w:sz="4" w:space="0" w:color="auto"/>
              <w:bottom w:val="single" w:sz="4" w:space="0" w:color="auto"/>
            </w:tcBorders>
            <w:vAlign w:val="center"/>
          </w:tcPr>
          <w:p w14:paraId="2A880570"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Ss_xyla*3, XKS1, Ss_tal1, ΔGRE3, ΔPHO13; Evolved</w:t>
            </w:r>
          </w:p>
        </w:tc>
        <w:tc>
          <w:tcPr>
            <w:tcW w:w="889" w:type="dxa"/>
            <w:tcBorders>
              <w:top w:val="single" w:sz="4" w:space="0" w:color="auto"/>
              <w:bottom w:val="single" w:sz="4" w:space="0" w:color="auto"/>
            </w:tcBorders>
            <w:shd w:val="clear" w:color="auto" w:fill="auto"/>
            <w:noWrap/>
            <w:vAlign w:val="center"/>
            <w:hideMark/>
          </w:tcPr>
          <w:p w14:paraId="3F455C39"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0.128</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"/>
              <w:id w:val="-763842323"/>
              <w:placeholder>
                <w:docPart w:val="DefaultPlaceholder_-1854013440"/>
              </w:placeholder>
            </w:sdtPr>
            <w:sdtContent>
              <w:p w14:paraId="62EFDBEF" w14:textId="7D3DFDEE"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12</w:t>
                </w:r>
              </w:p>
            </w:sdtContent>
          </w:sdt>
        </w:tc>
      </w:tr>
      <w:tr w:rsidR="0070153A" w:rsidRPr="00BD4BA0" w14:paraId="3C462934" w14:textId="77777777" w:rsidTr="002454C5">
        <w:trPr>
          <w:trHeight w:val="317"/>
          <w:jc w:val="center"/>
        </w:trPr>
        <w:tc>
          <w:tcPr>
            <w:tcW w:w="1244" w:type="dxa"/>
            <w:vMerge/>
            <w:tcBorders>
              <w:bottom w:val="single" w:sz="4" w:space="0" w:color="auto"/>
            </w:tcBorders>
            <w:shd w:val="clear" w:color="auto" w:fill="auto"/>
            <w:noWrap/>
            <w:vAlign w:val="center"/>
            <w:hideMark/>
          </w:tcPr>
          <w:p w14:paraId="5F59862D"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087D4D29"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YSX3-TAL1M</w:t>
            </w:r>
          </w:p>
        </w:tc>
        <w:tc>
          <w:tcPr>
            <w:tcW w:w="3971" w:type="dxa"/>
            <w:tcBorders>
              <w:top w:val="single" w:sz="4" w:space="0" w:color="auto"/>
              <w:bottom w:val="single" w:sz="4" w:space="0" w:color="auto"/>
            </w:tcBorders>
            <w:vAlign w:val="center"/>
          </w:tcPr>
          <w:p w14:paraId="4A05C515"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XYL1, XYL2, PsXYL3, psTAL1</w:t>
            </w:r>
          </w:p>
        </w:tc>
        <w:tc>
          <w:tcPr>
            <w:tcW w:w="889" w:type="dxa"/>
            <w:tcBorders>
              <w:top w:val="single" w:sz="4" w:space="0" w:color="auto"/>
              <w:bottom w:val="single" w:sz="4" w:space="0" w:color="auto"/>
            </w:tcBorders>
            <w:shd w:val="clear" w:color="auto" w:fill="auto"/>
            <w:noWrap/>
            <w:vAlign w:val="center"/>
            <w:hideMark/>
          </w:tcPr>
          <w:p w14:paraId="5A669064"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0.117</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"/>
              <w:id w:val="-644362346"/>
              <w:placeholder>
                <w:docPart w:val="DefaultPlaceholder_-1854013440"/>
              </w:placeholder>
            </w:sdtPr>
            <w:sdtContent>
              <w:p w14:paraId="2BBE3D65" w14:textId="1DD76302"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13</w:t>
                </w:r>
              </w:p>
            </w:sdtContent>
          </w:sdt>
        </w:tc>
      </w:tr>
      <w:tr w:rsidR="0070153A" w:rsidRPr="00BD4BA0" w14:paraId="7BCBFA18" w14:textId="77777777" w:rsidTr="002454C5">
        <w:trPr>
          <w:trHeight w:val="317"/>
          <w:jc w:val="center"/>
        </w:trPr>
        <w:tc>
          <w:tcPr>
            <w:tcW w:w="1244" w:type="dxa"/>
            <w:tcBorders>
              <w:top w:val="single" w:sz="4" w:space="0" w:color="auto"/>
              <w:bottom w:val="single" w:sz="4" w:space="0" w:color="auto"/>
            </w:tcBorders>
            <w:shd w:val="clear" w:color="auto" w:fill="auto"/>
            <w:noWrap/>
            <w:vAlign w:val="center"/>
            <w:hideMark/>
          </w:tcPr>
          <w:p w14:paraId="6AA77DBD"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368FB14C"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3971" w:type="dxa"/>
            <w:tcBorders>
              <w:top w:val="single" w:sz="4" w:space="0" w:color="auto"/>
              <w:bottom w:val="single" w:sz="4" w:space="0" w:color="auto"/>
            </w:tcBorders>
            <w:vAlign w:val="center"/>
          </w:tcPr>
          <w:p w14:paraId="41919131"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889" w:type="dxa"/>
            <w:tcBorders>
              <w:top w:val="single" w:sz="4" w:space="0" w:color="auto"/>
              <w:bottom w:val="single" w:sz="4" w:space="0" w:color="auto"/>
            </w:tcBorders>
            <w:shd w:val="clear" w:color="auto" w:fill="auto"/>
            <w:noWrap/>
            <w:vAlign w:val="center"/>
            <w:hideMark/>
          </w:tcPr>
          <w:p w14:paraId="087BE3D0"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424" w:type="dxa"/>
            <w:tcBorders>
              <w:top w:val="single" w:sz="4" w:space="0" w:color="auto"/>
              <w:bottom w:val="single" w:sz="4" w:space="0" w:color="auto"/>
            </w:tcBorders>
            <w:shd w:val="clear" w:color="auto" w:fill="auto"/>
            <w:noWrap/>
            <w:vAlign w:val="center"/>
            <w:hideMark/>
          </w:tcPr>
          <w:p w14:paraId="13DF6254"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r>
      <w:tr w:rsidR="0070153A" w:rsidRPr="00BD4BA0" w14:paraId="227AF0FC" w14:textId="77777777" w:rsidTr="002454C5">
        <w:trPr>
          <w:trHeight w:val="317"/>
          <w:jc w:val="center"/>
        </w:trPr>
        <w:tc>
          <w:tcPr>
            <w:tcW w:w="1244" w:type="dxa"/>
            <w:vMerge w:val="restart"/>
            <w:tcBorders>
              <w:top w:val="single" w:sz="4" w:space="0" w:color="auto"/>
            </w:tcBorders>
            <w:shd w:val="clear" w:color="auto" w:fill="auto"/>
            <w:noWrap/>
            <w:vAlign w:val="center"/>
            <w:hideMark/>
          </w:tcPr>
          <w:p w14:paraId="5B4652C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Arabinose</w:t>
            </w:r>
          </w:p>
        </w:tc>
        <w:tc>
          <w:tcPr>
            <w:tcW w:w="1816" w:type="dxa"/>
            <w:tcBorders>
              <w:top w:val="single" w:sz="4" w:space="0" w:color="auto"/>
              <w:bottom w:val="single" w:sz="4" w:space="0" w:color="auto"/>
            </w:tcBorders>
            <w:shd w:val="clear" w:color="auto" w:fill="auto"/>
            <w:noWrap/>
            <w:vAlign w:val="center"/>
            <w:hideMark/>
          </w:tcPr>
          <w:p w14:paraId="33E31B2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ARA-REG (Syn4.1)</w:t>
            </w:r>
          </w:p>
        </w:tc>
        <w:tc>
          <w:tcPr>
            <w:tcW w:w="3971" w:type="dxa"/>
            <w:tcBorders>
              <w:top w:val="single" w:sz="4" w:space="0" w:color="auto"/>
              <w:bottom w:val="single" w:sz="4" w:space="0" w:color="auto"/>
            </w:tcBorders>
            <w:vAlign w:val="center"/>
          </w:tcPr>
          <w:p w14:paraId="2A946B40"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Lp_araA, Lp_araB, Lp_araD, TAL1, GAL</w:t>
            </w:r>
            <w:r>
              <w:rPr>
                <w:rFonts w:ascii="Times New Roman" w:eastAsia="Times New Roman" w:hAnsi="Times New Roman" w:cs="Times New Roman"/>
                <w:i/>
                <w:iCs/>
                <w:color w:val="000000"/>
                <w:sz w:val="22"/>
                <w:szCs w:val="22"/>
              </w:rPr>
              <w:t>2-</w:t>
            </w:r>
            <w:r w:rsidRPr="00BD4BA0">
              <w:rPr>
                <w:rFonts w:ascii="Times New Roman" w:eastAsia="Times New Roman" w:hAnsi="Times New Roman" w:cs="Times New Roman"/>
                <w:i/>
                <w:iCs/>
                <w:color w:val="000000"/>
                <w:sz w:val="22"/>
                <w:szCs w:val="22"/>
              </w:rPr>
              <w:t>2.1, GAL3</w:t>
            </w:r>
            <w:r w:rsidRPr="00BD4BA0">
              <w:rPr>
                <w:rFonts w:ascii="Times New Roman" w:eastAsia="Times New Roman" w:hAnsi="Times New Roman" w:cs="Times New Roman"/>
                <w:i/>
                <w:iCs/>
                <w:color w:val="000000"/>
                <w:sz w:val="22"/>
                <w:szCs w:val="22"/>
                <w:vertAlign w:val="superscript"/>
              </w:rPr>
              <w:t>Syn4.1</w:t>
            </w:r>
            <w:r w:rsidRPr="00BD4BA0">
              <w:rPr>
                <w:rFonts w:ascii="Times New Roman" w:eastAsia="Times New Roman" w:hAnsi="Times New Roman" w:cs="Times New Roman"/>
                <w:i/>
                <w:iCs/>
                <w:color w:val="000000"/>
                <w:sz w:val="22"/>
                <w:szCs w:val="22"/>
              </w:rPr>
              <w:t xml:space="preserve">  under GAL promoters, ∆GAL1/3/7/10, ∆GRE3</w:t>
            </w:r>
          </w:p>
        </w:tc>
        <w:tc>
          <w:tcPr>
            <w:tcW w:w="889" w:type="dxa"/>
            <w:tcBorders>
              <w:top w:val="single" w:sz="4" w:space="0" w:color="auto"/>
              <w:bottom w:val="single" w:sz="4" w:space="0" w:color="auto"/>
            </w:tcBorders>
            <w:shd w:val="clear" w:color="auto" w:fill="auto"/>
            <w:noWrap/>
            <w:vAlign w:val="center"/>
            <w:hideMark/>
          </w:tcPr>
          <w:p w14:paraId="1AE33AD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0.27</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"/>
              <w:id w:val="-2124219402"/>
              <w:placeholder>
                <w:docPart w:val="DefaultPlaceholder_-1854013440"/>
              </w:placeholder>
            </w:sdtPr>
            <w:sdtContent>
              <w:p w14:paraId="1A53F8C2" w14:textId="37911242"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3</w:t>
                </w:r>
              </w:p>
            </w:sdtContent>
          </w:sdt>
        </w:tc>
      </w:tr>
      <w:tr w:rsidR="0070153A" w:rsidRPr="00BD4BA0" w14:paraId="3C839C4E" w14:textId="77777777" w:rsidTr="002454C5">
        <w:trPr>
          <w:trHeight w:val="317"/>
          <w:jc w:val="center"/>
        </w:trPr>
        <w:tc>
          <w:tcPr>
            <w:tcW w:w="1244" w:type="dxa"/>
            <w:vMerge/>
            <w:shd w:val="clear" w:color="auto" w:fill="auto"/>
            <w:noWrap/>
            <w:vAlign w:val="center"/>
          </w:tcPr>
          <w:p w14:paraId="617BCA76"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651305AE"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IMX728</w:t>
            </w:r>
          </w:p>
        </w:tc>
        <w:tc>
          <w:tcPr>
            <w:tcW w:w="3971" w:type="dxa"/>
            <w:tcBorders>
              <w:top w:val="single" w:sz="4" w:space="0" w:color="auto"/>
              <w:bottom w:val="single" w:sz="4" w:space="0" w:color="auto"/>
            </w:tcBorders>
            <w:vAlign w:val="center"/>
          </w:tcPr>
          <w:p w14:paraId="25CDC4DF"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araA, araB, araD, Pc_araT, ∆GLK1, ∆HXK1, ∆HXK2, ∆GAL1, ∆GAL80, ∆GRE3, RPE1, TKL1, TAL1, NQM1, RKI1, TKL2</w:t>
            </w:r>
          </w:p>
        </w:tc>
        <w:tc>
          <w:tcPr>
            <w:tcW w:w="889" w:type="dxa"/>
            <w:tcBorders>
              <w:top w:val="single" w:sz="4" w:space="0" w:color="auto"/>
              <w:bottom w:val="single" w:sz="4" w:space="0" w:color="auto"/>
            </w:tcBorders>
            <w:shd w:val="clear" w:color="auto" w:fill="auto"/>
            <w:noWrap/>
            <w:vAlign w:val="center"/>
          </w:tcPr>
          <w:p w14:paraId="62065EA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0.26</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"/>
              <w:id w:val="-1609953170"/>
              <w:placeholder>
                <w:docPart w:val="DefaultPlaceholder_-1854013440"/>
              </w:placeholder>
            </w:sdtPr>
            <w:sdtContent>
              <w:p w14:paraId="29690222" w14:textId="403BD4F6"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14</w:t>
                </w:r>
              </w:p>
            </w:sdtContent>
          </w:sdt>
        </w:tc>
      </w:tr>
      <w:tr w:rsidR="0070153A" w:rsidRPr="00BD4BA0" w14:paraId="24DC884A" w14:textId="77777777" w:rsidTr="002454C5">
        <w:trPr>
          <w:trHeight w:val="317"/>
          <w:jc w:val="center"/>
        </w:trPr>
        <w:tc>
          <w:tcPr>
            <w:tcW w:w="1244" w:type="dxa"/>
            <w:vMerge/>
            <w:shd w:val="clear" w:color="auto" w:fill="auto"/>
            <w:noWrap/>
            <w:vAlign w:val="center"/>
            <w:hideMark/>
          </w:tcPr>
          <w:p w14:paraId="201040E4"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2A963B87"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ARA-REG (MC)</w:t>
            </w:r>
          </w:p>
        </w:tc>
        <w:tc>
          <w:tcPr>
            <w:tcW w:w="3971" w:type="dxa"/>
            <w:tcBorders>
              <w:top w:val="single" w:sz="4" w:space="0" w:color="auto"/>
              <w:bottom w:val="single" w:sz="4" w:space="0" w:color="auto"/>
            </w:tcBorders>
            <w:vAlign w:val="center"/>
          </w:tcPr>
          <w:p w14:paraId="60767592"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Lp_araA, Lp_araB, Lp_araD, TAL1, GAL</w:t>
            </w:r>
            <w:r>
              <w:rPr>
                <w:rFonts w:ascii="Times New Roman" w:eastAsia="Times New Roman" w:hAnsi="Times New Roman" w:cs="Times New Roman"/>
                <w:i/>
                <w:iCs/>
                <w:color w:val="000000"/>
                <w:sz w:val="22"/>
                <w:szCs w:val="22"/>
              </w:rPr>
              <w:t>2-</w:t>
            </w:r>
            <w:r w:rsidRPr="00BD4BA0">
              <w:rPr>
                <w:rFonts w:ascii="Times New Roman" w:eastAsia="Times New Roman" w:hAnsi="Times New Roman" w:cs="Times New Roman"/>
                <w:i/>
                <w:iCs/>
                <w:color w:val="000000"/>
                <w:sz w:val="22"/>
                <w:szCs w:val="22"/>
              </w:rPr>
              <w:t>2.1, GAL3</w:t>
            </w:r>
            <w:r w:rsidRPr="00BD4BA0">
              <w:rPr>
                <w:rFonts w:ascii="Times New Roman" w:eastAsia="Times New Roman" w:hAnsi="Times New Roman" w:cs="Times New Roman"/>
                <w:i/>
                <w:iCs/>
                <w:color w:val="000000"/>
                <w:sz w:val="22"/>
                <w:szCs w:val="22"/>
                <w:vertAlign w:val="superscript"/>
              </w:rPr>
              <w:t>MC</w:t>
            </w:r>
            <w:r w:rsidRPr="00BD4BA0">
              <w:rPr>
                <w:rFonts w:ascii="Times New Roman" w:eastAsia="Times New Roman" w:hAnsi="Times New Roman" w:cs="Times New Roman"/>
                <w:i/>
                <w:iCs/>
                <w:color w:val="000000"/>
                <w:sz w:val="22"/>
                <w:szCs w:val="22"/>
              </w:rPr>
              <w:t xml:space="preserve"> under GAL promoters, ∆GAL1/3/7/10, ∆GRE3</w:t>
            </w:r>
          </w:p>
        </w:tc>
        <w:tc>
          <w:tcPr>
            <w:tcW w:w="889" w:type="dxa"/>
            <w:tcBorders>
              <w:top w:val="single" w:sz="4" w:space="0" w:color="auto"/>
              <w:bottom w:val="single" w:sz="4" w:space="0" w:color="auto"/>
            </w:tcBorders>
            <w:shd w:val="clear" w:color="auto" w:fill="auto"/>
            <w:noWrap/>
            <w:vAlign w:val="center"/>
            <w:hideMark/>
          </w:tcPr>
          <w:p w14:paraId="3B893F7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0.22</w:t>
            </w:r>
          </w:p>
        </w:tc>
        <w:tc>
          <w:tcPr>
            <w:tcW w:w="1424" w:type="dxa"/>
            <w:tcBorders>
              <w:top w:val="single" w:sz="4" w:space="0" w:color="auto"/>
              <w:bottom w:val="single" w:sz="4" w:space="0" w:color="auto"/>
            </w:tcBorders>
            <w:shd w:val="clear" w:color="auto" w:fill="auto"/>
            <w:noWrap/>
            <w:vAlign w:val="center"/>
            <w:hideMark/>
          </w:tcPr>
          <w:p w14:paraId="1B54F234"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This Study</w:t>
            </w:r>
          </w:p>
        </w:tc>
      </w:tr>
      <w:tr w:rsidR="0070153A" w:rsidRPr="00BD4BA0" w14:paraId="4B835B39" w14:textId="77777777" w:rsidTr="002454C5">
        <w:trPr>
          <w:trHeight w:val="317"/>
          <w:jc w:val="center"/>
        </w:trPr>
        <w:tc>
          <w:tcPr>
            <w:tcW w:w="1244" w:type="dxa"/>
            <w:vMerge/>
            <w:shd w:val="clear" w:color="auto" w:fill="auto"/>
            <w:noWrap/>
            <w:vAlign w:val="center"/>
            <w:hideMark/>
          </w:tcPr>
          <w:p w14:paraId="3B6538BA"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353E1A1A"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IMS0002</w:t>
            </w:r>
          </w:p>
        </w:tc>
        <w:tc>
          <w:tcPr>
            <w:tcW w:w="3971" w:type="dxa"/>
            <w:tcBorders>
              <w:top w:val="single" w:sz="4" w:space="0" w:color="auto"/>
              <w:bottom w:val="single" w:sz="4" w:space="0" w:color="auto"/>
            </w:tcBorders>
            <w:vAlign w:val="center"/>
          </w:tcPr>
          <w:p w14:paraId="2A7C2BD1"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Piromyces xylA, Lp_araA, Lp_araB, Lp_araD, XKS1, TAL1, TKL1, RPE1, RKI1, ∆GRE3</w:t>
            </w:r>
          </w:p>
        </w:tc>
        <w:tc>
          <w:tcPr>
            <w:tcW w:w="889" w:type="dxa"/>
            <w:tcBorders>
              <w:top w:val="single" w:sz="4" w:space="0" w:color="auto"/>
              <w:bottom w:val="single" w:sz="4" w:space="0" w:color="auto"/>
            </w:tcBorders>
            <w:shd w:val="clear" w:color="auto" w:fill="auto"/>
            <w:noWrap/>
            <w:vAlign w:val="center"/>
            <w:hideMark/>
          </w:tcPr>
          <w:p w14:paraId="78A9B8A1"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0.15</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"/>
              <w:id w:val="976499889"/>
              <w:placeholder>
                <w:docPart w:val="DefaultPlaceholder_-1854013440"/>
              </w:placeholder>
            </w:sdtPr>
            <w:sdtContent>
              <w:p w14:paraId="221CF22D" w14:textId="322159F1"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15</w:t>
                </w:r>
              </w:p>
            </w:sdtContent>
          </w:sdt>
        </w:tc>
      </w:tr>
      <w:tr w:rsidR="0070153A" w:rsidRPr="00BD4BA0" w14:paraId="463B6E9E" w14:textId="77777777" w:rsidTr="002454C5">
        <w:trPr>
          <w:trHeight w:val="317"/>
          <w:jc w:val="center"/>
        </w:trPr>
        <w:tc>
          <w:tcPr>
            <w:tcW w:w="1244" w:type="dxa"/>
            <w:vMerge/>
            <w:shd w:val="clear" w:color="auto" w:fill="auto"/>
            <w:noWrap/>
            <w:vAlign w:val="center"/>
          </w:tcPr>
          <w:p w14:paraId="094F805D"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49FC1D6B"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BWY1-SI</w:t>
            </w:r>
          </w:p>
        </w:tc>
        <w:tc>
          <w:tcPr>
            <w:tcW w:w="3971" w:type="dxa"/>
            <w:tcBorders>
              <w:top w:val="single" w:sz="4" w:space="0" w:color="auto"/>
              <w:bottom w:val="single" w:sz="4" w:space="0" w:color="auto"/>
            </w:tcBorders>
            <w:vAlign w:val="center"/>
          </w:tcPr>
          <w:p w14:paraId="68015D19"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araA (codon optimized), araBG361A, araD, GAL2; Evolved</w:t>
            </w:r>
          </w:p>
        </w:tc>
        <w:tc>
          <w:tcPr>
            <w:tcW w:w="889" w:type="dxa"/>
            <w:tcBorders>
              <w:top w:val="single" w:sz="4" w:space="0" w:color="auto"/>
              <w:bottom w:val="single" w:sz="4" w:space="0" w:color="auto"/>
            </w:tcBorders>
            <w:shd w:val="clear" w:color="auto" w:fill="auto"/>
            <w:noWrap/>
            <w:vAlign w:val="center"/>
          </w:tcPr>
          <w:p w14:paraId="175D700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0.112</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"/>
              <w:id w:val="-141051192"/>
              <w:placeholder>
                <w:docPart w:val="DefaultPlaceholder_-1854013440"/>
              </w:placeholder>
            </w:sdtPr>
            <w:sdtContent>
              <w:p w14:paraId="769ED417" w14:textId="2A1D3388"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16</w:t>
                </w:r>
              </w:p>
            </w:sdtContent>
          </w:sdt>
        </w:tc>
      </w:tr>
      <w:tr w:rsidR="0070153A" w:rsidRPr="00BD4BA0" w14:paraId="2455E8A3" w14:textId="77777777" w:rsidTr="002454C5">
        <w:trPr>
          <w:trHeight w:val="317"/>
          <w:jc w:val="center"/>
        </w:trPr>
        <w:tc>
          <w:tcPr>
            <w:tcW w:w="1244" w:type="dxa"/>
            <w:vMerge/>
            <w:shd w:val="clear" w:color="auto" w:fill="auto"/>
            <w:noWrap/>
            <w:vAlign w:val="center"/>
          </w:tcPr>
          <w:p w14:paraId="710F6B67"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77983D9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TMB3664</w:t>
            </w:r>
          </w:p>
        </w:tc>
        <w:tc>
          <w:tcPr>
            <w:tcW w:w="3971" w:type="dxa"/>
            <w:tcBorders>
              <w:top w:val="single" w:sz="4" w:space="0" w:color="auto"/>
              <w:bottom w:val="single" w:sz="4" w:space="0" w:color="auto"/>
            </w:tcBorders>
            <w:vAlign w:val="center"/>
          </w:tcPr>
          <w:p w14:paraId="268078CB"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XKS1, TAL1, TKL1, RKI1, RPE1, XYL1</w:t>
            </w:r>
            <w:r w:rsidRPr="00BD4BA0">
              <w:rPr>
                <w:rFonts w:ascii="Times New Roman" w:eastAsia="Times New Roman" w:hAnsi="Times New Roman" w:cs="Times New Roman"/>
                <w:i/>
                <w:iCs/>
                <w:color w:val="000000"/>
                <w:sz w:val="22"/>
                <w:szCs w:val="22"/>
                <w:vertAlign w:val="superscript"/>
              </w:rPr>
              <w:t>K270R</w:t>
            </w:r>
            <w:r w:rsidRPr="00BD4BA0">
              <w:rPr>
                <w:rFonts w:ascii="Times New Roman" w:eastAsia="Times New Roman" w:hAnsi="Times New Roman" w:cs="Times New Roman"/>
                <w:i/>
                <w:iCs/>
                <w:color w:val="000000"/>
                <w:sz w:val="22"/>
                <w:szCs w:val="22"/>
              </w:rPr>
              <w:t>, XYL2, sLAD1(synthetic), sALX1(synthetic), ΔGRE3</w:t>
            </w:r>
          </w:p>
        </w:tc>
        <w:tc>
          <w:tcPr>
            <w:tcW w:w="889" w:type="dxa"/>
            <w:tcBorders>
              <w:top w:val="single" w:sz="4" w:space="0" w:color="auto"/>
              <w:bottom w:val="single" w:sz="4" w:space="0" w:color="auto"/>
            </w:tcBorders>
            <w:shd w:val="clear" w:color="auto" w:fill="auto"/>
            <w:noWrap/>
            <w:vAlign w:val="center"/>
          </w:tcPr>
          <w:p w14:paraId="29A6C59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0.05</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"/>
              <w:id w:val="-1156142174"/>
              <w:placeholder>
                <w:docPart w:val="DefaultPlaceholder_-1854013440"/>
              </w:placeholder>
            </w:sdtPr>
            <w:sdtContent>
              <w:p w14:paraId="7DF7BE8B" w14:textId="692A8F55"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17</w:t>
                </w:r>
              </w:p>
            </w:sdtContent>
          </w:sdt>
        </w:tc>
      </w:tr>
      <w:tr w:rsidR="0070153A" w:rsidRPr="00BD4BA0" w14:paraId="725FB35C" w14:textId="77777777" w:rsidTr="002454C5">
        <w:trPr>
          <w:trHeight w:val="317"/>
          <w:jc w:val="center"/>
        </w:trPr>
        <w:tc>
          <w:tcPr>
            <w:tcW w:w="1244" w:type="dxa"/>
            <w:vMerge/>
            <w:tcBorders>
              <w:bottom w:val="single" w:sz="4" w:space="0" w:color="auto"/>
            </w:tcBorders>
            <w:shd w:val="clear" w:color="auto" w:fill="auto"/>
            <w:noWrap/>
            <w:vAlign w:val="center"/>
            <w:hideMark/>
          </w:tcPr>
          <w:p w14:paraId="0ECA7EB9"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tcPr>
          <w:p w14:paraId="096C39F4"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TMB3076</w:t>
            </w:r>
          </w:p>
        </w:tc>
        <w:tc>
          <w:tcPr>
            <w:tcW w:w="3971" w:type="dxa"/>
            <w:tcBorders>
              <w:top w:val="single" w:sz="4" w:space="0" w:color="auto"/>
              <w:bottom w:val="single" w:sz="4" w:space="0" w:color="auto"/>
            </w:tcBorders>
            <w:vAlign w:val="center"/>
          </w:tcPr>
          <w:p w14:paraId="17F808B4"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Bs_araA, Ec_araD, Ec_araB, XKS1, TAL1, TKL1, RKI1, RPE1, ΔGRE3</w:t>
            </w:r>
          </w:p>
        </w:tc>
        <w:tc>
          <w:tcPr>
            <w:tcW w:w="889" w:type="dxa"/>
            <w:tcBorders>
              <w:top w:val="single" w:sz="4" w:space="0" w:color="auto"/>
              <w:bottom w:val="single" w:sz="4" w:space="0" w:color="auto"/>
            </w:tcBorders>
            <w:shd w:val="clear" w:color="auto" w:fill="auto"/>
            <w:noWrap/>
            <w:vAlign w:val="center"/>
          </w:tcPr>
          <w:p w14:paraId="2172AAA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0.03</w:t>
            </w:r>
          </w:p>
        </w:tc>
        <w:tc>
          <w:tcPr>
            <w:tcW w:w="1424" w:type="dxa"/>
            <w:tcBorders>
              <w:top w:val="single" w:sz="4" w:space="0" w:color="auto"/>
              <w:bottom w:val="single" w:sz="4" w:space="0" w:color="auto"/>
            </w:tcBorders>
            <w:shd w:val="clear" w:color="auto" w:fill="auto"/>
            <w:noWrap/>
            <w:vAlign w:val="center"/>
          </w:tcPr>
          <w:sdt>
            <w:sdtPr>
              <w:rPr>
                <w:color w:val="000000"/>
                <w:vertAlign w:val="superscript"/>
              </w:rPr>
              <w:tag w:val="MENDELEY_CITATION_v3_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"/>
              <w:id w:val="1815905561"/>
              <w:placeholder>
                <w:docPart w:val="DefaultPlaceholder_-1854013440"/>
              </w:placeholder>
            </w:sdtPr>
            <w:sdtContent>
              <w:p w14:paraId="470A54B0" w14:textId="1957B718"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18</w:t>
                </w:r>
              </w:p>
            </w:sdtContent>
          </w:sdt>
        </w:tc>
      </w:tr>
      <w:tr w:rsidR="0070153A" w:rsidRPr="00BD4BA0" w14:paraId="5CAA965C" w14:textId="77777777" w:rsidTr="002454C5">
        <w:trPr>
          <w:trHeight w:val="317"/>
          <w:jc w:val="center"/>
        </w:trPr>
        <w:tc>
          <w:tcPr>
            <w:tcW w:w="1244" w:type="dxa"/>
            <w:tcBorders>
              <w:top w:val="single" w:sz="4" w:space="0" w:color="auto"/>
              <w:bottom w:val="single" w:sz="4" w:space="0" w:color="auto"/>
            </w:tcBorders>
            <w:shd w:val="clear" w:color="auto" w:fill="auto"/>
            <w:noWrap/>
            <w:vAlign w:val="center"/>
            <w:hideMark/>
          </w:tcPr>
          <w:p w14:paraId="5C70BEF1"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6C59FA64"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3971" w:type="dxa"/>
            <w:tcBorders>
              <w:top w:val="single" w:sz="4" w:space="0" w:color="auto"/>
              <w:bottom w:val="single" w:sz="4" w:space="0" w:color="auto"/>
            </w:tcBorders>
            <w:vAlign w:val="center"/>
          </w:tcPr>
          <w:p w14:paraId="52E7BC2C"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889" w:type="dxa"/>
            <w:tcBorders>
              <w:top w:val="single" w:sz="4" w:space="0" w:color="auto"/>
              <w:bottom w:val="single" w:sz="4" w:space="0" w:color="auto"/>
            </w:tcBorders>
            <w:shd w:val="clear" w:color="auto" w:fill="auto"/>
            <w:noWrap/>
            <w:vAlign w:val="center"/>
            <w:hideMark/>
          </w:tcPr>
          <w:p w14:paraId="1F2AC8EA"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424" w:type="dxa"/>
            <w:tcBorders>
              <w:top w:val="single" w:sz="4" w:space="0" w:color="auto"/>
              <w:bottom w:val="single" w:sz="4" w:space="0" w:color="auto"/>
            </w:tcBorders>
            <w:shd w:val="clear" w:color="auto" w:fill="auto"/>
            <w:noWrap/>
            <w:vAlign w:val="center"/>
            <w:hideMark/>
          </w:tcPr>
          <w:p w14:paraId="476A862F"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r>
      <w:tr w:rsidR="0070153A" w:rsidRPr="00BD4BA0" w14:paraId="39260834" w14:textId="77777777" w:rsidTr="002454C5">
        <w:trPr>
          <w:trHeight w:val="317"/>
          <w:jc w:val="center"/>
        </w:trPr>
        <w:tc>
          <w:tcPr>
            <w:tcW w:w="1244" w:type="dxa"/>
            <w:vMerge w:val="restart"/>
            <w:tcBorders>
              <w:top w:val="single" w:sz="4" w:space="0" w:color="auto"/>
            </w:tcBorders>
            <w:shd w:val="clear" w:color="auto" w:fill="auto"/>
            <w:noWrap/>
            <w:vAlign w:val="center"/>
            <w:hideMark/>
          </w:tcPr>
          <w:p w14:paraId="175726B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Cellobiose</w:t>
            </w:r>
          </w:p>
        </w:tc>
        <w:tc>
          <w:tcPr>
            <w:tcW w:w="1816" w:type="dxa"/>
            <w:tcBorders>
              <w:top w:val="single" w:sz="4" w:space="0" w:color="auto"/>
              <w:bottom w:val="single" w:sz="4" w:space="0" w:color="auto"/>
            </w:tcBorders>
            <w:shd w:val="clear" w:color="auto" w:fill="auto"/>
            <w:noWrap/>
            <w:vAlign w:val="center"/>
            <w:hideMark/>
          </w:tcPr>
          <w:p w14:paraId="0575AF93"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CEL-REG (MC)</w:t>
            </w:r>
          </w:p>
        </w:tc>
        <w:tc>
          <w:tcPr>
            <w:tcW w:w="3971" w:type="dxa"/>
            <w:tcBorders>
              <w:top w:val="single" w:sz="4" w:space="0" w:color="auto"/>
              <w:bottom w:val="single" w:sz="4" w:space="0" w:color="auto"/>
            </w:tcBorders>
            <w:vAlign w:val="center"/>
          </w:tcPr>
          <w:p w14:paraId="0EDD5380"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Nc_gh1-1, Nc_cdt-1, GAL3</w:t>
            </w:r>
            <w:r w:rsidRPr="00BD4BA0">
              <w:rPr>
                <w:rFonts w:ascii="Times New Roman" w:eastAsia="Times New Roman" w:hAnsi="Times New Roman" w:cs="Times New Roman"/>
                <w:i/>
                <w:iCs/>
                <w:color w:val="000000"/>
                <w:sz w:val="22"/>
                <w:szCs w:val="22"/>
                <w:vertAlign w:val="superscript"/>
              </w:rPr>
              <w:t>MC</w:t>
            </w:r>
            <w:r w:rsidRPr="00BD4BA0">
              <w:rPr>
                <w:rFonts w:ascii="Times New Roman" w:eastAsia="Times New Roman" w:hAnsi="Times New Roman" w:cs="Times New Roman"/>
                <w:i/>
                <w:iCs/>
                <w:color w:val="000000"/>
                <w:sz w:val="22"/>
                <w:szCs w:val="22"/>
              </w:rPr>
              <w:t xml:space="preserve"> under GAL promoters, ∆GAL1/3/7/10, ∆GRE3</w:t>
            </w:r>
          </w:p>
        </w:tc>
        <w:tc>
          <w:tcPr>
            <w:tcW w:w="889" w:type="dxa"/>
            <w:tcBorders>
              <w:top w:val="single" w:sz="4" w:space="0" w:color="auto"/>
              <w:bottom w:val="single" w:sz="4" w:space="0" w:color="auto"/>
            </w:tcBorders>
            <w:shd w:val="clear" w:color="auto" w:fill="auto"/>
            <w:noWrap/>
            <w:vAlign w:val="center"/>
            <w:hideMark/>
          </w:tcPr>
          <w:p w14:paraId="5BD918B6"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0.25</w:t>
            </w:r>
          </w:p>
        </w:tc>
        <w:tc>
          <w:tcPr>
            <w:tcW w:w="1424" w:type="dxa"/>
            <w:tcBorders>
              <w:top w:val="single" w:sz="4" w:space="0" w:color="auto"/>
              <w:bottom w:val="single" w:sz="4" w:space="0" w:color="auto"/>
            </w:tcBorders>
            <w:shd w:val="clear" w:color="auto" w:fill="auto"/>
            <w:noWrap/>
            <w:vAlign w:val="center"/>
            <w:hideMark/>
          </w:tcPr>
          <w:p w14:paraId="3295D556"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This Study</w:t>
            </w:r>
          </w:p>
        </w:tc>
      </w:tr>
      <w:tr w:rsidR="0070153A" w:rsidRPr="00BD4BA0" w14:paraId="5EF24184" w14:textId="77777777" w:rsidTr="002454C5">
        <w:trPr>
          <w:trHeight w:val="317"/>
          <w:jc w:val="center"/>
        </w:trPr>
        <w:tc>
          <w:tcPr>
            <w:tcW w:w="1244" w:type="dxa"/>
            <w:vMerge/>
            <w:shd w:val="clear" w:color="auto" w:fill="auto"/>
            <w:noWrap/>
            <w:vAlign w:val="center"/>
            <w:hideMark/>
          </w:tcPr>
          <w:p w14:paraId="03158311"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6B51E449"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Y294[SFI]</w:t>
            </w:r>
          </w:p>
        </w:tc>
        <w:tc>
          <w:tcPr>
            <w:tcW w:w="3971" w:type="dxa"/>
            <w:tcBorders>
              <w:top w:val="single" w:sz="4" w:space="0" w:color="auto"/>
              <w:bottom w:val="single" w:sz="4" w:space="0" w:color="auto"/>
            </w:tcBorders>
            <w:vAlign w:val="center"/>
          </w:tcPr>
          <w:p w14:paraId="3FAFBECE"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SfBGL1 (secreted using T. reesei xyn2 signal), ∆FUR1</w:t>
            </w:r>
          </w:p>
        </w:tc>
        <w:tc>
          <w:tcPr>
            <w:tcW w:w="889" w:type="dxa"/>
            <w:tcBorders>
              <w:top w:val="single" w:sz="4" w:space="0" w:color="auto"/>
              <w:bottom w:val="single" w:sz="4" w:space="0" w:color="auto"/>
            </w:tcBorders>
            <w:shd w:val="clear" w:color="auto" w:fill="auto"/>
            <w:noWrap/>
            <w:vAlign w:val="center"/>
            <w:hideMark/>
          </w:tcPr>
          <w:p w14:paraId="5437C02C"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0.23</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"/>
              <w:id w:val="-1635864566"/>
              <w:placeholder>
                <w:docPart w:val="DefaultPlaceholder_-1854013440"/>
              </w:placeholder>
            </w:sdtPr>
            <w:sdtContent>
              <w:p w14:paraId="79D441EE" w14:textId="7E9ED15B"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19</w:t>
                </w:r>
              </w:p>
            </w:sdtContent>
          </w:sdt>
        </w:tc>
      </w:tr>
      <w:tr w:rsidR="0070153A" w:rsidRPr="00BD4BA0" w14:paraId="5AC8DE16" w14:textId="77777777" w:rsidTr="002454C5">
        <w:trPr>
          <w:trHeight w:val="317"/>
          <w:jc w:val="center"/>
        </w:trPr>
        <w:tc>
          <w:tcPr>
            <w:tcW w:w="1244" w:type="dxa"/>
            <w:vMerge/>
            <w:shd w:val="clear" w:color="auto" w:fill="auto"/>
            <w:noWrap/>
            <w:vAlign w:val="center"/>
            <w:hideMark/>
          </w:tcPr>
          <w:p w14:paraId="0EC8611D"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38424830"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YE-Aa</w:t>
            </w:r>
          </w:p>
        </w:tc>
        <w:tc>
          <w:tcPr>
            <w:tcW w:w="3971" w:type="dxa"/>
            <w:tcBorders>
              <w:top w:val="single" w:sz="4" w:space="0" w:color="auto"/>
              <w:bottom w:val="single" w:sz="4" w:space="0" w:color="auto"/>
            </w:tcBorders>
            <w:vAlign w:val="center"/>
          </w:tcPr>
          <w:p w14:paraId="61D82B2F"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AaBGL1 (secreted using T. reesei xyn2 signal)</w:t>
            </w:r>
          </w:p>
        </w:tc>
        <w:tc>
          <w:tcPr>
            <w:tcW w:w="889" w:type="dxa"/>
            <w:tcBorders>
              <w:top w:val="single" w:sz="4" w:space="0" w:color="auto"/>
              <w:bottom w:val="single" w:sz="4" w:space="0" w:color="auto"/>
            </w:tcBorders>
            <w:shd w:val="clear" w:color="auto" w:fill="auto"/>
            <w:noWrap/>
            <w:vAlign w:val="center"/>
            <w:hideMark/>
          </w:tcPr>
          <w:p w14:paraId="3CFD8A6F"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0.2005</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"/>
              <w:id w:val="397402906"/>
              <w:placeholder>
                <w:docPart w:val="DefaultPlaceholder_-1854013440"/>
              </w:placeholder>
            </w:sdtPr>
            <w:sdtContent>
              <w:p w14:paraId="65B48E6D" w14:textId="208CEA8C"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20</w:t>
                </w:r>
              </w:p>
            </w:sdtContent>
          </w:sdt>
        </w:tc>
      </w:tr>
      <w:tr w:rsidR="0070153A" w:rsidRPr="00BD4BA0" w14:paraId="2AB44313" w14:textId="77777777" w:rsidTr="002454C5">
        <w:trPr>
          <w:trHeight w:val="317"/>
          <w:jc w:val="center"/>
        </w:trPr>
        <w:tc>
          <w:tcPr>
            <w:tcW w:w="1244" w:type="dxa"/>
            <w:vMerge/>
            <w:shd w:val="clear" w:color="auto" w:fill="auto"/>
            <w:noWrap/>
            <w:vAlign w:val="center"/>
            <w:hideMark/>
          </w:tcPr>
          <w:p w14:paraId="66FCE0CF"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0E4957D8"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IBP1</w:t>
            </w:r>
          </w:p>
        </w:tc>
        <w:tc>
          <w:tcPr>
            <w:tcW w:w="3971" w:type="dxa"/>
            <w:tcBorders>
              <w:top w:val="single" w:sz="4" w:space="0" w:color="auto"/>
              <w:bottom w:val="single" w:sz="4" w:space="0" w:color="auto"/>
            </w:tcBorders>
            <w:vAlign w:val="center"/>
          </w:tcPr>
          <w:p w14:paraId="2EBBA980"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Bs_bglP, SfBGL1</w:t>
            </w:r>
          </w:p>
        </w:tc>
        <w:tc>
          <w:tcPr>
            <w:tcW w:w="889" w:type="dxa"/>
            <w:tcBorders>
              <w:top w:val="single" w:sz="4" w:space="0" w:color="auto"/>
              <w:bottom w:val="single" w:sz="4" w:space="0" w:color="auto"/>
            </w:tcBorders>
            <w:shd w:val="clear" w:color="auto" w:fill="auto"/>
            <w:noWrap/>
            <w:vAlign w:val="center"/>
            <w:hideMark/>
          </w:tcPr>
          <w:p w14:paraId="70625788"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0.11</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"/>
              <w:id w:val="1613251525"/>
              <w:placeholder>
                <w:docPart w:val="DefaultPlaceholder_-1854013440"/>
              </w:placeholder>
            </w:sdtPr>
            <w:sdtContent>
              <w:p w14:paraId="07C4F9EA" w14:textId="13767F41"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21</w:t>
                </w:r>
              </w:p>
            </w:sdtContent>
          </w:sdt>
        </w:tc>
      </w:tr>
      <w:tr w:rsidR="0070153A" w:rsidRPr="00BD4BA0" w14:paraId="7DED791F" w14:textId="77777777" w:rsidTr="002454C5">
        <w:trPr>
          <w:trHeight w:val="317"/>
          <w:jc w:val="center"/>
        </w:trPr>
        <w:tc>
          <w:tcPr>
            <w:tcW w:w="1244" w:type="dxa"/>
            <w:vMerge/>
            <w:tcBorders>
              <w:bottom w:val="single" w:sz="4" w:space="0" w:color="auto"/>
            </w:tcBorders>
            <w:shd w:val="clear" w:color="auto" w:fill="auto"/>
            <w:noWrap/>
            <w:vAlign w:val="center"/>
            <w:hideMark/>
          </w:tcPr>
          <w:p w14:paraId="607E0B2A" w14:textId="77777777" w:rsidR="0070153A" w:rsidRPr="00BD4BA0" w:rsidRDefault="0070153A" w:rsidP="002454C5">
            <w:pPr>
              <w:spacing w:after="0" w:line="240" w:lineRule="auto"/>
              <w:jc w:val="center"/>
              <w:rPr>
                <w:rFonts w:ascii="Times New Roman" w:eastAsia="Times New Roman" w:hAnsi="Times New Roman" w:cs="Times New Roman"/>
                <w:sz w:val="22"/>
                <w:szCs w:val="22"/>
              </w:rPr>
            </w:pPr>
          </w:p>
        </w:tc>
        <w:tc>
          <w:tcPr>
            <w:tcW w:w="1816" w:type="dxa"/>
            <w:tcBorders>
              <w:top w:val="single" w:sz="4" w:space="0" w:color="auto"/>
              <w:bottom w:val="single" w:sz="4" w:space="0" w:color="auto"/>
            </w:tcBorders>
            <w:shd w:val="clear" w:color="auto" w:fill="auto"/>
            <w:noWrap/>
            <w:vAlign w:val="center"/>
            <w:hideMark/>
          </w:tcPr>
          <w:p w14:paraId="5E7F2D3D"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YPH499</w:t>
            </w:r>
          </w:p>
        </w:tc>
        <w:tc>
          <w:tcPr>
            <w:tcW w:w="3971" w:type="dxa"/>
            <w:tcBorders>
              <w:top w:val="single" w:sz="4" w:space="0" w:color="auto"/>
              <w:bottom w:val="single" w:sz="4" w:space="0" w:color="auto"/>
            </w:tcBorders>
            <w:vAlign w:val="center"/>
          </w:tcPr>
          <w:p w14:paraId="4FF754FA" w14:textId="77777777" w:rsidR="0070153A" w:rsidRPr="00BD4BA0" w:rsidRDefault="0070153A" w:rsidP="002454C5">
            <w:pPr>
              <w:spacing w:after="0" w:line="240" w:lineRule="auto"/>
              <w:jc w:val="center"/>
              <w:rPr>
                <w:rFonts w:ascii="Times New Roman" w:eastAsia="Times New Roman" w:hAnsi="Times New Roman" w:cs="Times New Roman"/>
                <w:i/>
                <w:iCs/>
                <w:color w:val="000000"/>
                <w:sz w:val="22"/>
                <w:szCs w:val="22"/>
              </w:rPr>
            </w:pPr>
            <w:r w:rsidRPr="00BD4BA0">
              <w:rPr>
                <w:rFonts w:ascii="Times New Roman" w:eastAsia="Times New Roman" w:hAnsi="Times New Roman" w:cs="Times New Roman"/>
                <w:i/>
                <w:iCs/>
                <w:color w:val="000000"/>
                <w:sz w:val="22"/>
                <w:szCs w:val="22"/>
              </w:rPr>
              <w:t>Nc_gh1-1, Nc_cdt-1</w:t>
            </w:r>
          </w:p>
        </w:tc>
        <w:tc>
          <w:tcPr>
            <w:tcW w:w="889" w:type="dxa"/>
            <w:tcBorders>
              <w:top w:val="single" w:sz="4" w:space="0" w:color="auto"/>
              <w:bottom w:val="single" w:sz="4" w:space="0" w:color="auto"/>
            </w:tcBorders>
            <w:shd w:val="clear" w:color="auto" w:fill="auto"/>
            <w:noWrap/>
            <w:vAlign w:val="center"/>
            <w:hideMark/>
          </w:tcPr>
          <w:p w14:paraId="5E83D029" w14:textId="77777777"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BD4BA0">
              <w:rPr>
                <w:rFonts w:ascii="Times New Roman" w:eastAsia="Times New Roman" w:hAnsi="Times New Roman" w:cs="Times New Roman"/>
                <w:color w:val="000000"/>
                <w:sz w:val="22"/>
                <w:szCs w:val="22"/>
              </w:rPr>
              <w:t>0.0341</w:t>
            </w:r>
          </w:p>
        </w:tc>
        <w:tc>
          <w:tcPr>
            <w:tcW w:w="1424" w:type="dxa"/>
            <w:tcBorders>
              <w:top w:val="single" w:sz="4" w:space="0" w:color="auto"/>
              <w:bottom w:val="single" w:sz="4" w:space="0" w:color="auto"/>
            </w:tcBorders>
            <w:shd w:val="clear" w:color="auto" w:fill="auto"/>
            <w:noWrap/>
            <w:vAlign w:val="center"/>
            <w:hideMark/>
          </w:tcPr>
          <w:sdt>
            <w:sdtPr>
              <w:rPr>
                <w:color w:val="000000"/>
                <w:vertAlign w:val="superscript"/>
              </w:rPr>
              <w:tag w:val="MENDELEY_CITATION_v3_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"/>
              <w:id w:val="1219937103"/>
              <w:placeholder>
                <w:docPart w:val="DefaultPlaceholder_-1854013440"/>
              </w:placeholder>
            </w:sdtPr>
            <w:sdtContent>
              <w:p w14:paraId="01D5B0D4" w14:textId="7BF97184" w:rsidR="0070153A" w:rsidRPr="00BD4BA0" w:rsidRDefault="0070153A" w:rsidP="002454C5">
                <w:pPr>
                  <w:spacing w:after="0" w:line="240" w:lineRule="auto"/>
                  <w:jc w:val="center"/>
                  <w:rPr>
                    <w:rFonts w:ascii="Times New Roman" w:eastAsia="Times New Roman" w:hAnsi="Times New Roman" w:cs="Times New Roman"/>
                    <w:color w:val="000000"/>
                    <w:sz w:val="22"/>
                    <w:szCs w:val="22"/>
                  </w:rPr>
                </w:pPr>
                <w:r w:rsidRPr="0070153A">
                  <w:rPr>
                    <w:color w:val="000000"/>
                    <w:vertAlign w:val="superscript"/>
                  </w:rPr>
                  <w:t>22</w:t>
                </w:r>
              </w:p>
            </w:sdtContent>
          </w:sdt>
        </w:tc>
      </w:tr>
    </w:tbl>
    <w:p w14:paraId="1A4C9EBD" w14:textId="77777777" w:rsidR="0070153A" w:rsidRPr="00261D32" w:rsidRDefault="0070153A" w:rsidP="0070153A">
      <w:pPr>
        <w:rPr>
          <w:sz w:val="22"/>
          <w:szCs w:val="22"/>
        </w:rPr>
      </w:pPr>
    </w:p>
    <w:p w14:paraId="2CEF9B3F" w14:textId="77777777" w:rsidR="0070153A" w:rsidRDefault="0070153A">
      <w:pPr>
        <w:rPr>
          <w:rFonts w:ascii="Times New Roman" w:hAnsi="Times New Roman" w:cs="Times New Roman"/>
          <w:b/>
          <w:bCs/>
          <w:sz w:val="22"/>
          <w:szCs w:val="22"/>
        </w:rPr>
      </w:pPr>
    </w:p>
    <w:p w14:paraId="3F958197" w14:textId="77777777" w:rsidR="00A179F5" w:rsidRDefault="00A179F5">
      <w:pPr>
        <w:rPr>
          <w:rFonts w:ascii="Times New Roman" w:hAnsi="Times New Roman" w:cs="Times New Roman"/>
          <w:b/>
          <w:bCs/>
          <w:sz w:val="22"/>
          <w:szCs w:val="22"/>
        </w:rPr>
      </w:pPr>
      <w:r>
        <w:rPr>
          <w:rFonts w:ascii="Times New Roman" w:hAnsi="Times New Roman" w:cs="Times New Roman"/>
          <w:b/>
          <w:bCs/>
          <w:sz w:val="22"/>
          <w:szCs w:val="22"/>
        </w:rPr>
        <w:br w:type="page"/>
      </w:r>
    </w:p>
    <w:p w14:paraId="7F2379CE" w14:textId="42548595" w:rsidR="0070153A" w:rsidRDefault="0070153A">
      <w:r>
        <w:rPr>
          <w:rFonts w:ascii="Times New Roman" w:hAnsi="Times New Roman" w:cs="Times New Roman"/>
          <w:b/>
          <w:bCs/>
          <w:sz w:val="22"/>
          <w:szCs w:val="22"/>
        </w:rPr>
        <w:lastRenderedPageBreak/>
        <w:t xml:space="preserve">Supplemental </w:t>
      </w:r>
      <w:r w:rsidRPr="00BD4BA0">
        <w:rPr>
          <w:rFonts w:ascii="Times New Roman" w:hAnsi="Times New Roman" w:cs="Times New Roman"/>
          <w:b/>
          <w:bCs/>
          <w:sz w:val="22"/>
          <w:szCs w:val="22"/>
        </w:rPr>
        <w:t xml:space="preserve">Table </w:t>
      </w:r>
      <w:r>
        <w:rPr>
          <w:rFonts w:ascii="Times New Roman" w:hAnsi="Times New Roman" w:cs="Times New Roman"/>
          <w:b/>
          <w:bCs/>
          <w:sz w:val="22"/>
          <w:szCs w:val="22"/>
        </w:rPr>
        <w:t>2</w:t>
      </w:r>
      <w:r w:rsidRPr="00BD4BA0">
        <w:rPr>
          <w:rFonts w:ascii="Times New Roman" w:hAnsi="Times New Roman" w:cs="Times New Roman"/>
          <w:b/>
          <w:bCs/>
          <w:sz w:val="22"/>
          <w:szCs w:val="22"/>
        </w:rPr>
        <w:t>.</w:t>
      </w:r>
      <w:r w:rsidRPr="00BD4BA0">
        <w:rPr>
          <w:rFonts w:ascii="Times New Roman" w:hAnsi="Times New Roman" w:cs="Times New Roman"/>
          <w:sz w:val="22"/>
          <w:szCs w:val="22"/>
        </w:rPr>
        <w:t xml:space="preserve"> </w:t>
      </w:r>
      <w:r>
        <w:rPr>
          <w:rFonts w:ascii="Times New Roman" w:hAnsi="Times New Roman" w:cs="Times New Roman"/>
          <w:sz w:val="22"/>
          <w:szCs w:val="22"/>
        </w:rPr>
        <w:t>List of strains used.</w:t>
      </w:r>
    </w:p>
    <w:tbl>
      <w:tblPr>
        <w:tblW w:w="9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8"/>
        <w:gridCol w:w="8121"/>
      </w:tblGrid>
      <w:tr w:rsidR="0070153A" w:rsidRPr="00063A7D" w14:paraId="114915DC" w14:textId="77777777" w:rsidTr="00063A7D">
        <w:trPr>
          <w:trHeight w:val="297"/>
        </w:trPr>
        <w:tc>
          <w:tcPr>
            <w:tcW w:w="1178" w:type="dxa"/>
            <w:shd w:val="clear" w:color="auto" w:fill="auto"/>
            <w:noWrap/>
            <w:vAlign w:val="center"/>
            <w:hideMark/>
          </w:tcPr>
          <w:p w14:paraId="0F04BD57" w14:textId="77777777" w:rsidR="0070153A" w:rsidRPr="00317BD0" w:rsidRDefault="0070153A" w:rsidP="00063A7D">
            <w:pPr>
              <w:spacing w:after="0" w:line="240" w:lineRule="auto"/>
              <w:rPr>
                <w:rFonts w:ascii="Times New Roman" w:eastAsia="Times New Roman" w:hAnsi="Times New Roman" w:cs="Times New Roman"/>
                <w:b/>
                <w:bCs/>
                <w:color w:val="000000"/>
                <w:sz w:val="22"/>
                <w:szCs w:val="22"/>
              </w:rPr>
            </w:pPr>
            <w:r w:rsidRPr="00317BD0">
              <w:rPr>
                <w:rFonts w:ascii="Times New Roman" w:eastAsia="Times New Roman" w:hAnsi="Times New Roman" w:cs="Times New Roman"/>
                <w:b/>
                <w:bCs/>
                <w:color w:val="000000"/>
                <w:sz w:val="22"/>
                <w:szCs w:val="22"/>
              </w:rPr>
              <w:t>Strain</w:t>
            </w:r>
          </w:p>
        </w:tc>
        <w:tc>
          <w:tcPr>
            <w:tcW w:w="8121" w:type="dxa"/>
            <w:shd w:val="clear" w:color="auto" w:fill="auto"/>
            <w:noWrap/>
            <w:vAlign w:val="center"/>
            <w:hideMark/>
          </w:tcPr>
          <w:p w14:paraId="43E05C7E" w14:textId="77777777" w:rsidR="0070153A" w:rsidRPr="00317BD0" w:rsidRDefault="0070153A" w:rsidP="00063A7D">
            <w:pPr>
              <w:spacing w:after="0" w:line="240" w:lineRule="auto"/>
              <w:rPr>
                <w:rFonts w:ascii="Times New Roman" w:eastAsia="Times New Roman" w:hAnsi="Times New Roman" w:cs="Times New Roman"/>
                <w:b/>
                <w:bCs/>
                <w:color w:val="000000"/>
                <w:sz w:val="22"/>
                <w:szCs w:val="22"/>
              </w:rPr>
            </w:pPr>
            <w:r w:rsidRPr="00317BD0">
              <w:rPr>
                <w:rFonts w:ascii="Times New Roman" w:eastAsia="Times New Roman" w:hAnsi="Times New Roman" w:cs="Times New Roman"/>
                <w:b/>
                <w:bCs/>
                <w:color w:val="000000"/>
                <w:sz w:val="22"/>
                <w:szCs w:val="22"/>
              </w:rPr>
              <w:t>Description</w:t>
            </w:r>
          </w:p>
        </w:tc>
      </w:tr>
      <w:tr w:rsidR="0070153A" w:rsidRPr="00063A7D" w14:paraId="484E699C" w14:textId="77777777" w:rsidTr="00063A7D">
        <w:trPr>
          <w:trHeight w:val="297"/>
        </w:trPr>
        <w:tc>
          <w:tcPr>
            <w:tcW w:w="1178" w:type="dxa"/>
            <w:shd w:val="clear" w:color="auto" w:fill="auto"/>
            <w:noWrap/>
            <w:vAlign w:val="center"/>
            <w:hideMark/>
          </w:tcPr>
          <w:p w14:paraId="3BD8425C"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W303-1a</w:t>
            </w:r>
          </w:p>
        </w:tc>
        <w:tc>
          <w:tcPr>
            <w:tcW w:w="8121" w:type="dxa"/>
            <w:shd w:val="clear" w:color="auto" w:fill="auto"/>
            <w:noWrap/>
            <w:vAlign w:val="center"/>
            <w:hideMark/>
          </w:tcPr>
          <w:p w14:paraId="7276880E"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MATa leu2-3,112 trp1-1 can1-100 ura3-1 ade2-1 his3-11,15</w:t>
            </w:r>
          </w:p>
        </w:tc>
      </w:tr>
      <w:tr w:rsidR="0070153A" w:rsidRPr="00063A7D" w14:paraId="78C8FBDC" w14:textId="77777777" w:rsidTr="00063A7D">
        <w:trPr>
          <w:trHeight w:val="297"/>
        </w:trPr>
        <w:tc>
          <w:tcPr>
            <w:tcW w:w="1178" w:type="dxa"/>
            <w:shd w:val="clear" w:color="auto" w:fill="auto"/>
            <w:noWrap/>
            <w:vAlign w:val="center"/>
            <w:hideMark/>
          </w:tcPr>
          <w:p w14:paraId="03366E80"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VEG16</w:t>
            </w:r>
          </w:p>
        </w:tc>
        <w:tc>
          <w:tcPr>
            <w:tcW w:w="8121" w:type="dxa"/>
            <w:shd w:val="clear" w:color="auto" w:fill="auto"/>
            <w:noWrap/>
            <w:vAlign w:val="center"/>
            <w:hideMark/>
          </w:tcPr>
          <w:p w14:paraId="5A39DC65"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W303-1a ΔGAL3; ΔGRE3; ΔGAL1; ΔGAL7; ΔGAL10</w:t>
            </w:r>
          </w:p>
        </w:tc>
      </w:tr>
      <w:tr w:rsidR="0070153A" w:rsidRPr="00063A7D" w14:paraId="4138B6E0" w14:textId="77777777" w:rsidTr="00063A7D">
        <w:trPr>
          <w:trHeight w:val="334"/>
        </w:trPr>
        <w:tc>
          <w:tcPr>
            <w:tcW w:w="1178" w:type="dxa"/>
            <w:shd w:val="clear" w:color="auto" w:fill="auto"/>
            <w:noWrap/>
            <w:vAlign w:val="center"/>
            <w:hideMark/>
          </w:tcPr>
          <w:p w14:paraId="517330B7"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VDT13</w:t>
            </w:r>
          </w:p>
        </w:tc>
        <w:tc>
          <w:tcPr>
            <w:tcW w:w="8121" w:type="dxa"/>
            <w:shd w:val="clear" w:color="auto" w:fill="auto"/>
            <w:noWrap/>
            <w:vAlign w:val="center"/>
            <w:hideMark/>
          </w:tcPr>
          <w:p w14:paraId="4B20B7D1"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VEG16 lys2::GAL3p-GAL3</w:t>
            </w:r>
            <w:r w:rsidRPr="00317BD0">
              <w:rPr>
                <w:rFonts w:ascii="Times New Roman" w:eastAsia="Times New Roman" w:hAnsi="Times New Roman" w:cs="Times New Roman"/>
                <w:i/>
                <w:iCs/>
                <w:color w:val="000000"/>
                <w:sz w:val="22"/>
                <w:szCs w:val="22"/>
                <w:vertAlign w:val="superscript"/>
              </w:rPr>
              <w:t>Syn4.1</w:t>
            </w:r>
            <w:r w:rsidRPr="00317BD0">
              <w:rPr>
                <w:rFonts w:ascii="Times New Roman" w:eastAsia="Times New Roman" w:hAnsi="Times New Roman" w:cs="Times New Roman"/>
                <w:i/>
                <w:iCs/>
                <w:color w:val="000000"/>
                <w:sz w:val="22"/>
                <w:szCs w:val="22"/>
              </w:rPr>
              <w:t>-TEFt/ADH1t-GAL2-2.1-GAL1/10p-TAL1-HXT7t; leu2::GAL1p-GAL3</w:t>
            </w:r>
            <w:r w:rsidRPr="00317BD0">
              <w:rPr>
                <w:rFonts w:ascii="Times New Roman" w:eastAsia="Times New Roman" w:hAnsi="Times New Roman" w:cs="Times New Roman"/>
                <w:i/>
                <w:iCs/>
                <w:color w:val="000000"/>
                <w:sz w:val="22"/>
                <w:szCs w:val="22"/>
                <w:vertAlign w:val="superscript"/>
              </w:rPr>
              <w:t>Syn4.1</w:t>
            </w:r>
            <w:r w:rsidRPr="00317BD0">
              <w:rPr>
                <w:rFonts w:ascii="Times New Roman" w:eastAsia="Times New Roman" w:hAnsi="Times New Roman" w:cs="Times New Roman"/>
                <w:i/>
                <w:iCs/>
                <w:color w:val="000000"/>
                <w:sz w:val="22"/>
                <w:szCs w:val="22"/>
              </w:rPr>
              <w:t>-TEFt</w:t>
            </w:r>
          </w:p>
        </w:tc>
      </w:tr>
      <w:tr w:rsidR="0070153A" w:rsidRPr="00063A7D" w14:paraId="4734F906" w14:textId="77777777" w:rsidTr="00063A7D">
        <w:trPr>
          <w:trHeight w:val="297"/>
        </w:trPr>
        <w:tc>
          <w:tcPr>
            <w:tcW w:w="1178" w:type="dxa"/>
            <w:shd w:val="clear" w:color="auto" w:fill="auto"/>
            <w:noWrap/>
            <w:vAlign w:val="center"/>
            <w:hideMark/>
          </w:tcPr>
          <w:p w14:paraId="37CC8312"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VDT27</w:t>
            </w:r>
          </w:p>
        </w:tc>
        <w:tc>
          <w:tcPr>
            <w:tcW w:w="8121" w:type="dxa"/>
            <w:shd w:val="clear" w:color="auto" w:fill="auto"/>
            <w:noWrap/>
            <w:vAlign w:val="center"/>
            <w:hideMark/>
          </w:tcPr>
          <w:p w14:paraId="3BCD1F42"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VEG16 lys2::ADH1t-GAL2-2.1-TEF1/TPI1p-TAL1-HXT7t</w:t>
            </w:r>
          </w:p>
        </w:tc>
      </w:tr>
      <w:tr w:rsidR="0070153A" w:rsidRPr="00063A7D" w14:paraId="441BF298" w14:textId="77777777" w:rsidTr="00063A7D">
        <w:trPr>
          <w:trHeight w:val="334"/>
        </w:trPr>
        <w:tc>
          <w:tcPr>
            <w:tcW w:w="1178" w:type="dxa"/>
            <w:shd w:val="clear" w:color="auto" w:fill="auto"/>
            <w:noWrap/>
            <w:vAlign w:val="center"/>
            <w:hideMark/>
          </w:tcPr>
          <w:p w14:paraId="5642310C"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SFS3</w:t>
            </w:r>
          </w:p>
        </w:tc>
        <w:tc>
          <w:tcPr>
            <w:tcW w:w="8121" w:type="dxa"/>
            <w:shd w:val="clear" w:color="auto" w:fill="auto"/>
            <w:noWrap/>
            <w:vAlign w:val="center"/>
            <w:hideMark/>
          </w:tcPr>
          <w:p w14:paraId="44607958"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VEG16 lys2::GAL3p-GAL3</w:t>
            </w:r>
            <w:r w:rsidRPr="00317BD0">
              <w:rPr>
                <w:rFonts w:ascii="Times New Roman" w:eastAsia="Times New Roman" w:hAnsi="Times New Roman" w:cs="Times New Roman"/>
                <w:i/>
                <w:iCs/>
                <w:color w:val="000000"/>
                <w:sz w:val="22"/>
                <w:szCs w:val="22"/>
                <w:vertAlign w:val="superscript"/>
              </w:rPr>
              <w:t>MC</w:t>
            </w:r>
            <w:r w:rsidRPr="00317BD0">
              <w:rPr>
                <w:rFonts w:ascii="Times New Roman" w:eastAsia="Times New Roman" w:hAnsi="Times New Roman" w:cs="Times New Roman"/>
                <w:i/>
                <w:iCs/>
                <w:color w:val="000000"/>
                <w:sz w:val="22"/>
                <w:szCs w:val="22"/>
              </w:rPr>
              <w:t>-TEFt; leu2::GAL1p-GAL3</w:t>
            </w:r>
            <w:r w:rsidRPr="00317BD0">
              <w:rPr>
                <w:rFonts w:ascii="Times New Roman" w:eastAsia="Times New Roman" w:hAnsi="Times New Roman" w:cs="Times New Roman"/>
                <w:i/>
                <w:iCs/>
                <w:color w:val="000000"/>
                <w:sz w:val="22"/>
                <w:szCs w:val="22"/>
                <w:vertAlign w:val="superscript"/>
              </w:rPr>
              <w:t>MC</w:t>
            </w:r>
            <w:r w:rsidRPr="00317BD0">
              <w:rPr>
                <w:rFonts w:ascii="Times New Roman" w:eastAsia="Times New Roman" w:hAnsi="Times New Roman" w:cs="Times New Roman"/>
                <w:i/>
                <w:iCs/>
                <w:color w:val="000000"/>
                <w:sz w:val="22"/>
                <w:szCs w:val="22"/>
              </w:rPr>
              <w:t>-TEFt</w:t>
            </w:r>
          </w:p>
        </w:tc>
      </w:tr>
      <w:tr w:rsidR="0070153A" w:rsidRPr="00063A7D" w14:paraId="28D0DCBE" w14:textId="77777777" w:rsidTr="00063A7D">
        <w:trPr>
          <w:trHeight w:val="334"/>
        </w:trPr>
        <w:tc>
          <w:tcPr>
            <w:tcW w:w="1178" w:type="dxa"/>
            <w:shd w:val="clear" w:color="auto" w:fill="auto"/>
            <w:noWrap/>
            <w:vAlign w:val="center"/>
            <w:hideMark/>
          </w:tcPr>
          <w:p w14:paraId="7F3691F3"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SFS6</w:t>
            </w:r>
          </w:p>
        </w:tc>
        <w:tc>
          <w:tcPr>
            <w:tcW w:w="8121" w:type="dxa"/>
            <w:shd w:val="clear" w:color="auto" w:fill="auto"/>
            <w:noWrap/>
            <w:vAlign w:val="center"/>
            <w:hideMark/>
          </w:tcPr>
          <w:p w14:paraId="6B8A0439"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VEG16 lys2::GAL3p-GAL3</w:t>
            </w:r>
            <w:r w:rsidRPr="00317BD0">
              <w:rPr>
                <w:rFonts w:ascii="Times New Roman" w:eastAsia="Times New Roman" w:hAnsi="Times New Roman" w:cs="Times New Roman"/>
                <w:i/>
                <w:iCs/>
                <w:color w:val="000000"/>
                <w:sz w:val="22"/>
                <w:szCs w:val="22"/>
                <w:vertAlign w:val="superscript"/>
              </w:rPr>
              <w:t>MC</w:t>
            </w:r>
            <w:r w:rsidRPr="00317BD0">
              <w:rPr>
                <w:rFonts w:ascii="Times New Roman" w:eastAsia="Times New Roman" w:hAnsi="Times New Roman" w:cs="Times New Roman"/>
                <w:i/>
                <w:iCs/>
                <w:color w:val="000000"/>
                <w:sz w:val="22"/>
                <w:szCs w:val="22"/>
              </w:rPr>
              <w:t>-TEF1t; leu2::GAL1p-GAL3</w:t>
            </w:r>
            <w:r w:rsidRPr="00317BD0">
              <w:rPr>
                <w:rFonts w:ascii="Times New Roman" w:eastAsia="Times New Roman" w:hAnsi="Times New Roman" w:cs="Times New Roman"/>
                <w:i/>
                <w:iCs/>
                <w:color w:val="000000"/>
                <w:sz w:val="22"/>
                <w:szCs w:val="22"/>
                <w:vertAlign w:val="superscript"/>
              </w:rPr>
              <w:t>MC</w:t>
            </w:r>
            <w:r w:rsidRPr="00317BD0">
              <w:rPr>
                <w:rFonts w:ascii="Times New Roman" w:eastAsia="Times New Roman" w:hAnsi="Times New Roman" w:cs="Times New Roman"/>
                <w:i/>
                <w:iCs/>
                <w:color w:val="000000"/>
                <w:sz w:val="22"/>
                <w:szCs w:val="22"/>
              </w:rPr>
              <w:t>-TEFt; his3::HXT7t-TAL1-GAL1/10p-GAL2-2.1-ADH1t</w:t>
            </w:r>
          </w:p>
        </w:tc>
      </w:tr>
      <w:tr w:rsidR="0070153A" w:rsidRPr="00063A7D" w14:paraId="7DCACBBA" w14:textId="77777777" w:rsidTr="00063A7D">
        <w:trPr>
          <w:trHeight w:val="297"/>
        </w:trPr>
        <w:tc>
          <w:tcPr>
            <w:tcW w:w="1178" w:type="dxa"/>
            <w:shd w:val="clear" w:color="auto" w:fill="auto"/>
            <w:noWrap/>
            <w:vAlign w:val="center"/>
            <w:hideMark/>
          </w:tcPr>
          <w:p w14:paraId="6FB13D5C" w14:textId="77777777" w:rsidR="0070153A" w:rsidRPr="00317BD0" w:rsidRDefault="0070153A" w:rsidP="00063A7D">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SFS11</w:t>
            </w:r>
          </w:p>
        </w:tc>
        <w:tc>
          <w:tcPr>
            <w:tcW w:w="8121" w:type="dxa"/>
            <w:shd w:val="clear" w:color="auto" w:fill="auto"/>
            <w:noWrap/>
            <w:vAlign w:val="center"/>
            <w:hideMark/>
          </w:tcPr>
          <w:p w14:paraId="7D8BF88A" w14:textId="77777777" w:rsidR="0070153A" w:rsidRPr="00317BD0" w:rsidRDefault="0070153A" w:rsidP="00063A7D">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i/>
                <w:iCs/>
                <w:color w:val="000000"/>
                <w:sz w:val="22"/>
                <w:szCs w:val="22"/>
              </w:rPr>
              <w:t>VEG16 GAL80∆; lys2::HXT7t-TAL1-GAL1/10p-GAL2-2.1-ADH1t</w:t>
            </w:r>
          </w:p>
        </w:tc>
      </w:tr>
    </w:tbl>
    <w:p w14:paraId="67F699AD" w14:textId="77777777" w:rsidR="0070153A" w:rsidRDefault="0070153A"/>
    <w:p w14:paraId="7A726C78" w14:textId="77777777" w:rsidR="0070153A" w:rsidRDefault="0070153A"/>
    <w:p w14:paraId="3C7F2EEA" w14:textId="77777777" w:rsidR="00A179F5" w:rsidRDefault="00A179F5">
      <w:pPr>
        <w:rPr>
          <w:rFonts w:ascii="Times New Roman" w:hAnsi="Times New Roman" w:cs="Times New Roman"/>
          <w:b/>
          <w:bCs/>
          <w:sz w:val="22"/>
          <w:szCs w:val="22"/>
        </w:rPr>
      </w:pPr>
      <w:r>
        <w:rPr>
          <w:rFonts w:ascii="Times New Roman" w:hAnsi="Times New Roman" w:cs="Times New Roman"/>
          <w:b/>
          <w:bCs/>
          <w:sz w:val="22"/>
          <w:szCs w:val="22"/>
        </w:rPr>
        <w:br w:type="page"/>
      </w:r>
    </w:p>
    <w:p w14:paraId="12B823A5" w14:textId="2BCB977C" w:rsidR="0070153A" w:rsidRDefault="0070153A" w:rsidP="00B40108">
      <w:r>
        <w:rPr>
          <w:rFonts w:ascii="Times New Roman" w:hAnsi="Times New Roman" w:cs="Times New Roman"/>
          <w:b/>
          <w:bCs/>
          <w:sz w:val="22"/>
          <w:szCs w:val="22"/>
        </w:rPr>
        <w:lastRenderedPageBreak/>
        <w:t xml:space="preserve">Supplemental </w:t>
      </w:r>
      <w:r w:rsidRPr="00BD4BA0">
        <w:rPr>
          <w:rFonts w:ascii="Times New Roman" w:hAnsi="Times New Roman" w:cs="Times New Roman"/>
          <w:b/>
          <w:bCs/>
          <w:sz w:val="22"/>
          <w:szCs w:val="22"/>
        </w:rPr>
        <w:t xml:space="preserve">Table </w:t>
      </w:r>
      <w:r>
        <w:rPr>
          <w:rFonts w:ascii="Times New Roman" w:hAnsi="Times New Roman" w:cs="Times New Roman"/>
          <w:b/>
          <w:bCs/>
          <w:sz w:val="22"/>
          <w:szCs w:val="22"/>
        </w:rPr>
        <w:t>3</w:t>
      </w:r>
      <w:r w:rsidRPr="00BD4BA0">
        <w:rPr>
          <w:rFonts w:ascii="Times New Roman" w:hAnsi="Times New Roman" w:cs="Times New Roman"/>
          <w:b/>
          <w:bCs/>
          <w:sz w:val="22"/>
          <w:szCs w:val="22"/>
        </w:rPr>
        <w:t>.</w:t>
      </w:r>
      <w:r w:rsidRPr="00BD4BA0">
        <w:rPr>
          <w:rFonts w:ascii="Times New Roman" w:hAnsi="Times New Roman" w:cs="Times New Roman"/>
          <w:sz w:val="22"/>
          <w:szCs w:val="22"/>
        </w:rPr>
        <w:t xml:space="preserve"> </w:t>
      </w:r>
      <w:r>
        <w:rPr>
          <w:rFonts w:ascii="Times New Roman" w:hAnsi="Times New Roman" w:cs="Times New Roman"/>
          <w:sz w:val="22"/>
          <w:szCs w:val="22"/>
        </w:rPr>
        <w:t>List of plasmids used.</w:t>
      </w:r>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648"/>
        <w:gridCol w:w="5853"/>
      </w:tblGrid>
      <w:tr w:rsidR="0070153A" w:rsidRPr="00063A7D" w14:paraId="16434265" w14:textId="77777777" w:rsidTr="0010490B">
        <w:trPr>
          <w:trHeight w:val="174"/>
        </w:trPr>
        <w:tc>
          <w:tcPr>
            <w:tcW w:w="2037" w:type="dxa"/>
            <w:shd w:val="clear" w:color="auto" w:fill="auto"/>
            <w:noWrap/>
            <w:vAlign w:val="center"/>
            <w:hideMark/>
          </w:tcPr>
          <w:p w14:paraId="3D3C21B8" w14:textId="77777777" w:rsidR="0070153A" w:rsidRPr="00063A7D" w:rsidRDefault="0070153A" w:rsidP="00F91745">
            <w:pPr>
              <w:spacing w:after="0" w:line="240" w:lineRule="auto"/>
              <w:rPr>
                <w:rFonts w:ascii="Times New Roman" w:eastAsia="Times New Roman" w:hAnsi="Times New Roman" w:cs="Times New Roman"/>
                <w:b/>
                <w:bCs/>
                <w:color w:val="000000"/>
                <w:sz w:val="22"/>
                <w:szCs w:val="22"/>
              </w:rPr>
            </w:pPr>
            <w:r w:rsidRPr="00063A7D">
              <w:rPr>
                <w:rFonts w:ascii="Times New Roman" w:eastAsia="Times New Roman" w:hAnsi="Times New Roman" w:cs="Times New Roman"/>
                <w:b/>
                <w:bCs/>
                <w:color w:val="000000"/>
                <w:sz w:val="22"/>
                <w:szCs w:val="22"/>
              </w:rPr>
              <w:t>Appearance in Manuscript</w:t>
            </w:r>
          </w:p>
        </w:tc>
        <w:tc>
          <w:tcPr>
            <w:tcW w:w="1648" w:type="dxa"/>
            <w:shd w:val="clear" w:color="auto" w:fill="auto"/>
            <w:noWrap/>
            <w:vAlign w:val="center"/>
            <w:hideMark/>
          </w:tcPr>
          <w:p w14:paraId="46E67333" w14:textId="77777777" w:rsidR="0070153A" w:rsidRPr="00063A7D" w:rsidRDefault="0070153A" w:rsidP="00F91745">
            <w:pPr>
              <w:spacing w:after="0" w:line="240" w:lineRule="auto"/>
              <w:rPr>
                <w:rFonts w:ascii="Times New Roman" w:eastAsia="Times New Roman" w:hAnsi="Times New Roman" w:cs="Times New Roman"/>
                <w:b/>
                <w:bCs/>
                <w:color w:val="000000"/>
                <w:sz w:val="22"/>
                <w:szCs w:val="22"/>
              </w:rPr>
            </w:pPr>
            <w:r w:rsidRPr="00063A7D">
              <w:rPr>
                <w:rFonts w:ascii="Times New Roman" w:eastAsia="Times New Roman" w:hAnsi="Times New Roman" w:cs="Times New Roman"/>
                <w:b/>
                <w:bCs/>
                <w:color w:val="000000"/>
                <w:sz w:val="22"/>
                <w:szCs w:val="22"/>
              </w:rPr>
              <w:t>Plasmid</w:t>
            </w:r>
          </w:p>
        </w:tc>
        <w:tc>
          <w:tcPr>
            <w:tcW w:w="5853" w:type="dxa"/>
            <w:shd w:val="clear" w:color="auto" w:fill="auto"/>
            <w:noWrap/>
            <w:vAlign w:val="center"/>
            <w:hideMark/>
          </w:tcPr>
          <w:p w14:paraId="11DE3FD3" w14:textId="77777777" w:rsidR="0070153A" w:rsidRPr="00063A7D" w:rsidRDefault="0070153A" w:rsidP="00F91745">
            <w:pPr>
              <w:spacing w:after="0" w:line="240" w:lineRule="auto"/>
              <w:rPr>
                <w:rFonts w:ascii="Times New Roman" w:eastAsia="Times New Roman" w:hAnsi="Times New Roman" w:cs="Times New Roman"/>
                <w:b/>
                <w:bCs/>
                <w:color w:val="000000"/>
                <w:sz w:val="22"/>
                <w:szCs w:val="22"/>
              </w:rPr>
            </w:pPr>
            <w:r w:rsidRPr="00063A7D">
              <w:rPr>
                <w:rFonts w:ascii="Times New Roman" w:eastAsia="Times New Roman" w:hAnsi="Times New Roman" w:cs="Times New Roman"/>
                <w:b/>
                <w:bCs/>
                <w:color w:val="000000"/>
                <w:sz w:val="22"/>
                <w:szCs w:val="22"/>
              </w:rPr>
              <w:t>Description</w:t>
            </w:r>
          </w:p>
        </w:tc>
      </w:tr>
      <w:tr w:rsidR="0070153A" w:rsidRPr="00063A7D" w14:paraId="3967DE07" w14:textId="77777777" w:rsidTr="0010490B">
        <w:trPr>
          <w:trHeight w:val="174"/>
        </w:trPr>
        <w:tc>
          <w:tcPr>
            <w:tcW w:w="2037" w:type="dxa"/>
            <w:shd w:val="clear" w:color="auto" w:fill="auto"/>
            <w:noWrap/>
            <w:vAlign w:val="center"/>
            <w:hideMark/>
          </w:tcPr>
          <w:p w14:paraId="2D56CDC5"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GAL1p</w:t>
            </w:r>
          </w:p>
        </w:tc>
        <w:tc>
          <w:tcPr>
            <w:tcW w:w="1648" w:type="dxa"/>
            <w:shd w:val="clear" w:color="auto" w:fill="auto"/>
            <w:noWrap/>
            <w:vAlign w:val="center"/>
            <w:hideMark/>
          </w:tcPr>
          <w:p w14:paraId="7620D76E"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pVEG18-</w:t>
            </w:r>
            <w:r>
              <w:rPr>
                <w:rFonts w:ascii="Times New Roman" w:eastAsia="Times New Roman" w:hAnsi="Times New Roman" w:cs="Times New Roman"/>
                <w:color w:val="000000"/>
                <w:sz w:val="22"/>
                <w:szCs w:val="22"/>
              </w:rPr>
              <w:t>GAL1p</w:t>
            </w:r>
          </w:p>
        </w:tc>
        <w:tc>
          <w:tcPr>
            <w:tcW w:w="5853" w:type="dxa"/>
            <w:shd w:val="clear" w:color="auto" w:fill="auto"/>
            <w:noWrap/>
            <w:vAlign w:val="center"/>
            <w:hideMark/>
          </w:tcPr>
          <w:p w14:paraId="64F58122"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GAL1p-EGFP-ADH1t</w:t>
            </w:r>
          </w:p>
        </w:tc>
      </w:tr>
      <w:tr w:rsidR="0070153A" w:rsidRPr="00063A7D" w14:paraId="7977BFC2" w14:textId="77777777" w:rsidTr="0010490B">
        <w:trPr>
          <w:trHeight w:val="174"/>
        </w:trPr>
        <w:tc>
          <w:tcPr>
            <w:tcW w:w="2037" w:type="dxa"/>
            <w:shd w:val="clear" w:color="auto" w:fill="auto"/>
            <w:noWrap/>
            <w:vAlign w:val="center"/>
            <w:hideMark/>
          </w:tcPr>
          <w:p w14:paraId="60BD82DD"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GAL7p</w:t>
            </w:r>
          </w:p>
        </w:tc>
        <w:tc>
          <w:tcPr>
            <w:tcW w:w="1648" w:type="dxa"/>
            <w:shd w:val="clear" w:color="auto" w:fill="auto"/>
            <w:noWrap/>
            <w:vAlign w:val="center"/>
            <w:hideMark/>
          </w:tcPr>
          <w:p w14:paraId="61524DB2"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pVEG20-G</w:t>
            </w:r>
            <w:r>
              <w:rPr>
                <w:rFonts w:ascii="Times New Roman" w:eastAsia="Times New Roman" w:hAnsi="Times New Roman" w:cs="Times New Roman"/>
                <w:color w:val="000000"/>
                <w:sz w:val="22"/>
                <w:szCs w:val="22"/>
              </w:rPr>
              <w:t>AL7</w:t>
            </w:r>
            <w:r w:rsidRPr="00063A7D">
              <w:rPr>
                <w:rFonts w:ascii="Times New Roman" w:eastAsia="Times New Roman" w:hAnsi="Times New Roman" w:cs="Times New Roman"/>
                <w:color w:val="000000"/>
                <w:sz w:val="22"/>
                <w:szCs w:val="22"/>
              </w:rPr>
              <w:t>p</w:t>
            </w:r>
          </w:p>
        </w:tc>
        <w:tc>
          <w:tcPr>
            <w:tcW w:w="5853" w:type="dxa"/>
            <w:shd w:val="clear" w:color="auto" w:fill="auto"/>
            <w:noWrap/>
            <w:vAlign w:val="center"/>
            <w:hideMark/>
          </w:tcPr>
          <w:p w14:paraId="2D7B97B5"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GAL7p-EGFP-ADH1t</w:t>
            </w:r>
          </w:p>
        </w:tc>
      </w:tr>
      <w:tr w:rsidR="0070153A" w:rsidRPr="00063A7D" w14:paraId="6E083D35" w14:textId="77777777" w:rsidTr="0010490B">
        <w:trPr>
          <w:trHeight w:val="174"/>
        </w:trPr>
        <w:tc>
          <w:tcPr>
            <w:tcW w:w="2037" w:type="dxa"/>
            <w:shd w:val="clear" w:color="auto" w:fill="auto"/>
            <w:noWrap/>
            <w:vAlign w:val="center"/>
            <w:hideMark/>
          </w:tcPr>
          <w:p w14:paraId="020480D9"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GAL10p</w:t>
            </w:r>
          </w:p>
        </w:tc>
        <w:tc>
          <w:tcPr>
            <w:tcW w:w="1648" w:type="dxa"/>
            <w:shd w:val="clear" w:color="auto" w:fill="auto"/>
            <w:noWrap/>
            <w:vAlign w:val="center"/>
            <w:hideMark/>
          </w:tcPr>
          <w:p w14:paraId="01CFB29E"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pVEG21-</w:t>
            </w:r>
            <w:r>
              <w:rPr>
                <w:rFonts w:ascii="Times New Roman" w:eastAsia="Times New Roman" w:hAnsi="Times New Roman" w:cs="Times New Roman"/>
                <w:color w:val="000000"/>
                <w:sz w:val="22"/>
                <w:szCs w:val="22"/>
              </w:rPr>
              <w:t>GAL10</w:t>
            </w:r>
            <w:r w:rsidRPr="00063A7D">
              <w:rPr>
                <w:rFonts w:ascii="Times New Roman" w:eastAsia="Times New Roman" w:hAnsi="Times New Roman" w:cs="Times New Roman"/>
                <w:color w:val="000000"/>
                <w:sz w:val="22"/>
                <w:szCs w:val="22"/>
              </w:rPr>
              <w:t>p</w:t>
            </w:r>
          </w:p>
        </w:tc>
        <w:tc>
          <w:tcPr>
            <w:tcW w:w="5853" w:type="dxa"/>
            <w:shd w:val="clear" w:color="auto" w:fill="auto"/>
            <w:noWrap/>
            <w:vAlign w:val="center"/>
            <w:hideMark/>
          </w:tcPr>
          <w:p w14:paraId="18040A34"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GAL10p-EGFP-ADH1t</w:t>
            </w:r>
          </w:p>
        </w:tc>
      </w:tr>
      <w:tr w:rsidR="0070153A" w:rsidRPr="00063A7D" w14:paraId="3566635D" w14:textId="77777777" w:rsidTr="0010490B">
        <w:trPr>
          <w:trHeight w:val="174"/>
        </w:trPr>
        <w:tc>
          <w:tcPr>
            <w:tcW w:w="2037" w:type="dxa"/>
            <w:shd w:val="clear" w:color="auto" w:fill="auto"/>
            <w:noWrap/>
            <w:vAlign w:val="center"/>
          </w:tcPr>
          <w:p w14:paraId="4D21080B"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w:t>
            </w:r>
            <w:r>
              <w:rPr>
                <w:rFonts w:ascii="Times New Roman" w:eastAsia="Times New Roman" w:hAnsi="Times New Roman" w:cs="Times New Roman"/>
                <w:color w:val="000000"/>
                <w:sz w:val="22"/>
                <w:szCs w:val="22"/>
              </w:rPr>
              <w:t>–</w:t>
            </w:r>
            <w:r w:rsidRPr="00063A7D">
              <w:rPr>
                <w:rFonts w:ascii="Times New Roman" w:eastAsia="Times New Roman" w:hAnsi="Times New Roman" w:cs="Times New Roman"/>
                <w:color w:val="000000"/>
                <w:sz w:val="22"/>
                <w:szCs w:val="22"/>
              </w:rPr>
              <w:t xml:space="preserve"> </w:t>
            </w:r>
            <w:r w:rsidRPr="00063A7D">
              <w:rPr>
                <w:rFonts w:ascii="Times New Roman" w:eastAsia="Times New Roman" w:hAnsi="Times New Roman" w:cs="Times New Roman"/>
                <w:i/>
                <w:iCs/>
                <w:color w:val="000000"/>
                <w:sz w:val="22"/>
                <w:szCs w:val="22"/>
              </w:rPr>
              <w:t>GAL</w:t>
            </w:r>
            <w:r>
              <w:rPr>
                <w:rFonts w:ascii="Times New Roman" w:eastAsia="Times New Roman" w:hAnsi="Times New Roman" w:cs="Times New Roman"/>
                <w:i/>
                <w:iCs/>
                <w:color w:val="000000"/>
                <w:sz w:val="22"/>
                <w:szCs w:val="22"/>
              </w:rPr>
              <w:t>3</w:t>
            </w:r>
            <w:r w:rsidRPr="00063A7D">
              <w:rPr>
                <w:rFonts w:ascii="Times New Roman" w:eastAsia="Times New Roman" w:hAnsi="Times New Roman" w:cs="Times New Roman"/>
                <w:i/>
                <w:iCs/>
                <w:color w:val="000000"/>
                <w:sz w:val="22"/>
                <w:szCs w:val="22"/>
              </w:rPr>
              <w:t>p</w:t>
            </w:r>
          </w:p>
        </w:tc>
        <w:tc>
          <w:tcPr>
            <w:tcW w:w="1648" w:type="dxa"/>
            <w:shd w:val="clear" w:color="auto" w:fill="auto"/>
            <w:noWrap/>
            <w:vAlign w:val="center"/>
          </w:tcPr>
          <w:p w14:paraId="073E6418"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pVEG19-GAL3p</w:t>
            </w:r>
          </w:p>
        </w:tc>
        <w:tc>
          <w:tcPr>
            <w:tcW w:w="5853" w:type="dxa"/>
            <w:shd w:val="clear" w:color="auto" w:fill="auto"/>
            <w:noWrap/>
            <w:vAlign w:val="center"/>
          </w:tcPr>
          <w:p w14:paraId="7F9294E0" w14:textId="77777777" w:rsidR="0070153A" w:rsidRPr="00317BD0" w:rsidRDefault="0070153A" w:rsidP="00F91745">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GAL</w:t>
            </w:r>
            <w:r>
              <w:rPr>
                <w:rFonts w:ascii="Times New Roman" w:eastAsia="Times New Roman" w:hAnsi="Times New Roman" w:cs="Times New Roman"/>
                <w:i/>
                <w:iCs/>
                <w:color w:val="000000"/>
                <w:sz w:val="22"/>
                <w:szCs w:val="22"/>
              </w:rPr>
              <w:t>3</w:t>
            </w:r>
            <w:r w:rsidRPr="00063A7D">
              <w:rPr>
                <w:rFonts w:ascii="Times New Roman" w:eastAsia="Times New Roman" w:hAnsi="Times New Roman" w:cs="Times New Roman"/>
                <w:i/>
                <w:iCs/>
                <w:color w:val="000000"/>
                <w:sz w:val="22"/>
                <w:szCs w:val="22"/>
              </w:rPr>
              <w:t>p-EGFP-ADH1t</w:t>
            </w:r>
          </w:p>
        </w:tc>
      </w:tr>
      <w:tr w:rsidR="0070153A" w:rsidRPr="00063A7D" w14:paraId="08B5D4A1" w14:textId="77777777" w:rsidTr="0010490B">
        <w:trPr>
          <w:trHeight w:val="174"/>
        </w:trPr>
        <w:tc>
          <w:tcPr>
            <w:tcW w:w="2037" w:type="dxa"/>
            <w:shd w:val="clear" w:color="auto" w:fill="auto"/>
            <w:noWrap/>
            <w:vAlign w:val="center"/>
          </w:tcPr>
          <w:p w14:paraId="33FEC8B8"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w:t>
            </w:r>
            <w:r>
              <w:rPr>
                <w:rFonts w:ascii="Times New Roman" w:eastAsia="Times New Roman" w:hAnsi="Times New Roman" w:cs="Times New Roman"/>
                <w:color w:val="000000"/>
                <w:sz w:val="22"/>
                <w:szCs w:val="22"/>
              </w:rPr>
              <w:t>–</w:t>
            </w:r>
            <w:r w:rsidRPr="00063A7D">
              <w:rPr>
                <w:rFonts w:ascii="Times New Roman" w:eastAsia="Times New Roman" w:hAnsi="Times New Roman" w:cs="Times New Roman"/>
                <w:color w:val="000000"/>
                <w:sz w:val="22"/>
                <w:szCs w:val="22"/>
              </w:rPr>
              <w:t xml:space="preserve"> </w:t>
            </w:r>
            <w:r w:rsidRPr="00063A7D">
              <w:rPr>
                <w:rFonts w:ascii="Times New Roman" w:eastAsia="Times New Roman" w:hAnsi="Times New Roman" w:cs="Times New Roman"/>
                <w:i/>
                <w:iCs/>
                <w:color w:val="000000"/>
                <w:sz w:val="22"/>
                <w:szCs w:val="22"/>
              </w:rPr>
              <w:t>GAL</w:t>
            </w:r>
            <w:r>
              <w:rPr>
                <w:rFonts w:ascii="Times New Roman" w:eastAsia="Times New Roman" w:hAnsi="Times New Roman" w:cs="Times New Roman"/>
                <w:i/>
                <w:iCs/>
                <w:color w:val="000000"/>
                <w:sz w:val="22"/>
                <w:szCs w:val="22"/>
              </w:rPr>
              <w:t>80</w:t>
            </w:r>
            <w:r w:rsidRPr="00063A7D">
              <w:rPr>
                <w:rFonts w:ascii="Times New Roman" w:eastAsia="Times New Roman" w:hAnsi="Times New Roman" w:cs="Times New Roman"/>
                <w:i/>
                <w:iCs/>
                <w:color w:val="000000"/>
                <w:sz w:val="22"/>
                <w:szCs w:val="22"/>
              </w:rPr>
              <w:t>p</w:t>
            </w:r>
          </w:p>
        </w:tc>
        <w:tc>
          <w:tcPr>
            <w:tcW w:w="1648" w:type="dxa"/>
            <w:shd w:val="clear" w:color="auto" w:fill="auto"/>
            <w:noWrap/>
            <w:vAlign w:val="center"/>
          </w:tcPr>
          <w:p w14:paraId="5066FDD4"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pVEG22-GAL80p</w:t>
            </w:r>
          </w:p>
        </w:tc>
        <w:tc>
          <w:tcPr>
            <w:tcW w:w="5853" w:type="dxa"/>
            <w:shd w:val="clear" w:color="auto" w:fill="auto"/>
            <w:noWrap/>
            <w:vAlign w:val="center"/>
          </w:tcPr>
          <w:p w14:paraId="1A2496B1" w14:textId="77777777" w:rsidR="0070153A" w:rsidRPr="00317BD0" w:rsidRDefault="0070153A" w:rsidP="00F91745">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GAL</w:t>
            </w:r>
            <w:r>
              <w:rPr>
                <w:rFonts w:ascii="Times New Roman" w:eastAsia="Times New Roman" w:hAnsi="Times New Roman" w:cs="Times New Roman"/>
                <w:i/>
                <w:iCs/>
                <w:color w:val="000000"/>
                <w:sz w:val="22"/>
                <w:szCs w:val="22"/>
              </w:rPr>
              <w:t>80</w:t>
            </w:r>
            <w:r w:rsidRPr="00063A7D">
              <w:rPr>
                <w:rFonts w:ascii="Times New Roman" w:eastAsia="Times New Roman" w:hAnsi="Times New Roman" w:cs="Times New Roman"/>
                <w:i/>
                <w:iCs/>
                <w:color w:val="000000"/>
                <w:sz w:val="22"/>
                <w:szCs w:val="22"/>
              </w:rPr>
              <w:t>p-EGFP-ADH1t</w:t>
            </w:r>
          </w:p>
        </w:tc>
      </w:tr>
      <w:tr w:rsidR="0070153A" w:rsidRPr="00063A7D" w14:paraId="55E44E3A" w14:textId="77777777" w:rsidTr="0010490B">
        <w:trPr>
          <w:trHeight w:val="174"/>
        </w:trPr>
        <w:tc>
          <w:tcPr>
            <w:tcW w:w="2037" w:type="dxa"/>
            <w:shd w:val="clear" w:color="auto" w:fill="auto"/>
            <w:noWrap/>
            <w:vAlign w:val="center"/>
            <w:hideMark/>
          </w:tcPr>
          <w:p w14:paraId="42AACD2D"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TEF1p</w:t>
            </w:r>
          </w:p>
        </w:tc>
        <w:tc>
          <w:tcPr>
            <w:tcW w:w="1648" w:type="dxa"/>
            <w:shd w:val="clear" w:color="auto" w:fill="auto"/>
            <w:noWrap/>
            <w:vAlign w:val="center"/>
            <w:hideMark/>
          </w:tcPr>
          <w:p w14:paraId="2D8E0307"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pVEG24-</w:t>
            </w:r>
            <w:r>
              <w:rPr>
                <w:rFonts w:ascii="Times New Roman" w:eastAsia="Times New Roman" w:hAnsi="Times New Roman" w:cs="Times New Roman"/>
                <w:color w:val="000000"/>
                <w:sz w:val="22"/>
                <w:szCs w:val="22"/>
              </w:rPr>
              <w:t>TEF1</w:t>
            </w:r>
            <w:r w:rsidRPr="00063A7D">
              <w:rPr>
                <w:rFonts w:ascii="Times New Roman" w:eastAsia="Times New Roman" w:hAnsi="Times New Roman" w:cs="Times New Roman"/>
                <w:color w:val="000000"/>
                <w:sz w:val="22"/>
                <w:szCs w:val="22"/>
              </w:rPr>
              <w:t>p</w:t>
            </w:r>
          </w:p>
        </w:tc>
        <w:tc>
          <w:tcPr>
            <w:tcW w:w="5853" w:type="dxa"/>
            <w:shd w:val="clear" w:color="auto" w:fill="auto"/>
            <w:noWrap/>
            <w:vAlign w:val="center"/>
            <w:hideMark/>
          </w:tcPr>
          <w:p w14:paraId="3C16E88D"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TEF1p-EGFP-ADH1t</w:t>
            </w:r>
          </w:p>
        </w:tc>
      </w:tr>
      <w:tr w:rsidR="0070153A" w:rsidRPr="00063A7D" w14:paraId="5C47D8BD" w14:textId="77777777" w:rsidTr="0010490B">
        <w:trPr>
          <w:trHeight w:val="174"/>
        </w:trPr>
        <w:tc>
          <w:tcPr>
            <w:tcW w:w="2037" w:type="dxa"/>
            <w:shd w:val="clear" w:color="auto" w:fill="auto"/>
            <w:noWrap/>
            <w:vAlign w:val="center"/>
            <w:hideMark/>
          </w:tcPr>
          <w:p w14:paraId="3299DB37"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TPI1p</w:t>
            </w:r>
          </w:p>
        </w:tc>
        <w:tc>
          <w:tcPr>
            <w:tcW w:w="1648" w:type="dxa"/>
            <w:shd w:val="clear" w:color="auto" w:fill="auto"/>
            <w:noWrap/>
            <w:vAlign w:val="center"/>
            <w:hideMark/>
          </w:tcPr>
          <w:p w14:paraId="537BA625"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pVEG25-TPI</w:t>
            </w:r>
            <w:r>
              <w:rPr>
                <w:rFonts w:ascii="Times New Roman" w:eastAsia="Times New Roman" w:hAnsi="Times New Roman" w:cs="Times New Roman"/>
                <w:color w:val="000000"/>
                <w:sz w:val="22"/>
                <w:szCs w:val="22"/>
              </w:rPr>
              <w:t>1</w:t>
            </w:r>
            <w:r w:rsidRPr="00063A7D">
              <w:rPr>
                <w:rFonts w:ascii="Times New Roman" w:eastAsia="Times New Roman" w:hAnsi="Times New Roman" w:cs="Times New Roman"/>
                <w:color w:val="000000"/>
                <w:sz w:val="22"/>
                <w:szCs w:val="22"/>
              </w:rPr>
              <w:t>p</w:t>
            </w:r>
          </w:p>
        </w:tc>
        <w:tc>
          <w:tcPr>
            <w:tcW w:w="5853" w:type="dxa"/>
            <w:shd w:val="clear" w:color="auto" w:fill="auto"/>
            <w:noWrap/>
            <w:vAlign w:val="center"/>
            <w:hideMark/>
          </w:tcPr>
          <w:p w14:paraId="49A1B920"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TPI1p-EGFP-ADH1t</w:t>
            </w:r>
          </w:p>
        </w:tc>
      </w:tr>
      <w:tr w:rsidR="0070153A" w:rsidRPr="00063A7D" w14:paraId="79D0315C" w14:textId="77777777" w:rsidTr="0010490B">
        <w:trPr>
          <w:trHeight w:val="174"/>
        </w:trPr>
        <w:tc>
          <w:tcPr>
            <w:tcW w:w="2037" w:type="dxa"/>
            <w:shd w:val="clear" w:color="auto" w:fill="auto"/>
            <w:noWrap/>
            <w:vAlign w:val="center"/>
          </w:tcPr>
          <w:p w14:paraId="4B52BBE0"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w:t>
            </w:r>
            <w:r>
              <w:rPr>
                <w:rFonts w:ascii="Times New Roman" w:eastAsia="Times New Roman" w:hAnsi="Times New Roman" w:cs="Times New Roman"/>
                <w:color w:val="000000"/>
                <w:sz w:val="22"/>
                <w:szCs w:val="22"/>
              </w:rPr>
              <w:t xml:space="preserve">– </w:t>
            </w:r>
            <w:r w:rsidRPr="00D97683">
              <w:rPr>
                <w:rFonts w:ascii="Times New Roman" w:eastAsia="Times New Roman" w:hAnsi="Times New Roman" w:cs="Times New Roman"/>
                <w:i/>
                <w:iCs/>
                <w:color w:val="000000"/>
                <w:sz w:val="22"/>
                <w:szCs w:val="22"/>
              </w:rPr>
              <w:t>TDH3</w:t>
            </w:r>
            <w:r w:rsidRPr="00063A7D">
              <w:rPr>
                <w:rFonts w:ascii="Times New Roman" w:eastAsia="Times New Roman" w:hAnsi="Times New Roman" w:cs="Times New Roman"/>
                <w:i/>
                <w:iCs/>
                <w:color w:val="000000"/>
                <w:sz w:val="22"/>
                <w:szCs w:val="22"/>
              </w:rPr>
              <w:t>p</w:t>
            </w:r>
          </w:p>
        </w:tc>
        <w:tc>
          <w:tcPr>
            <w:tcW w:w="1648" w:type="dxa"/>
            <w:shd w:val="clear" w:color="auto" w:fill="auto"/>
            <w:noWrap/>
            <w:vAlign w:val="center"/>
          </w:tcPr>
          <w:p w14:paraId="3FFE6BD3"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pVEG27</w:t>
            </w:r>
          </w:p>
        </w:tc>
        <w:tc>
          <w:tcPr>
            <w:tcW w:w="5853" w:type="dxa"/>
            <w:shd w:val="clear" w:color="auto" w:fill="auto"/>
            <w:noWrap/>
            <w:vAlign w:val="center"/>
          </w:tcPr>
          <w:p w14:paraId="1E7B4343" w14:textId="77777777" w:rsidR="0070153A" w:rsidRPr="00317BD0" w:rsidRDefault="0070153A" w:rsidP="00F91745">
            <w:pPr>
              <w:spacing w:after="0" w:line="240" w:lineRule="auto"/>
              <w:rPr>
                <w:rFonts w:ascii="Times New Roman" w:eastAsia="Times New Roman" w:hAnsi="Times New Roman" w:cs="Times New Roman"/>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xml:space="preserve">, 2μ ori, URA3, </w:t>
            </w:r>
            <w:r>
              <w:rPr>
                <w:rFonts w:ascii="Times New Roman" w:eastAsia="Times New Roman" w:hAnsi="Times New Roman" w:cs="Times New Roman"/>
                <w:i/>
                <w:iCs/>
                <w:color w:val="000000"/>
                <w:sz w:val="22"/>
                <w:szCs w:val="22"/>
              </w:rPr>
              <w:t>TDH3</w:t>
            </w:r>
            <w:r w:rsidRPr="00063A7D">
              <w:rPr>
                <w:rFonts w:ascii="Times New Roman" w:eastAsia="Times New Roman" w:hAnsi="Times New Roman" w:cs="Times New Roman"/>
                <w:i/>
                <w:iCs/>
                <w:color w:val="000000"/>
                <w:sz w:val="22"/>
                <w:szCs w:val="22"/>
              </w:rPr>
              <w:t>p-EGFP-ADH1t</w:t>
            </w:r>
          </w:p>
        </w:tc>
      </w:tr>
      <w:tr w:rsidR="0070153A" w:rsidRPr="00063A7D" w14:paraId="31DC55CE" w14:textId="77777777" w:rsidTr="0010490B">
        <w:trPr>
          <w:trHeight w:val="174"/>
        </w:trPr>
        <w:tc>
          <w:tcPr>
            <w:tcW w:w="2037" w:type="dxa"/>
            <w:shd w:val="clear" w:color="auto" w:fill="auto"/>
            <w:noWrap/>
            <w:vAlign w:val="center"/>
            <w:hideMark/>
          </w:tcPr>
          <w:p w14:paraId="43029653"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 xml:space="preserve">Expression dynamics - </w:t>
            </w:r>
            <w:r w:rsidRPr="00063A7D">
              <w:rPr>
                <w:rFonts w:ascii="Times New Roman" w:eastAsia="Times New Roman" w:hAnsi="Times New Roman" w:cs="Times New Roman"/>
                <w:i/>
                <w:iCs/>
                <w:color w:val="000000"/>
                <w:sz w:val="22"/>
                <w:szCs w:val="22"/>
              </w:rPr>
              <w:t>GPM1p</w:t>
            </w:r>
          </w:p>
        </w:tc>
        <w:tc>
          <w:tcPr>
            <w:tcW w:w="1648" w:type="dxa"/>
            <w:shd w:val="clear" w:color="auto" w:fill="auto"/>
            <w:noWrap/>
            <w:vAlign w:val="center"/>
            <w:hideMark/>
          </w:tcPr>
          <w:p w14:paraId="554DCA63" w14:textId="77777777" w:rsidR="0070153A" w:rsidRPr="00063A7D" w:rsidRDefault="0070153A" w:rsidP="00F91745">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pVEG28</w:t>
            </w:r>
          </w:p>
        </w:tc>
        <w:tc>
          <w:tcPr>
            <w:tcW w:w="5853" w:type="dxa"/>
            <w:shd w:val="clear" w:color="auto" w:fill="auto"/>
            <w:noWrap/>
            <w:vAlign w:val="center"/>
            <w:hideMark/>
          </w:tcPr>
          <w:p w14:paraId="245A28CF" w14:textId="77777777" w:rsidR="0070153A" w:rsidRPr="00063A7D" w:rsidRDefault="0070153A" w:rsidP="00F91745">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pRS426</w:t>
            </w:r>
            <w:r w:rsidRPr="00063A7D">
              <w:rPr>
                <w:rFonts w:ascii="Times New Roman" w:eastAsia="Times New Roman" w:hAnsi="Times New Roman" w:cs="Times New Roman"/>
                <w:i/>
                <w:iCs/>
                <w:color w:val="000000"/>
                <w:sz w:val="22"/>
                <w:szCs w:val="22"/>
              </w:rPr>
              <w:t>, 2μ ori, URA3, GPM1p-EGFP-ADH1t</w:t>
            </w:r>
          </w:p>
        </w:tc>
      </w:tr>
      <w:tr w:rsidR="002D2590" w:rsidRPr="00063A7D" w14:paraId="5ECF5319" w14:textId="77777777" w:rsidTr="0010490B">
        <w:trPr>
          <w:trHeight w:val="174"/>
        </w:trPr>
        <w:tc>
          <w:tcPr>
            <w:tcW w:w="2037" w:type="dxa"/>
            <w:shd w:val="clear" w:color="auto" w:fill="auto"/>
            <w:noWrap/>
            <w:vAlign w:val="center"/>
          </w:tcPr>
          <w:p w14:paraId="4094AFD2" w14:textId="42C4481E"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 xml:space="preserve">Activation data - </w:t>
            </w:r>
            <w:r w:rsidRPr="00731063">
              <w:rPr>
                <w:rFonts w:ascii="Times New Roman" w:eastAsia="Times New Roman" w:hAnsi="Times New Roman" w:cs="Times New Roman"/>
                <w:i/>
                <w:iCs/>
                <w:color w:val="000000"/>
                <w:sz w:val="22"/>
                <w:szCs w:val="22"/>
              </w:rPr>
              <w:t>∆GAL3</w:t>
            </w:r>
            <w:r w:rsidRPr="00731063">
              <w:rPr>
                <w:rFonts w:ascii="Times New Roman" w:eastAsia="Times New Roman" w:hAnsi="Times New Roman" w:cs="Times New Roman"/>
                <w:color w:val="000000"/>
                <w:sz w:val="22"/>
                <w:szCs w:val="22"/>
              </w:rPr>
              <w:t xml:space="preserve"> control</w:t>
            </w:r>
          </w:p>
        </w:tc>
        <w:tc>
          <w:tcPr>
            <w:tcW w:w="1648" w:type="dxa"/>
            <w:shd w:val="clear" w:color="auto" w:fill="auto"/>
            <w:noWrap/>
            <w:vAlign w:val="center"/>
          </w:tcPr>
          <w:p w14:paraId="2329E907" w14:textId="7F0F6F33"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pVEG7</w:t>
            </w:r>
          </w:p>
        </w:tc>
        <w:tc>
          <w:tcPr>
            <w:tcW w:w="5853" w:type="dxa"/>
            <w:shd w:val="clear" w:color="auto" w:fill="auto"/>
            <w:noWrap/>
            <w:vAlign w:val="center"/>
          </w:tcPr>
          <w:p w14:paraId="19DD6DF0" w14:textId="0E2A0299" w:rsidR="002D2590" w:rsidRPr="00317BD0"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w:t>
            </w:r>
            <w:r w:rsidRPr="00731063">
              <w:rPr>
                <w:rFonts w:ascii="Times New Roman" w:eastAsia="Times New Roman" w:hAnsi="Times New Roman" w:cs="Times New Roman"/>
                <w:i/>
                <w:iCs/>
                <w:color w:val="000000"/>
                <w:sz w:val="22"/>
                <w:szCs w:val="22"/>
              </w:rPr>
              <w:t>, 2μ ori, URA3, ADH1t-EGFP-GAL1p/GAL10p-KANMX-HXT7t</w:t>
            </w:r>
          </w:p>
        </w:tc>
      </w:tr>
      <w:tr w:rsidR="002D2590" w:rsidRPr="00063A7D" w14:paraId="67616BB2" w14:textId="77777777" w:rsidTr="0010490B">
        <w:trPr>
          <w:trHeight w:val="174"/>
        </w:trPr>
        <w:tc>
          <w:tcPr>
            <w:tcW w:w="2037" w:type="dxa"/>
            <w:shd w:val="clear" w:color="auto" w:fill="auto"/>
            <w:noWrap/>
            <w:vAlign w:val="center"/>
          </w:tcPr>
          <w:p w14:paraId="54CC2976" w14:textId="7CB25FDA"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Activation data - Gal3p</w:t>
            </w:r>
            <w:r w:rsidRPr="00731063">
              <w:rPr>
                <w:rFonts w:ascii="Times New Roman" w:eastAsia="Times New Roman" w:hAnsi="Times New Roman" w:cs="Times New Roman"/>
                <w:color w:val="000000"/>
                <w:sz w:val="22"/>
                <w:szCs w:val="22"/>
                <w:vertAlign w:val="superscript"/>
              </w:rPr>
              <w:t>WT</w:t>
            </w:r>
          </w:p>
        </w:tc>
        <w:tc>
          <w:tcPr>
            <w:tcW w:w="1648" w:type="dxa"/>
            <w:shd w:val="clear" w:color="auto" w:fill="auto"/>
            <w:noWrap/>
            <w:vAlign w:val="center"/>
          </w:tcPr>
          <w:p w14:paraId="375F7DAB" w14:textId="621417D8"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pVEG8-WT</w:t>
            </w:r>
          </w:p>
        </w:tc>
        <w:tc>
          <w:tcPr>
            <w:tcW w:w="5853" w:type="dxa"/>
            <w:shd w:val="clear" w:color="auto" w:fill="auto"/>
            <w:noWrap/>
            <w:vAlign w:val="center"/>
          </w:tcPr>
          <w:p w14:paraId="6564CEE1" w14:textId="37E397CE" w:rsidR="002D2590" w:rsidRPr="00317BD0"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pVEG7</w:t>
            </w:r>
            <w:r w:rsidRPr="00731063">
              <w:rPr>
                <w:rFonts w:ascii="Times New Roman" w:eastAsia="Times New Roman" w:hAnsi="Times New Roman" w:cs="Times New Roman"/>
                <w:i/>
                <w:iCs/>
                <w:color w:val="000000"/>
                <w:sz w:val="22"/>
                <w:szCs w:val="22"/>
              </w:rPr>
              <w:t>, 2μ ori, URA3,GAL3p-GAL3</w:t>
            </w:r>
            <w:r w:rsidRPr="00731063">
              <w:rPr>
                <w:rFonts w:ascii="Times New Roman" w:eastAsia="Times New Roman" w:hAnsi="Times New Roman" w:cs="Times New Roman"/>
                <w:i/>
                <w:iCs/>
                <w:color w:val="000000"/>
                <w:sz w:val="22"/>
                <w:szCs w:val="22"/>
                <w:vertAlign w:val="superscript"/>
              </w:rPr>
              <w:t>WT</w:t>
            </w:r>
            <w:r w:rsidRPr="00731063">
              <w:rPr>
                <w:rFonts w:ascii="Times New Roman" w:eastAsia="Times New Roman" w:hAnsi="Times New Roman" w:cs="Times New Roman"/>
                <w:i/>
                <w:iCs/>
                <w:color w:val="000000"/>
                <w:sz w:val="22"/>
                <w:szCs w:val="22"/>
              </w:rPr>
              <w:t>-TEF1t</w:t>
            </w:r>
          </w:p>
        </w:tc>
      </w:tr>
      <w:tr w:rsidR="002D2590" w:rsidRPr="00063A7D" w14:paraId="7A3B266F" w14:textId="77777777" w:rsidTr="0010490B">
        <w:trPr>
          <w:trHeight w:val="174"/>
        </w:trPr>
        <w:tc>
          <w:tcPr>
            <w:tcW w:w="2037" w:type="dxa"/>
            <w:shd w:val="clear" w:color="auto" w:fill="auto"/>
            <w:noWrap/>
            <w:vAlign w:val="center"/>
          </w:tcPr>
          <w:p w14:paraId="0C8CF3EB" w14:textId="3143879D"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Activation data - Gal3p</w:t>
            </w:r>
            <w:r w:rsidRPr="00731063">
              <w:rPr>
                <w:rFonts w:ascii="Times New Roman" w:eastAsia="Times New Roman" w:hAnsi="Times New Roman" w:cs="Times New Roman"/>
                <w:color w:val="000000"/>
                <w:sz w:val="22"/>
                <w:szCs w:val="22"/>
                <w:vertAlign w:val="superscript"/>
              </w:rPr>
              <w:t>MC</w:t>
            </w:r>
          </w:p>
        </w:tc>
        <w:tc>
          <w:tcPr>
            <w:tcW w:w="1648" w:type="dxa"/>
            <w:shd w:val="clear" w:color="auto" w:fill="auto"/>
            <w:noWrap/>
            <w:vAlign w:val="center"/>
          </w:tcPr>
          <w:p w14:paraId="16762B8E" w14:textId="06B65A58"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pVEG8-MC</w:t>
            </w:r>
          </w:p>
        </w:tc>
        <w:tc>
          <w:tcPr>
            <w:tcW w:w="5853" w:type="dxa"/>
            <w:shd w:val="clear" w:color="auto" w:fill="auto"/>
            <w:noWrap/>
            <w:vAlign w:val="center"/>
          </w:tcPr>
          <w:p w14:paraId="4E71AE5E" w14:textId="1CB4A050" w:rsidR="002D2590" w:rsidRPr="00317BD0"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pVEG7</w:t>
            </w:r>
            <w:r w:rsidRPr="00731063">
              <w:rPr>
                <w:rFonts w:ascii="Times New Roman" w:eastAsia="Times New Roman" w:hAnsi="Times New Roman" w:cs="Times New Roman"/>
                <w:i/>
                <w:iCs/>
                <w:color w:val="000000"/>
                <w:sz w:val="22"/>
                <w:szCs w:val="22"/>
              </w:rPr>
              <w:t>, 2μ ori, URA3,GAL3p-GAL3</w:t>
            </w:r>
            <w:r w:rsidRPr="00731063">
              <w:rPr>
                <w:rFonts w:ascii="Times New Roman" w:eastAsia="Times New Roman" w:hAnsi="Times New Roman" w:cs="Times New Roman"/>
                <w:i/>
                <w:iCs/>
                <w:color w:val="000000"/>
                <w:sz w:val="22"/>
                <w:szCs w:val="22"/>
                <w:vertAlign w:val="superscript"/>
              </w:rPr>
              <w:t>MC</w:t>
            </w:r>
            <w:r w:rsidRPr="00731063">
              <w:rPr>
                <w:rFonts w:ascii="Times New Roman" w:eastAsia="Times New Roman" w:hAnsi="Times New Roman" w:cs="Times New Roman"/>
                <w:i/>
                <w:iCs/>
                <w:color w:val="000000"/>
                <w:sz w:val="22"/>
                <w:szCs w:val="22"/>
              </w:rPr>
              <w:t>-TEF1t</w:t>
            </w:r>
          </w:p>
        </w:tc>
      </w:tr>
      <w:tr w:rsidR="002D2590" w:rsidRPr="009522D8" w14:paraId="647AD4DD" w14:textId="77777777" w:rsidTr="0010490B">
        <w:trPr>
          <w:trHeight w:val="212"/>
        </w:trPr>
        <w:tc>
          <w:tcPr>
            <w:tcW w:w="2037" w:type="dxa"/>
            <w:shd w:val="clear" w:color="auto" w:fill="auto"/>
            <w:noWrap/>
            <w:vAlign w:val="center"/>
          </w:tcPr>
          <w:p w14:paraId="6CD49A0C"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Creation of MC integrant strains</w:t>
            </w:r>
          </w:p>
        </w:tc>
        <w:tc>
          <w:tcPr>
            <w:tcW w:w="1648" w:type="dxa"/>
            <w:shd w:val="clear" w:color="auto" w:fill="auto"/>
            <w:noWrap/>
            <w:vAlign w:val="center"/>
          </w:tcPr>
          <w:p w14:paraId="3326B2E0"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pVDT43</w:t>
            </w:r>
          </w:p>
        </w:tc>
        <w:tc>
          <w:tcPr>
            <w:tcW w:w="5853" w:type="dxa"/>
            <w:shd w:val="clear" w:color="auto" w:fill="auto"/>
            <w:noWrap/>
            <w:vAlign w:val="center"/>
          </w:tcPr>
          <w:p w14:paraId="6EA9003B" w14:textId="77777777" w:rsidR="002D2590" w:rsidRPr="009522D8" w:rsidRDefault="002D2590" w:rsidP="002D2590">
            <w:pPr>
              <w:spacing w:after="0" w:line="240" w:lineRule="auto"/>
              <w:rPr>
                <w:rFonts w:ascii="Times New Roman" w:eastAsia="Times New Roman" w:hAnsi="Times New Roman" w:cs="Times New Roman"/>
                <w:color w:val="000000"/>
                <w:sz w:val="22"/>
                <w:szCs w:val="22"/>
                <w:lang w:val="es-US"/>
              </w:rPr>
            </w:pPr>
            <w:r w:rsidRPr="009522D8">
              <w:rPr>
                <w:rFonts w:ascii="Times New Roman" w:eastAsia="Times New Roman" w:hAnsi="Times New Roman" w:cs="Times New Roman"/>
                <w:color w:val="000000"/>
                <w:sz w:val="22"/>
                <w:szCs w:val="22"/>
                <w:lang w:val="es-US"/>
              </w:rPr>
              <w:t xml:space="preserve">pIS385, </w:t>
            </w:r>
            <w:r w:rsidRPr="009522D8">
              <w:rPr>
                <w:rFonts w:ascii="Times New Roman" w:eastAsia="Times New Roman" w:hAnsi="Times New Roman" w:cs="Times New Roman"/>
                <w:i/>
                <w:iCs/>
                <w:color w:val="000000"/>
                <w:sz w:val="22"/>
                <w:szCs w:val="22"/>
                <w:lang w:val="es-US"/>
              </w:rPr>
              <w:t>URA3, GAL3p-Gal3p-5.1-Teft</w:t>
            </w:r>
          </w:p>
        </w:tc>
      </w:tr>
      <w:tr w:rsidR="002D2590" w:rsidRPr="009522D8" w14:paraId="349A6F87" w14:textId="77777777" w:rsidTr="0010490B">
        <w:trPr>
          <w:trHeight w:val="212"/>
        </w:trPr>
        <w:tc>
          <w:tcPr>
            <w:tcW w:w="2037" w:type="dxa"/>
            <w:shd w:val="clear" w:color="auto" w:fill="auto"/>
            <w:noWrap/>
            <w:vAlign w:val="center"/>
          </w:tcPr>
          <w:p w14:paraId="5744FED2"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Creation of MC integrant strains</w:t>
            </w:r>
          </w:p>
        </w:tc>
        <w:tc>
          <w:tcPr>
            <w:tcW w:w="1648" w:type="dxa"/>
            <w:shd w:val="clear" w:color="auto" w:fill="auto"/>
            <w:noWrap/>
            <w:vAlign w:val="center"/>
          </w:tcPr>
          <w:p w14:paraId="0CF0A4A5"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pVDT44</w:t>
            </w:r>
          </w:p>
        </w:tc>
        <w:tc>
          <w:tcPr>
            <w:tcW w:w="5853" w:type="dxa"/>
            <w:shd w:val="clear" w:color="auto" w:fill="auto"/>
            <w:noWrap/>
            <w:vAlign w:val="center"/>
          </w:tcPr>
          <w:p w14:paraId="06E90611" w14:textId="77777777" w:rsidR="002D2590" w:rsidRPr="009522D8" w:rsidRDefault="002D2590" w:rsidP="002D2590">
            <w:pPr>
              <w:spacing w:after="0" w:line="240" w:lineRule="auto"/>
              <w:rPr>
                <w:rFonts w:ascii="Times New Roman" w:eastAsia="Times New Roman" w:hAnsi="Times New Roman" w:cs="Times New Roman"/>
                <w:color w:val="000000"/>
                <w:sz w:val="22"/>
                <w:szCs w:val="22"/>
                <w:lang w:val="es-US"/>
              </w:rPr>
            </w:pPr>
            <w:r w:rsidRPr="009522D8">
              <w:rPr>
                <w:rFonts w:ascii="Times New Roman" w:eastAsia="Times New Roman" w:hAnsi="Times New Roman" w:cs="Times New Roman"/>
                <w:color w:val="000000"/>
                <w:sz w:val="22"/>
                <w:szCs w:val="22"/>
                <w:lang w:val="es-US"/>
              </w:rPr>
              <w:t xml:space="preserve">pIS376, </w:t>
            </w:r>
            <w:r w:rsidRPr="009522D8">
              <w:rPr>
                <w:rFonts w:ascii="Times New Roman" w:eastAsia="Times New Roman" w:hAnsi="Times New Roman" w:cs="Times New Roman"/>
                <w:i/>
                <w:iCs/>
                <w:color w:val="000000"/>
                <w:sz w:val="22"/>
                <w:szCs w:val="22"/>
                <w:lang w:val="es-US"/>
              </w:rPr>
              <w:t>URA3, GAL1p-Gal3p-5.1-Teft</w:t>
            </w:r>
          </w:p>
        </w:tc>
      </w:tr>
      <w:tr w:rsidR="002D2590" w:rsidRPr="009522D8" w14:paraId="0A9B0D57" w14:textId="77777777" w:rsidTr="0010490B">
        <w:trPr>
          <w:trHeight w:val="212"/>
        </w:trPr>
        <w:tc>
          <w:tcPr>
            <w:tcW w:w="2037" w:type="dxa"/>
            <w:shd w:val="clear" w:color="auto" w:fill="auto"/>
            <w:noWrap/>
            <w:vAlign w:val="center"/>
          </w:tcPr>
          <w:p w14:paraId="23B54E1C"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Creation of pentose integrant strains</w:t>
            </w:r>
          </w:p>
        </w:tc>
        <w:tc>
          <w:tcPr>
            <w:tcW w:w="1648" w:type="dxa"/>
            <w:shd w:val="clear" w:color="auto" w:fill="auto"/>
            <w:noWrap/>
            <w:vAlign w:val="center"/>
          </w:tcPr>
          <w:p w14:paraId="7D824742"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pSFS31</w:t>
            </w:r>
          </w:p>
        </w:tc>
        <w:tc>
          <w:tcPr>
            <w:tcW w:w="5853" w:type="dxa"/>
            <w:shd w:val="clear" w:color="auto" w:fill="auto"/>
            <w:noWrap/>
            <w:vAlign w:val="center"/>
          </w:tcPr>
          <w:p w14:paraId="09F4ACEF" w14:textId="77777777" w:rsidR="002D2590" w:rsidRPr="009522D8" w:rsidRDefault="002D2590" w:rsidP="002D2590">
            <w:pPr>
              <w:rPr>
                <w:rFonts w:ascii="Times New Roman" w:eastAsia="Times New Roman" w:hAnsi="Times New Roman" w:cs="Times New Roman"/>
                <w:color w:val="000000"/>
                <w:sz w:val="22"/>
                <w:szCs w:val="22"/>
                <w:lang w:val="es-US"/>
              </w:rPr>
            </w:pPr>
            <w:r w:rsidRPr="009522D8">
              <w:rPr>
                <w:rFonts w:ascii="Times New Roman" w:hAnsi="Times New Roman" w:cs="Times New Roman"/>
                <w:color w:val="000000"/>
                <w:sz w:val="22"/>
                <w:szCs w:val="22"/>
                <w:lang w:val="es-US"/>
              </w:rPr>
              <w:t xml:space="preserve">pIS374, </w:t>
            </w:r>
            <w:r w:rsidRPr="009522D8">
              <w:rPr>
                <w:rFonts w:ascii="Times New Roman" w:eastAsia="Times New Roman" w:hAnsi="Times New Roman" w:cs="Times New Roman"/>
                <w:i/>
                <w:iCs/>
                <w:color w:val="000000"/>
                <w:sz w:val="22"/>
                <w:szCs w:val="22"/>
                <w:lang w:val="es-US"/>
              </w:rPr>
              <w:t xml:space="preserve">URA3, </w:t>
            </w:r>
            <w:r w:rsidRPr="009522D8">
              <w:rPr>
                <w:rFonts w:ascii="Times New Roman" w:hAnsi="Times New Roman" w:cs="Times New Roman"/>
                <w:i/>
                <w:iCs/>
                <w:color w:val="000000"/>
                <w:sz w:val="22"/>
                <w:szCs w:val="22"/>
                <w:lang w:val="es-US"/>
              </w:rPr>
              <w:t>HXT7t-TAL1-GAL1/10p-GAL2-2.1-ADH1t</w:t>
            </w:r>
          </w:p>
        </w:tc>
      </w:tr>
      <w:tr w:rsidR="002D2590" w:rsidRPr="00063A7D" w14:paraId="0F73CAA4" w14:textId="77777777" w:rsidTr="0010490B">
        <w:trPr>
          <w:trHeight w:val="174"/>
        </w:trPr>
        <w:tc>
          <w:tcPr>
            <w:tcW w:w="2037" w:type="dxa"/>
            <w:shd w:val="clear" w:color="auto" w:fill="auto"/>
            <w:noWrap/>
            <w:vAlign w:val="center"/>
            <w:hideMark/>
          </w:tcPr>
          <w:p w14:paraId="795B852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pRS426-XYL-REG</w:t>
            </w:r>
          </w:p>
        </w:tc>
        <w:tc>
          <w:tcPr>
            <w:tcW w:w="1648" w:type="dxa"/>
            <w:shd w:val="clear" w:color="auto" w:fill="auto"/>
            <w:noWrap/>
            <w:vAlign w:val="center"/>
            <w:hideMark/>
          </w:tcPr>
          <w:p w14:paraId="470F9B4E"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pVEG11</w:t>
            </w:r>
          </w:p>
        </w:tc>
        <w:tc>
          <w:tcPr>
            <w:tcW w:w="5853" w:type="dxa"/>
            <w:shd w:val="clear" w:color="auto" w:fill="auto"/>
            <w:noWrap/>
            <w:vAlign w:val="center"/>
            <w:hideMark/>
          </w:tcPr>
          <w:p w14:paraId="3CC5E876"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pRS426</w:t>
            </w:r>
            <w:r w:rsidRPr="00731063">
              <w:rPr>
                <w:rFonts w:ascii="Times New Roman" w:eastAsia="Times New Roman" w:hAnsi="Times New Roman" w:cs="Times New Roman"/>
                <w:i/>
                <w:iCs/>
                <w:color w:val="000000"/>
                <w:sz w:val="22"/>
                <w:szCs w:val="22"/>
              </w:rPr>
              <w:t>, 2μ ori, URA3, ADH1t-Piromyces_XYLA*3-GAL1p/GAL10p-XKS1-HXT7t</w:t>
            </w:r>
          </w:p>
        </w:tc>
      </w:tr>
      <w:tr w:rsidR="002D2590" w:rsidRPr="00063A7D" w14:paraId="27166095" w14:textId="77777777" w:rsidTr="0010490B">
        <w:trPr>
          <w:trHeight w:val="174"/>
        </w:trPr>
        <w:tc>
          <w:tcPr>
            <w:tcW w:w="2037" w:type="dxa"/>
            <w:shd w:val="clear" w:color="auto" w:fill="auto"/>
            <w:noWrap/>
            <w:vAlign w:val="center"/>
            <w:hideMark/>
          </w:tcPr>
          <w:p w14:paraId="6831ABE6"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pRS426-ARA-CONS</w:t>
            </w:r>
          </w:p>
        </w:tc>
        <w:tc>
          <w:tcPr>
            <w:tcW w:w="1648" w:type="dxa"/>
            <w:shd w:val="clear" w:color="auto" w:fill="auto"/>
            <w:noWrap/>
            <w:vAlign w:val="center"/>
            <w:hideMark/>
          </w:tcPr>
          <w:p w14:paraId="549C8AD8"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pSFS3</w:t>
            </w:r>
          </w:p>
        </w:tc>
        <w:tc>
          <w:tcPr>
            <w:tcW w:w="5853" w:type="dxa"/>
            <w:shd w:val="clear" w:color="auto" w:fill="auto"/>
            <w:noWrap/>
            <w:vAlign w:val="center"/>
            <w:hideMark/>
          </w:tcPr>
          <w:p w14:paraId="148756B7" w14:textId="77777777" w:rsidR="002D2590" w:rsidRPr="00731063" w:rsidRDefault="002D2590" w:rsidP="002D2590">
            <w:pPr>
              <w:spacing w:after="0" w:line="240" w:lineRule="auto"/>
              <w:rPr>
                <w:rFonts w:ascii="Times New Roman" w:eastAsia="Times New Roman" w:hAnsi="Times New Roman" w:cs="Times New Roman"/>
                <w:i/>
                <w:iCs/>
                <w:sz w:val="22"/>
                <w:szCs w:val="22"/>
              </w:rPr>
            </w:pPr>
            <w:r w:rsidRPr="00731063">
              <w:rPr>
                <w:rFonts w:ascii="Times New Roman" w:eastAsia="Times New Roman" w:hAnsi="Times New Roman" w:cs="Times New Roman"/>
                <w:sz w:val="22"/>
                <w:szCs w:val="22"/>
              </w:rPr>
              <w:t>pRS426</w:t>
            </w:r>
            <w:r w:rsidRPr="00731063">
              <w:rPr>
                <w:rFonts w:ascii="Times New Roman" w:eastAsia="Times New Roman" w:hAnsi="Times New Roman" w:cs="Times New Roman"/>
                <w:i/>
                <w:iCs/>
                <w:sz w:val="22"/>
                <w:szCs w:val="22"/>
              </w:rPr>
              <w:t>, 2μ ori, URA3, ADH1t-araB-TPI1/TEF1p-araA-Hxt7t-GPM1p-araD-TEF1t</w:t>
            </w:r>
          </w:p>
        </w:tc>
      </w:tr>
      <w:tr w:rsidR="002D2590" w:rsidRPr="00063A7D" w14:paraId="228208A3" w14:textId="77777777" w:rsidTr="0010490B">
        <w:trPr>
          <w:trHeight w:val="174"/>
        </w:trPr>
        <w:tc>
          <w:tcPr>
            <w:tcW w:w="2037" w:type="dxa"/>
            <w:shd w:val="clear" w:color="auto" w:fill="auto"/>
            <w:noWrap/>
            <w:vAlign w:val="center"/>
            <w:hideMark/>
          </w:tcPr>
          <w:p w14:paraId="2083ED27"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pRS426-ARA-REG</w:t>
            </w:r>
          </w:p>
        </w:tc>
        <w:tc>
          <w:tcPr>
            <w:tcW w:w="1648" w:type="dxa"/>
            <w:shd w:val="clear" w:color="auto" w:fill="auto"/>
            <w:noWrap/>
            <w:vAlign w:val="center"/>
            <w:hideMark/>
          </w:tcPr>
          <w:p w14:paraId="002DAD6A"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pVDT23</w:t>
            </w:r>
          </w:p>
        </w:tc>
        <w:tc>
          <w:tcPr>
            <w:tcW w:w="5853" w:type="dxa"/>
            <w:shd w:val="clear" w:color="auto" w:fill="auto"/>
            <w:noWrap/>
            <w:vAlign w:val="center"/>
            <w:hideMark/>
          </w:tcPr>
          <w:p w14:paraId="7362707B"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pRS426</w:t>
            </w:r>
            <w:r w:rsidRPr="00731063">
              <w:rPr>
                <w:rFonts w:ascii="Times New Roman" w:eastAsia="Times New Roman" w:hAnsi="Times New Roman" w:cs="Times New Roman"/>
                <w:i/>
                <w:iCs/>
                <w:color w:val="000000"/>
                <w:sz w:val="22"/>
                <w:szCs w:val="22"/>
              </w:rPr>
              <w:t>, 2μ ori, URA3, ADH1t-araB-GAL1/GAL10p-araA-HXT7t-GAL7p-araD-TEF1t</w:t>
            </w:r>
          </w:p>
        </w:tc>
      </w:tr>
      <w:tr w:rsidR="002D2590" w:rsidRPr="00063A7D" w14:paraId="057F255E" w14:textId="77777777" w:rsidTr="0010490B">
        <w:trPr>
          <w:trHeight w:val="174"/>
        </w:trPr>
        <w:tc>
          <w:tcPr>
            <w:tcW w:w="2037" w:type="dxa"/>
            <w:shd w:val="clear" w:color="auto" w:fill="auto"/>
            <w:noWrap/>
            <w:vAlign w:val="center"/>
            <w:hideMark/>
          </w:tcPr>
          <w:p w14:paraId="719210EE"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pRS426-CEL-CONS</w:t>
            </w:r>
          </w:p>
        </w:tc>
        <w:tc>
          <w:tcPr>
            <w:tcW w:w="1648" w:type="dxa"/>
            <w:shd w:val="clear" w:color="auto" w:fill="auto"/>
            <w:noWrap/>
            <w:vAlign w:val="center"/>
            <w:hideMark/>
          </w:tcPr>
          <w:p w14:paraId="0BA071C0"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pSFS10</w:t>
            </w:r>
          </w:p>
        </w:tc>
        <w:tc>
          <w:tcPr>
            <w:tcW w:w="5853" w:type="dxa"/>
            <w:shd w:val="clear" w:color="auto" w:fill="auto"/>
            <w:noWrap/>
            <w:vAlign w:val="center"/>
            <w:hideMark/>
          </w:tcPr>
          <w:p w14:paraId="25388CD2"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pRS426</w:t>
            </w:r>
            <w:r w:rsidRPr="00731063">
              <w:rPr>
                <w:rFonts w:ascii="Times New Roman" w:eastAsia="Times New Roman" w:hAnsi="Times New Roman" w:cs="Times New Roman"/>
                <w:i/>
                <w:iCs/>
                <w:color w:val="000000"/>
                <w:sz w:val="22"/>
                <w:szCs w:val="22"/>
              </w:rPr>
              <w:t>, 2μ ori, URA3, ADH1t-gh1-1-TPI1p/TEF1p-cdt-1-HXT7t</w:t>
            </w:r>
          </w:p>
        </w:tc>
      </w:tr>
      <w:tr w:rsidR="002D2590" w:rsidRPr="00063A7D" w14:paraId="2DD5D078" w14:textId="77777777" w:rsidTr="0010490B">
        <w:trPr>
          <w:trHeight w:val="174"/>
        </w:trPr>
        <w:tc>
          <w:tcPr>
            <w:tcW w:w="2037" w:type="dxa"/>
            <w:shd w:val="clear" w:color="auto" w:fill="auto"/>
            <w:noWrap/>
            <w:vAlign w:val="center"/>
            <w:hideMark/>
          </w:tcPr>
          <w:p w14:paraId="79C928CA"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pRS426-CEL-REG</w:t>
            </w:r>
          </w:p>
        </w:tc>
        <w:tc>
          <w:tcPr>
            <w:tcW w:w="1648" w:type="dxa"/>
            <w:shd w:val="clear" w:color="auto" w:fill="auto"/>
            <w:noWrap/>
            <w:vAlign w:val="center"/>
            <w:hideMark/>
          </w:tcPr>
          <w:p w14:paraId="352EBC94"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pSFS11</w:t>
            </w:r>
          </w:p>
        </w:tc>
        <w:tc>
          <w:tcPr>
            <w:tcW w:w="5853" w:type="dxa"/>
            <w:shd w:val="clear" w:color="auto" w:fill="auto"/>
            <w:noWrap/>
            <w:vAlign w:val="center"/>
            <w:hideMark/>
          </w:tcPr>
          <w:p w14:paraId="5D054285"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pRS426</w:t>
            </w:r>
            <w:r w:rsidRPr="00731063">
              <w:rPr>
                <w:rFonts w:ascii="Times New Roman" w:eastAsia="Times New Roman" w:hAnsi="Times New Roman" w:cs="Times New Roman"/>
                <w:i/>
                <w:iCs/>
                <w:color w:val="000000"/>
                <w:sz w:val="22"/>
                <w:szCs w:val="22"/>
              </w:rPr>
              <w:t>, 2μ ori, URA3, ADH1t-gh1-1-GAL1p/GAL10p-cdt-1-HXT7t</w:t>
            </w:r>
          </w:p>
        </w:tc>
      </w:tr>
      <w:tr w:rsidR="002D2590" w:rsidRPr="00063A7D" w14:paraId="17F698D6" w14:textId="77777777" w:rsidTr="0010490B">
        <w:trPr>
          <w:trHeight w:val="174"/>
        </w:trPr>
        <w:tc>
          <w:tcPr>
            <w:tcW w:w="2037" w:type="dxa"/>
            <w:shd w:val="clear" w:color="auto" w:fill="auto"/>
            <w:noWrap/>
            <w:vAlign w:val="center"/>
            <w:hideMark/>
          </w:tcPr>
          <w:p w14:paraId="7EAB5180"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pRS423-XYL-REG</w:t>
            </w:r>
          </w:p>
        </w:tc>
        <w:tc>
          <w:tcPr>
            <w:tcW w:w="1648" w:type="dxa"/>
            <w:shd w:val="clear" w:color="auto" w:fill="auto"/>
            <w:noWrap/>
            <w:vAlign w:val="center"/>
            <w:hideMark/>
          </w:tcPr>
          <w:p w14:paraId="0D628766"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pSFS24</w:t>
            </w:r>
          </w:p>
        </w:tc>
        <w:tc>
          <w:tcPr>
            <w:tcW w:w="5853" w:type="dxa"/>
            <w:shd w:val="clear" w:color="auto" w:fill="auto"/>
            <w:noWrap/>
            <w:vAlign w:val="center"/>
            <w:hideMark/>
          </w:tcPr>
          <w:p w14:paraId="17F11D1D"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ADH1t-XKS1-TPI1/TEF1p-XYLA-HXT7t</w:t>
            </w:r>
          </w:p>
        </w:tc>
      </w:tr>
      <w:tr w:rsidR="002D2590" w:rsidRPr="00063A7D" w14:paraId="228312F8" w14:textId="77777777" w:rsidTr="00BD214C">
        <w:trPr>
          <w:trHeight w:val="368"/>
        </w:trPr>
        <w:tc>
          <w:tcPr>
            <w:tcW w:w="2037" w:type="dxa"/>
            <w:shd w:val="clear" w:color="auto" w:fill="auto"/>
            <w:noWrap/>
            <w:vAlign w:val="center"/>
            <w:hideMark/>
          </w:tcPr>
          <w:p w14:paraId="6A51FF2A"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pRS424-CEL-REG</w:t>
            </w:r>
          </w:p>
        </w:tc>
        <w:tc>
          <w:tcPr>
            <w:tcW w:w="1648" w:type="dxa"/>
            <w:shd w:val="clear" w:color="auto" w:fill="auto"/>
            <w:noWrap/>
            <w:vAlign w:val="center"/>
            <w:hideMark/>
          </w:tcPr>
          <w:p w14:paraId="66B6DBA7"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pSFS22</w:t>
            </w:r>
          </w:p>
        </w:tc>
        <w:tc>
          <w:tcPr>
            <w:tcW w:w="5853" w:type="dxa"/>
            <w:shd w:val="clear" w:color="auto" w:fill="auto"/>
            <w:noWrap/>
            <w:vAlign w:val="center"/>
            <w:hideMark/>
          </w:tcPr>
          <w:p w14:paraId="10157701"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pRS424</w:t>
            </w:r>
            <w:r w:rsidRPr="00731063">
              <w:rPr>
                <w:rFonts w:ascii="Times New Roman" w:eastAsia="Times New Roman" w:hAnsi="Times New Roman" w:cs="Times New Roman"/>
                <w:i/>
                <w:iCs/>
                <w:color w:val="000000"/>
                <w:sz w:val="22"/>
                <w:szCs w:val="22"/>
              </w:rPr>
              <w:t>, 2μ ori, TRP1, ADH1t-gh1-1-GAL1/10p-cdt-1-HXT7t</w:t>
            </w:r>
          </w:p>
        </w:tc>
      </w:tr>
      <w:tr w:rsidR="002D2590" w:rsidRPr="00063A7D" w14:paraId="1365CB01" w14:textId="77777777" w:rsidTr="0010490B">
        <w:trPr>
          <w:trHeight w:val="182"/>
        </w:trPr>
        <w:tc>
          <w:tcPr>
            <w:tcW w:w="2037" w:type="dxa"/>
            <w:shd w:val="clear" w:color="auto" w:fill="auto"/>
            <w:noWrap/>
            <w:vAlign w:val="center"/>
            <w:hideMark/>
          </w:tcPr>
          <w:p w14:paraId="197B710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pRS425-ARA-REG</w:t>
            </w:r>
          </w:p>
        </w:tc>
        <w:tc>
          <w:tcPr>
            <w:tcW w:w="1648" w:type="dxa"/>
            <w:shd w:val="clear" w:color="auto" w:fill="auto"/>
            <w:noWrap/>
            <w:vAlign w:val="center"/>
            <w:hideMark/>
          </w:tcPr>
          <w:p w14:paraId="2FAB4D6B"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pSFS18</w:t>
            </w:r>
          </w:p>
        </w:tc>
        <w:tc>
          <w:tcPr>
            <w:tcW w:w="5853" w:type="dxa"/>
            <w:shd w:val="clear" w:color="auto" w:fill="auto"/>
            <w:noWrap/>
            <w:vAlign w:val="center"/>
            <w:hideMark/>
          </w:tcPr>
          <w:p w14:paraId="59C5C6BB"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pRS425</w:t>
            </w:r>
            <w:r w:rsidRPr="00731063">
              <w:rPr>
                <w:rFonts w:ascii="Times New Roman" w:eastAsia="Times New Roman" w:hAnsi="Times New Roman" w:cs="Times New Roman"/>
                <w:i/>
                <w:iCs/>
                <w:color w:val="000000"/>
                <w:sz w:val="22"/>
                <w:szCs w:val="22"/>
              </w:rPr>
              <w:t>, 2μ ori, LEU2, TEF1t-araD-GAL7p-HXT7t-araA-GAL1/GAL10p-araB-ADH1t</w:t>
            </w:r>
          </w:p>
        </w:tc>
      </w:tr>
      <w:tr w:rsidR="002D2590" w:rsidRPr="00063A7D" w14:paraId="22BCD6B2" w14:textId="77777777" w:rsidTr="0010490B">
        <w:trPr>
          <w:trHeight w:val="182"/>
        </w:trPr>
        <w:tc>
          <w:tcPr>
            <w:tcW w:w="2037" w:type="dxa"/>
            <w:shd w:val="clear" w:color="auto" w:fill="auto"/>
            <w:noWrap/>
            <w:vAlign w:val="center"/>
            <w:hideMark/>
          </w:tcPr>
          <w:p w14:paraId="43299B6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lastRenderedPageBreak/>
              <w:t>BAD</w:t>
            </w:r>
          </w:p>
        </w:tc>
        <w:tc>
          <w:tcPr>
            <w:tcW w:w="1648" w:type="dxa"/>
            <w:shd w:val="clear" w:color="auto" w:fill="auto"/>
            <w:noWrap/>
            <w:vAlign w:val="center"/>
            <w:hideMark/>
          </w:tcPr>
          <w:p w14:paraId="2E3AFD62"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pVDT14</w:t>
            </w:r>
          </w:p>
        </w:tc>
        <w:tc>
          <w:tcPr>
            <w:tcW w:w="5853" w:type="dxa"/>
            <w:shd w:val="clear" w:color="auto" w:fill="auto"/>
            <w:vAlign w:val="center"/>
            <w:hideMark/>
          </w:tcPr>
          <w:p w14:paraId="281758F7"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araB- GAL1p/GAL10p -araA-HXT7t-GAL7p-araD-TEFt</w:t>
            </w:r>
          </w:p>
        </w:tc>
      </w:tr>
      <w:tr w:rsidR="002D2590" w:rsidRPr="00063A7D" w14:paraId="0519076F" w14:textId="77777777" w:rsidTr="0010490B">
        <w:trPr>
          <w:trHeight w:val="182"/>
        </w:trPr>
        <w:tc>
          <w:tcPr>
            <w:tcW w:w="2037" w:type="dxa"/>
            <w:shd w:val="clear" w:color="auto" w:fill="auto"/>
            <w:noWrap/>
            <w:vAlign w:val="center"/>
            <w:hideMark/>
          </w:tcPr>
          <w:p w14:paraId="418531C5"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ABD</w:t>
            </w:r>
          </w:p>
        </w:tc>
        <w:tc>
          <w:tcPr>
            <w:tcW w:w="1648" w:type="dxa"/>
            <w:shd w:val="clear" w:color="auto" w:fill="auto"/>
            <w:noWrap/>
            <w:vAlign w:val="center"/>
            <w:hideMark/>
          </w:tcPr>
          <w:p w14:paraId="2DD33ADE"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pVDT38</w:t>
            </w:r>
          </w:p>
        </w:tc>
        <w:tc>
          <w:tcPr>
            <w:tcW w:w="5853" w:type="dxa"/>
            <w:shd w:val="clear" w:color="auto" w:fill="auto"/>
            <w:vAlign w:val="center"/>
            <w:hideMark/>
          </w:tcPr>
          <w:p w14:paraId="1B862A7F"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araA- GAL1p/GAL10p -araB-HXT7t-GAL7p-araD-TEFt</w:t>
            </w:r>
          </w:p>
        </w:tc>
      </w:tr>
      <w:tr w:rsidR="002D2590" w:rsidRPr="00063A7D" w14:paraId="7633BC36" w14:textId="77777777" w:rsidTr="0010490B">
        <w:trPr>
          <w:trHeight w:val="182"/>
        </w:trPr>
        <w:tc>
          <w:tcPr>
            <w:tcW w:w="2037" w:type="dxa"/>
            <w:shd w:val="clear" w:color="auto" w:fill="auto"/>
            <w:noWrap/>
            <w:vAlign w:val="center"/>
            <w:hideMark/>
          </w:tcPr>
          <w:p w14:paraId="2C3ED0C4"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BDA</w:t>
            </w:r>
          </w:p>
        </w:tc>
        <w:tc>
          <w:tcPr>
            <w:tcW w:w="1648" w:type="dxa"/>
            <w:shd w:val="clear" w:color="auto" w:fill="auto"/>
            <w:noWrap/>
            <w:vAlign w:val="center"/>
            <w:hideMark/>
          </w:tcPr>
          <w:p w14:paraId="00DBC5D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pVDT39</w:t>
            </w:r>
          </w:p>
        </w:tc>
        <w:tc>
          <w:tcPr>
            <w:tcW w:w="5853" w:type="dxa"/>
            <w:shd w:val="clear" w:color="auto" w:fill="auto"/>
            <w:vAlign w:val="center"/>
            <w:hideMark/>
          </w:tcPr>
          <w:p w14:paraId="0A40E23C"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araB- GAL1p/GAL10p -araD-HXT7t-GAL7p-araA-TEFt</w:t>
            </w:r>
          </w:p>
        </w:tc>
      </w:tr>
      <w:tr w:rsidR="002D2590" w:rsidRPr="00063A7D" w14:paraId="3E8909A4" w14:textId="77777777" w:rsidTr="0010490B">
        <w:trPr>
          <w:trHeight w:val="182"/>
        </w:trPr>
        <w:tc>
          <w:tcPr>
            <w:tcW w:w="2037" w:type="dxa"/>
            <w:shd w:val="clear" w:color="auto" w:fill="auto"/>
            <w:noWrap/>
            <w:vAlign w:val="center"/>
            <w:hideMark/>
          </w:tcPr>
          <w:p w14:paraId="39C85399"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DBA</w:t>
            </w:r>
          </w:p>
        </w:tc>
        <w:tc>
          <w:tcPr>
            <w:tcW w:w="1648" w:type="dxa"/>
            <w:shd w:val="clear" w:color="auto" w:fill="auto"/>
            <w:noWrap/>
            <w:vAlign w:val="center"/>
            <w:hideMark/>
          </w:tcPr>
          <w:p w14:paraId="553BED12"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pVDT40</w:t>
            </w:r>
          </w:p>
        </w:tc>
        <w:tc>
          <w:tcPr>
            <w:tcW w:w="5853" w:type="dxa"/>
            <w:shd w:val="clear" w:color="auto" w:fill="auto"/>
            <w:vAlign w:val="center"/>
            <w:hideMark/>
          </w:tcPr>
          <w:p w14:paraId="7702B93B"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araD- GAL1p/GAL10p -araB-HXT7t-GAL7p-araA-TEFt</w:t>
            </w:r>
          </w:p>
        </w:tc>
      </w:tr>
      <w:tr w:rsidR="002D2590" w:rsidRPr="00063A7D" w14:paraId="7A57DE49" w14:textId="77777777" w:rsidTr="0010490B">
        <w:trPr>
          <w:trHeight w:val="182"/>
        </w:trPr>
        <w:tc>
          <w:tcPr>
            <w:tcW w:w="2037" w:type="dxa"/>
            <w:shd w:val="clear" w:color="auto" w:fill="auto"/>
            <w:noWrap/>
            <w:vAlign w:val="center"/>
            <w:hideMark/>
          </w:tcPr>
          <w:p w14:paraId="2A43A02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DAB</w:t>
            </w:r>
          </w:p>
        </w:tc>
        <w:tc>
          <w:tcPr>
            <w:tcW w:w="1648" w:type="dxa"/>
            <w:shd w:val="clear" w:color="auto" w:fill="auto"/>
            <w:noWrap/>
            <w:vAlign w:val="center"/>
            <w:hideMark/>
          </w:tcPr>
          <w:p w14:paraId="7F632418"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pVDT41</w:t>
            </w:r>
          </w:p>
        </w:tc>
        <w:tc>
          <w:tcPr>
            <w:tcW w:w="5853" w:type="dxa"/>
            <w:shd w:val="clear" w:color="auto" w:fill="auto"/>
            <w:vAlign w:val="center"/>
            <w:hideMark/>
          </w:tcPr>
          <w:p w14:paraId="196CB491"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araD- GAL1p/GAL10p -araA-HXT7t-GAL7p-araB-TEFt</w:t>
            </w:r>
          </w:p>
        </w:tc>
      </w:tr>
      <w:tr w:rsidR="002D2590" w:rsidRPr="00063A7D" w14:paraId="09BCDB52" w14:textId="77777777" w:rsidTr="0010490B">
        <w:trPr>
          <w:trHeight w:val="182"/>
        </w:trPr>
        <w:tc>
          <w:tcPr>
            <w:tcW w:w="2037" w:type="dxa"/>
            <w:shd w:val="clear" w:color="auto" w:fill="auto"/>
            <w:noWrap/>
            <w:vAlign w:val="center"/>
            <w:hideMark/>
          </w:tcPr>
          <w:p w14:paraId="17F79EE4"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ADB</w:t>
            </w:r>
          </w:p>
        </w:tc>
        <w:tc>
          <w:tcPr>
            <w:tcW w:w="1648" w:type="dxa"/>
            <w:shd w:val="clear" w:color="auto" w:fill="auto"/>
            <w:noWrap/>
            <w:vAlign w:val="center"/>
            <w:hideMark/>
          </w:tcPr>
          <w:p w14:paraId="11975AC9"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pVDT42</w:t>
            </w:r>
          </w:p>
        </w:tc>
        <w:tc>
          <w:tcPr>
            <w:tcW w:w="5853" w:type="dxa"/>
            <w:shd w:val="clear" w:color="auto" w:fill="auto"/>
            <w:vAlign w:val="center"/>
            <w:hideMark/>
          </w:tcPr>
          <w:p w14:paraId="76828F35"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pRS416</w:t>
            </w:r>
            <w:r w:rsidRPr="00731063">
              <w:rPr>
                <w:rFonts w:ascii="Times New Roman" w:eastAsia="Times New Roman" w:hAnsi="Times New Roman" w:cs="Times New Roman"/>
                <w:i/>
                <w:iCs/>
                <w:color w:val="000000"/>
                <w:sz w:val="22"/>
                <w:szCs w:val="22"/>
              </w:rPr>
              <w:t>, CEN ori, URA3, ADH1t- araA- GAL1p/GAL10p -araD-HXT7t-GAL7p-araB-TEFt</w:t>
            </w:r>
          </w:p>
        </w:tc>
      </w:tr>
      <w:tr w:rsidR="002D2590" w:rsidRPr="00063A7D" w14:paraId="2F3B9267" w14:textId="77777777" w:rsidTr="0010490B">
        <w:trPr>
          <w:trHeight w:val="182"/>
        </w:trPr>
        <w:tc>
          <w:tcPr>
            <w:tcW w:w="2037" w:type="dxa"/>
            <w:shd w:val="clear" w:color="auto" w:fill="auto"/>
            <w:noWrap/>
            <w:vAlign w:val="center"/>
            <w:hideMark/>
          </w:tcPr>
          <w:p w14:paraId="2D367E08"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hAnsi="Times New Roman" w:cs="Times New Roman"/>
                <w:sz w:val="22"/>
                <w:szCs w:val="22"/>
              </w:rPr>
              <w:t>ϕ</w:t>
            </w:r>
            <w:r w:rsidRPr="00731063">
              <w:rPr>
                <w:rFonts w:ascii="Times New Roman" w:eastAsia="Times New Roman" w:hAnsi="Times New Roman" w:cs="Times New Roman"/>
                <w:color w:val="000000"/>
                <w:sz w:val="22"/>
                <w:szCs w:val="22"/>
              </w:rPr>
              <w:t>-XK-XI</w:t>
            </w:r>
          </w:p>
        </w:tc>
        <w:tc>
          <w:tcPr>
            <w:tcW w:w="1648" w:type="dxa"/>
            <w:shd w:val="clear" w:color="auto" w:fill="auto"/>
            <w:noWrap/>
            <w:vAlign w:val="center"/>
            <w:hideMark/>
          </w:tcPr>
          <w:p w14:paraId="1E8DB6F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pVDT57</w:t>
            </w:r>
          </w:p>
        </w:tc>
        <w:tc>
          <w:tcPr>
            <w:tcW w:w="5853" w:type="dxa"/>
            <w:shd w:val="clear" w:color="auto" w:fill="auto"/>
            <w:vAlign w:val="center"/>
            <w:hideMark/>
          </w:tcPr>
          <w:p w14:paraId="3DB04B0A"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 XKS1- GAL10p/GAL1p -TEF1t -GAL7p- Piromyces_XYLA*3-HXT7t</w:t>
            </w:r>
          </w:p>
        </w:tc>
      </w:tr>
      <w:tr w:rsidR="002D2590" w:rsidRPr="00063A7D" w14:paraId="35105398" w14:textId="77777777" w:rsidTr="0010490B">
        <w:trPr>
          <w:trHeight w:val="182"/>
        </w:trPr>
        <w:tc>
          <w:tcPr>
            <w:tcW w:w="2037" w:type="dxa"/>
            <w:shd w:val="clear" w:color="auto" w:fill="auto"/>
            <w:noWrap/>
            <w:vAlign w:val="center"/>
            <w:hideMark/>
          </w:tcPr>
          <w:p w14:paraId="1B6C561B"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XK-</w:t>
            </w:r>
            <w:r w:rsidRPr="00731063">
              <w:rPr>
                <w:rFonts w:ascii="Times New Roman" w:hAnsi="Times New Roman" w:cs="Times New Roman"/>
                <w:sz w:val="22"/>
                <w:szCs w:val="22"/>
              </w:rPr>
              <w:t xml:space="preserve"> ϕ</w:t>
            </w:r>
            <w:r w:rsidRPr="00731063">
              <w:rPr>
                <w:rFonts w:ascii="Times New Roman" w:eastAsia="Times New Roman" w:hAnsi="Times New Roman" w:cs="Times New Roman"/>
                <w:color w:val="000000"/>
                <w:sz w:val="22"/>
                <w:szCs w:val="22"/>
              </w:rPr>
              <w:t>-XI</w:t>
            </w:r>
          </w:p>
        </w:tc>
        <w:tc>
          <w:tcPr>
            <w:tcW w:w="1648" w:type="dxa"/>
            <w:shd w:val="clear" w:color="auto" w:fill="auto"/>
            <w:noWrap/>
            <w:vAlign w:val="center"/>
            <w:hideMark/>
          </w:tcPr>
          <w:p w14:paraId="263017BC"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pVDT58</w:t>
            </w:r>
          </w:p>
        </w:tc>
        <w:tc>
          <w:tcPr>
            <w:tcW w:w="5853" w:type="dxa"/>
            <w:shd w:val="clear" w:color="auto" w:fill="auto"/>
            <w:vAlign w:val="center"/>
            <w:hideMark/>
          </w:tcPr>
          <w:p w14:paraId="1E0B5D8B"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 XKS1- GAL1p/GAL10p -TEF1t -GAL7p- Piromyces_XYLA*3-HXT7t</w:t>
            </w:r>
          </w:p>
        </w:tc>
      </w:tr>
      <w:tr w:rsidR="002D2590" w:rsidRPr="00063A7D" w14:paraId="5ED80AE5" w14:textId="77777777" w:rsidTr="0010490B">
        <w:trPr>
          <w:trHeight w:val="182"/>
        </w:trPr>
        <w:tc>
          <w:tcPr>
            <w:tcW w:w="2037" w:type="dxa"/>
            <w:shd w:val="clear" w:color="auto" w:fill="auto"/>
            <w:noWrap/>
            <w:vAlign w:val="center"/>
            <w:hideMark/>
          </w:tcPr>
          <w:p w14:paraId="4E63CD9A"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XK-XI-</w:t>
            </w:r>
            <w:r w:rsidRPr="00731063">
              <w:rPr>
                <w:rFonts w:ascii="Times New Roman" w:hAnsi="Times New Roman" w:cs="Times New Roman"/>
                <w:sz w:val="22"/>
                <w:szCs w:val="22"/>
              </w:rPr>
              <w:t>ϕ</w:t>
            </w:r>
          </w:p>
        </w:tc>
        <w:tc>
          <w:tcPr>
            <w:tcW w:w="1648" w:type="dxa"/>
            <w:shd w:val="clear" w:color="auto" w:fill="auto"/>
            <w:noWrap/>
            <w:vAlign w:val="center"/>
            <w:hideMark/>
          </w:tcPr>
          <w:p w14:paraId="65D36F8D"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pVDT59</w:t>
            </w:r>
          </w:p>
        </w:tc>
        <w:tc>
          <w:tcPr>
            <w:tcW w:w="5853" w:type="dxa"/>
            <w:shd w:val="clear" w:color="auto" w:fill="auto"/>
            <w:vAlign w:val="center"/>
            <w:hideMark/>
          </w:tcPr>
          <w:p w14:paraId="7B6B4F8F"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 XKS1- GAL1p/GAL10p -Piromyces_XYLA*3-HXT7t</w:t>
            </w:r>
          </w:p>
        </w:tc>
      </w:tr>
      <w:tr w:rsidR="002D2590" w:rsidRPr="00063A7D" w14:paraId="3A7CD46D" w14:textId="77777777" w:rsidTr="0010490B">
        <w:trPr>
          <w:trHeight w:val="182"/>
        </w:trPr>
        <w:tc>
          <w:tcPr>
            <w:tcW w:w="2037" w:type="dxa"/>
            <w:shd w:val="clear" w:color="auto" w:fill="auto"/>
            <w:noWrap/>
            <w:vAlign w:val="center"/>
            <w:hideMark/>
          </w:tcPr>
          <w:p w14:paraId="2126ED67"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XI-XK-</w:t>
            </w:r>
            <w:r w:rsidRPr="00731063">
              <w:rPr>
                <w:rFonts w:ascii="Times New Roman" w:hAnsi="Times New Roman" w:cs="Times New Roman"/>
                <w:sz w:val="22"/>
                <w:szCs w:val="22"/>
              </w:rPr>
              <w:t>ϕ</w:t>
            </w:r>
          </w:p>
        </w:tc>
        <w:tc>
          <w:tcPr>
            <w:tcW w:w="1648" w:type="dxa"/>
            <w:shd w:val="clear" w:color="auto" w:fill="auto"/>
            <w:noWrap/>
            <w:vAlign w:val="center"/>
            <w:hideMark/>
          </w:tcPr>
          <w:p w14:paraId="6D6E45B5"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pVDT60</w:t>
            </w:r>
          </w:p>
        </w:tc>
        <w:tc>
          <w:tcPr>
            <w:tcW w:w="5853" w:type="dxa"/>
            <w:shd w:val="clear" w:color="auto" w:fill="auto"/>
            <w:vAlign w:val="center"/>
            <w:hideMark/>
          </w:tcPr>
          <w:p w14:paraId="3A7520EC"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 XKS1- GAL10p/GAL1p -Piromyces_XYLA*3-HXT7t</w:t>
            </w:r>
          </w:p>
        </w:tc>
      </w:tr>
      <w:tr w:rsidR="002D2590" w:rsidRPr="00063A7D" w14:paraId="08791D37" w14:textId="77777777" w:rsidTr="0010490B">
        <w:trPr>
          <w:trHeight w:val="182"/>
        </w:trPr>
        <w:tc>
          <w:tcPr>
            <w:tcW w:w="2037" w:type="dxa"/>
            <w:shd w:val="clear" w:color="auto" w:fill="auto"/>
            <w:noWrap/>
            <w:vAlign w:val="center"/>
            <w:hideMark/>
          </w:tcPr>
          <w:p w14:paraId="61EE3981"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hAnsi="Times New Roman" w:cs="Times New Roman"/>
                <w:sz w:val="22"/>
                <w:szCs w:val="22"/>
              </w:rPr>
              <w:t>ϕ</w:t>
            </w:r>
            <w:r w:rsidRPr="00731063">
              <w:rPr>
                <w:rFonts w:ascii="Times New Roman" w:eastAsia="Times New Roman" w:hAnsi="Times New Roman" w:cs="Times New Roman"/>
                <w:color w:val="000000"/>
                <w:sz w:val="22"/>
                <w:szCs w:val="22"/>
              </w:rPr>
              <w:t>-XI-XK</w:t>
            </w:r>
          </w:p>
        </w:tc>
        <w:tc>
          <w:tcPr>
            <w:tcW w:w="1648" w:type="dxa"/>
            <w:shd w:val="clear" w:color="auto" w:fill="auto"/>
            <w:noWrap/>
            <w:vAlign w:val="center"/>
            <w:hideMark/>
          </w:tcPr>
          <w:p w14:paraId="0B20F6E3" w14:textId="77777777" w:rsidR="002D2590" w:rsidRPr="00731063" w:rsidRDefault="002D2590" w:rsidP="002D2590">
            <w:pPr>
              <w:spacing w:after="0" w:line="240" w:lineRule="auto"/>
              <w:rPr>
                <w:rFonts w:ascii="Times New Roman" w:eastAsia="Times New Roman" w:hAnsi="Times New Roman" w:cs="Times New Roman"/>
                <w:color w:val="000000"/>
                <w:sz w:val="22"/>
                <w:szCs w:val="22"/>
              </w:rPr>
            </w:pPr>
            <w:r w:rsidRPr="00731063">
              <w:rPr>
                <w:rFonts w:ascii="Times New Roman" w:eastAsia="Times New Roman" w:hAnsi="Times New Roman" w:cs="Times New Roman"/>
                <w:color w:val="000000"/>
                <w:sz w:val="22"/>
                <w:szCs w:val="22"/>
              </w:rPr>
              <w:t>pVDT61</w:t>
            </w:r>
          </w:p>
        </w:tc>
        <w:tc>
          <w:tcPr>
            <w:tcW w:w="5853" w:type="dxa"/>
            <w:shd w:val="clear" w:color="auto" w:fill="auto"/>
            <w:vAlign w:val="center"/>
            <w:hideMark/>
          </w:tcPr>
          <w:p w14:paraId="0AAC20F5" w14:textId="77777777" w:rsidR="002D2590" w:rsidRPr="00731063" w:rsidRDefault="002D2590" w:rsidP="002D2590">
            <w:pPr>
              <w:spacing w:after="0" w:line="240" w:lineRule="auto"/>
              <w:rPr>
                <w:rFonts w:ascii="Times New Roman" w:eastAsia="Times New Roman" w:hAnsi="Times New Roman" w:cs="Times New Roman"/>
                <w:i/>
                <w:iCs/>
                <w:color w:val="000000"/>
                <w:sz w:val="22"/>
                <w:szCs w:val="22"/>
              </w:rPr>
            </w:pPr>
            <w:r w:rsidRPr="00731063">
              <w:rPr>
                <w:rFonts w:ascii="Times New Roman" w:eastAsia="Times New Roman" w:hAnsi="Times New Roman" w:cs="Times New Roman"/>
                <w:color w:val="000000"/>
                <w:sz w:val="22"/>
                <w:szCs w:val="22"/>
              </w:rPr>
              <w:t>pRS423</w:t>
            </w:r>
            <w:r w:rsidRPr="00731063">
              <w:rPr>
                <w:rFonts w:ascii="Times New Roman" w:eastAsia="Times New Roman" w:hAnsi="Times New Roman" w:cs="Times New Roman"/>
                <w:i/>
                <w:iCs/>
                <w:color w:val="000000"/>
                <w:sz w:val="22"/>
                <w:szCs w:val="22"/>
              </w:rPr>
              <w:t>, 2µ ori, HIS3, ADH1t- XKS1- GAL7p-TEF1t -GAL1p/GAL10p - Piromyces_XYLA*3-HXT7t</w:t>
            </w:r>
          </w:p>
        </w:tc>
      </w:tr>
      <w:tr w:rsidR="002D2590" w:rsidRPr="00063A7D" w14:paraId="4C4FAC5D" w14:textId="77777777" w:rsidTr="0010490B">
        <w:trPr>
          <w:trHeight w:val="182"/>
        </w:trPr>
        <w:tc>
          <w:tcPr>
            <w:tcW w:w="2037" w:type="dxa"/>
            <w:shd w:val="clear" w:color="auto" w:fill="auto"/>
            <w:noWrap/>
            <w:vAlign w:val="center"/>
            <w:hideMark/>
          </w:tcPr>
          <w:p w14:paraId="29628207" w14:textId="77777777"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XI-</w:t>
            </w:r>
            <w:r w:rsidRPr="007B14A2">
              <w:rPr>
                <w:rFonts w:ascii="Times New Roman" w:hAnsi="Times New Roman" w:cs="Times New Roman"/>
                <w:sz w:val="22"/>
                <w:szCs w:val="22"/>
              </w:rPr>
              <w:t>ϕ</w:t>
            </w:r>
            <w:r>
              <w:rPr>
                <w:rFonts w:ascii="Times New Roman" w:hAnsi="Times New Roman" w:cs="Times New Roman"/>
                <w:sz w:val="22"/>
                <w:szCs w:val="22"/>
              </w:rPr>
              <w:t>-</w:t>
            </w:r>
            <w:r w:rsidRPr="00063A7D">
              <w:rPr>
                <w:rFonts w:ascii="Times New Roman" w:eastAsia="Times New Roman" w:hAnsi="Times New Roman" w:cs="Times New Roman"/>
                <w:color w:val="000000"/>
                <w:sz w:val="22"/>
                <w:szCs w:val="22"/>
              </w:rPr>
              <w:t>XK</w:t>
            </w:r>
          </w:p>
        </w:tc>
        <w:tc>
          <w:tcPr>
            <w:tcW w:w="1648" w:type="dxa"/>
            <w:shd w:val="clear" w:color="auto" w:fill="auto"/>
            <w:noWrap/>
            <w:vAlign w:val="center"/>
            <w:hideMark/>
          </w:tcPr>
          <w:p w14:paraId="4322FF1D" w14:textId="77777777" w:rsidR="002D2590" w:rsidRPr="00063A7D" w:rsidRDefault="002D2590" w:rsidP="002D2590">
            <w:pPr>
              <w:spacing w:after="0" w:line="240" w:lineRule="auto"/>
              <w:rPr>
                <w:rFonts w:ascii="Times New Roman" w:eastAsia="Times New Roman" w:hAnsi="Times New Roman" w:cs="Times New Roman"/>
                <w:color w:val="000000"/>
                <w:sz w:val="22"/>
                <w:szCs w:val="22"/>
              </w:rPr>
            </w:pPr>
            <w:r w:rsidRPr="00063A7D">
              <w:rPr>
                <w:rFonts w:ascii="Times New Roman" w:eastAsia="Times New Roman" w:hAnsi="Times New Roman" w:cs="Times New Roman"/>
                <w:color w:val="000000"/>
                <w:sz w:val="22"/>
                <w:szCs w:val="22"/>
              </w:rPr>
              <w:t>pVDT62</w:t>
            </w:r>
          </w:p>
        </w:tc>
        <w:tc>
          <w:tcPr>
            <w:tcW w:w="5853" w:type="dxa"/>
            <w:shd w:val="clear" w:color="auto" w:fill="auto"/>
            <w:vAlign w:val="center"/>
            <w:hideMark/>
          </w:tcPr>
          <w:p w14:paraId="30A1DAB2" w14:textId="77777777" w:rsidR="002D2590" w:rsidRPr="00063A7D" w:rsidRDefault="002D2590" w:rsidP="002D2590">
            <w:pPr>
              <w:spacing w:after="0" w:line="240" w:lineRule="auto"/>
              <w:rPr>
                <w:rFonts w:ascii="Times New Roman" w:eastAsia="Times New Roman" w:hAnsi="Times New Roman" w:cs="Times New Roman"/>
                <w:i/>
                <w:iCs/>
                <w:color w:val="000000"/>
                <w:sz w:val="22"/>
                <w:szCs w:val="22"/>
              </w:rPr>
            </w:pPr>
            <w:r w:rsidRPr="00317BD0">
              <w:rPr>
                <w:rFonts w:ascii="Times New Roman" w:eastAsia="Times New Roman" w:hAnsi="Times New Roman" w:cs="Times New Roman"/>
                <w:color w:val="000000"/>
                <w:sz w:val="22"/>
                <w:szCs w:val="22"/>
              </w:rPr>
              <w:t>pRS423</w:t>
            </w:r>
            <w:r w:rsidRPr="00063A7D">
              <w:rPr>
                <w:rFonts w:ascii="Times New Roman" w:eastAsia="Times New Roman" w:hAnsi="Times New Roman" w:cs="Times New Roman"/>
                <w:i/>
                <w:iCs/>
                <w:color w:val="000000"/>
                <w:sz w:val="22"/>
                <w:szCs w:val="22"/>
              </w:rPr>
              <w:t>, 2µ ori, HIS3, ADH1t- XKS1- GAL7p-TEF1t -GAL10p/GAL1p - Piromyces_XYLA*3-HXT7t</w:t>
            </w:r>
          </w:p>
        </w:tc>
      </w:tr>
    </w:tbl>
    <w:p w14:paraId="2794537D" w14:textId="77777777" w:rsidR="0070153A" w:rsidRDefault="0070153A"/>
    <w:p w14:paraId="0053A4E0" w14:textId="77777777" w:rsidR="0070153A" w:rsidRDefault="0070153A"/>
    <w:p w14:paraId="23E8DD46" w14:textId="77777777" w:rsidR="0070153A" w:rsidRDefault="0070153A"/>
    <w:p w14:paraId="377D8D3D" w14:textId="77777777" w:rsidR="0070153A" w:rsidRDefault="0070153A"/>
    <w:p w14:paraId="66A037F9" w14:textId="77777777" w:rsidR="0070153A" w:rsidRDefault="0070153A"/>
    <w:p w14:paraId="2B902AFE" w14:textId="77777777" w:rsidR="0070153A" w:rsidRDefault="0070153A"/>
    <w:p w14:paraId="54CE1C74" w14:textId="77777777" w:rsidR="0070153A" w:rsidRDefault="0070153A"/>
    <w:p w14:paraId="0226613D" w14:textId="77777777" w:rsidR="0070153A" w:rsidRDefault="0070153A"/>
    <w:p w14:paraId="156D257F" w14:textId="00D17082" w:rsidR="0070153A" w:rsidRDefault="0070153A"/>
    <w:p w14:paraId="7DD5E511" w14:textId="11C1C613" w:rsidR="0070153A" w:rsidRDefault="0070153A"/>
    <w:p w14:paraId="51D88085" w14:textId="77777777" w:rsidR="0070153A" w:rsidRDefault="0070153A"/>
    <w:p w14:paraId="174445CB" w14:textId="77777777" w:rsidR="0070153A" w:rsidRDefault="0070153A"/>
    <w:p w14:paraId="31364042" w14:textId="79C7624D" w:rsidR="0070153A" w:rsidRDefault="0070153A"/>
    <w:p w14:paraId="71132B11" w14:textId="07681833" w:rsidR="0070153A" w:rsidRDefault="0070153A"/>
    <w:p w14:paraId="3F751B18" w14:textId="0A9D34E6" w:rsidR="0070153A" w:rsidRDefault="0070153A"/>
    <w:p w14:paraId="4C03127A" w14:textId="2CE8B1A1" w:rsidR="0070153A" w:rsidRDefault="0070153A"/>
    <w:p w14:paraId="094BF0B5" w14:textId="1B482A3B" w:rsidR="0070153A" w:rsidRDefault="008A0625">
      <w:r>
        <w:rPr>
          <w:noProof/>
        </w:rPr>
        <w:lastRenderedPageBreak/>
        <w:drawing>
          <wp:inline distT="0" distB="0" distL="0" distR="0" wp14:anchorId="3A88D261" wp14:editId="2DFBAEE1">
            <wp:extent cx="3505200" cy="4968875"/>
            <wp:effectExtent l="0" t="0" r="0" b="3175"/>
            <wp:docPr id="9" name="Picture 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 schematic&#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05200" cy="4968875"/>
                    </a:xfrm>
                    <a:prstGeom prst="rect">
                      <a:avLst/>
                    </a:prstGeom>
                    <a:noFill/>
                  </pic:spPr>
                </pic:pic>
              </a:graphicData>
            </a:graphic>
          </wp:inline>
        </w:drawing>
      </w:r>
    </w:p>
    <w:p w14:paraId="415E033B" w14:textId="77777777" w:rsidR="0070153A" w:rsidRDefault="0070153A">
      <w:r>
        <w:rPr>
          <w:noProof/>
        </w:rPr>
        <mc:AlternateContent>
          <mc:Choice Requires="wps">
            <w:drawing>
              <wp:inline distT="0" distB="0" distL="0" distR="0" wp14:anchorId="518439D3" wp14:editId="2C35F011">
                <wp:extent cx="3781425" cy="2078182"/>
                <wp:effectExtent l="0" t="0" r="9525" b="0"/>
                <wp:docPr id="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1425" cy="2078182"/>
                        </a:xfrm>
                        <a:prstGeom prst="rect">
                          <a:avLst/>
                        </a:prstGeom>
                        <a:solidFill>
                          <a:srgbClr val="FFFFFF"/>
                        </a:solidFill>
                        <a:ln w="9525">
                          <a:noFill/>
                          <a:miter lim="800000"/>
                          <a:headEnd/>
                          <a:tailEnd/>
                        </a:ln>
                      </wps:spPr>
                      <wps:txbx>
                        <w:txbxContent>
                          <w:p w14:paraId="2071D156" w14:textId="77777777" w:rsidR="0070153A" w:rsidRPr="00BE68F4" w:rsidRDefault="0070153A" w:rsidP="00D236F8">
                            <w:pPr>
                              <w:jc w:val="both"/>
                              <w:rPr>
                                <w:rFonts w:ascii="Times New Roman" w:hAnsi="Times New Roman" w:cs="Times New Roman"/>
                                <w:sz w:val="22"/>
                                <w:szCs w:val="22"/>
                              </w:rPr>
                            </w:pPr>
                            <w:r w:rsidRPr="00BE68F4">
                              <w:rPr>
                                <w:rFonts w:ascii="Times New Roman" w:hAnsi="Times New Roman" w:cs="Times New Roman"/>
                                <w:b/>
                                <w:bCs/>
                                <w:sz w:val="22"/>
                                <w:szCs w:val="22"/>
                              </w:rPr>
                              <w:t>Figure S1:</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Expression dynamics of constitutive and GAL-inducible promoters during growth on glucose.</w:t>
                            </w:r>
                            <w:r w:rsidRPr="00BE68F4">
                              <w:rPr>
                                <w:rFonts w:ascii="Times New Roman" w:hAnsi="Times New Roman" w:cs="Times New Roman"/>
                                <w:sz w:val="22"/>
                                <w:szCs w:val="22"/>
                              </w:rPr>
                              <w:t xml:space="preserve"> Expression of EGFP in wild-type strain W303-1a from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strong constitutive promoters (</w:t>
                            </w:r>
                            <w:r w:rsidRPr="00BE68F4">
                              <w:rPr>
                                <w:rFonts w:ascii="Times New Roman" w:hAnsi="Times New Roman" w:cs="Times New Roman"/>
                                <w:i/>
                                <w:iCs/>
                                <w:sz w:val="22"/>
                                <w:szCs w:val="22"/>
                              </w:rPr>
                              <w:t>TEF1p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TPI1p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TDH3p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GPM1p</w:t>
                            </w:r>
                            <w:r w:rsidRPr="00BE68F4">
                              <w:rPr>
                                <w:rFonts w:ascii="Times New Roman" w:hAnsi="Times New Roman" w:cs="Times New Roman"/>
                                <w:sz w:val="22"/>
                                <w:szCs w:val="22"/>
                              </w:rPr>
                              <w:t xml:space="preserve">) and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GAL-inducible promoters (</w:t>
                            </w:r>
                            <w:r w:rsidRPr="00BE68F4">
                              <w:rPr>
                                <w:rFonts w:ascii="Times New Roman" w:hAnsi="Times New Roman" w:cs="Times New Roman"/>
                                <w:i/>
                                <w:iCs/>
                                <w:sz w:val="22"/>
                                <w:szCs w:val="22"/>
                              </w:rPr>
                              <w:t>GAL1p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GAL7p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GAL10p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GAL3p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GAL80p</w:t>
                            </w:r>
                            <w:r w:rsidRPr="00BE68F4">
                              <w:rPr>
                                <w:rFonts w:ascii="Times New Roman" w:hAnsi="Times New Roman" w:cs="Times New Roman"/>
                                <w:sz w:val="22"/>
                                <w:szCs w:val="22"/>
                              </w:rPr>
                              <w:t>) at different time points during cultivation on glucose. While expression profile from constitutive promoters is similar to that observed during growth on galactose, GAL-inducible promoters are repressed via carbon catabolite repression. Each data point represents the average of four biological replicates ± sd.</w:t>
                            </w:r>
                          </w:p>
                        </w:txbxContent>
                      </wps:txbx>
                      <wps:bodyPr rot="0" vert="horz" wrap="square" lIns="91440" tIns="45720" rIns="91440" bIns="45720" anchor="t" anchorCtr="0">
                        <a:noAutofit/>
                      </wps:bodyPr>
                    </wps:wsp>
                  </a:graphicData>
                </a:graphic>
              </wp:inline>
            </w:drawing>
          </mc:Choice>
          <mc:Fallback>
            <w:pict>
              <v:shapetype w14:anchorId="518439D3" id="_x0000_t202" coordsize="21600,21600" o:spt="202" path="m,l,21600r21600,l21600,xe">
                <v:stroke joinstyle="miter"/>
                <v:path gradientshapeok="t" o:connecttype="rect"/>
              </v:shapetype>
              <v:shape id="Text Box 2" o:spid="_x0000_s1026" type="#_x0000_t202" style="width:297.75pt;height:16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" stroked="f">
                <v:textbox>
                  <w:txbxContent>
                    <w:p w14:paraId="2071D156" w14:textId="77777777" w:rsidR="0070153A" w:rsidRPr="00BE68F4" w:rsidRDefault="0070153A" w:rsidP="00D236F8">
                      <w:pPr>
                        <w:jc w:val="both"/>
                        <w:rPr>
                          <w:rFonts w:ascii="Times New Roman" w:hAnsi="Times New Roman" w:cs="Times New Roman"/>
                          <w:sz w:val="22"/>
                          <w:szCs w:val="22"/>
                        </w:rPr>
                      </w:pPr>
                      <w:r w:rsidRPr="00BE68F4">
                        <w:rPr>
                          <w:rFonts w:ascii="Times New Roman" w:hAnsi="Times New Roman" w:cs="Times New Roman"/>
                          <w:b/>
                          <w:bCs/>
                          <w:sz w:val="22"/>
                          <w:szCs w:val="22"/>
                        </w:rPr>
                        <w:t>Figure S1:</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Expression dynamics of constitutive and GAL-inducible promoters during growth on glucose.</w:t>
                      </w:r>
                      <w:r w:rsidRPr="00BE68F4">
                        <w:rPr>
                          <w:rFonts w:ascii="Times New Roman" w:hAnsi="Times New Roman" w:cs="Times New Roman"/>
                          <w:sz w:val="22"/>
                          <w:szCs w:val="22"/>
                        </w:rPr>
                        <w:t xml:space="preserve"> Expression of EGFP in wild-type strain W303-1a from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strong constitutive promoters (</w:t>
                      </w:r>
                      <w:r w:rsidRPr="00BE68F4">
                        <w:rPr>
                          <w:rFonts w:ascii="Times New Roman" w:hAnsi="Times New Roman" w:cs="Times New Roman"/>
                          <w:i/>
                          <w:iCs/>
                          <w:sz w:val="22"/>
                          <w:szCs w:val="22"/>
                        </w:rPr>
                        <w:t>TEF1p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TPI1p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TDH3p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GPM1p</w:t>
                      </w:r>
                      <w:r w:rsidRPr="00BE68F4">
                        <w:rPr>
                          <w:rFonts w:ascii="Times New Roman" w:hAnsi="Times New Roman" w:cs="Times New Roman"/>
                          <w:sz w:val="22"/>
                          <w:szCs w:val="22"/>
                        </w:rPr>
                        <w:t xml:space="preserve">) and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GAL-inducible promoters (</w:t>
                      </w:r>
                      <w:r w:rsidRPr="00BE68F4">
                        <w:rPr>
                          <w:rFonts w:ascii="Times New Roman" w:hAnsi="Times New Roman" w:cs="Times New Roman"/>
                          <w:i/>
                          <w:iCs/>
                          <w:sz w:val="22"/>
                          <w:szCs w:val="22"/>
                        </w:rPr>
                        <w:t>GAL1p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GAL7p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GAL10p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GAL3p</w:t>
                      </w:r>
                      <w:r w:rsidRPr="00BE68F4">
                        <w:rPr>
                          <w:rFonts w:ascii="Times New Roman" w:hAnsi="Times New Roman" w:cs="Times New Roman"/>
                          <w:sz w:val="22"/>
                          <w:szCs w:val="22"/>
                        </w:rPr>
                        <w:t xml:space="preserve">, </w:t>
                      </w:r>
                      <w:r w:rsidRPr="00BE68F4">
                        <w:rPr>
                          <w:rFonts w:ascii="Times New Roman" w:hAnsi="Times New Roman" w:cs="Times New Roman"/>
                          <w:i/>
                          <w:iCs/>
                          <w:sz w:val="22"/>
                          <w:szCs w:val="22"/>
                        </w:rPr>
                        <w:t>GAL80p</w:t>
                      </w:r>
                      <w:r w:rsidRPr="00BE68F4">
                        <w:rPr>
                          <w:rFonts w:ascii="Times New Roman" w:hAnsi="Times New Roman" w:cs="Times New Roman"/>
                          <w:sz w:val="22"/>
                          <w:szCs w:val="22"/>
                        </w:rPr>
                        <w:t>) at different time points during cultivation on glucose. While expression profile from constitutive promoters is similar to that observed during growth on galactose, GAL-inducible promoters are repressed via carbon catabolite repression. Each data point represents the average of four biological replicates ± sd.</w:t>
                      </w:r>
                    </w:p>
                  </w:txbxContent>
                </v:textbox>
                <w10:anchorlock/>
              </v:shape>
            </w:pict>
          </mc:Fallback>
        </mc:AlternateContent>
      </w:r>
    </w:p>
    <w:p w14:paraId="4EAEC01B" w14:textId="77777777" w:rsidR="0070153A" w:rsidRDefault="0070153A"/>
    <w:p w14:paraId="210CA533" w14:textId="77777777" w:rsidR="0070153A" w:rsidRDefault="0070153A"/>
    <w:p w14:paraId="7D2A63C0" w14:textId="77777777" w:rsidR="0070153A" w:rsidRDefault="0070153A"/>
    <w:p w14:paraId="5E41AEDD" w14:textId="77777777" w:rsidR="0070153A" w:rsidRDefault="0070153A"/>
    <w:p w14:paraId="24062405" w14:textId="4936F6D5" w:rsidR="0070153A" w:rsidRDefault="0070153A">
      <w:r>
        <w:rPr>
          <w:noProof/>
        </w:rPr>
        <w:lastRenderedPageBreak/>
        <w:drawing>
          <wp:inline distT="0" distB="0" distL="0" distR="0" wp14:anchorId="5CA81E7F" wp14:editId="38A6D52A">
            <wp:extent cx="4914900" cy="2905359"/>
            <wp:effectExtent l="0" t="0" r="0" b="0"/>
            <wp:docPr id="27" name="Picture 2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37919" cy="2918966"/>
                    </a:xfrm>
                    <a:prstGeom prst="rect">
                      <a:avLst/>
                    </a:prstGeom>
                    <a:noFill/>
                  </pic:spPr>
                </pic:pic>
              </a:graphicData>
            </a:graphic>
          </wp:inline>
        </w:drawing>
      </w:r>
    </w:p>
    <w:p w14:paraId="1CEBA8FB" w14:textId="4E9904F3" w:rsidR="0070153A" w:rsidRDefault="0070153A">
      <w:r>
        <w:rPr>
          <w:noProof/>
        </w:rPr>
        <mc:AlternateContent>
          <mc:Choice Requires="wps">
            <w:drawing>
              <wp:inline distT="0" distB="0" distL="0" distR="0" wp14:anchorId="6D45891B" wp14:editId="729D17B6">
                <wp:extent cx="4981575" cy="866898"/>
                <wp:effectExtent l="0" t="0" r="9525" b="9525"/>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1575" cy="866898"/>
                        </a:xfrm>
                        <a:prstGeom prst="rect">
                          <a:avLst/>
                        </a:prstGeom>
                        <a:solidFill>
                          <a:srgbClr val="FFFFFF"/>
                        </a:solidFill>
                        <a:ln w="9525">
                          <a:noFill/>
                          <a:miter lim="800000"/>
                          <a:headEnd/>
                          <a:tailEnd/>
                        </a:ln>
                      </wps:spPr>
                      <wps:txbx>
                        <w:txbxContent>
                          <w:p w14:paraId="43A26458" w14:textId="77777777" w:rsidR="0070153A" w:rsidRPr="00BE68F4" w:rsidRDefault="0070153A" w:rsidP="0070153A">
                            <w:pPr>
                              <w:jc w:val="both"/>
                              <w:rPr>
                                <w:rFonts w:ascii="Times New Roman" w:hAnsi="Times New Roman" w:cs="Times New Roman"/>
                                <w:sz w:val="22"/>
                                <w:szCs w:val="22"/>
                              </w:rPr>
                            </w:pPr>
                            <w:r w:rsidRPr="00BE68F4">
                              <w:rPr>
                                <w:rFonts w:ascii="Times New Roman" w:hAnsi="Times New Roman" w:cs="Times New Roman"/>
                                <w:b/>
                                <w:bCs/>
                                <w:sz w:val="22"/>
                                <w:szCs w:val="22"/>
                              </w:rPr>
                              <w:t>Figure S2</w:t>
                            </w:r>
                            <w:r w:rsidRPr="00BE68F4">
                              <w:rPr>
                                <w:rFonts w:ascii="Times New Roman" w:hAnsi="Times New Roman" w:cs="Times New Roman"/>
                                <w:sz w:val="22"/>
                                <w:szCs w:val="22"/>
                              </w:rPr>
                              <w:t xml:space="preserve">: Comparison of fluorescence (normalized for cell density) resulting from interaction between </w:t>
                            </w:r>
                            <w:r w:rsidRPr="00BE68F4">
                              <w:rPr>
                                <w:rFonts w:ascii="Times New Roman" w:hAnsi="Times New Roman" w:cs="Times New Roman"/>
                                <w:i/>
                                <w:iCs/>
                                <w:sz w:val="22"/>
                                <w:szCs w:val="22"/>
                              </w:rPr>
                              <w:t>GAL3</w:t>
                            </w:r>
                            <w:r w:rsidRPr="00BE68F4">
                              <w:rPr>
                                <w:rFonts w:ascii="Times New Roman" w:hAnsi="Times New Roman" w:cs="Times New Roman"/>
                                <w:sz w:val="22"/>
                                <w:szCs w:val="22"/>
                              </w:rPr>
                              <w:t xml:space="preserve"> variant and carbon source (2% w/v) using sucrose to support growth on substrates (GAL/ARA/XYL/CEL) for which strain VEG16 lacks catabolic genes. Each data point represents the average of four biological replicates ± sd.</w:t>
                            </w:r>
                          </w:p>
                        </w:txbxContent>
                      </wps:txbx>
                      <wps:bodyPr rot="0" vert="horz" wrap="square" lIns="91440" tIns="45720" rIns="91440" bIns="45720" anchor="t" anchorCtr="0">
                        <a:noAutofit/>
                      </wps:bodyPr>
                    </wps:wsp>
                  </a:graphicData>
                </a:graphic>
              </wp:inline>
            </w:drawing>
          </mc:Choice>
          <mc:Fallback>
            <w:pict>
              <v:shape w14:anchorId="6D45891B" id="_x0000_s1027" type="#_x0000_t202" style="width:392.25pt;height:6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" stroked="f">
                <v:textbox>
                  <w:txbxContent>
                    <w:p w14:paraId="43A26458" w14:textId="77777777" w:rsidR="0070153A" w:rsidRPr="00BE68F4" w:rsidRDefault="0070153A" w:rsidP="0070153A">
                      <w:pPr>
                        <w:jc w:val="both"/>
                        <w:rPr>
                          <w:rFonts w:ascii="Times New Roman" w:hAnsi="Times New Roman" w:cs="Times New Roman"/>
                          <w:sz w:val="22"/>
                          <w:szCs w:val="22"/>
                        </w:rPr>
                      </w:pPr>
                      <w:r w:rsidRPr="00BE68F4">
                        <w:rPr>
                          <w:rFonts w:ascii="Times New Roman" w:hAnsi="Times New Roman" w:cs="Times New Roman"/>
                          <w:b/>
                          <w:bCs/>
                          <w:sz w:val="22"/>
                          <w:szCs w:val="22"/>
                        </w:rPr>
                        <w:t>Figure S2</w:t>
                      </w:r>
                      <w:r w:rsidRPr="00BE68F4">
                        <w:rPr>
                          <w:rFonts w:ascii="Times New Roman" w:hAnsi="Times New Roman" w:cs="Times New Roman"/>
                          <w:sz w:val="22"/>
                          <w:szCs w:val="22"/>
                        </w:rPr>
                        <w:t xml:space="preserve">: Comparison of fluorescence (normalized for cell density) resulting from interaction between </w:t>
                      </w:r>
                      <w:r w:rsidRPr="00BE68F4">
                        <w:rPr>
                          <w:rFonts w:ascii="Times New Roman" w:hAnsi="Times New Roman" w:cs="Times New Roman"/>
                          <w:i/>
                          <w:iCs/>
                          <w:sz w:val="22"/>
                          <w:szCs w:val="22"/>
                        </w:rPr>
                        <w:t>GAL3</w:t>
                      </w:r>
                      <w:r w:rsidRPr="00BE68F4">
                        <w:rPr>
                          <w:rFonts w:ascii="Times New Roman" w:hAnsi="Times New Roman" w:cs="Times New Roman"/>
                          <w:sz w:val="22"/>
                          <w:szCs w:val="22"/>
                        </w:rPr>
                        <w:t xml:space="preserve"> variant and carbon source (2% w/v) using sucrose to support growth on substrates (GAL/ARA/XYL/CEL) for which strain VEG16 lacks catabolic genes. Each data point represents the average of four biological replicates ± sd.</w:t>
                      </w:r>
                    </w:p>
                  </w:txbxContent>
                </v:textbox>
                <w10:anchorlock/>
              </v:shape>
            </w:pict>
          </mc:Fallback>
        </mc:AlternateContent>
      </w:r>
    </w:p>
    <w:p w14:paraId="5F5FC66E" w14:textId="784C46DE" w:rsidR="004A0B83" w:rsidRDefault="004A0B83"/>
    <w:p w14:paraId="2147BBD8" w14:textId="57FE176C" w:rsidR="004A0B83" w:rsidRDefault="004A0B83"/>
    <w:p w14:paraId="49D56ECA" w14:textId="1C080C15" w:rsidR="004A0B83" w:rsidRDefault="004A0B83"/>
    <w:p w14:paraId="7BC44D27" w14:textId="34D0D4F8" w:rsidR="004A0B83" w:rsidRDefault="004A0B83"/>
    <w:p w14:paraId="4A86F50D" w14:textId="3673CE16" w:rsidR="004A0B83" w:rsidRDefault="004A0B83"/>
    <w:p w14:paraId="13B5FE15" w14:textId="47E1282C" w:rsidR="004A0B83" w:rsidRDefault="004A0B83"/>
    <w:p w14:paraId="23CEF0D6" w14:textId="54F9F4D8" w:rsidR="004A0B83" w:rsidRDefault="004A0B83"/>
    <w:p w14:paraId="1432D7AA" w14:textId="7D885C63" w:rsidR="004A0B83" w:rsidRDefault="004A0B83"/>
    <w:p w14:paraId="734D34AD" w14:textId="73EAD4A5" w:rsidR="004A0B83" w:rsidRDefault="004A0B83"/>
    <w:p w14:paraId="12ECAB44" w14:textId="1C7303C8" w:rsidR="004A0B83" w:rsidRDefault="004A0B83"/>
    <w:p w14:paraId="0364CC5A" w14:textId="4D00511E" w:rsidR="004A0B83" w:rsidRDefault="004A0B83"/>
    <w:p w14:paraId="2034BD1F" w14:textId="22482435" w:rsidR="004A0B83" w:rsidRDefault="004A0B83"/>
    <w:p w14:paraId="44A1C5D8" w14:textId="0D2FB8FA" w:rsidR="004A0B83" w:rsidRDefault="004A0B83"/>
    <w:p w14:paraId="7AD80990" w14:textId="4CF3C2BC" w:rsidR="004A0B83" w:rsidRDefault="004A0B83"/>
    <w:p w14:paraId="3E829604" w14:textId="32C1EAA0" w:rsidR="004A0B83" w:rsidRDefault="004A0B83"/>
    <w:p w14:paraId="7BE082A0" w14:textId="02C534A5" w:rsidR="0070153A" w:rsidRDefault="004A0B83">
      <w:r>
        <w:rPr>
          <w:noProof/>
        </w:rPr>
        <w:lastRenderedPageBreak/>
        <w:drawing>
          <wp:inline distT="0" distB="0" distL="0" distR="0" wp14:anchorId="62815BFB" wp14:editId="63916F83">
            <wp:extent cx="5943600" cy="4197350"/>
            <wp:effectExtent l="0" t="0" r="0" b="0"/>
            <wp:docPr id="17" name="Graphic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943600" cy="4197350"/>
                    </a:xfrm>
                    <a:prstGeom prst="rect">
                      <a:avLst/>
                    </a:prstGeom>
                  </pic:spPr>
                </pic:pic>
              </a:graphicData>
            </a:graphic>
          </wp:inline>
        </w:drawing>
      </w:r>
    </w:p>
    <w:p w14:paraId="73A28654" w14:textId="4626B6C0" w:rsidR="0070153A" w:rsidRDefault="004A0B83">
      <w:r>
        <w:rPr>
          <w:noProof/>
        </w:rPr>
        <mc:AlternateContent>
          <mc:Choice Requires="wps">
            <w:drawing>
              <wp:inline distT="0" distB="0" distL="0" distR="0" wp14:anchorId="563DACBB" wp14:editId="4C7F5B8E">
                <wp:extent cx="5943600" cy="1211283"/>
                <wp:effectExtent l="0" t="0" r="0" b="8255"/>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211283"/>
                        </a:xfrm>
                        <a:prstGeom prst="rect">
                          <a:avLst/>
                        </a:prstGeom>
                        <a:solidFill>
                          <a:srgbClr val="FFFFFF"/>
                        </a:solidFill>
                        <a:ln w="9525">
                          <a:noFill/>
                          <a:miter lim="800000"/>
                          <a:headEnd/>
                          <a:tailEnd/>
                        </a:ln>
                      </wps:spPr>
                      <wps:txbx>
                        <w:txbxContent>
                          <w:p w14:paraId="583D63B3" w14:textId="287B7653" w:rsidR="004A0B83" w:rsidRPr="00BE68F4" w:rsidRDefault="004A0B83" w:rsidP="004A0B83">
                            <w:pPr>
                              <w:rPr>
                                <w:rFonts w:ascii="Times New Roman" w:hAnsi="Times New Roman" w:cs="Times New Roman"/>
                                <w:sz w:val="22"/>
                                <w:szCs w:val="22"/>
                              </w:rPr>
                            </w:pPr>
                            <w:r w:rsidRPr="00BE68F4">
                              <w:rPr>
                                <w:rFonts w:ascii="Times New Roman" w:hAnsi="Times New Roman" w:cs="Times New Roman"/>
                                <w:b/>
                                <w:bCs/>
                                <w:sz w:val="22"/>
                                <w:szCs w:val="22"/>
                              </w:rPr>
                              <w:t>Figure S3</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Structure of wild-type Gal3p in complex with Gal80p.</w:t>
                            </w:r>
                            <w:r w:rsidRPr="00BE68F4">
                              <w:rPr>
                                <w:rFonts w:ascii="Times New Roman" w:hAnsi="Times New Roman" w:cs="Times New Roman"/>
                                <w:sz w:val="22"/>
                                <w:szCs w:val="22"/>
                              </w:rPr>
                              <w:t xml:space="preserve">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was constructed by combining mutations identified as conferring robust xylose induction (D68N, V69M, A109V, I271L, highlighted in green) </w:t>
                            </w:r>
                            <w:sdt>
                              <w:sdtPr>
                                <w:rPr>
                                  <w:rFonts w:ascii="Times New Roman" w:hAnsi="Times New Roman" w:cs="Times New Roman"/>
                                  <w:color w:val="000000"/>
                                  <w:sz w:val="22"/>
                                  <w:szCs w:val="22"/>
                                  <w:vertAlign w:val="superscript"/>
                                </w:rPr>
                                <w:tag w:val="MENDELEY_CITATION_v3_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"/>
                                <w:id w:val="1664044015"/>
                                <w:placeholder>
                                  <w:docPart w:val="503C0295C1764243962E9AF92FBB2C28"/>
                                </w:placeholder>
                              </w:sdtPr>
                              <w:sdtContent>
                                <w:r w:rsidRPr="00BE68F4">
                                  <w:rPr>
                                    <w:rFonts w:ascii="Times New Roman" w:hAnsi="Times New Roman" w:cs="Times New Roman"/>
                                    <w:color w:val="000000"/>
                                    <w:sz w:val="22"/>
                                    <w:szCs w:val="22"/>
                                    <w:vertAlign w:val="superscript"/>
                                  </w:rPr>
                                  <w:t>23</w:t>
                                </w:r>
                              </w:sdtContent>
                            </w:sdt>
                            <w:r w:rsidRPr="00BE68F4">
                              <w:rPr>
                                <w:rFonts w:ascii="Times New Roman" w:hAnsi="Times New Roman" w:cs="Times New Roman"/>
                                <w:sz w:val="22"/>
                                <w:szCs w:val="22"/>
                              </w:rPr>
                              <w:t xml:space="preserve"> in variant Gal3p</w:t>
                            </w:r>
                            <w:r w:rsidRPr="00BE68F4">
                              <w:rPr>
                                <w:rFonts w:ascii="Times New Roman" w:hAnsi="Times New Roman" w:cs="Times New Roman"/>
                                <w:sz w:val="22"/>
                                <w:szCs w:val="22"/>
                                <w:vertAlign w:val="superscript"/>
                              </w:rPr>
                              <w:t>Syn4.1</w:t>
                            </w:r>
                            <w:r w:rsidRPr="00BE68F4">
                              <w:rPr>
                                <w:rFonts w:ascii="Times New Roman" w:hAnsi="Times New Roman" w:cs="Times New Roman"/>
                                <w:sz w:val="22"/>
                                <w:szCs w:val="22"/>
                              </w:rPr>
                              <w:t xml:space="preserve"> with a mutation (F237Y, highlighted in red) as conferring a partial autoactivating phenotype </w:t>
                            </w:r>
                            <w:sdt>
                              <w:sdtPr>
                                <w:rPr>
                                  <w:rFonts w:ascii="Times New Roman" w:hAnsi="Times New Roman" w:cs="Times New Roman"/>
                                  <w:color w:val="000000"/>
                                  <w:sz w:val="22"/>
                                  <w:szCs w:val="22"/>
                                  <w:vertAlign w:val="superscript"/>
                                </w:rPr>
                                <w:tag w:val="MENDELEY_CITATION_v3_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"/>
                                <w:id w:val="-791514360"/>
                                <w:placeholder>
                                  <w:docPart w:val="503C0295C1764243962E9AF92FBB2C28"/>
                                </w:placeholder>
                              </w:sdtPr>
                              <w:sdtContent>
                                <w:r w:rsidRPr="00BE68F4">
                                  <w:rPr>
                                    <w:rFonts w:ascii="Times New Roman" w:hAnsi="Times New Roman" w:cs="Times New Roman"/>
                                    <w:color w:val="000000"/>
                                    <w:sz w:val="22"/>
                                    <w:szCs w:val="22"/>
                                    <w:vertAlign w:val="superscript"/>
                                  </w:rPr>
                                  <w:t>24</w:t>
                                </w:r>
                              </w:sdtContent>
                            </w:sdt>
                            <w:r w:rsidRPr="00BE68F4">
                              <w:rPr>
                                <w:rFonts w:ascii="Times New Roman" w:hAnsi="Times New Roman" w:cs="Times New Roman"/>
                                <w:sz w:val="22"/>
                                <w:szCs w:val="22"/>
                              </w:rPr>
                              <w:t xml:space="preserve">. Significantly, no mutations occur </w:t>
                            </w:r>
                            <w:r w:rsidR="009522D8" w:rsidRPr="00BE68F4">
                              <w:rPr>
                                <w:rFonts w:ascii="Times New Roman" w:hAnsi="Times New Roman" w:cs="Times New Roman"/>
                                <w:sz w:val="22"/>
                                <w:szCs w:val="22"/>
                              </w:rPr>
                              <w:t xml:space="preserve">near </w:t>
                            </w:r>
                            <w:r w:rsidRPr="00BE68F4">
                              <w:rPr>
                                <w:rFonts w:ascii="Times New Roman" w:hAnsi="Times New Roman" w:cs="Times New Roman"/>
                                <w:sz w:val="22"/>
                                <w:szCs w:val="22"/>
                              </w:rPr>
                              <w:t xml:space="preserve">the </w:t>
                            </w:r>
                            <w:r w:rsidR="009522D8" w:rsidRPr="00BE68F4">
                              <w:rPr>
                                <w:rFonts w:ascii="Times New Roman" w:hAnsi="Times New Roman" w:cs="Times New Roman"/>
                                <w:sz w:val="22"/>
                                <w:szCs w:val="22"/>
                              </w:rPr>
                              <w:t xml:space="preserve">ligand/inducer </w:t>
                            </w:r>
                            <w:r w:rsidRPr="00BE68F4">
                              <w:rPr>
                                <w:rFonts w:ascii="Times New Roman" w:hAnsi="Times New Roman" w:cs="Times New Roman"/>
                                <w:sz w:val="22"/>
                                <w:szCs w:val="22"/>
                              </w:rPr>
                              <w:t>(galactose, highlighted in yellow) suggesting GAL regulon activation by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may occur in an inducer-independent manner.</w:t>
                            </w:r>
                          </w:p>
                        </w:txbxContent>
                      </wps:txbx>
                      <wps:bodyPr rot="0" vert="horz" wrap="square" lIns="91440" tIns="45720" rIns="91440" bIns="45720" anchor="t" anchorCtr="0">
                        <a:noAutofit/>
                      </wps:bodyPr>
                    </wps:wsp>
                  </a:graphicData>
                </a:graphic>
              </wp:inline>
            </w:drawing>
          </mc:Choice>
          <mc:Fallback>
            <w:pict>
              <v:shape w14:anchorId="563DACBB" id="_x0000_s1028" type="#_x0000_t202" style="width:468pt;height:95.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" stroked="f">
                <v:textbox>
                  <w:txbxContent>
                    <w:p w14:paraId="583D63B3" w14:textId="287B7653" w:rsidR="004A0B83" w:rsidRPr="00BE68F4" w:rsidRDefault="004A0B83" w:rsidP="004A0B83">
                      <w:pPr>
                        <w:rPr>
                          <w:rFonts w:ascii="Times New Roman" w:hAnsi="Times New Roman" w:cs="Times New Roman"/>
                          <w:sz w:val="22"/>
                          <w:szCs w:val="22"/>
                        </w:rPr>
                      </w:pPr>
                      <w:r w:rsidRPr="00BE68F4">
                        <w:rPr>
                          <w:rFonts w:ascii="Times New Roman" w:hAnsi="Times New Roman" w:cs="Times New Roman"/>
                          <w:b/>
                          <w:bCs/>
                          <w:sz w:val="22"/>
                          <w:szCs w:val="22"/>
                        </w:rPr>
                        <w:t>Figure S3</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Structure of wild-type Gal3p in complex with Gal80p.</w:t>
                      </w:r>
                      <w:r w:rsidRPr="00BE68F4">
                        <w:rPr>
                          <w:rFonts w:ascii="Times New Roman" w:hAnsi="Times New Roman" w:cs="Times New Roman"/>
                          <w:sz w:val="22"/>
                          <w:szCs w:val="22"/>
                        </w:rPr>
                        <w:t xml:space="preserve">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was constructed by combining mutations identified as conferring robust xylose induction (D68N, V69M, A109V, I271L, highlighted in green) </w:t>
                      </w:r>
                      <w:sdt>
                        <w:sdtPr>
                          <w:rPr>
                            <w:rFonts w:ascii="Times New Roman" w:hAnsi="Times New Roman" w:cs="Times New Roman"/>
                            <w:color w:val="000000"/>
                            <w:sz w:val="22"/>
                            <w:szCs w:val="22"/>
                            <w:vertAlign w:val="superscript"/>
                          </w:rPr>
                          <w:tag w:val="MENDELEY_CITATION_v3_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"/>
                          <w:id w:val="1664044015"/>
                          <w:placeholder>
                            <w:docPart w:val="503C0295C1764243962E9AF92FBB2C28"/>
                          </w:placeholder>
                        </w:sdtPr>
                        <w:sdtContent>
                          <w:r w:rsidRPr="00BE68F4">
                            <w:rPr>
                              <w:rFonts w:ascii="Times New Roman" w:hAnsi="Times New Roman" w:cs="Times New Roman"/>
                              <w:color w:val="000000"/>
                              <w:sz w:val="22"/>
                              <w:szCs w:val="22"/>
                              <w:vertAlign w:val="superscript"/>
                            </w:rPr>
                            <w:t>23</w:t>
                          </w:r>
                        </w:sdtContent>
                      </w:sdt>
                      <w:r w:rsidRPr="00BE68F4">
                        <w:rPr>
                          <w:rFonts w:ascii="Times New Roman" w:hAnsi="Times New Roman" w:cs="Times New Roman"/>
                          <w:sz w:val="22"/>
                          <w:szCs w:val="22"/>
                        </w:rPr>
                        <w:t xml:space="preserve"> in variant Gal3p</w:t>
                      </w:r>
                      <w:r w:rsidRPr="00BE68F4">
                        <w:rPr>
                          <w:rFonts w:ascii="Times New Roman" w:hAnsi="Times New Roman" w:cs="Times New Roman"/>
                          <w:sz w:val="22"/>
                          <w:szCs w:val="22"/>
                          <w:vertAlign w:val="superscript"/>
                        </w:rPr>
                        <w:t>Syn4.1</w:t>
                      </w:r>
                      <w:r w:rsidRPr="00BE68F4">
                        <w:rPr>
                          <w:rFonts w:ascii="Times New Roman" w:hAnsi="Times New Roman" w:cs="Times New Roman"/>
                          <w:sz w:val="22"/>
                          <w:szCs w:val="22"/>
                        </w:rPr>
                        <w:t xml:space="preserve"> with a mutation (F237Y, highlighted in red) as conferring a partial autoactivating phenotype </w:t>
                      </w:r>
                      <w:sdt>
                        <w:sdtPr>
                          <w:rPr>
                            <w:rFonts w:ascii="Times New Roman" w:hAnsi="Times New Roman" w:cs="Times New Roman"/>
                            <w:color w:val="000000"/>
                            <w:sz w:val="22"/>
                            <w:szCs w:val="22"/>
                            <w:vertAlign w:val="superscript"/>
                          </w:rPr>
                          <w:tag w:val="MENDELEY_CITATION_v3_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"/>
                          <w:id w:val="-791514360"/>
                          <w:placeholder>
                            <w:docPart w:val="503C0295C1764243962E9AF92FBB2C28"/>
                          </w:placeholder>
                        </w:sdtPr>
                        <w:sdtContent>
                          <w:r w:rsidRPr="00BE68F4">
                            <w:rPr>
                              <w:rFonts w:ascii="Times New Roman" w:hAnsi="Times New Roman" w:cs="Times New Roman"/>
                              <w:color w:val="000000"/>
                              <w:sz w:val="22"/>
                              <w:szCs w:val="22"/>
                              <w:vertAlign w:val="superscript"/>
                            </w:rPr>
                            <w:t>24</w:t>
                          </w:r>
                        </w:sdtContent>
                      </w:sdt>
                      <w:r w:rsidRPr="00BE68F4">
                        <w:rPr>
                          <w:rFonts w:ascii="Times New Roman" w:hAnsi="Times New Roman" w:cs="Times New Roman"/>
                          <w:sz w:val="22"/>
                          <w:szCs w:val="22"/>
                        </w:rPr>
                        <w:t xml:space="preserve">. Significantly, no mutations occur </w:t>
                      </w:r>
                      <w:r w:rsidR="009522D8" w:rsidRPr="00BE68F4">
                        <w:rPr>
                          <w:rFonts w:ascii="Times New Roman" w:hAnsi="Times New Roman" w:cs="Times New Roman"/>
                          <w:sz w:val="22"/>
                          <w:szCs w:val="22"/>
                        </w:rPr>
                        <w:t xml:space="preserve">near </w:t>
                      </w:r>
                      <w:r w:rsidRPr="00BE68F4">
                        <w:rPr>
                          <w:rFonts w:ascii="Times New Roman" w:hAnsi="Times New Roman" w:cs="Times New Roman"/>
                          <w:sz w:val="22"/>
                          <w:szCs w:val="22"/>
                        </w:rPr>
                        <w:t xml:space="preserve">the </w:t>
                      </w:r>
                      <w:r w:rsidR="009522D8" w:rsidRPr="00BE68F4">
                        <w:rPr>
                          <w:rFonts w:ascii="Times New Roman" w:hAnsi="Times New Roman" w:cs="Times New Roman"/>
                          <w:sz w:val="22"/>
                          <w:szCs w:val="22"/>
                        </w:rPr>
                        <w:t xml:space="preserve">ligand/inducer </w:t>
                      </w:r>
                      <w:r w:rsidRPr="00BE68F4">
                        <w:rPr>
                          <w:rFonts w:ascii="Times New Roman" w:hAnsi="Times New Roman" w:cs="Times New Roman"/>
                          <w:sz w:val="22"/>
                          <w:szCs w:val="22"/>
                        </w:rPr>
                        <w:t>(galactose, highlighted in yellow) suggesting GAL regulon activation by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may occur in an inducer-independent manner.</w:t>
                      </w:r>
                    </w:p>
                  </w:txbxContent>
                </v:textbox>
                <w10:anchorlock/>
              </v:shape>
            </w:pict>
          </mc:Fallback>
        </mc:AlternateContent>
      </w:r>
    </w:p>
    <w:p w14:paraId="00F09C37" w14:textId="29A5A447" w:rsidR="0070153A" w:rsidRDefault="0070153A"/>
    <w:p w14:paraId="529BF768" w14:textId="446F3E4A" w:rsidR="0070153A" w:rsidRDefault="0070153A"/>
    <w:p w14:paraId="7AB57572" w14:textId="1E678B14" w:rsidR="0070153A" w:rsidRDefault="0070153A"/>
    <w:p w14:paraId="054F5111" w14:textId="4EE5A1A3" w:rsidR="0070153A" w:rsidRDefault="0070153A"/>
    <w:p w14:paraId="5A76C759" w14:textId="19CA9912" w:rsidR="0070153A" w:rsidRDefault="0070153A"/>
    <w:p w14:paraId="0C5F050F" w14:textId="3451C8CC" w:rsidR="0070153A" w:rsidRDefault="0070153A"/>
    <w:p w14:paraId="4091045D" w14:textId="16613DDA" w:rsidR="0070153A" w:rsidRDefault="0070153A"/>
    <w:p w14:paraId="2B8E9469" w14:textId="17E04D2C" w:rsidR="0070153A" w:rsidRDefault="0070153A"/>
    <w:p w14:paraId="12FD6056" w14:textId="1D65846F" w:rsidR="0070153A" w:rsidRDefault="0070153A"/>
    <w:p w14:paraId="2FCD3515" w14:textId="77777777" w:rsidR="0070153A" w:rsidRDefault="0070153A">
      <w:r>
        <w:rPr>
          <w:noProof/>
        </w:rPr>
        <w:lastRenderedPageBreak/>
        <w:drawing>
          <wp:inline distT="0" distB="0" distL="0" distR="0" wp14:anchorId="76F0DAF1" wp14:editId="110C4890">
            <wp:extent cx="5932170" cy="3505200"/>
            <wp:effectExtent l="0" t="0" r="0" b="0"/>
            <wp:docPr id="12" name="Picture 12" descr="Chart,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tex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2170" cy="3505200"/>
                    </a:xfrm>
                    <a:prstGeom prst="rect">
                      <a:avLst/>
                    </a:prstGeom>
                    <a:noFill/>
                  </pic:spPr>
                </pic:pic>
              </a:graphicData>
            </a:graphic>
          </wp:inline>
        </w:drawing>
      </w:r>
      <w:r>
        <w:rPr>
          <w:noProof/>
        </w:rPr>
        <mc:AlternateContent>
          <mc:Choice Requires="wps">
            <w:drawing>
              <wp:inline distT="0" distB="0" distL="0" distR="0" wp14:anchorId="1F487D47" wp14:editId="40727056">
                <wp:extent cx="5943600" cy="1389413"/>
                <wp:effectExtent l="0" t="0" r="0" b="1270"/>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389413"/>
                        </a:xfrm>
                        <a:prstGeom prst="rect">
                          <a:avLst/>
                        </a:prstGeom>
                        <a:solidFill>
                          <a:srgbClr val="FFFFFF"/>
                        </a:solidFill>
                        <a:ln w="9525">
                          <a:noFill/>
                          <a:miter lim="800000"/>
                          <a:headEnd/>
                          <a:tailEnd/>
                        </a:ln>
                      </wps:spPr>
                      <wps:txbx>
                        <w:txbxContent>
                          <w:p w14:paraId="665B56A1" w14:textId="733AB702" w:rsidR="004A0B83" w:rsidRPr="00BE68F4" w:rsidRDefault="004A0B83" w:rsidP="004A0B83">
                            <w:pPr>
                              <w:jc w:val="both"/>
                              <w:rPr>
                                <w:rFonts w:ascii="Times New Roman" w:hAnsi="Times New Roman" w:cs="Times New Roman"/>
                                <w:sz w:val="22"/>
                                <w:szCs w:val="22"/>
                              </w:rPr>
                            </w:pPr>
                            <w:r w:rsidRPr="00BE68F4">
                              <w:rPr>
                                <w:rFonts w:ascii="Times New Roman" w:hAnsi="Times New Roman" w:cs="Times New Roman"/>
                                <w:b/>
                                <w:bCs/>
                                <w:sz w:val="22"/>
                                <w:szCs w:val="22"/>
                              </w:rPr>
                              <w:t>Figure</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S4</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Root mean square deviation (RMSD) across 1000 ns of simulation. 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was observed to deviate from the starting structure until 300 ns after which it attains a compact, ‘collapsed’ state while 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rPr>
                              <w:t xml:space="preserve"> and 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consistently show similar values. Root mean square fluctuations (RMSF) averaged per residue over 1000 ns of simulation plotted for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all motion from long-scale molecular dynamics, and </w:t>
                            </w:r>
                            <w:r w:rsidRPr="00BE68F4">
                              <w:rPr>
                                <w:rFonts w:ascii="Times New Roman" w:hAnsi="Times New Roman" w:cs="Times New Roman"/>
                                <w:b/>
                                <w:bCs/>
                                <w:sz w:val="22"/>
                                <w:szCs w:val="22"/>
                              </w:rPr>
                              <w:t>(C)</w:t>
                            </w:r>
                            <w:r w:rsidRPr="00BE68F4">
                              <w:rPr>
                                <w:rFonts w:ascii="Times New Roman" w:hAnsi="Times New Roman" w:cs="Times New Roman"/>
                                <w:sz w:val="22"/>
                                <w:szCs w:val="22"/>
                              </w:rPr>
                              <w:t xml:space="preserve"> principal component analysis (PCA) of the dynamics of each system demonstrate increased movement of 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across the 1000 ns of simulation relative to the more restrained dynamics of 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rPr>
                              <w:t xml:space="preserve"> and 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w:t>
                            </w:r>
                          </w:p>
                          <w:p w14:paraId="32029D41" w14:textId="6CAA8FCB" w:rsidR="0070153A" w:rsidRPr="00BE68F4" w:rsidRDefault="0070153A" w:rsidP="00D236F8">
                            <w:pPr>
                              <w:jc w:val="both"/>
                              <w:rPr>
                                <w:rFonts w:ascii="Times New Roman" w:hAnsi="Times New Roman" w:cs="Times New Roman"/>
                                <w:sz w:val="22"/>
                                <w:szCs w:val="22"/>
                              </w:rPr>
                            </w:pPr>
                          </w:p>
                        </w:txbxContent>
                      </wps:txbx>
                      <wps:bodyPr rot="0" vert="horz" wrap="square" lIns="91440" tIns="45720" rIns="91440" bIns="45720" anchor="t" anchorCtr="0">
                        <a:noAutofit/>
                      </wps:bodyPr>
                    </wps:wsp>
                  </a:graphicData>
                </a:graphic>
              </wp:inline>
            </w:drawing>
          </mc:Choice>
          <mc:Fallback>
            <w:pict>
              <v:shape w14:anchorId="1F487D47" id="_x0000_s1029" type="#_x0000_t202" style="width:468pt;height:10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" stroked="f">
                <v:textbox>
                  <w:txbxContent>
                    <w:p w14:paraId="665B56A1" w14:textId="733AB702" w:rsidR="004A0B83" w:rsidRPr="00BE68F4" w:rsidRDefault="004A0B83" w:rsidP="004A0B83">
                      <w:pPr>
                        <w:jc w:val="both"/>
                        <w:rPr>
                          <w:rFonts w:ascii="Times New Roman" w:hAnsi="Times New Roman" w:cs="Times New Roman"/>
                          <w:sz w:val="22"/>
                          <w:szCs w:val="22"/>
                        </w:rPr>
                      </w:pPr>
                      <w:r w:rsidRPr="00BE68F4">
                        <w:rPr>
                          <w:rFonts w:ascii="Times New Roman" w:hAnsi="Times New Roman" w:cs="Times New Roman"/>
                          <w:b/>
                          <w:bCs/>
                          <w:sz w:val="22"/>
                          <w:szCs w:val="22"/>
                        </w:rPr>
                        <w:t>Figure</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S4</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Root mean square deviation (RMSD) across 1000 ns of simulation. 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was observed to deviate from the starting structure until 300 ns after which it attains a compact, ‘collapsed’ state while 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rPr>
                        <w:t xml:space="preserve"> and 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consistently show similar values. Root mean square fluctuations (RMSF) averaged per residue over 1000 ns of simulation plotted for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all motion from long-scale molecular dynamics, and </w:t>
                      </w:r>
                      <w:r w:rsidRPr="00BE68F4">
                        <w:rPr>
                          <w:rFonts w:ascii="Times New Roman" w:hAnsi="Times New Roman" w:cs="Times New Roman"/>
                          <w:b/>
                          <w:bCs/>
                          <w:sz w:val="22"/>
                          <w:szCs w:val="22"/>
                        </w:rPr>
                        <w:t>(C)</w:t>
                      </w:r>
                      <w:r w:rsidRPr="00BE68F4">
                        <w:rPr>
                          <w:rFonts w:ascii="Times New Roman" w:hAnsi="Times New Roman" w:cs="Times New Roman"/>
                          <w:sz w:val="22"/>
                          <w:szCs w:val="22"/>
                        </w:rPr>
                        <w:t xml:space="preserve"> principal component analysis (PCA) of the dynamics of each system demonstrate increased movement of 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across the 1000 ns of simulation relative to the more restrained dynamics of 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rPr>
                        <w:t xml:space="preserve"> and 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w:t>
                      </w:r>
                    </w:p>
                    <w:p w14:paraId="32029D41" w14:textId="6CAA8FCB" w:rsidR="0070153A" w:rsidRPr="00BE68F4" w:rsidRDefault="0070153A" w:rsidP="00D236F8">
                      <w:pPr>
                        <w:jc w:val="both"/>
                        <w:rPr>
                          <w:rFonts w:ascii="Times New Roman" w:hAnsi="Times New Roman" w:cs="Times New Roman"/>
                          <w:sz w:val="22"/>
                          <w:szCs w:val="22"/>
                        </w:rPr>
                      </w:pPr>
                    </w:p>
                  </w:txbxContent>
                </v:textbox>
                <w10:anchorlock/>
              </v:shape>
            </w:pict>
          </mc:Fallback>
        </mc:AlternateContent>
      </w:r>
    </w:p>
    <w:p w14:paraId="6E7A293D" w14:textId="77777777" w:rsidR="0070153A" w:rsidRDefault="0070153A"/>
    <w:p w14:paraId="5F8CF55B" w14:textId="77777777" w:rsidR="0070153A" w:rsidRDefault="0070153A"/>
    <w:p w14:paraId="3DAD88FD" w14:textId="77777777" w:rsidR="0070153A" w:rsidRDefault="0070153A"/>
    <w:p w14:paraId="456D1F16" w14:textId="77777777" w:rsidR="0070153A" w:rsidRDefault="0070153A"/>
    <w:p w14:paraId="064E6C48" w14:textId="77777777" w:rsidR="0070153A" w:rsidRDefault="0070153A"/>
    <w:p w14:paraId="099CBF1B" w14:textId="77777777" w:rsidR="0070153A" w:rsidRDefault="0070153A"/>
    <w:p w14:paraId="5D5C2415" w14:textId="77777777" w:rsidR="0070153A" w:rsidRDefault="0070153A"/>
    <w:p w14:paraId="32E11917" w14:textId="77777777" w:rsidR="0070153A" w:rsidRDefault="0070153A"/>
    <w:p w14:paraId="008C4A92" w14:textId="77777777" w:rsidR="0070153A" w:rsidRDefault="0070153A"/>
    <w:p w14:paraId="211573E5" w14:textId="77777777" w:rsidR="0070153A" w:rsidRDefault="0070153A"/>
    <w:p w14:paraId="6F42C8D4" w14:textId="77777777" w:rsidR="0070153A" w:rsidRDefault="0070153A">
      <w:r>
        <w:rPr>
          <w:noProof/>
        </w:rPr>
        <w:lastRenderedPageBreak/>
        <w:drawing>
          <wp:inline distT="0" distB="0" distL="0" distR="0" wp14:anchorId="4374E8CB" wp14:editId="77139F0A">
            <wp:extent cx="5943600" cy="1889760"/>
            <wp:effectExtent l="0" t="0" r="0" b="0"/>
            <wp:docPr id="15" name="Picture 15" descr="A picture containing metalware, chain, neck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metalware, chain, neckle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1889760"/>
                    </a:xfrm>
                    <a:prstGeom prst="rect">
                      <a:avLst/>
                    </a:prstGeom>
                    <a:noFill/>
                  </pic:spPr>
                </pic:pic>
              </a:graphicData>
            </a:graphic>
          </wp:inline>
        </w:drawing>
      </w:r>
    </w:p>
    <w:p w14:paraId="701F59A9" w14:textId="77777777" w:rsidR="0070153A" w:rsidRDefault="0070153A">
      <w:r>
        <w:rPr>
          <w:noProof/>
        </w:rPr>
        <mc:AlternateContent>
          <mc:Choice Requires="wps">
            <w:drawing>
              <wp:inline distT="0" distB="0" distL="0" distR="0" wp14:anchorId="46C94708" wp14:editId="1910DCC1">
                <wp:extent cx="5943600" cy="1579418"/>
                <wp:effectExtent l="0" t="0" r="0" b="1905"/>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579418"/>
                        </a:xfrm>
                        <a:prstGeom prst="rect">
                          <a:avLst/>
                        </a:prstGeom>
                        <a:solidFill>
                          <a:srgbClr val="FFFFFF"/>
                        </a:solidFill>
                        <a:ln w="9525">
                          <a:noFill/>
                          <a:miter lim="800000"/>
                          <a:headEnd/>
                          <a:tailEnd/>
                        </a:ln>
                      </wps:spPr>
                      <wps:txbx>
                        <w:txbxContent>
                          <w:p w14:paraId="29579AC2" w14:textId="405891A8" w:rsidR="0070153A" w:rsidRPr="00BE68F4" w:rsidRDefault="0070153A" w:rsidP="00961BCF">
                            <w:pPr>
                              <w:jc w:val="both"/>
                              <w:rPr>
                                <w:rFonts w:ascii="Times New Roman" w:hAnsi="Times New Roman" w:cs="Times New Roman"/>
                                <w:b/>
                                <w:bCs/>
                                <w:sz w:val="22"/>
                                <w:szCs w:val="22"/>
                              </w:rPr>
                            </w:pPr>
                            <w:r w:rsidRPr="00BE68F4">
                              <w:rPr>
                                <w:rFonts w:ascii="Times New Roman" w:hAnsi="Times New Roman" w:cs="Times New Roman"/>
                                <w:b/>
                                <w:bCs/>
                                <w:sz w:val="22"/>
                                <w:szCs w:val="22"/>
                                <w:lang w:val="en-IN"/>
                              </w:rPr>
                              <w:t>Figure S</w:t>
                            </w:r>
                            <w:r w:rsidR="00153932" w:rsidRPr="00BE68F4">
                              <w:rPr>
                                <w:rFonts w:ascii="Times New Roman" w:hAnsi="Times New Roman" w:cs="Times New Roman"/>
                                <w:b/>
                                <w:bCs/>
                                <w:sz w:val="22"/>
                                <w:szCs w:val="22"/>
                                <w:lang w:val="en-IN"/>
                              </w:rPr>
                              <w:t>5</w:t>
                            </w:r>
                            <w:r w:rsidRPr="00BE68F4">
                              <w:rPr>
                                <w:rFonts w:ascii="Times New Roman" w:hAnsi="Times New Roman" w:cs="Times New Roman"/>
                                <w:b/>
                                <w:bCs/>
                                <w:sz w:val="22"/>
                                <w:szCs w:val="22"/>
                                <w:lang w:val="en-IN"/>
                              </w:rPr>
                              <w:t xml:space="preserve">: </w:t>
                            </w:r>
                            <w:r w:rsidRPr="00BE68F4">
                              <w:rPr>
                                <w:rFonts w:ascii="Times New Roman" w:hAnsi="Times New Roman" w:cs="Times New Roman"/>
                                <w:sz w:val="22"/>
                                <w:szCs w:val="22"/>
                                <w:lang w:val="en-IN"/>
                              </w:rPr>
                              <w:t xml:space="preserve">Residue-residue interaction networks were generated for the </w:t>
                            </w:r>
                            <w:r w:rsidRPr="00BE68F4">
                              <w:rPr>
                                <w:rFonts w:ascii="Times New Roman" w:hAnsi="Times New Roman" w:cs="Times New Roman"/>
                                <w:b/>
                                <w:bCs/>
                                <w:sz w:val="22"/>
                                <w:szCs w:val="22"/>
                                <w:lang w:val="en-IN"/>
                              </w:rPr>
                              <w:t>(A)</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lang w:val="en-IN"/>
                              </w:rPr>
                              <w:t xml:space="preserve">, </w:t>
                            </w:r>
                            <w:r w:rsidRPr="00BE68F4">
                              <w:rPr>
                                <w:rFonts w:ascii="Times New Roman" w:hAnsi="Times New Roman" w:cs="Times New Roman"/>
                                <w:b/>
                                <w:bCs/>
                                <w:sz w:val="22"/>
                                <w:szCs w:val="22"/>
                                <w:lang w:val="en-IN"/>
                              </w:rPr>
                              <w:t>(B)</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lang w:val="en-IN"/>
                              </w:rPr>
                              <w:t xml:space="preserve">, and </w:t>
                            </w:r>
                            <w:r w:rsidRPr="00BE68F4">
                              <w:rPr>
                                <w:rFonts w:ascii="Times New Roman" w:hAnsi="Times New Roman" w:cs="Times New Roman"/>
                                <w:b/>
                                <w:bCs/>
                                <w:sz w:val="22"/>
                                <w:szCs w:val="22"/>
                                <w:lang w:val="en-IN"/>
                              </w:rPr>
                              <w:t>(C)</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systems </w:t>
                            </w:r>
                            <w:r w:rsidRPr="00BE68F4">
                              <w:rPr>
                                <w:rFonts w:ascii="Times New Roman" w:hAnsi="Times New Roman" w:cs="Times New Roman"/>
                                <w:sz w:val="22"/>
                                <w:szCs w:val="22"/>
                                <w:lang w:val="en-IN"/>
                              </w:rPr>
                              <w:t xml:space="preserve">using the NetworkView plugin in Visual Molecular Dynamics. Interaction networks between the static hinge (grey) region and the moving (cyan and pink) regions are visualized using green and red ball-and-stick models, respectively. Spheres represent nodes that are residues while edges represent the interaction between the residues with the thickness of the edge indicating the strength of interaction. The large number of interaction networks seen in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lang w:val="en-IN"/>
                              </w:rPr>
                              <w:t xml:space="preserve"> likely contributes to the formation the of compact, ‘collapsed’ structure observed during the molecular dynamics simulations. In contrast, the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lang w:val="en-IN"/>
                              </w:rPr>
                              <w:t xml:space="preserve"> and </w:t>
                            </w:r>
                            <w:r w:rsidRPr="00BE68F4">
                              <w:rPr>
                                <w:rFonts w:ascii="Times New Roman" w:hAnsi="Times New Roman" w:cs="Times New Roman"/>
                                <w:sz w:val="22"/>
                                <w:szCs w:val="22"/>
                              </w:rPr>
                              <w:t>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systems exhibit much sparser interaction networks.</w:t>
                            </w:r>
                          </w:p>
                        </w:txbxContent>
                      </wps:txbx>
                      <wps:bodyPr rot="0" vert="horz" wrap="square" lIns="91440" tIns="45720" rIns="91440" bIns="45720" anchor="t" anchorCtr="0">
                        <a:noAutofit/>
                      </wps:bodyPr>
                    </wps:wsp>
                  </a:graphicData>
                </a:graphic>
              </wp:inline>
            </w:drawing>
          </mc:Choice>
          <mc:Fallback>
            <w:pict>
              <v:shape w14:anchorId="46C94708" id="_x0000_s1030" type="#_x0000_t202" style="width:468pt;height:124.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" stroked="f">
                <v:textbox>
                  <w:txbxContent>
                    <w:p w14:paraId="29579AC2" w14:textId="405891A8" w:rsidR="0070153A" w:rsidRPr="00BE68F4" w:rsidRDefault="0070153A" w:rsidP="00961BCF">
                      <w:pPr>
                        <w:jc w:val="both"/>
                        <w:rPr>
                          <w:rFonts w:ascii="Times New Roman" w:hAnsi="Times New Roman" w:cs="Times New Roman"/>
                          <w:b/>
                          <w:bCs/>
                          <w:sz w:val="22"/>
                          <w:szCs w:val="22"/>
                        </w:rPr>
                      </w:pPr>
                      <w:r w:rsidRPr="00BE68F4">
                        <w:rPr>
                          <w:rFonts w:ascii="Times New Roman" w:hAnsi="Times New Roman" w:cs="Times New Roman"/>
                          <w:b/>
                          <w:bCs/>
                          <w:sz w:val="22"/>
                          <w:szCs w:val="22"/>
                          <w:lang w:val="en-IN"/>
                        </w:rPr>
                        <w:t>Figure S</w:t>
                      </w:r>
                      <w:r w:rsidR="00153932" w:rsidRPr="00BE68F4">
                        <w:rPr>
                          <w:rFonts w:ascii="Times New Roman" w:hAnsi="Times New Roman" w:cs="Times New Roman"/>
                          <w:b/>
                          <w:bCs/>
                          <w:sz w:val="22"/>
                          <w:szCs w:val="22"/>
                          <w:lang w:val="en-IN"/>
                        </w:rPr>
                        <w:t>5</w:t>
                      </w:r>
                      <w:r w:rsidRPr="00BE68F4">
                        <w:rPr>
                          <w:rFonts w:ascii="Times New Roman" w:hAnsi="Times New Roman" w:cs="Times New Roman"/>
                          <w:b/>
                          <w:bCs/>
                          <w:sz w:val="22"/>
                          <w:szCs w:val="22"/>
                          <w:lang w:val="en-IN"/>
                        </w:rPr>
                        <w:t xml:space="preserve">: </w:t>
                      </w:r>
                      <w:r w:rsidRPr="00BE68F4">
                        <w:rPr>
                          <w:rFonts w:ascii="Times New Roman" w:hAnsi="Times New Roman" w:cs="Times New Roman"/>
                          <w:sz w:val="22"/>
                          <w:szCs w:val="22"/>
                          <w:lang w:val="en-IN"/>
                        </w:rPr>
                        <w:t xml:space="preserve">Residue-residue interaction networks were generated for the </w:t>
                      </w:r>
                      <w:r w:rsidRPr="00BE68F4">
                        <w:rPr>
                          <w:rFonts w:ascii="Times New Roman" w:hAnsi="Times New Roman" w:cs="Times New Roman"/>
                          <w:b/>
                          <w:bCs/>
                          <w:sz w:val="22"/>
                          <w:szCs w:val="22"/>
                          <w:lang w:val="en-IN"/>
                        </w:rPr>
                        <w:t>(A)</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lang w:val="en-IN"/>
                        </w:rPr>
                        <w:t xml:space="preserve">, </w:t>
                      </w:r>
                      <w:r w:rsidRPr="00BE68F4">
                        <w:rPr>
                          <w:rFonts w:ascii="Times New Roman" w:hAnsi="Times New Roman" w:cs="Times New Roman"/>
                          <w:b/>
                          <w:bCs/>
                          <w:sz w:val="22"/>
                          <w:szCs w:val="22"/>
                          <w:lang w:val="en-IN"/>
                        </w:rPr>
                        <w:t>(B)</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lang w:val="en-IN"/>
                        </w:rPr>
                        <w:t xml:space="preserve">, and </w:t>
                      </w:r>
                      <w:r w:rsidRPr="00BE68F4">
                        <w:rPr>
                          <w:rFonts w:ascii="Times New Roman" w:hAnsi="Times New Roman" w:cs="Times New Roman"/>
                          <w:b/>
                          <w:bCs/>
                          <w:sz w:val="22"/>
                          <w:szCs w:val="22"/>
                          <w:lang w:val="en-IN"/>
                        </w:rPr>
                        <w:t>(C)</w:t>
                      </w:r>
                      <w:r w:rsidRPr="00BE68F4">
                        <w:rPr>
                          <w:rFonts w:ascii="Times New Roman" w:hAnsi="Times New Roman" w:cs="Times New Roman"/>
                          <w:sz w:val="22"/>
                          <w:szCs w:val="22"/>
                          <w:lang w:val="en-IN"/>
                        </w:rPr>
                        <w:t xml:space="preserve"> </w:t>
                      </w:r>
                      <w:r w:rsidRPr="00BE68F4">
                        <w:rPr>
                          <w:rFonts w:ascii="Times New Roman" w:hAnsi="Times New Roman" w:cs="Times New Roman"/>
                          <w:sz w:val="22"/>
                          <w:szCs w:val="22"/>
                        </w:rPr>
                        <w:t>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systems </w:t>
                      </w:r>
                      <w:r w:rsidRPr="00BE68F4">
                        <w:rPr>
                          <w:rFonts w:ascii="Times New Roman" w:hAnsi="Times New Roman" w:cs="Times New Roman"/>
                          <w:sz w:val="22"/>
                          <w:szCs w:val="22"/>
                          <w:lang w:val="en-IN"/>
                        </w:rPr>
                        <w:t xml:space="preserve">using the NetworkView plugin in Visual Molecular Dynamics. Interaction networks between the static hinge (grey) region and the moving (cyan and pink) regions are visualized using green and red ball-and-stick models, respectively. Spheres represent nodes that are residues while edges represent the interaction between the residues with the thickness of the edge indicating the strength of interaction. The large number of interaction networks seen in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lang w:val="en-IN"/>
                        </w:rPr>
                        <w:t xml:space="preserve"> likely contributes to the formation the of compact, ‘collapsed’ structure observed during the molecular dynamics simulations. In contrast, the </w:t>
                      </w:r>
                      <w:r w:rsidRPr="00BE68F4">
                        <w:rPr>
                          <w:rFonts w:ascii="Times New Roman" w:hAnsi="Times New Roman" w:cs="Times New Roman"/>
                          <w:sz w:val="22"/>
                          <w:szCs w:val="22"/>
                        </w:rPr>
                        <w:t>WT</w:t>
                      </w:r>
                      <w:r w:rsidRPr="00BE68F4">
                        <w:rPr>
                          <w:rFonts w:ascii="Times New Roman" w:hAnsi="Times New Roman" w:cs="Times New Roman"/>
                          <w:sz w:val="22"/>
                          <w:szCs w:val="22"/>
                          <w:vertAlign w:val="superscript"/>
                        </w:rPr>
                        <w:t>Gal+</w:t>
                      </w:r>
                      <w:r w:rsidRPr="00BE68F4">
                        <w:rPr>
                          <w:rFonts w:ascii="Times New Roman" w:hAnsi="Times New Roman" w:cs="Times New Roman"/>
                          <w:sz w:val="22"/>
                          <w:szCs w:val="22"/>
                          <w:lang w:val="en-IN"/>
                        </w:rPr>
                        <w:t xml:space="preserve"> and </w:t>
                      </w:r>
                      <w:r w:rsidRPr="00BE68F4">
                        <w:rPr>
                          <w:rFonts w:ascii="Times New Roman" w:hAnsi="Times New Roman" w:cs="Times New Roman"/>
                          <w:sz w:val="22"/>
                          <w:szCs w:val="22"/>
                        </w:rPr>
                        <w:t>MC</w:t>
                      </w:r>
                      <w:r w:rsidRPr="00BE68F4">
                        <w:rPr>
                          <w:rFonts w:ascii="Times New Roman" w:hAnsi="Times New Roman" w:cs="Times New Roman"/>
                          <w:sz w:val="22"/>
                          <w:szCs w:val="22"/>
                          <w:vertAlign w:val="superscript"/>
                        </w:rPr>
                        <w:t>Gal</w:t>
                      </w:r>
                      <w:r w:rsidR="006A3550" w:rsidRPr="00BE68F4">
                        <w:rPr>
                          <w:rFonts w:ascii="Times New Roman" w:hAnsi="Times New Roman" w:cs="Times New Roman"/>
                          <w:sz w:val="22"/>
                          <w:szCs w:val="22"/>
                          <w:vertAlign w:val="superscript"/>
                        </w:rPr>
                        <w:t>–</w:t>
                      </w:r>
                      <w:r w:rsidRPr="00BE68F4">
                        <w:rPr>
                          <w:rFonts w:ascii="Times New Roman" w:hAnsi="Times New Roman" w:cs="Times New Roman"/>
                          <w:sz w:val="22"/>
                          <w:szCs w:val="22"/>
                        </w:rPr>
                        <w:t xml:space="preserve"> systems exhibit much sparser interaction networks.</w:t>
                      </w:r>
                    </w:p>
                  </w:txbxContent>
                </v:textbox>
                <w10:anchorlock/>
              </v:shape>
            </w:pict>
          </mc:Fallback>
        </mc:AlternateContent>
      </w:r>
    </w:p>
    <w:p w14:paraId="7DBF90EB" w14:textId="77777777" w:rsidR="0070153A" w:rsidRDefault="0070153A"/>
    <w:p w14:paraId="39277032" w14:textId="77777777" w:rsidR="0070153A" w:rsidRDefault="0070153A"/>
    <w:p w14:paraId="39080C80" w14:textId="77777777" w:rsidR="0070153A" w:rsidRDefault="0070153A"/>
    <w:p w14:paraId="04D45848" w14:textId="77777777" w:rsidR="0070153A" w:rsidRDefault="0070153A"/>
    <w:p w14:paraId="614B6419" w14:textId="77777777" w:rsidR="0070153A" w:rsidRDefault="0070153A"/>
    <w:p w14:paraId="244BF7CA" w14:textId="77777777" w:rsidR="0070153A" w:rsidRDefault="0070153A"/>
    <w:p w14:paraId="116DB8A8" w14:textId="77777777" w:rsidR="0070153A" w:rsidRDefault="0070153A"/>
    <w:p w14:paraId="3951C851" w14:textId="77777777" w:rsidR="0070153A" w:rsidRDefault="0070153A"/>
    <w:p w14:paraId="117EA99D" w14:textId="77777777" w:rsidR="0070153A" w:rsidRDefault="0070153A"/>
    <w:p w14:paraId="433DABE0" w14:textId="77777777" w:rsidR="0070153A" w:rsidRDefault="0070153A"/>
    <w:p w14:paraId="2FF780ED" w14:textId="77777777" w:rsidR="0070153A" w:rsidRDefault="0070153A"/>
    <w:p w14:paraId="4519C1B0" w14:textId="77777777" w:rsidR="0070153A" w:rsidRDefault="0070153A"/>
    <w:p w14:paraId="0828629E" w14:textId="77777777" w:rsidR="0070153A" w:rsidRDefault="0070153A"/>
    <w:p w14:paraId="105C0D89" w14:textId="77777777" w:rsidR="0070153A" w:rsidRDefault="0070153A"/>
    <w:p w14:paraId="367FF4D8" w14:textId="77777777" w:rsidR="0070153A" w:rsidRDefault="0070153A"/>
    <w:p w14:paraId="65E0E586" w14:textId="77777777" w:rsidR="0070153A" w:rsidRDefault="0070153A"/>
    <w:p w14:paraId="7FD22476" w14:textId="77777777" w:rsidR="0070153A" w:rsidRDefault="0070153A"/>
    <w:p w14:paraId="5E76CA15" w14:textId="77777777" w:rsidR="0070153A" w:rsidRDefault="0070153A">
      <w:r>
        <w:rPr>
          <w:noProof/>
        </w:rPr>
        <w:lastRenderedPageBreak/>
        <w:drawing>
          <wp:inline distT="0" distB="0" distL="0" distR="0" wp14:anchorId="2B460EA6" wp14:editId="39ACAF07">
            <wp:extent cx="4273550" cy="3218815"/>
            <wp:effectExtent l="0" t="0" r="0" b="635"/>
            <wp:docPr id="229" name="Picture 22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Picture 229"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73550" cy="3218815"/>
                    </a:xfrm>
                    <a:prstGeom prst="rect">
                      <a:avLst/>
                    </a:prstGeom>
                    <a:noFill/>
                  </pic:spPr>
                </pic:pic>
              </a:graphicData>
            </a:graphic>
          </wp:inline>
        </w:drawing>
      </w:r>
    </w:p>
    <w:p w14:paraId="0E336E95" w14:textId="77777777" w:rsidR="0070153A" w:rsidRDefault="0070153A">
      <w:r>
        <w:rPr>
          <w:noProof/>
        </w:rPr>
        <mc:AlternateContent>
          <mc:Choice Requires="wps">
            <w:drawing>
              <wp:inline distT="0" distB="0" distL="0" distR="0" wp14:anchorId="30C36647" wp14:editId="772CF318">
                <wp:extent cx="4273550" cy="1377538"/>
                <wp:effectExtent l="0" t="0" r="0" b="0"/>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3550" cy="1377538"/>
                        </a:xfrm>
                        <a:prstGeom prst="rect">
                          <a:avLst/>
                        </a:prstGeom>
                        <a:solidFill>
                          <a:srgbClr val="FFFFFF"/>
                        </a:solidFill>
                        <a:ln w="9525">
                          <a:noFill/>
                          <a:miter lim="800000"/>
                          <a:headEnd/>
                          <a:tailEnd/>
                        </a:ln>
                      </wps:spPr>
                      <wps:txbx>
                        <w:txbxContent>
                          <w:p w14:paraId="20D8DDA5" w14:textId="19D66963" w:rsidR="0070153A" w:rsidRPr="00BE68F4" w:rsidRDefault="0070153A" w:rsidP="00961BCF">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6</w:t>
                            </w:r>
                            <w:r w:rsidRPr="00BE68F4">
                              <w:rPr>
                                <w:rFonts w:ascii="Times New Roman" w:hAnsi="Times New Roman" w:cs="Times New Roman"/>
                                <w:sz w:val="22"/>
                                <w:szCs w:val="22"/>
                              </w:rPr>
                              <w:t>: Comparing growth of the three GAL regulon activation systems on the non-native sugar xylose after being sub</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cultured from glucose. Gal3p</w:t>
                            </w:r>
                            <w:r w:rsidRPr="00BE68F4">
                              <w:rPr>
                                <w:rFonts w:ascii="Times New Roman" w:hAnsi="Times New Roman" w:cs="Times New Roman"/>
                                <w:sz w:val="22"/>
                                <w:szCs w:val="22"/>
                                <w:vertAlign w:val="superscript"/>
                              </w:rPr>
                              <w:t>Syn4.1</w:t>
                            </w:r>
                            <w:r w:rsidRPr="00BE68F4">
                              <w:rPr>
                                <w:rFonts w:ascii="Times New Roman" w:hAnsi="Times New Roman" w:cs="Times New Roman"/>
                                <w:sz w:val="22"/>
                                <w:szCs w:val="22"/>
                              </w:rPr>
                              <w:t xml:space="preserve"> requires induction by xylose,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does not require an inducer but maintains the native regulatory architecture, while </w:t>
                            </w:r>
                            <w:r w:rsidRPr="00BE68F4">
                              <w:rPr>
                                <w:rFonts w:ascii="Times New Roman" w:hAnsi="Times New Roman" w:cs="Times New Roman"/>
                                <w:i/>
                                <w:iCs/>
                                <w:sz w:val="22"/>
                                <w:szCs w:val="22"/>
                              </w:rPr>
                              <w:t>∆GAL80</w:t>
                            </w:r>
                            <w:r w:rsidRPr="00BE68F4">
                              <w:rPr>
                                <w:rFonts w:ascii="Times New Roman" w:hAnsi="Times New Roman" w:cs="Times New Roman"/>
                                <w:sz w:val="22"/>
                                <w:szCs w:val="22"/>
                              </w:rPr>
                              <w:t xml:space="preserve"> effects inducer-independent activation by removing native regulatory elements. All data points represent the average of three biological replicates ± sd.</w:t>
                            </w:r>
                          </w:p>
                          <w:p w14:paraId="3ABBBC43" w14:textId="77777777" w:rsidR="0070153A" w:rsidRPr="00BE68F4" w:rsidRDefault="0070153A" w:rsidP="00961BCF">
                            <w:pPr>
                              <w:jc w:val="both"/>
                              <w:rPr>
                                <w:rFonts w:ascii="Times New Roman" w:hAnsi="Times New Roman" w:cs="Times New Roman"/>
                                <w:sz w:val="22"/>
                                <w:szCs w:val="22"/>
                              </w:rPr>
                            </w:pPr>
                          </w:p>
                        </w:txbxContent>
                      </wps:txbx>
                      <wps:bodyPr rot="0" vert="horz" wrap="square" lIns="91440" tIns="45720" rIns="91440" bIns="45720" anchor="t" anchorCtr="0">
                        <a:noAutofit/>
                      </wps:bodyPr>
                    </wps:wsp>
                  </a:graphicData>
                </a:graphic>
              </wp:inline>
            </w:drawing>
          </mc:Choice>
          <mc:Fallback>
            <w:pict>
              <v:shape w14:anchorId="30C36647" id="_x0000_s1031" type="#_x0000_t202" style="width:336.5pt;height:108.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" stroked="f">
                <v:textbox>
                  <w:txbxContent>
                    <w:p w14:paraId="20D8DDA5" w14:textId="19D66963" w:rsidR="0070153A" w:rsidRPr="00BE68F4" w:rsidRDefault="0070153A" w:rsidP="00961BCF">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6</w:t>
                      </w:r>
                      <w:r w:rsidRPr="00BE68F4">
                        <w:rPr>
                          <w:rFonts w:ascii="Times New Roman" w:hAnsi="Times New Roman" w:cs="Times New Roman"/>
                          <w:sz w:val="22"/>
                          <w:szCs w:val="22"/>
                        </w:rPr>
                        <w:t>: Comparing growth of the three GAL regulon activation systems on the non-native sugar xylose after being sub</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cultured from glucose. Gal3p</w:t>
                      </w:r>
                      <w:r w:rsidRPr="00BE68F4">
                        <w:rPr>
                          <w:rFonts w:ascii="Times New Roman" w:hAnsi="Times New Roman" w:cs="Times New Roman"/>
                          <w:sz w:val="22"/>
                          <w:szCs w:val="22"/>
                          <w:vertAlign w:val="superscript"/>
                        </w:rPr>
                        <w:t>Syn4.1</w:t>
                      </w:r>
                      <w:r w:rsidRPr="00BE68F4">
                        <w:rPr>
                          <w:rFonts w:ascii="Times New Roman" w:hAnsi="Times New Roman" w:cs="Times New Roman"/>
                          <w:sz w:val="22"/>
                          <w:szCs w:val="22"/>
                        </w:rPr>
                        <w:t xml:space="preserve"> requires induction by xylose, Gal3p</w:t>
                      </w:r>
                      <w:r w:rsidRPr="00BE68F4">
                        <w:rPr>
                          <w:rFonts w:ascii="Times New Roman" w:hAnsi="Times New Roman" w:cs="Times New Roman"/>
                          <w:sz w:val="22"/>
                          <w:szCs w:val="22"/>
                          <w:vertAlign w:val="superscript"/>
                        </w:rPr>
                        <w:t>MC</w:t>
                      </w:r>
                      <w:r w:rsidRPr="00BE68F4">
                        <w:rPr>
                          <w:rFonts w:ascii="Times New Roman" w:hAnsi="Times New Roman" w:cs="Times New Roman"/>
                          <w:sz w:val="22"/>
                          <w:szCs w:val="22"/>
                        </w:rPr>
                        <w:t xml:space="preserve"> does not require an inducer but maintains the native regulatory architecture, while </w:t>
                      </w:r>
                      <w:r w:rsidRPr="00BE68F4">
                        <w:rPr>
                          <w:rFonts w:ascii="Times New Roman" w:hAnsi="Times New Roman" w:cs="Times New Roman"/>
                          <w:i/>
                          <w:iCs/>
                          <w:sz w:val="22"/>
                          <w:szCs w:val="22"/>
                        </w:rPr>
                        <w:t>∆GAL80</w:t>
                      </w:r>
                      <w:r w:rsidRPr="00BE68F4">
                        <w:rPr>
                          <w:rFonts w:ascii="Times New Roman" w:hAnsi="Times New Roman" w:cs="Times New Roman"/>
                          <w:sz w:val="22"/>
                          <w:szCs w:val="22"/>
                        </w:rPr>
                        <w:t xml:space="preserve"> effects inducer-independent activation by removing native regulatory elements. All data points represent the average of three biological replicates ± sd.</w:t>
                      </w:r>
                    </w:p>
                    <w:p w14:paraId="3ABBBC43" w14:textId="77777777" w:rsidR="0070153A" w:rsidRPr="00BE68F4" w:rsidRDefault="0070153A" w:rsidP="00961BCF">
                      <w:pPr>
                        <w:jc w:val="both"/>
                        <w:rPr>
                          <w:rFonts w:ascii="Times New Roman" w:hAnsi="Times New Roman" w:cs="Times New Roman"/>
                          <w:sz w:val="22"/>
                          <w:szCs w:val="22"/>
                        </w:rPr>
                      </w:pPr>
                    </w:p>
                  </w:txbxContent>
                </v:textbox>
                <w10:anchorlock/>
              </v:shape>
            </w:pict>
          </mc:Fallback>
        </mc:AlternateContent>
      </w:r>
    </w:p>
    <w:p w14:paraId="662613A2" w14:textId="77777777" w:rsidR="0070153A" w:rsidRDefault="0070153A"/>
    <w:p w14:paraId="5DCC0EF5" w14:textId="77777777" w:rsidR="0070153A" w:rsidRDefault="0070153A"/>
    <w:p w14:paraId="7866B66D" w14:textId="77777777" w:rsidR="0070153A" w:rsidRDefault="0070153A"/>
    <w:p w14:paraId="1771633E" w14:textId="77777777" w:rsidR="0070153A" w:rsidRDefault="0070153A"/>
    <w:p w14:paraId="73F90DDF" w14:textId="77777777" w:rsidR="0070153A" w:rsidRDefault="0070153A"/>
    <w:p w14:paraId="349627BD" w14:textId="77777777" w:rsidR="0070153A" w:rsidRDefault="0070153A"/>
    <w:p w14:paraId="7F7F3DB8" w14:textId="77777777" w:rsidR="0070153A" w:rsidRDefault="0070153A"/>
    <w:p w14:paraId="4F6FC7A9" w14:textId="77777777" w:rsidR="0070153A" w:rsidRDefault="0070153A"/>
    <w:p w14:paraId="0E4B7624" w14:textId="77777777" w:rsidR="0070153A" w:rsidRDefault="0070153A"/>
    <w:p w14:paraId="7FFFEB16" w14:textId="77777777" w:rsidR="0070153A" w:rsidRDefault="0070153A"/>
    <w:p w14:paraId="17EAAB0C" w14:textId="77777777" w:rsidR="0070153A" w:rsidRDefault="0070153A"/>
    <w:p w14:paraId="20B0AF2C" w14:textId="77777777" w:rsidR="0070153A" w:rsidRDefault="0070153A"/>
    <w:p w14:paraId="353CED39" w14:textId="77777777" w:rsidR="0070153A" w:rsidRDefault="0070153A"/>
    <w:p w14:paraId="3715D1FC" w14:textId="77777777" w:rsidR="0070153A" w:rsidRDefault="0070153A">
      <w:r>
        <w:rPr>
          <w:noProof/>
        </w:rPr>
        <w:lastRenderedPageBreak/>
        <w:drawing>
          <wp:inline distT="0" distB="0" distL="0" distR="0" wp14:anchorId="11E6BAB4" wp14:editId="5B9546CF">
            <wp:extent cx="5793933" cy="2185060"/>
            <wp:effectExtent l="0" t="0" r="0" b="5715"/>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94705" cy="2185351"/>
                    </a:xfrm>
                    <a:prstGeom prst="rect">
                      <a:avLst/>
                    </a:prstGeom>
                    <a:noFill/>
                  </pic:spPr>
                </pic:pic>
              </a:graphicData>
            </a:graphic>
          </wp:inline>
        </w:drawing>
      </w:r>
    </w:p>
    <w:p w14:paraId="5B257C00" w14:textId="77777777" w:rsidR="0070153A" w:rsidRDefault="0070153A">
      <w:r>
        <w:rPr>
          <w:noProof/>
        </w:rPr>
        <mc:AlternateContent>
          <mc:Choice Requires="wps">
            <w:drawing>
              <wp:inline distT="0" distB="0" distL="0" distR="0" wp14:anchorId="08CA4E9E" wp14:editId="5436A797">
                <wp:extent cx="5793740" cy="1463674"/>
                <wp:effectExtent l="0" t="0" r="0" b="635"/>
                <wp:docPr id="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3740" cy="1463674"/>
                        </a:xfrm>
                        <a:prstGeom prst="rect">
                          <a:avLst/>
                        </a:prstGeom>
                        <a:solidFill>
                          <a:srgbClr val="FFFFFF"/>
                        </a:solidFill>
                        <a:ln w="9525">
                          <a:noFill/>
                          <a:miter lim="800000"/>
                          <a:headEnd/>
                          <a:tailEnd/>
                        </a:ln>
                      </wps:spPr>
                      <wps:txbx>
                        <w:txbxContent>
                          <w:p w14:paraId="4F322E74" w14:textId="09E93B57" w:rsidR="0070153A" w:rsidRPr="00BE68F4" w:rsidRDefault="0070153A" w:rsidP="00347FE0">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7</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Using Gal3p</w:t>
                            </w:r>
                            <w:r w:rsidRPr="00BE68F4">
                              <w:rPr>
                                <w:rFonts w:ascii="Times New Roman" w:hAnsi="Times New Roman" w:cs="Times New Roman"/>
                                <w:b/>
                                <w:bCs/>
                                <w:sz w:val="22"/>
                                <w:szCs w:val="22"/>
                                <w:vertAlign w:val="superscript"/>
                              </w:rPr>
                              <w:t>MC</w:t>
                            </w:r>
                            <w:r w:rsidRPr="00BE68F4">
                              <w:rPr>
                                <w:rFonts w:ascii="Times New Roman" w:hAnsi="Times New Roman" w:cs="Times New Roman"/>
                                <w:b/>
                                <w:bCs/>
                                <w:sz w:val="22"/>
                                <w:szCs w:val="22"/>
                              </w:rPr>
                              <w:t xml:space="preserve"> to rapidly apply a regulon approach to growth on the non-native sugars</w:t>
                            </w:r>
                            <w:r w:rsidR="001E0E12" w:rsidRPr="00BE68F4">
                              <w:rPr>
                                <w:rFonts w:ascii="Times New Roman" w:hAnsi="Times New Roman" w:cs="Times New Roman"/>
                                <w:b/>
                                <w:bCs/>
                                <w:sz w:val="22"/>
                                <w:szCs w:val="22"/>
                              </w:rPr>
                              <w:t>,</w:t>
                            </w:r>
                            <w:r w:rsidRPr="00BE68F4">
                              <w:rPr>
                                <w:rFonts w:ascii="Times New Roman" w:hAnsi="Times New Roman" w:cs="Times New Roman"/>
                                <w:b/>
                                <w:bCs/>
                                <w:sz w:val="22"/>
                                <w:szCs w:val="22"/>
                              </w:rPr>
                              <w:t xml:space="preserve"> arabinose and cellobiose.</w:t>
                            </w:r>
                            <w:r w:rsidRPr="00BE68F4">
                              <w:rPr>
                                <w:rFonts w:ascii="Times New Roman" w:hAnsi="Times New Roman" w:cs="Times New Roman"/>
                                <w:sz w:val="22"/>
                                <w:szCs w:val="22"/>
                              </w:rPr>
                              <w:t xml:space="preserve"> Growth of CONS and REG strains in defined media containing with in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2</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arabinose or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2</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cellobiose as the sole carbon source. All data points represent the average of three biological replicates ± sd.</w:t>
                            </w:r>
                          </w:p>
                        </w:txbxContent>
                      </wps:txbx>
                      <wps:bodyPr rot="0" vert="horz" wrap="square" lIns="91440" tIns="45720" rIns="91440" bIns="45720" anchor="t" anchorCtr="0">
                        <a:spAutoFit/>
                      </wps:bodyPr>
                    </wps:wsp>
                  </a:graphicData>
                </a:graphic>
              </wp:inline>
            </w:drawing>
          </mc:Choice>
          <mc:Fallback>
            <w:pict>
              <v:shape w14:anchorId="08CA4E9E" id="_x0000_s1032" type="#_x0000_t202" style="width:456.2pt;height:11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" stroked="f">
                <v:textbox style="mso-fit-shape-to-text:t">
                  <w:txbxContent>
                    <w:p w14:paraId="4F322E74" w14:textId="09E93B57" w:rsidR="0070153A" w:rsidRPr="00BE68F4" w:rsidRDefault="0070153A" w:rsidP="00347FE0">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7</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Using Gal3p</w:t>
                      </w:r>
                      <w:r w:rsidRPr="00BE68F4">
                        <w:rPr>
                          <w:rFonts w:ascii="Times New Roman" w:hAnsi="Times New Roman" w:cs="Times New Roman"/>
                          <w:b/>
                          <w:bCs/>
                          <w:sz w:val="22"/>
                          <w:szCs w:val="22"/>
                          <w:vertAlign w:val="superscript"/>
                        </w:rPr>
                        <w:t>MC</w:t>
                      </w:r>
                      <w:r w:rsidRPr="00BE68F4">
                        <w:rPr>
                          <w:rFonts w:ascii="Times New Roman" w:hAnsi="Times New Roman" w:cs="Times New Roman"/>
                          <w:b/>
                          <w:bCs/>
                          <w:sz w:val="22"/>
                          <w:szCs w:val="22"/>
                        </w:rPr>
                        <w:t xml:space="preserve"> to rapidly apply a regulon approach to growth on the non-native sugars</w:t>
                      </w:r>
                      <w:r w:rsidR="001E0E12" w:rsidRPr="00BE68F4">
                        <w:rPr>
                          <w:rFonts w:ascii="Times New Roman" w:hAnsi="Times New Roman" w:cs="Times New Roman"/>
                          <w:b/>
                          <w:bCs/>
                          <w:sz w:val="22"/>
                          <w:szCs w:val="22"/>
                        </w:rPr>
                        <w:t>,</w:t>
                      </w:r>
                      <w:r w:rsidRPr="00BE68F4">
                        <w:rPr>
                          <w:rFonts w:ascii="Times New Roman" w:hAnsi="Times New Roman" w:cs="Times New Roman"/>
                          <w:b/>
                          <w:bCs/>
                          <w:sz w:val="22"/>
                          <w:szCs w:val="22"/>
                        </w:rPr>
                        <w:t xml:space="preserve"> arabinose and cellobiose.</w:t>
                      </w:r>
                      <w:r w:rsidRPr="00BE68F4">
                        <w:rPr>
                          <w:rFonts w:ascii="Times New Roman" w:hAnsi="Times New Roman" w:cs="Times New Roman"/>
                          <w:sz w:val="22"/>
                          <w:szCs w:val="22"/>
                        </w:rPr>
                        <w:t xml:space="preserve"> Growth of CONS and REG strains in defined media containing with in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2</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arabinose or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2</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cellobiose as the sole carbon source. All data points represent the average of three biological replicates ± sd.</w:t>
                      </w:r>
                    </w:p>
                  </w:txbxContent>
                </v:textbox>
                <w10:anchorlock/>
              </v:shape>
            </w:pict>
          </mc:Fallback>
        </mc:AlternateContent>
      </w:r>
    </w:p>
    <w:p w14:paraId="4812E278" w14:textId="77777777" w:rsidR="0070153A" w:rsidRDefault="0070153A"/>
    <w:p w14:paraId="1786E09A" w14:textId="77777777" w:rsidR="0070153A" w:rsidRDefault="0070153A"/>
    <w:p w14:paraId="2C63209B" w14:textId="77777777" w:rsidR="0070153A" w:rsidRDefault="0070153A"/>
    <w:p w14:paraId="71E697AC" w14:textId="77777777" w:rsidR="0070153A" w:rsidRDefault="0070153A"/>
    <w:p w14:paraId="3655989F" w14:textId="77777777" w:rsidR="0070153A" w:rsidRDefault="0070153A"/>
    <w:p w14:paraId="0CCCDE69" w14:textId="77777777" w:rsidR="0070153A" w:rsidRDefault="0070153A"/>
    <w:p w14:paraId="2A7D2309" w14:textId="77777777" w:rsidR="0070153A" w:rsidRDefault="0070153A"/>
    <w:p w14:paraId="1DB5CF49" w14:textId="77777777" w:rsidR="0070153A" w:rsidRDefault="0070153A"/>
    <w:p w14:paraId="62DDF424" w14:textId="77777777" w:rsidR="0070153A" w:rsidRDefault="0070153A"/>
    <w:p w14:paraId="77EBF3FF" w14:textId="77777777" w:rsidR="0070153A" w:rsidRDefault="0070153A"/>
    <w:p w14:paraId="31FC858F" w14:textId="77777777" w:rsidR="0070153A" w:rsidRDefault="0070153A"/>
    <w:p w14:paraId="3F9C859B" w14:textId="77777777" w:rsidR="0070153A" w:rsidRDefault="0070153A"/>
    <w:p w14:paraId="72BE7029" w14:textId="77777777" w:rsidR="0070153A" w:rsidRDefault="0070153A"/>
    <w:p w14:paraId="0EE1C178" w14:textId="77777777" w:rsidR="0070153A" w:rsidRDefault="0070153A"/>
    <w:p w14:paraId="05C7D3B7" w14:textId="77777777" w:rsidR="0070153A" w:rsidRDefault="0070153A"/>
    <w:p w14:paraId="5E11D305" w14:textId="77777777" w:rsidR="0070153A" w:rsidRDefault="0070153A"/>
    <w:p w14:paraId="6CD941DA" w14:textId="77777777" w:rsidR="0070153A" w:rsidRDefault="0070153A"/>
    <w:p w14:paraId="65C03CA2" w14:textId="77777777" w:rsidR="0070153A" w:rsidRDefault="0070153A"/>
    <w:p w14:paraId="1AE2F72F" w14:textId="77777777" w:rsidR="0070153A" w:rsidRDefault="0070153A"/>
    <w:p w14:paraId="103181DF" w14:textId="58997905" w:rsidR="0070153A" w:rsidRDefault="00BE68F4">
      <w:r>
        <w:rPr>
          <w:noProof/>
        </w:rPr>
        <w:lastRenderedPageBreak/>
        <mc:AlternateContent>
          <mc:Choice Requires="wps">
            <w:drawing>
              <wp:anchor distT="0" distB="0" distL="114300" distR="114300" simplePos="0" relativeHeight="251659264" behindDoc="0" locked="0" layoutInCell="1" allowOverlap="1" wp14:anchorId="53EDE49C" wp14:editId="22D9206F">
                <wp:simplePos x="0" y="0"/>
                <wp:positionH relativeFrom="column">
                  <wp:posOffset>0</wp:posOffset>
                </wp:positionH>
                <wp:positionV relativeFrom="paragraph">
                  <wp:posOffset>6531429</wp:posOffset>
                </wp:positionV>
                <wp:extent cx="4048125" cy="1294410"/>
                <wp:effectExtent l="0" t="0" r="9525" b="1270"/>
                <wp:wrapNone/>
                <wp:docPr id="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8125" cy="1294410"/>
                        </a:xfrm>
                        <a:prstGeom prst="rect">
                          <a:avLst/>
                        </a:prstGeom>
                        <a:solidFill>
                          <a:srgbClr val="FFFFFF"/>
                        </a:solidFill>
                        <a:ln w="9525">
                          <a:noFill/>
                          <a:miter lim="800000"/>
                          <a:headEnd/>
                          <a:tailEnd/>
                        </a:ln>
                      </wps:spPr>
                      <wps:txbx>
                        <w:txbxContent>
                          <w:p w14:paraId="532D095B" w14:textId="3B668298" w:rsidR="0070153A" w:rsidRPr="00BE68F4" w:rsidRDefault="0070153A" w:rsidP="00347FE0">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8</w:t>
                            </w:r>
                            <w:r w:rsidRPr="00BE68F4">
                              <w:rPr>
                                <w:rFonts w:ascii="Times New Roman" w:hAnsi="Times New Roman" w:cs="Times New Roman"/>
                                <w:sz w:val="22"/>
                                <w:szCs w:val="22"/>
                              </w:rPr>
                              <w:t>: Cell density (black) and percent residual substrate of</w:t>
                            </w:r>
                            <w:r w:rsidRPr="00BE68F4">
                              <w:rPr>
                                <w:rFonts w:ascii="Times New Roman" w:hAnsi="Times New Roman" w:cs="Times New Roman"/>
                                <w:b/>
                                <w:bCs/>
                                <w:sz w:val="22"/>
                                <w:szCs w:val="22"/>
                              </w:rPr>
                              <w:t xml:space="preserve"> </w:t>
                            </w:r>
                            <w:r w:rsidRPr="00BE68F4">
                              <w:rPr>
                                <w:rFonts w:ascii="Times New Roman" w:hAnsi="Times New Roman" w:cs="Times New Roman"/>
                                <w:sz w:val="22"/>
                                <w:szCs w:val="22"/>
                              </w:rPr>
                              <w:t xml:space="preserve">cellobiose (yellow), xylose (light blue), arabinose (pink), and both pentoses combined (purple) of Consolidated approach to co-utilization in complex media containing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 xml:space="preserve">(B) </w:t>
                            </w:r>
                            <w:r w:rsidRPr="00BE68F4">
                              <w:rPr>
                                <w:rFonts w:ascii="Times New Roman" w:hAnsi="Times New Roman" w:cs="Times New Roman"/>
                                <w:sz w:val="22"/>
                                <w:szCs w:val="22"/>
                              </w:rPr>
                              <w:t>1</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0.5</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0.5</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or </w:t>
                            </w:r>
                            <w:r w:rsidRPr="00BE68F4">
                              <w:rPr>
                                <w:rFonts w:ascii="Times New Roman" w:hAnsi="Times New Roman" w:cs="Times New Roman"/>
                                <w:b/>
                                <w:bCs/>
                                <w:sz w:val="22"/>
                                <w:szCs w:val="22"/>
                              </w:rPr>
                              <w:t>(C)</w:t>
                            </w:r>
                            <w:r w:rsidRPr="00BE68F4">
                              <w:rPr>
                                <w:rFonts w:ascii="Times New Roman" w:hAnsi="Times New Roman" w:cs="Times New Roman"/>
                                <w:sz w:val="22"/>
                                <w:szCs w:val="22"/>
                              </w:rPr>
                              <w:t xml:space="preserve"> 0.4</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0.8</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0.8</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CEL</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XYL</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ARA (w/v). All data points represent the average of two biological replicates ± sd.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EDE49C" id="_x0000_s1033" type="#_x0000_t202" style="position:absolute;margin-left:0;margin-top:514.3pt;width:318.75pt;height:10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" stroked="f">
                <v:textbox>
                  <w:txbxContent>
                    <w:p w14:paraId="532D095B" w14:textId="3B668298" w:rsidR="0070153A" w:rsidRPr="00BE68F4" w:rsidRDefault="0070153A" w:rsidP="00347FE0">
                      <w:pPr>
                        <w:jc w:val="both"/>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8</w:t>
                      </w:r>
                      <w:r w:rsidRPr="00BE68F4">
                        <w:rPr>
                          <w:rFonts w:ascii="Times New Roman" w:hAnsi="Times New Roman" w:cs="Times New Roman"/>
                          <w:sz w:val="22"/>
                          <w:szCs w:val="22"/>
                        </w:rPr>
                        <w:t>: Cell density (black) and percent residual substrate of</w:t>
                      </w:r>
                      <w:r w:rsidRPr="00BE68F4">
                        <w:rPr>
                          <w:rFonts w:ascii="Times New Roman" w:hAnsi="Times New Roman" w:cs="Times New Roman"/>
                          <w:b/>
                          <w:bCs/>
                          <w:sz w:val="22"/>
                          <w:szCs w:val="22"/>
                        </w:rPr>
                        <w:t xml:space="preserve"> </w:t>
                      </w:r>
                      <w:r w:rsidRPr="00BE68F4">
                        <w:rPr>
                          <w:rFonts w:ascii="Times New Roman" w:hAnsi="Times New Roman" w:cs="Times New Roman"/>
                          <w:sz w:val="22"/>
                          <w:szCs w:val="22"/>
                        </w:rPr>
                        <w:t xml:space="preserve">cellobiose (yellow), xylose (light blue), arabinose (pink), and both pentoses combined (purple) of Consolidated approach to co-utilization in complex media containing </w:t>
                      </w:r>
                      <w:r w:rsidRPr="00BE68F4">
                        <w:rPr>
                          <w:rFonts w:ascii="Times New Roman" w:hAnsi="Times New Roman" w:cs="Times New Roman"/>
                          <w:b/>
                          <w:bCs/>
                          <w:sz w:val="22"/>
                          <w:szCs w:val="22"/>
                        </w:rPr>
                        <w:t>(A)</w:t>
                      </w:r>
                      <w:r w:rsidRPr="00BE68F4">
                        <w:rPr>
                          <w:rFonts w:ascii="Times New Roman" w:hAnsi="Times New Roman" w:cs="Times New Roman"/>
                          <w:sz w:val="22"/>
                          <w:szCs w:val="22"/>
                        </w:rPr>
                        <w:t xml:space="preserve"> 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0.7</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w:t>
                      </w:r>
                      <w:r w:rsidRPr="00BE68F4">
                        <w:rPr>
                          <w:rFonts w:ascii="Times New Roman" w:hAnsi="Times New Roman" w:cs="Times New Roman"/>
                          <w:b/>
                          <w:bCs/>
                          <w:sz w:val="22"/>
                          <w:szCs w:val="22"/>
                        </w:rPr>
                        <w:t xml:space="preserve">(B) </w:t>
                      </w:r>
                      <w:r w:rsidRPr="00BE68F4">
                        <w:rPr>
                          <w:rFonts w:ascii="Times New Roman" w:hAnsi="Times New Roman" w:cs="Times New Roman"/>
                          <w:sz w:val="22"/>
                          <w:szCs w:val="22"/>
                        </w:rPr>
                        <w:t>1</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0.5</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0.5</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xml:space="preserve">%, or </w:t>
                      </w:r>
                      <w:r w:rsidRPr="00BE68F4">
                        <w:rPr>
                          <w:rFonts w:ascii="Times New Roman" w:hAnsi="Times New Roman" w:cs="Times New Roman"/>
                          <w:b/>
                          <w:bCs/>
                          <w:sz w:val="22"/>
                          <w:szCs w:val="22"/>
                        </w:rPr>
                        <w:t>(C)</w:t>
                      </w:r>
                      <w:r w:rsidRPr="00BE68F4">
                        <w:rPr>
                          <w:rFonts w:ascii="Times New Roman" w:hAnsi="Times New Roman" w:cs="Times New Roman"/>
                          <w:sz w:val="22"/>
                          <w:szCs w:val="22"/>
                        </w:rPr>
                        <w:t xml:space="preserve"> 0.4</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0.8</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0.8</w:t>
                      </w:r>
                      <w:r w:rsidR="001E0E12" w:rsidRPr="00BE68F4">
                        <w:rPr>
                          <w:rFonts w:ascii="Times New Roman" w:hAnsi="Times New Roman" w:cs="Times New Roman"/>
                          <w:sz w:val="22"/>
                          <w:szCs w:val="22"/>
                        </w:rPr>
                        <w:t xml:space="preserve"> </w:t>
                      </w:r>
                      <w:r w:rsidRPr="00BE68F4">
                        <w:rPr>
                          <w:rFonts w:ascii="Times New Roman" w:hAnsi="Times New Roman" w:cs="Times New Roman"/>
                          <w:sz w:val="22"/>
                          <w:szCs w:val="22"/>
                        </w:rPr>
                        <w:t>% CEL</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XYL</w:t>
                      </w:r>
                      <w:r w:rsidR="001E0E12" w:rsidRPr="00BE68F4">
                        <w:rPr>
                          <w:rFonts w:ascii="Times New Roman" w:hAnsi="Times New Roman" w:cs="Times New Roman"/>
                          <w:sz w:val="22"/>
                          <w:szCs w:val="22"/>
                        </w:rPr>
                        <w:t>-</w:t>
                      </w:r>
                      <w:r w:rsidRPr="00BE68F4">
                        <w:rPr>
                          <w:rFonts w:ascii="Times New Roman" w:hAnsi="Times New Roman" w:cs="Times New Roman"/>
                          <w:sz w:val="22"/>
                          <w:szCs w:val="22"/>
                        </w:rPr>
                        <w:t>ARA (w/v). All data points represent the average of two biological replicates ± sd.</w:t>
                      </w:r>
                    </w:p>
                  </w:txbxContent>
                </v:textbox>
              </v:shape>
            </w:pict>
          </mc:Fallback>
        </mc:AlternateContent>
      </w:r>
      <w:r w:rsidR="00153932">
        <w:rPr>
          <w:noProof/>
        </w:rPr>
        <w:drawing>
          <wp:inline distT="0" distB="0" distL="0" distR="0" wp14:anchorId="6EC87E54" wp14:editId="1CA349D7">
            <wp:extent cx="4048125" cy="6419850"/>
            <wp:effectExtent l="0" t="0" r="9525"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48125" cy="6419850"/>
                    </a:xfrm>
                    <a:prstGeom prst="rect">
                      <a:avLst/>
                    </a:prstGeom>
                    <a:noFill/>
                  </pic:spPr>
                </pic:pic>
              </a:graphicData>
            </a:graphic>
          </wp:inline>
        </w:drawing>
      </w:r>
    </w:p>
    <w:p w14:paraId="564FF98A" w14:textId="34C0841F" w:rsidR="0070153A" w:rsidRDefault="0070153A"/>
    <w:p w14:paraId="5524FF72" w14:textId="77777777" w:rsidR="0070153A" w:rsidRDefault="0070153A"/>
    <w:p w14:paraId="076889DD" w14:textId="77777777" w:rsidR="0070153A" w:rsidRDefault="0070153A"/>
    <w:p w14:paraId="507DA7C5" w14:textId="77777777" w:rsidR="0070153A" w:rsidRDefault="0070153A"/>
    <w:p w14:paraId="7F9A0B27" w14:textId="77777777" w:rsidR="0070153A" w:rsidRDefault="0070153A"/>
    <w:p w14:paraId="53AAC829" w14:textId="77777777" w:rsidR="0070153A" w:rsidRDefault="0070153A"/>
    <w:p w14:paraId="59CDA36F" w14:textId="77777777" w:rsidR="0070153A" w:rsidRDefault="0070153A">
      <w:r>
        <w:rPr>
          <w:noProof/>
        </w:rPr>
        <w:lastRenderedPageBreak/>
        <w:drawing>
          <wp:inline distT="0" distB="0" distL="0" distR="0" wp14:anchorId="7D127176" wp14:editId="4797C49C">
            <wp:extent cx="5819991" cy="2057400"/>
            <wp:effectExtent l="0" t="0" r="0" b="0"/>
            <wp:docPr id="226" name="Picture 22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Picture 226" descr="Text&#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35855" cy="2063008"/>
                    </a:xfrm>
                    <a:prstGeom prst="rect">
                      <a:avLst/>
                    </a:prstGeom>
                    <a:noFill/>
                  </pic:spPr>
                </pic:pic>
              </a:graphicData>
            </a:graphic>
          </wp:inline>
        </w:drawing>
      </w:r>
    </w:p>
    <w:p w14:paraId="4103D1A9" w14:textId="77777777" w:rsidR="0070153A" w:rsidRDefault="0070153A">
      <w:r>
        <w:rPr>
          <w:noProof/>
        </w:rPr>
        <mc:AlternateContent>
          <mc:Choice Requires="wps">
            <w:drawing>
              <wp:inline distT="0" distB="0" distL="0" distR="0" wp14:anchorId="245E818B" wp14:editId="589C8869">
                <wp:extent cx="5943600" cy="627380"/>
                <wp:effectExtent l="0" t="0" r="0" b="1270"/>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627380"/>
                        </a:xfrm>
                        <a:prstGeom prst="rect">
                          <a:avLst/>
                        </a:prstGeom>
                        <a:solidFill>
                          <a:srgbClr val="FFFFFF"/>
                        </a:solidFill>
                        <a:ln w="9525">
                          <a:noFill/>
                          <a:miter lim="800000"/>
                          <a:headEnd/>
                          <a:tailEnd/>
                        </a:ln>
                      </wps:spPr>
                      <wps:txbx>
                        <w:txbxContent>
                          <w:p w14:paraId="01CCD383" w14:textId="2586D4C5" w:rsidR="0070153A" w:rsidRPr="00BE68F4" w:rsidRDefault="0070153A" w:rsidP="00347FE0">
                            <w:pPr>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9</w:t>
                            </w:r>
                            <w:r w:rsidRPr="00BE68F4">
                              <w:rPr>
                                <w:rFonts w:ascii="Times New Roman" w:hAnsi="Times New Roman" w:cs="Times New Roman"/>
                                <w:b/>
                                <w:bCs/>
                                <w:sz w:val="22"/>
                                <w:szCs w:val="22"/>
                              </w:rPr>
                              <w:t xml:space="preserve">: (A) </w:t>
                            </w:r>
                            <w:r w:rsidRPr="00BE68F4">
                              <w:rPr>
                                <w:rFonts w:ascii="Times New Roman" w:hAnsi="Times New Roman" w:cs="Times New Roman"/>
                                <w:sz w:val="22"/>
                                <w:szCs w:val="22"/>
                              </w:rPr>
                              <w:t xml:space="preserve">Sequence alignment of the crystal structure and the modelled structure depicting where the location of missing residues 259-261.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Modelled structure of Gal3p protein with missing residues 259-261 depicted in red.</w:t>
                            </w:r>
                          </w:p>
                        </w:txbxContent>
                      </wps:txbx>
                      <wps:bodyPr rot="0" vert="horz" wrap="square" lIns="91440" tIns="45720" rIns="91440" bIns="45720" anchor="t" anchorCtr="0">
                        <a:noAutofit/>
                      </wps:bodyPr>
                    </wps:wsp>
                  </a:graphicData>
                </a:graphic>
              </wp:inline>
            </w:drawing>
          </mc:Choice>
          <mc:Fallback>
            <w:pict>
              <v:shape w14:anchorId="245E818B" id="_x0000_s1034" type="#_x0000_t202" style="width:468pt;height:49.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" stroked="f">
                <v:textbox>
                  <w:txbxContent>
                    <w:p w14:paraId="01CCD383" w14:textId="2586D4C5" w:rsidR="0070153A" w:rsidRPr="00BE68F4" w:rsidRDefault="0070153A" w:rsidP="00347FE0">
                      <w:pPr>
                        <w:rPr>
                          <w:rFonts w:ascii="Times New Roman" w:hAnsi="Times New Roman" w:cs="Times New Roman"/>
                          <w:sz w:val="22"/>
                          <w:szCs w:val="22"/>
                        </w:rPr>
                      </w:pPr>
                      <w:r w:rsidRPr="00BE68F4">
                        <w:rPr>
                          <w:rFonts w:ascii="Times New Roman" w:hAnsi="Times New Roman" w:cs="Times New Roman"/>
                          <w:b/>
                          <w:bCs/>
                          <w:sz w:val="22"/>
                          <w:szCs w:val="22"/>
                        </w:rPr>
                        <w:t>Figure S</w:t>
                      </w:r>
                      <w:r w:rsidR="00153932" w:rsidRPr="00BE68F4">
                        <w:rPr>
                          <w:rFonts w:ascii="Times New Roman" w:hAnsi="Times New Roman" w:cs="Times New Roman"/>
                          <w:b/>
                          <w:bCs/>
                          <w:sz w:val="22"/>
                          <w:szCs w:val="22"/>
                        </w:rPr>
                        <w:t>9</w:t>
                      </w:r>
                      <w:r w:rsidRPr="00BE68F4">
                        <w:rPr>
                          <w:rFonts w:ascii="Times New Roman" w:hAnsi="Times New Roman" w:cs="Times New Roman"/>
                          <w:b/>
                          <w:bCs/>
                          <w:sz w:val="22"/>
                          <w:szCs w:val="22"/>
                        </w:rPr>
                        <w:t xml:space="preserve">: (A) </w:t>
                      </w:r>
                      <w:r w:rsidRPr="00BE68F4">
                        <w:rPr>
                          <w:rFonts w:ascii="Times New Roman" w:hAnsi="Times New Roman" w:cs="Times New Roman"/>
                          <w:sz w:val="22"/>
                          <w:szCs w:val="22"/>
                        </w:rPr>
                        <w:t xml:space="preserve">Sequence alignment of the crystal structure and the modelled structure depicting where the location of missing residues 259-261. </w:t>
                      </w:r>
                      <w:r w:rsidRPr="00BE68F4">
                        <w:rPr>
                          <w:rFonts w:ascii="Times New Roman" w:hAnsi="Times New Roman" w:cs="Times New Roman"/>
                          <w:b/>
                          <w:bCs/>
                          <w:sz w:val="22"/>
                          <w:szCs w:val="22"/>
                        </w:rPr>
                        <w:t>(B)</w:t>
                      </w:r>
                      <w:r w:rsidRPr="00BE68F4">
                        <w:rPr>
                          <w:rFonts w:ascii="Times New Roman" w:hAnsi="Times New Roman" w:cs="Times New Roman"/>
                          <w:sz w:val="22"/>
                          <w:szCs w:val="22"/>
                        </w:rPr>
                        <w:t xml:space="preserve"> Modelled structure of Gal3p protein with missing residues 259-261 depicted in red.</w:t>
                      </w:r>
                    </w:p>
                  </w:txbxContent>
                </v:textbox>
                <w10:anchorlock/>
              </v:shape>
            </w:pict>
          </mc:Fallback>
        </mc:AlternateContent>
      </w:r>
    </w:p>
    <w:p w14:paraId="4A8F0F4B" w14:textId="77777777" w:rsidR="0070153A" w:rsidRDefault="0070153A"/>
    <w:p w14:paraId="6D4A9459" w14:textId="77777777" w:rsidR="0070153A" w:rsidRDefault="0070153A"/>
    <w:p w14:paraId="612A0DF2" w14:textId="77777777" w:rsidR="0070153A" w:rsidRDefault="0070153A"/>
    <w:p w14:paraId="2565E13F" w14:textId="77777777" w:rsidR="0070153A" w:rsidRDefault="0070153A"/>
    <w:p w14:paraId="507EE9AE" w14:textId="77777777" w:rsidR="0070153A" w:rsidRDefault="0070153A"/>
    <w:p w14:paraId="2FD7901A" w14:textId="77777777" w:rsidR="0070153A" w:rsidRDefault="0070153A"/>
    <w:p w14:paraId="7BC011C1" w14:textId="77777777" w:rsidR="0070153A" w:rsidRDefault="0070153A"/>
    <w:p w14:paraId="127610ED" w14:textId="77777777" w:rsidR="0070153A" w:rsidRDefault="0070153A"/>
    <w:p w14:paraId="567418A8" w14:textId="77777777" w:rsidR="0070153A" w:rsidRDefault="0070153A"/>
    <w:p w14:paraId="3EE2C697" w14:textId="77777777" w:rsidR="0070153A" w:rsidRDefault="0070153A"/>
    <w:p w14:paraId="1CE9555E" w14:textId="77777777" w:rsidR="0070153A" w:rsidRDefault="0070153A"/>
    <w:p w14:paraId="3E7CA7B4" w14:textId="77777777" w:rsidR="0070153A" w:rsidRDefault="0070153A"/>
    <w:p w14:paraId="4F3A72D7" w14:textId="77777777" w:rsidR="0070153A" w:rsidRDefault="0070153A"/>
    <w:p w14:paraId="105482C4" w14:textId="77777777" w:rsidR="0070153A" w:rsidRDefault="0070153A"/>
    <w:p w14:paraId="152958D2" w14:textId="77777777" w:rsidR="0070153A" w:rsidRDefault="0070153A"/>
    <w:p w14:paraId="6E412BEE" w14:textId="77777777" w:rsidR="0070153A" w:rsidRDefault="0070153A"/>
    <w:p w14:paraId="553F39C7" w14:textId="77777777" w:rsidR="0070153A" w:rsidRDefault="0070153A"/>
    <w:p w14:paraId="75986BEB" w14:textId="77777777" w:rsidR="0070153A" w:rsidRDefault="0070153A"/>
    <w:p w14:paraId="73711466" w14:textId="77777777" w:rsidR="0070153A" w:rsidRDefault="0070153A"/>
    <w:p w14:paraId="54287AF9" w14:textId="0502F484" w:rsidR="0070153A" w:rsidRDefault="0070153A"/>
    <w:p w14:paraId="6FD5A553" w14:textId="77777777" w:rsidR="005E2DD4" w:rsidRDefault="005E2DD4" w:rsidP="005E2DD4">
      <w:pPr>
        <w:rPr>
          <w:rFonts w:eastAsia="Times New Roman"/>
        </w:rPr>
      </w:pPr>
      <w:r w:rsidRPr="00405447">
        <w:rPr>
          <w:rFonts w:ascii="Times New Roman" w:hAnsi="Times New Roman" w:cs="Times New Roman"/>
          <w:b/>
          <w:bCs/>
        </w:rPr>
        <w:lastRenderedPageBreak/>
        <w:t>REFERENCES</w:t>
      </w:r>
      <w:r>
        <w:rPr>
          <w:rFonts w:eastAsia="Times New Roman"/>
        </w:rPr>
        <w:t> </w:t>
      </w:r>
    </w:p>
    <w:sdt>
      <w:sdtPr>
        <w:rPr>
          <w:rFonts w:ascii="Times New Roman" w:hAnsi="Times New Roman" w:cs="Times New Roman"/>
          <w:sz w:val="22"/>
          <w:szCs w:val="22"/>
        </w:rPr>
        <w:tag w:val="MENDELEY_BIBLIOGRAPHY"/>
        <w:id w:val="-698546121"/>
        <w:placeholder>
          <w:docPart w:val="DefaultPlaceholder_-1854013440"/>
        </w:placeholder>
      </w:sdtPr>
      <w:sdtContent>
        <w:p w14:paraId="3A363188" w14:textId="77777777" w:rsidR="0070153A" w:rsidRPr="005B46B4" w:rsidRDefault="0070153A">
          <w:pPr>
            <w:autoSpaceDE w:val="0"/>
            <w:autoSpaceDN w:val="0"/>
            <w:ind w:hanging="640"/>
            <w:divId w:val="408817709"/>
            <w:rPr>
              <w:rFonts w:eastAsia="Times New Roman"/>
              <w:sz w:val="24"/>
              <w:szCs w:val="24"/>
            </w:rPr>
          </w:pPr>
          <w:r w:rsidRPr="005B46B4">
            <w:rPr>
              <w:rFonts w:ascii="Times New Roman" w:eastAsia="Times New Roman" w:hAnsi="Times New Roman" w:cs="Times New Roman"/>
              <w:sz w:val="22"/>
              <w:szCs w:val="22"/>
              <w:lang w:val="es-US"/>
            </w:rPr>
            <w:t>1.</w:t>
          </w:r>
          <w:r w:rsidRPr="005B46B4">
            <w:rPr>
              <w:rFonts w:ascii="Times New Roman" w:eastAsia="Times New Roman" w:hAnsi="Times New Roman" w:cs="Times New Roman"/>
              <w:sz w:val="22"/>
              <w:szCs w:val="22"/>
              <w:lang w:val="es-US"/>
            </w:rPr>
            <w:tab/>
            <w:t xml:space="preserve">Li X, Wang Y, Li G, et al. </w:t>
          </w:r>
          <w:r w:rsidRPr="005B46B4">
            <w:rPr>
              <w:rFonts w:ascii="Times New Roman" w:eastAsia="Times New Roman" w:hAnsi="Times New Roman" w:cs="Times New Roman"/>
              <w:sz w:val="22"/>
              <w:szCs w:val="22"/>
            </w:rPr>
            <w:t xml:space="preserve">Metabolic network remodelling enhances yeast’s fitness on xylose using aerobic glycolysis. </w:t>
          </w:r>
          <w:r w:rsidRPr="005B46B4">
            <w:rPr>
              <w:rFonts w:ascii="Times New Roman" w:eastAsia="Times New Roman" w:hAnsi="Times New Roman" w:cs="Times New Roman"/>
              <w:i/>
              <w:iCs/>
              <w:sz w:val="22"/>
              <w:szCs w:val="22"/>
            </w:rPr>
            <w:t>Nat Catal</w:t>
          </w:r>
          <w:r w:rsidRPr="005B46B4">
            <w:rPr>
              <w:rFonts w:ascii="Times New Roman" w:eastAsia="Times New Roman" w:hAnsi="Times New Roman" w:cs="Times New Roman"/>
              <w:sz w:val="22"/>
              <w:szCs w:val="22"/>
            </w:rPr>
            <w:t>. 2021;4(September). doi:10.1038/s41929-021-00670-6</w:t>
          </w:r>
        </w:p>
        <w:p w14:paraId="4C171236" w14:textId="77777777" w:rsidR="0070153A" w:rsidRPr="005B46B4" w:rsidRDefault="0070153A">
          <w:pPr>
            <w:autoSpaceDE w:val="0"/>
            <w:autoSpaceDN w:val="0"/>
            <w:ind w:hanging="640"/>
            <w:divId w:val="457992971"/>
            <w:rPr>
              <w:rFonts w:eastAsia="Times New Roman"/>
            </w:rPr>
          </w:pPr>
          <w:r w:rsidRPr="005B46B4">
            <w:rPr>
              <w:rFonts w:eastAsia="Times New Roman"/>
            </w:rPr>
            <w:t>2.</w:t>
          </w:r>
          <w:r w:rsidRPr="005B46B4">
            <w:rPr>
              <w:rFonts w:eastAsia="Times New Roman"/>
            </w:rPr>
            <w:tab/>
            <w:t xml:space="preserve">Latimer LN, Lee ME, Medina-Cleghorn D, Kohnz RA, Nomura DK, Dueber JE. Employing a combinatorial expression approach to characterize xylose utilization in Saccharomyces cerevisiae. </w:t>
          </w:r>
          <w:r w:rsidRPr="005B46B4">
            <w:rPr>
              <w:rFonts w:eastAsia="Times New Roman"/>
              <w:i/>
              <w:iCs/>
            </w:rPr>
            <w:t>Metab Eng</w:t>
          </w:r>
          <w:r w:rsidRPr="005B46B4">
            <w:rPr>
              <w:rFonts w:eastAsia="Times New Roman"/>
            </w:rPr>
            <w:t>. 2014;25:20-29. doi:10.1016/j.ymben.2014.06.002</w:t>
          </w:r>
        </w:p>
        <w:p w14:paraId="2C22795C" w14:textId="77777777" w:rsidR="0070153A" w:rsidRPr="005B46B4" w:rsidRDefault="0070153A">
          <w:pPr>
            <w:autoSpaceDE w:val="0"/>
            <w:autoSpaceDN w:val="0"/>
            <w:ind w:hanging="640"/>
            <w:divId w:val="704327582"/>
            <w:rPr>
              <w:rFonts w:eastAsia="Times New Roman"/>
            </w:rPr>
          </w:pPr>
          <w:r w:rsidRPr="005B46B4">
            <w:rPr>
              <w:rFonts w:eastAsia="Times New Roman"/>
            </w:rPr>
            <w:t>3.</w:t>
          </w:r>
          <w:r w:rsidRPr="005B46B4">
            <w:rPr>
              <w:rFonts w:eastAsia="Times New Roman"/>
            </w:rPr>
            <w:tab/>
            <w:t xml:space="preserve">Trivedi VD, Sullivan SF, Choudhury D, Endalur Gopinarayanan V, Nair NU. Integration of metabolism and regulation reveals rapid adaptability to growth on non-native substrates. </w:t>
          </w:r>
          <w:r w:rsidRPr="005B46B4">
            <w:rPr>
              <w:rFonts w:eastAsia="Times New Roman"/>
              <w:i/>
              <w:iCs/>
            </w:rPr>
            <w:t>bioRxiv</w:t>
          </w:r>
          <w:r w:rsidRPr="005B46B4">
            <w:rPr>
              <w:rFonts w:eastAsia="Times New Roman"/>
            </w:rPr>
            <w:t>. Published online 2022. doi:10.1101/2022.05.21.492926</w:t>
          </w:r>
        </w:p>
        <w:p w14:paraId="41968CCC" w14:textId="77777777" w:rsidR="0070153A" w:rsidRPr="005B46B4" w:rsidRDefault="0070153A">
          <w:pPr>
            <w:autoSpaceDE w:val="0"/>
            <w:autoSpaceDN w:val="0"/>
            <w:ind w:hanging="640"/>
            <w:divId w:val="1183322518"/>
            <w:rPr>
              <w:rFonts w:eastAsia="Times New Roman"/>
            </w:rPr>
          </w:pPr>
          <w:r w:rsidRPr="005B46B4">
            <w:rPr>
              <w:rFonts w:eastAsia="Times New Roman"/>
            </w:rPr>
            <w:t>4.</w:t>
          </w:r>
          <w:r w:rsidRPr="005B46B4">
            <w:rPr>
              <w:rFonts w:eastAsia="Times New Roman"/>
            </w:rPr>
            <w:tab/>
            <w:t xml:space="preserve">Hector RE, Dien BS, Cotta M a, Mertens J a. Growth and fermentation of D-xylose by Saccharomyces cerevisiae expressing a novel D-xylose isomerase originating from the bacterium Prevotella ruminicola TC2-24. </w:t>
          </w:r>
          <w:r w:rsidRPr="005B46B4">
            <w:rPr>
              <w:rFonts w:eastAsia="Times New Roman"/>
              <w:i/>
              <w:iCs/>
            </w:rPr>
            <w:t>Biotechnol Biofuels</w:t>
          </w:r>
          <w:r w:rsidRPr="005B46B4">
            <w:rPr>
              <w:rFonts w:eastAsia="Times New Roman"/>
            </w:rPr>
            <w:t>. 2013;6(1):84. doi:10.1186/1754-6834-6-84</w:t>
          </w:r>
        </w:p>
        <w:p w14:paraId="47A447CC" w14:textId="77777777" w:rsidR="0070153A" w:rsidRPr="005B46B4" w:rsidRDefault="0070153A">
          <w:pPr>
            <w:autoSpaceDE w:val="0"/>
            <w:autoSpaceDN w:val="0"/>
            <w:ind w:hanging="640"/>
            <w:divId w:val="590235937"/>
            <w:rPr>
              <w:rFonts w:eastAsia="Times New Roman"/>
            </w:rPr>
          </w:pPr>
          <w:r w:rsidRPr="005B46B4">
            <w:rPr>
              <w:rFonts w:eastAsia="Times New Roman"/>
            </w:rPr>
            <w:t>5.</w:t>
          </w:r>
          <w:r w:rsidRPr="005B46B4">
            <w:rPr>
              <w:rFonts w:eastAsia="Times New Roman"/>
            </w:rPr>
            <w:tab/>
            <w:t xml:space="preserve">Kuyper M, Hartog MMP, Toirkens MJ, et al. Metabolic engineering of a xylose-isomerase-expressing Saccharomyces cerevisiae strain for rapid anaerobic xylose fermentation. </w:t>
          </w:r>
          <w:r w:rsidRPr="005B46B4">
            <w:rPr>
              <w:rFonts w:eastAsia="Times New Roman"/>
              <w:i/>
              <w:iCs/>
            </w:rPr>
            <w:t>FEMS Yeast Res</w:t>
          </w:r>
          <w:r w:rsidRPr="005B46B4">
            <w:rPr>
              <w:rFonts w:eastAsia="Times New Roman"/>
            </w:rPr>
            <w:t>. 2005;5(4-5):399-409. doi:10.1016/j.femsyr.2004.09.010</w:t>
          </w:r>
        </w:p>
        <w:p w14:paraId="04634736" w14:textId="77777777" w:rsidR="0070153A" w:rsidRPr="005B46B4" w:rsidRDefault="0070153A">
          <w:pPr>
            <w:autoSpaceDE w:val="0"/>
            <w:autoSpaceDN w:val="0"/>
            <w:ind w:hanging="640"/>
            <w:divId w:val="417101845"/>
            <w:rPr>
              <w:rFonts w:eastAsia="Times New Roman"/>
            </w:rPr>
          </w:pPr>
          <w:r w:rsidRPr="005B46B4">
            <w:rPr>
              <w:rFonts w:eastAsia="Times New Roman"/>
            </w:rPr>
            <w:t>6.</w:t>
          </w:r>
          <w:r w:rsidRPr="005B46B4">
            <w:rPr>
              <w:rFonts w:eastAsia="Times New Roman"/>
            </w:rPr>
            <w:tab/>
            <w:t xml:space="preserve">Zhou H, Cheng JS, Wang B, Fink GR, Stephanopoulos G. Xylose isomerase overexpression along with engineering of the pentose phosphate pathway and evolutionary engineering enable rapid xylose utilization and ethanol production by Saccharomyces cerevisiae. </w:t>
          </w:r>
          <w:r w:rsidRPr="005B46B4">
            <w:rPr>
              <w:rFonts w:eastAsia="Times New Roman"/>
              <w:i/>
              <w:iCs/>
            </w:rPr>
            <w:t>Metab Eng</w:t>
          </w:r>
          <w:r w:rsidRPr="005B46B4">
            <w:rPr>
              <w:rFonts w:eastAsia="Times New Roman"/>
            </w:rPr>
            <w:t>. 2012;14(6):611-622. doi:10.1016/j.ymben.2012.07.011</w:t>
          </w:r>
        </w:p>
        <w:p w14:paraId="6FAF9DE2" w14:textId="77777777" w:rsidR="0070153A" w:rsidRPr="005B46B4" w:rsidRDefault="0070153A">
          <w:pPr>
            <w:autoSpaceDE w:val="0"/>
            <w:autoSpaceDN w:val="0"/>
            <w:ind w:hanging="640"/>
            <w:divId w:val="1565331214"/>
            <w:rPr>
              <w:rFonts w:eastAsia="Times New Roman"/>
            </w:rPr>
          </w:pPr>
          <w:r w:rsidRPr="005B46B4">
            <w:rPr>
              <w:rFonts w:eastAsia="Times New Roman"/>
            </w:rPr>
            <w:t>7.</w:t>
          </w:r>
          <w:r w:rsidRPr="005B46B4">
            <w:rPr>
              <w:rFonts w:eastAsia="Times New Roman"/>
            </w:rPr>
            <w:tab/>
            <w:t xml:space="preserve">Scalcinati G, Otero JM, Van Vleet JRH, Jeffries TW, Olsson L, Nielsen J. Evolutionary engineering of Saccharomyces cerevisiae for efficient aerobic xylose consumption. </w:t>
          </w:r>
          <w:r w:rsidRPr="005B46B4">
            <w:rPr>
              <w:rFonts w:eastAsia="Times New Roman"/>
              <w:i/>
              <w:iCs/>
            </w:rPr>
            <w:t>FEMS Yeast Res</w:t>
          </w:r>
          <w:r w:rsidRPr="005B46B4">
            <w:rPr>
              <w:rFonts w:eastAsia="Times New Roman"/>
            </w:rPr>
            <w:t>. 2012;12(5):582-597. doi:10.1111/j.1567-1364.2012.00808.x</w:t>
          </w:r>
        </w:p>
        <w:p w14:paraId="3F48DAF1" w14:textId="77777777" w:rsidR="0070153A" w:rsidRPr="005B46B4" w:rsidRDefault="0070153A">
          <w:pPr>
            <w:autoSpaceDE w:val="0"/>
            <w:autoSpaceDN w:val="0"/>
            <w:ind w:hanging="640"/>
            <w:divId w:val="109201088"/>
            <w:rPr>
              <w:rFonts w:eastAsia="Times New Roman"/>
            </w:rPr>
          </w:pPr>
          <w:r w:rsidRPr="005B46B4">
            <w:rPr>
              <w:rFonts w:eastAsia="Times New Roman"/>
            </w:rPr>
            <w:t>8.</w:t>
          </w:r>
          <w:r w:rsidRPr="005B46B4">
            <w:rPr>
              <w:rFonts w:eastAsia="Times New Roman"/>
            </w:rPr>
            <w:tab/>
            <w:t xml:space="preserve">Zha J, Shen M, Hu M, Song H, Yuan Y. Enhanced expression of genes involved in initial xylose metabolism and the oxidative pentose phosphate pathway in the improved xylose-utilizing Saccharomyces cerevisiae through evolutionary engineering. </w:t>
          </w:r>
          <w:r w:rsidRPr="005B46B4">
            <w:rPr>
              <w:rFonts w:eastAsia="Times New Roman"/>
              <w:i/>
              <w:iCs/>
            </w:rPr>
            <w:t>J Ind Microbiol Biotechnol</w:t>
          </w:r>
          <w:r w:rsidRPr="005B46B4">
            <w:rPr>
              <w:rFonts w:eastAsia="Times New Roman"/>
            </w:rPr>
            <w:t>. 2014;41(1):27-39. doi:10.1007/s10295-013-1350-y</w:t>
          </w:r>
        </w:p>
        <w:p w14:paraId="6904227F" w14:textId="77777777" w:rsidR="0070153A" w:rsidRPr="005B46B4" w:rsidRDefault="0070153A">
          <w:pPr>
            <w:autoSpaceDE w:val="0"/>
            <w:autoSpaceDN w:val="0"/>
            <w:ind w:hanging="640"/>
            <w:divId w:val="1557202467"/>
            <w:rPr>
              <w:rFonts w:eastAsia="Times New Roman"/>
            </w:rPr>
          </w:pPr>
          <w:r w:rsidRPr="005B46B4">
            <w:rPr>
              <w:rFonts w:eastAsia="Times New Roman"/>
            </w:rPr>
            <w:t>9.</w:t>
          </w:r>
          <w:r w:rsidRPr="005B46B4">
            <w:rPr>
              <w:rFonts w:eastAsia="Times New Roman"/>
            </w:rPr>
            <w:tab/>
            <w:t xml:space="preserve">Lee SM, Jellison T, Alper HS. Bioprospecting and evolving alternative xylose and arabinose pathway enzymes for use in Saccharomyces cerevisiae. </w:t>
          </w:r>
          <w:r w:rsidRPr="005B46B4">
            <w:rPr>
              <w:rFonts w:eastAsia="Times New Roman"/>
              <w:i/>
              <w:iCs/>
            </w:rPr>
            <w:t>Appl Microbiol Biotechnol</w:t>
          </w:r>
          <w:r w:rsidRPr="005B46B4">
            <w:rPr>
              <w:rFonts w:eastAsia="Times New Roman"/>
            </w:rPr>
            <w:t>. 2016;100(5):2487-2498. doi:10.1007/s00253-015-7211-z</w:t>
          </w:r>
        </w:p>
        <w:p w14:paraId="5EAC3EE5" w14:textId="77777777" w:rsidR="0070153A" w:rsidRPr="005B46B4" w:rsidRDefault="0070153A">
          <w:pPr>
            <w:autoSpaceDE w:val="0"/>
            <w:autoSpaceDN w:val="0"/>
            <w:ind w:hanging="640"/>
            <w:divId w:val="1688828534"/>
            <w:rPr>
              <w:rFonts w:eastAsia="Times New Roman"/>
            </w:rPr>
          </w:pPr>
          <w:r w:rsidRPr="005B46B4">
            <w:rPr>
              <w:rFonts w:eastAsia="Times New Roman"/>
            </w:rPr>
            <w:t>10.</w:t>
          </w:r>
          <w:r w:rsidRPr="005B46B4">
            <w:rPr>
              <w:rFonts w:eastAsia="Times New Roman"/>
            </w:rPr>
            <w:tab/>
            <w:t xml:space="preserve">Kim B, Du J, Eriksen DT, Zhao H. Combinatorial design of a highly efficient xylose-utilizing pathway in Saccharomyces cerevisiae for the production of cellulosic biofuels. </w:t>
          </w:r>
          <w:r w:rsidRPr="005B46B4">
            <w:rPr>
              <w:rFonts w:eastAsia="Times New Roman"/>
              <w:i/>
              <w:iCs/>
            </w:rPr>
            <w:t>Appl Environ Microbiol</w:t>
          </w:r>
          <w:r w:rsidRPr="005B46B4">
            <w:rPr>
              <w:rFonts w:eastAsia="Times New Roman"/>
            </w:rPr>
            <w:t>. 2013;79(3):931-941. doi:10.1128/AEM.02736-12</w:t>
          </w:r>
        </w:p>
        <w:p w14:paraId="10F5D274" w14:textId="77777777" w:rsidR="0070153A" w:rsidRPr="005B46B4" w:rsidRDefault="0070153A">
          <w:pPr>
            <w:autoSpaceDE w:val="0"/>
            <w:autoSpaceDN w:val="0"/>
            <w:ind w:hanging="640"/>
            <w:divId w:val="942998440"/>
            <w:rPr>
              <w:rFonts w:eastAsia="Times New Roman"/>
            </w:rPr>
          </w:pPr>
          <w:r w:rsidRPr="005B46B4">
            <w:rPr>
              <w:rFonts w:eastAsia="Times New Roman"/>
            </w:rPr>
            <w:t>11.</w:t>
          </w:r>
          <w:r w:rsidRPr="005B46B4">
            <w:rPr>
              <w:rFonts w:eastAsia="Times New Roman"/>
            </w:rPr>
            <w:tab/>
            <w:t xml:space="preserve">Madhavan A, Tamalampudi S, Srivastava A, Fukuda H, Bisaria VS, Kondo A. Alcoholic fermentation of xylose and mixed sugars using recombinant Saccharomyces cerevisiae engineered for xylose utilization. </w:t>
          </w:r>
          <w:r w:rsidRPr="005B46B4">
            <w:rPr>
              <w:rFonts w:eastAsia="Times New Roman"/>
              <w:i/>
              <w:iCs/>
            </w:rPr>
            <w:t>Appl Microbiol Biotechnol</w:t>
          </w:r>
          <w:r w:rsidRPr="005B46B4">
            <w:rPr>
              <w:rFonts w:eastAsia="Times New Roman"/>
            </w:rPr>
            <w:t>. 2009;82(6):1037-1047. doi:10.1007/s00253-008-1818-2</w:t>
          </w:r>
        </w:p>
        <w:p w14:paraId="419757E6" w14:textId="77777777" w:rsidR="0070153A" w:rsidRPr="005B46B4" w:rsidRDefault="0070153A">
          <w:pPr>
            <w:autoSpaceDE w:val="0"/>
            <w:autoSpaceDN w:val="0"/>
            <w:ind w:hanging="640"/>
            <w:divId w:val="1221476270"/>
            <w:rPr>
              <w:rFonts w:eastAsia="Times New Roman"/>
            </w:rPr>
          </w:pPr>
          <w:r w:rsidRPr="005B46B4">
            <w:rPr>
              <w:rFonts w:eastAsia="Times New Roman"/>
            </w:rPr>
            <w:t>12.</w:t>
          </w:r>
          <w:r w:rsidRPr="005B46B4">
            <w:rPr>
              <w:rFonts w:eastAsia="Times New Roman"/>
            </w:rPr>
            <w:tab/>
            <w:t xml:space="preserve">Lee SM, Jellison T, Alper HS. Systematic and evolutionary engineering of a xylose isomerase-based pathway in Saccharomyces cerevisiae for efficient conversion yields. </w:t>
          </w:r>
          <w:r w:rsidRPr="005B46B4">
            <w:rPr>
              <w:rFonts w:eastAsia="Times New Roman"/>
              <w:i/>
              <w:iCs/>
            </w:rPr>
            <w:t>Biotechnol Biofuels</w:t>
          </w:r>
          <w:r w:rsidRPr="005B46B4">
            <w:rPr>
              <w:rFonts w:eastAsia="Times New Roman"/>
            </w:rPr>
            <w:t>. 2014;7(1):1-8. doi:10.1186/s13068-014-0122-x</w:t>
          </w:r>
        </w:p>
        <w:p w14:paraId="6613EF64" w14:textId="77777777" w:rsidR="0070153A" w:rsidRPr="005B46B4" w:rsidRDefault="0070153A">
          <w:pPr>
            <w:autoSpaceDE w:val="0"/>
            <w:autoSpaceDN w:val="0"/>
            <w:ind w:hanging="640"/>
            <w:divId w:val="449667830"/>
            <w:rPr>
              <w:rFonts w:eastAsia="Times New Roman"/>
            </w:rPr>
          </w:pPr>
          <w:r w:rsidRPr="005B46B4">
            <w:rPr>
              <w:rFonts w:eastAsia="Times New Roman"/>
            </w:rPr>
            <w:t>13.</w:t>
          </w:r>
          <w:r w:rsidRPr="005B46B4">
            <w:rPr>
              <w:rFonts w:eastAsia="Times New Roman"/>
            </w:rPr>
            <w:tab/>
            <w:t xml:space="preserve">Jin YS, Alper H, Yang YT, Stephanopoulos G. Improvement of xylose uptake and ethanol production in recombinant Saccharomyces cerevisiae through an inverse metabolic engineering approach. </w:t>
          </w:r>
          <w:r w:rsidRPr="005B46B4">
            <w:rPr>
              <w:rFonts w:eastAsia="Times New Roman"/>
              <w:i/>
              <w:iCs/>
            </w:rPr>
            <w:t>Appl Environ Microbiol</w:t>
          </w:r>
          <w:r w:rsidRPr="005B46B4">
            <w:rPr>
              <w:rFonts w:eastAsia="Times New Roman"/>
            </w:rPr>
            <w:t>. 2005;71(12):8249-8256. doi:10.1128/AEM.71.12.8249-8256.2005</w:t>
          </w:r>
        </w:p>
        <w:p w14:paraId="25D3AB31" w14:textId="77777777" w:rsidR="0070153A" w:rsidRPr="005B46B4" w:rsidRDefault="0070153A">
          <w:pPr>
            <w:autoSpaceDE w:val="0"/>
            <w:autoSpaceDN w:val="0"/>
            <w:ind w:hanging="640"/>
            <w:divId w:val="169295423"/>
            <w:rPr>
              <w:rFonts w:eastAsia="Times New Roman"/>
            </w:rPr>
          </w:pPr>
          <w:r w:rsidRPr="005B46B4">
            <w:rPr>
              <w:rFonts w:eastAsia="Times New Roman"/>
            </w:rPr>
            <w:lastRenderedPageBreak/>
            <w:t>14.</w:t>
          </w:r>
          <w:r w:rsidRPr="005B46B4">
            <w:rPr>
              <w:rFonts w:eastAsia="Times New Roman"/>
            </w:rPr>
            <w:tab/>
            <w:t xml:space="preserve">Verhoeven MD, Bracher JM, Nijland JG, et al. Laboratory evolution of a glucose-phosphorylation-deficient, arabinose-fermenting S. cerevisiae strain reveals mutations in GAL2 that enable glucose-insensitive l-arabinose uptake. </w:t>
          </w:r>
          <w:r w:rsidRPr="005B46B4">
            <w:rPr>
              <w:rFonts w:eastAsia="Times New Roman"/>
              <w:i/>
              <w:iCs/>
            </w:rPr>
            <w:t>FEMS Yeast Res</w:t>
          </w:r>
          <w:r w:rsidRPr="005B46B4">
            <w:rPr>
              <w:rFonts w:eastAsia="Times New Roman"/>
            </w:rPr>
            <w:t>. 2018;18(6):1-15. doi:10.1093/femsyr/foy062</w:t>
          </w:r>
        </w:p>
        <w:p w14:paraId="445B44CD" w14:textId="77777777" w:rsidR="0070153A" w:rsidRPr="005B46B4" w:rsidRDefault="0070153A">
          <w:pPr>
            <w:autoSpaceDE w:val="0"/>
            <w:autoSpaceDN w:val="0"/>
            <w:ind w:hanging="640"/>
            <w:divId w:val="231551643"/>
            <w:rPr>
              <w:rFonts w:eastAsia="Times New Roman"/>
            </w:rPr>
          </w:pPr>
          <w:r w:rsidRPr="005B46B4">
            <w:rPr>
              <w:rFonts w:eastAsia="Times New Roman"/>
            </w:rPr>
            <w:t>15.</w:t>
          </w:r>
          <w:r w:rsidRPr="005B46B4">
            <w:rPr>
              <w:rFonts w:eastAsia="Times New Roman"/>
            </w:rPr>
            <w:tab/>
            <w:t xml:space="preserve">Wisselink HW, Toirkens MJ, del Rosario Franco Berriel M, et al. Engineering of Saccharomyces cerevisiae for efficient anaerobic alcoholic fermentation of L-arabinose. </w:t>
          </w:r>
          <w:r w:rsidRPr="005B46B4">
            <w:rPr>
              <w:rFonts w:eastAsia="Times New Roman"/>
              <w:i/>
              <w:iCs/>
            </w:rPr>
            <w:t>Appl Environ Microbiol</w:t>
          </w:r>
          <w:r w:rsidRPr="005B46B4">
            <w:rPr>
              <w:rFonts w:eastAsia="Times New Roman"/>
            </w:rPr>
            <w:t>. 2007;73(15):4881-4891. doi:10.1128/AEM.00177-07</w:t>
          </w:r>
        </w:p>
        <w:p w14:paraId="7C6B49AE" w14:textId="77777777" w:rsidR="0070153A" w:rsidRPr="005B46B4" w:rsidRDefault="0070153A">
          <w:pPr>
            <w:autoSpaceDE w:val="0"/>
            <w:autoSpaceDN w:val="0"/>
            <w:ind w:hanging="640"/>
            <w:divId w:val="1881553161"/>
            <w:rPr>
              <w:rFonts w:eastAsia="Times New Roman"/>
            </w:rPr>
          </w:pPr>
          <w:r w:rsidRPr="005B46B4">
            <w:rPr>
              <w:rFonts w:eastAsia="Times New Roman"/>
            </w:rPr>
            <w:t>16.</w:t>
          </w:r>
          <w:r w:rsidRPr="005B46B4">
            <w:rPr>
              <w:rFonts w:eastAsia="Times New Roman"/>
            </w:rPr>
            <w:tab/>
            <w:t xml:space="preserve">Wiedemann B, Boles E. Codon-optimized bacterial genes improve L-arabinose fermentation in recombinant Saccharomyces cerevisiae. </w:t>
          </w:r>
          <w:r w:rsidRPr="005B46B4">
            <w:rPr>
              <w:rFonts w:eastAsia="Times New Roman"/>
              <w:i/>
              <w:iCs/>
            </w:rPr>
            <w:t>Appl Environ Microbiol</w:t>
          </w:r>
          <w:r w:rsidRPr="005B46B4">
            <w:rPr>
              <w:rFonts w:eastAsia="Times New Roman"/>
            </w:rPr>
            <w:t>. 2008;74(7):2043-2050. doi:10.1128/AEM.02395-07</w:t>
          </w:r>
        </w:p>
        <w:p w14:paraId="3AF696EA" w14:textId="77777777" w:rsidR="0070153A" w:rsidRPr="005B46B4" w:rsidRDefault="0070153A">
          <w:pPr>
            <w:autoSpaceDE w:val="0"/>
            <w:autoSpaceDN w:val="0"/>
            <w:ind w:hanging="640"/>
            <w:divId w:val="407576930"/>
            <w:rPr>
              <w:rFonts w:eastAsia="Times New Roman"/>
            </w:rPr>
          </w:pPr>
          <w:r w:rsidRPr="005B46B4">
            <w:rPr>
              <w:rFonts w:eastAsia="Times New Roman"/>
            </w:rPr>
            <w:t>17.</w:t>
          </w:r>
          <w:r w:rsidRPr="005B46B4">
            <w:rPr>
              <w:rFonts w:eastAsia="Times New Roman"/>
            </w:rPr>
            <w:tab/>
            <w:t xml:space="preserve">Bettiga M, Bengtsson O, Hahn-Hägerdal B, Gorwa-Grauslund MF. Arabinose and xylose fermentation by recombinant Saccharomyces cerevisiae expressing a fungal pentose utilization pathway. </w:t>
          </w:r>
          <w:r w:rsidRPr="005B46B4">
            <w:rPr>
              <w:rFonts w:eastAsia="Times New Roman"/>
              <w:i/>
              <w:iCs/>
            </w:rPr>
            <w:t>Microb Cell Fact</w:t>
          </w:r>
          <w:r w:rsidRPr="005B46B4">
            <w:rPr>
              <w:rFonts w:eastAsia="Times New Roman"/>
            </w:rPr>
            <w:t>. 2009;8:40. doi:10.1186/1475-2859-8-40</w:t>
          </w:r>
        </w:p>
        <w:p w14:paraId="21086ED8" w14:textId="77777777" w:rsidR="0070153A" w:rsidRPr="005B46B4" w:rsidRDefault="0070153A">
          <w:pPr>
            <w:autoSpaceDE w:val="0"/>
            <w:autoSpaceDN w:val="0"/>
            <w:ind w:hanging="640"/>
            <w:divId w:val="1014065369"/>
            <w:rPr>
              <w:rFonts w:eastAsia="Times New Roman"/>
            </w:rPr>
          </w:pPr>
          <w:r w:rsidRPr="005B46B4">
            <w:rPr>
              <w:rFonts w:eastAsia="Times New Roman"/>
            </w:rPr>
            <w:t>18.</w:t>
          </w:r>
          <w:r w:rsidRPr="005B46B4">
            <w:rPr>
              <w:rFonts w:eastAsia="Times New Roman"/>
            </w:rPr>
            <w:tab/>
            <w:t xml:space="preserve">Bettiga M, Hahn-Hägerdal B, Gorwa-Grauslund MF. Comparing the xylose reductase/xylitol dehydrogenase and xylose isomerase pathways in arabinose and xylose fermenting Saccharomyces cerevisiae strains. </w:t>
          </w:r>
          <w:r w:rsidRPr="005B46B4">
            <w:rPr>
              <w:rFonts w:eastAsia="Times New Roman"/>
              <w:i/>
              <w:iCs/>
            </w:rPr>
            <w:t>Biotechnol Biofuels</w:t>
          </w:r>
          <w:r w:rsidRPr="005B46B4">
            <w:rPr>
              <w:rFonts w:eastAsia="Times New Roman"/>
            </w:rPr>
            <w:t>. 2008;1:0-8. doi:10.1186/1754-6834-1-16</w:t>
          </w:r>
        </w:p>
        <w:p w14:paraId="5B911428" w14:textId="77777777" w:rsidR="0070153A" w:rsidRPr="005B46B4" w:rsidRDefault="0070153A">
          <w:pPr>
            <w:autoSpaceDE w:val="0"/>
            <w:autoSpaceDN w:val="0"/>
            <w:ind w:hanging="640"/>
            <w:divId w:val="1984773633"/>
            <w:rPr>
              <w:rFonts w:eastAsia="Times New Roman"/>
            </w:rPr>
          </w:pPr>
          <w:r w:rsidRPr="005B46B4">
            <w:rPr>
              <w:rFonts w:eastAsia="Times New Roman"/>
            </w:rPr>
            <w:t>19.</w:t>
          </w:r>
          <w:r w:rsidRPr="005B46B4">
            <w:rPr>
              <w:rFonts w:eastAsia="Times New Roman"/>
            </w:rPr>
            <w:tab/>
            <w:t xml:space="preserve">Van Rooyen R, Hahn-Hägerdal B, La Grange DC, Van Zyl WH. Construction of cellobiose-growing and fermenting Saccharomyces cerevisiae strains. </w:t>
          </w:r>
          <w:r w:rsidRPr="005B46B4">
            <w:rPr>
              <w:rFonts w:eastAsia="Times New Roman"/>
              <w:i/>
              <w:iCs/>
            </w:rPr>
            <w:t>J Biotechnol</w:t>
          </w:r>
          <w:r w:rsidRPr="005B46B4">
            <w:rPr>
              <w:rFonts w:eastAsia="Times New Roman"/>
            </w:rPr>
            <w:t>. 2005;120(3):284-295. doi:10.1016/j.jbiotec.2005.06.013</w:t>
          </w:r>
        </w:p>
        <w:p w14:paraId="67BF2B81" w14:textId="77777777" w:rsidR="0070153A" w:rsidRPr="005B46B4" w:rsidRDefault="0070153A">
          <w:pPr>
            <w:autoSpaceDE w:val="0"/>
            <w:autoSpaceDN w:val="0"/>
            <w:ind w:hanging="640"/>
            <w:divId w:val="1237087688"/>
            <w:rPr>
              <w:rFonts w:eastAsia="Times New Roman"/>
            </w:rPr>
          </w:pPr>
          <w:r w:rsidRPr="005B46B4">
            <w:rPr>
              <w:rFonts w:eastAsia="Times New Roman"/>
            </w:rPr>
            <w:t>20.</w:t>
          </w:r>
          <w:r w:rsidRPr="005B46B4">
            <w:rPr>
              <w:rFonts w:eastAsia="Times New Roman"/>
            </w:rPr>
            <w:tab/>
            <w:t xml:space="preserve">Ding J, Liang G, Zhang K, et al. Extra metabolic burden by displaying over secreting: Growth, fermentation and enzymatic activity in cellobiose of recombinant yeast expressing Β-glucosidase. </w:t>
          </w:r>
          <w:r w:rsidRPr="005B46B4">
            <w:rPr>
              <w:rFonts w:eastAsia="Times New Roman"/>
              <w:i/>
              <w:iCs/>
            </w:rPr>
            <w:t>Bioresour Technol</w:t>
          </w:r>
          <w:r w:rsidRPr="005B46B4">
            <w:rPr>
              <w:rFonts w:eastAsia="Times New Roman"/>
            </w:rPr>
            <w:t>. 2018;254(October 2017):107-114. doi:10.1016/j.biortech.2017.12.030</w:t>
          </w:r>
        </w:p>
        <w:p w14:paraId="2BF4E010" w14:textId="77777777" w:rsidR="0070153A" w:rsidRPr="005B46B4" w:rsidRDefault="0070153A">
          <w:pPr>
            <w:autoSpaceDE w:val="0"/>
            <w:autoSpaceDN w:val="0"/>
            <w:ind w:hanging="640"/>
            <w:divId w:val="352196925"/>
            <w:rPr>
              <w:rFonts w:eastAsia="Times New Roman"/>
            </w:rPr>
          </w:pPr>
          <w:r w:rsidRPr="005B46B4">
            <w:rPr>
              <w:rFonts w:eastAsia="Times New Roman"/>
            </w:rPr>
            <w:t>21.</w:t>
          </w:r>
          <w:r w:rsidRPr="005B46B4">
            <w:rPr>
              <w:rFonts w:eastAsia="Times New Roman"/>
            </w:rPr>
            <w:tab/>
            <w:t xml:space="preserve">Guo Z peng, Zhang L, Ding Z yang, Gu Z hua, Shi G yang. Development of an industrial ethanol-producing yeast strain for efficient utilization of cellobiose. </w:t>
          </w:r>
          <w:r w:rsidRPr="005B46B4">
            <w:rPr>
              <w:rFonts w:eastAsia="Times New Roman"/>
              <w:i/>
              <w:iCs/>
            </w:rPr>
            <w:t>Enzyme Microb Technol</w:t>
          </w:r>
          <w:r w:rsidRPr="005B46B4">
            <w:rPr>
              <w:rFonts w:eastAsia="Times New Roman"/>
            </w:rPr>
            <w:t>. 2011;49(1):105-112. doi:10.1016/j.enzmictec.2011.02.008</w:t>
          </w:r>
        </w:p>
        <w:p w14:paraId="6C448460" w14:textId="77777777" w:rsidR="0070153A" w:rsidRPr="005B46B4" w:rsidRDefault="0070153A">
          <w:pPr>
            <w:autoSpaceDE w:val="0"/>
            <w:autoSpaceDN w:val="0"/>
            <w:ind w:hanging="640"/>
            <w:divId w:val="1399748180"/>
            <w:rPr>
              <w:rFonts w:eastAsia="Times New Roman"/>
            </w:rPr>
          </w:pPr>
          <w:r w:rsidRPr="005B46B4">
            <w:rPr>
              <w:rFonts w:eastAsia="Times New Roman"/>
            </w:rPr>
            <w:t>22.</w:t>
          </w:r>
          <w:r w:rsidRPr="005B46B4">
            <w:rPr>
              <w:rFonts w:eastAsia="Times New Roman"/>
            </w:rPr>
            <w:tab/>
            <w:t xml:space="preserve">Galazka JM, Tian C, Beeson WT, Martinez B, Glass NL, Cate JHD. Cellodextrin Transport in Yeast for Improved Biofuel Production. </w:t>
          </w:r>
          <w:r w:rsidRPr="005B46B4">
            <w:rPr>
              <w:rFonts w:eastAsia="Times New Roman"/>
              <w:i/>
              <w:iCs/>
            </w:rPr>
            <w:t>Science (1979)</w:t>
          </w:r>
          <w:r w:rsidRPr="005B46B4">
            <w:rPr>
              <w:rFonts w:eastAsia="Times New Roman"/>
            </w:rPr>
            <w:t>. 2010;330(6000):84-86. doi:10.1126/science.1192838</w:t>
          </w:r>
        </w:p>
        <w:p w14:paraId="1B974A6B" w14:textId="77777777" w:rsidR="0070153A" w:rsidRPr="005B46B4" w:rsidRDefault="0070153A">
          <w:pPr>
            <w:autoSpaceDE w:val="0"/>
            <w:autoSpaceDN w:val="0"/>
            <w:ind w:hanging="640"/>
            <w:divId w:val="681444032"/>
            <w:rPr>
              <w:rFonts w:eastAsia="Times New Roman"/>
            </w:rPr>
          </w:pPr>
          <w:r w:rsidRPr="005B46B4">
            <w:rPr>
              <w:rFonts w:eastAsia="Times New Roman"/>
              <w:lang w:val="es-US"/>
            </w:rPr>
            <w:t>23.</w:t>
          </w:r>
          <w:r w:rsidRPr="005B46B4">
            <w:rPr>
              <w:rFonts w:eastAsia="Times New Roman"/>
              <w:lang w:val="es-US"/>
            </w:rPr>
            <w:tab/>
            <w:t xml:space="preserve">Endalur Gopinarayanan V, Nair NU. </w:t>
          </w:r>
          <w:r w:rsidRPr="005B46B4">
            <w:rPr>
              <w:rFonts w:eastAsia="Times New Roman"/>
            </w:rPr>
            <w:t xml:space="preserve">A semi-synthetic regulon enables rapid growth of yeast on xylose. </w:t>
          </w:r>
          <w:r w:rsidRPr="005B46B4">
            <w:rPr>
              <w:rFonts w:eastAsia="Times New Roman"/>
              <w:i/>
              <w:iCs/>
            </w:rPr>
            <w:t>Nat Commun</w:t>
          </w:r>
          <w:r w:rsidRPr="005B46B4">
            <w:rPr>
              <w:rFonts w:eastAsia="Times New Roman"/>
            </w:rPr>
            <w:t>. 2018;9(1). doi:10.1038/s41467-018-03645-7</w:t>
          </w:r>
        </w:p>
        <w:p w14:paraId="160EA1F2" w14:textId="77777777" w:rsidR="0070153A" w:rsidRPr="005B46B4" w:rsidRDefault="0070153A">
          <w:pPr>
            <w:autoSpaceDE w:val="0"/>
            <w:autoSpaceDN w:val="0"/>
            <w:ind w:hanging="640"/>
            <w:divId w:val="235629557"/>
            <w:rPr>
              <w:rFonts w:eastAsia="Times New Roman"/>
            </w:rPr>
          </w:pPr>
          <w:r w:rsidRPr="005B46B4">
            <w:rPr>
              <w:rFonts w:eastAsia="Times New Roman"/>
            </w:rPr>
            <w:t>24.</w:t>
          </w:r>
          <w:r w:rsidRPr="005B46B4">
            <w:rPr>
              <w:rFonts w:eastAsia="Times New Roman"/>
            </w:rPr>
            <w:tab/>
            <w:t xml:space="preserve">Blank TE, Woods MP, Lebo CM, Xin P, Hopper JE. Novel Gal3 proteins showing altered Gal80p binding cause constitutive transcription of Gal4p-activated genes in Saccharomyces cerevisiae. </w:t>
          </w:r>
          <w:r w:rsidRPr="005B46B4">
            <w:rPr>
              <w:rFonts w:eastAsia="Times New Roman"/>
              <w:i/>
              <w:iCs/>
            </w:rPr>
            <w:t>Mol Cell Biol</w:t>
          </w:r>
          <w:r w:rsidRPr="005B46B4">
            <w:rPr>
              <w:rFonts w:eastAsia="Times New Roman"/>
            </w:rPr>
            <w:t>. 1997;17(5):2566-2575. doi:10.1128/mcb.17.5.2566</w:t>
          </w:r>
        </w:p>
        <w:p w14:paraId="30028E48" w14:textId="4A6787CC" w:rsidR="0070153A" w:rsidRDefault="0070153A">
          <w:r w:rsidRPr="005B46B4">
            <w:rPr>
              <w:rFonts w:eastAsia="Times New Roman"/>
            </w:rPr>
            <w:t> </w:t>
          </w:r>
        </w:p>
      </w:sdtContent>
    </w:sdt>
    <w:sectPr w:rsidR="007015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EA7"/>
    <w:rsid w:val="000016F5"/>
    <w:rsid w:val="00021F77"/>
    <w:rsid w:val="00063A7D"/>
    <w:rsid w:val="00093810"/>
    <w:rsid w:val="00093AA4"/>
    <w:rsid w:val="0009455A"/>
    <w:rsid w:val="000B7832"/>
    <w:rsid w:val="000D3554"/>
    <w:rsid w:val="000F1BEE"/>
    <w:rsid w:val="00102D99"/>
    <w:rsid w:val="0010490B"/>
    <w:rsid w:val="00153932"/>
    <w:rsid w:val="00163491"/>
    <w:rsid w:val="001A6CA3"/>
    <w:rsid w:val="001D3301"/>
    <w:rsid w:val="001E0E12"/>
    <w:rsid w:val="00243BFD"/>
    <w:rsid w:val="00283B65"/>
    <w:rsid w:val="002C1CF1"/>
    <w:rsid w:val="002C3508"/>
    <w:rsid w:val="002D2590"/>
    <w:rsid w:val="002F5129"/>
    <w:rsid w:val="00305238"/>
    <w:rsid w:val="00317BD0"/>
    <w:rsid w:val="00344608"/>
    <w:rsid w:val="00347FE0"/>
    <w:rsid w:val="00352180"/>
    <w:rsid w:val="0038088C"/>
    <w:rsid w:val="00394EF7"/>
    <w:rsid w:val="003A04A0"/>
    <w:rsid w:val="003A43A8"/>
    <w:rsid w:val="003A4412"/>
    <w:rsid w:val="003A6EA7"/>
    <w:rsid w:val="003C3B14"/>
    <w:rsid w:val="003D60C8"/>
    <w:rsid w:val="00454911"/>
    <w:rsid w:val="00456E1B"/>
    <w:rsid w:val="00474D06"/>
    <w:rsid w:val="00493C62"/>
    <w:rsid w:val="004A0B83"/>
    <w:rsid w:val="004B70A8"/>
    <w:rsid w:val="004C41C9"/>
    <w:rsid w:val="004F6C60"/>
    <w:rsid w:val="00526F08"/>
    <w:rsid w:val="005529EA"/>
    <w:rsid w:val="0056488B"/>
    <w:rsid w:val="005B2ED5"/>
    <w:rsid w:val="005B46B4"/>
    <w:rsid w:val="005D73AE"/>
    <w:rsid w:val="005E2DD4"/>
    <w:rsid w:val="005E4055"/>
    <w:rsid w:val="0064072A"/>
    <w:rsid w:val="006431F1"/>
    <w:rsid w:val="006433DA"/>
    <w:rsid w:val="00652050"/>
    <w:rsid w:val="00654AFE"/>
    <w:rsid w:val="00687A47"/>
    <w:rsid w:val="006A3550"/>
    <w:rsid w:val="006C1D4A"/>
    <w:rsid w:val="006C442A"/>
    <w:rsid w:val="006C62B2"/>
    <w:rsid w:val="006D6131"/>
    <w:rsid w:val="006F17BC"/>
    <w:rsid w:val="0070153A"/>
    <w:rsid w:val="00731063"/>
    <w:rsid w:val="0079494A"/>
    <w:rsid w:val="007B027B"/>
    <w:rsid w:val="007B14A2"/>
    <w:rsid w:val="007C24D1"/>
    <w:rsid w:val="0081621F"/>
    <w:rsid w:val="008349FB"/>
    <w:rsid w:val="00841518"/>
    <w:rsid w:val="00867BB6"/>
    <w:rsid w:val="008A0625"/>
    <w:rsid w:val="008F09FF"/>
    <w:rsid w:val="00901F88"/>
    <w:rsid w:val="00912E6B"/>
    <w:rsid w:val="00916C1A"/>
    <w:rsid w:val="0094092A"/>
    <w:rsid w:val="00944F15"/>
    <w:rsid w:val="009522D8"/>
    <w:rsid w:val="00961BCF"/>
    <w:rsid w:val="00962D3D"/>
    <w:rsid w:val="009B6D9E"/>
    <w:rsid w:val="00A06F9E"/>
    <w:rsid w:val="00A179F5"/>
    <w:rsid w:val="00A354F1"/>
    <w:rsid w:val="00AA4035"/>
    <w:rsid w:val="00AB7E5B"/>
    <w:rsid w:val="00AF2288"/>
    <w:rsid w:val="00B0351F"/>
    <w:rsid w:val="00B16988"/>
    <w:rsid w:val="00B33975"/>
    <w:rsid w:val="00B40108"/>
    <w:rsid w:val="00B45B82"/>
    <w:rsid w:val="00BA46EC"/>
    <w:rsid w:val="00BC0C5A"/>
    <w:rsid w:val="00BD214C"/>
    <w:rsid w:val="00BE68F4"/>
    <w:rsid w:val="00BF7146"/>
    <w:rsid w:val="00C16E56"/>
    <w:rsid w:val="00C27F34"/>
    <w:rsid w:val="00C3274E"/>
    <w:rsid w:val="00C56FA5"/>
    <w:rsid w:val="00C630B3"/>
    <w:rsid w:val="00C948A0"/>
    <w:rsid w:val="00CC454B"/>
    <w:rsid w:val="00CF3DFE"/>
    <w:rsid w:val="00D236F8"/>
    <w:rsid w:val="00D25CB9"/>
    <w:rsid w:val="00D66626"/>
    <w:rsid w:val="00D97683"/>
    <w:rsid w:val="00DD2D0F"/>
    <w:rsid w:val="00E1220A"/>
    <w:rsid w:val="00E13AA7"/>
    <w:rsid w:val="00E67011"/>
    <w:rsid w:val="00E73222"/>
    <w:rsid w:val="00E73E91"/>
    <w:rsid w:val="00E86B97"/>
    <w:rsid w:val="00E941FE"/>
    <w:rsid w:val="00F21A1C"/>
    <w:rsid w:val="00F91745"/>
    <w:rsid w:val="00F9574B"/>
    <w:rsid w:val="00FA2E58"/>
    <w:rsid w:val="00FB338F"/>
    <w:rsid w:val="00FB617B"/>
    <w:rsid w:val="00FC3A4A"/>
    <w:rsid w:val="00FD086F"/>
    <w:rsid w:val="00FD7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18EAE"/>
  <w15:chartTrackingRefBased/>
  <w15:docId w15:val="{30BAEDF2-9718-468F-AC01-E905FFBDEB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D086F"/>
    <w:rPr>
      <w:sz w:val="16"/>
      <w:szCs w:val="16"/>
    </w:rPr>
  </w:style>
  <w:style w:type="character" w:styleId="Hyperlink">
    <w:name w:val="Hyperlink"/>
    <w:basedOn w:val="DefaultParagraphFont"/>
    <w:uiPriority w:val="99"/>
    <w:unhideWhenUsed/>
    <w:rsid w:val="00FD086F"/>
    <w:rPr>
      <w:color w:val="0563C1" w:themeColor="hyperlink"/>
      <w:u w:val="single"/>
    </w:rPr>
  </w:style>
  <w:style w:type="character" w:customStyle="1" w:styleId="hotkey-layer">
    <w:name w:val="hotkey-layer"/>
    <w:basedOn w:val="DefaultParagraphFont"/>
    <w:rsid w:val="00FD086F"/>
  </w:style>
  <w:style w:type="paragraph" w:styleId="Revision">
    <w:name w:val="Revision"/>
    <w:hidden/>
    <w:uiPriority w:val="99"/>
    <w:semiHidden/>
    <w:rsid w:val="00FA2E58"/>
    <w:pPr>
      <w:spacing w:after="0" w:line="240" w:lineRule="auto"/>
    </w:pPr>
  </w:style>
  <w:style w:type="character" w:styleId="PlaceholderText">
    <w:name w:val="Placeholder Text"/>
    <w:basedOn w:val="DefaultParagraphFont"/>
    <w:uiPriority w:val="99"/>
    <w:semiHidden/>
    <w:rsid w:val="0070153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69796">
      <w:bodyDiv w:val="1"/>
      <w:marLeft w:val="0"/>
      <w:marRight w:val="0"/>
      <w:marTop w:val="0"/>
      <w:marBottom w:val="0"/>
      <w:divBdr>
        <w:top w:val="none" w:sz="0" w:space="0" w:color="auto"/>
        <w:left w:val="none" w:sz="0" w:space="0" w:color="auto"/>
        <w:bottom w:val="none" w:sz="0" w:space="0" w:color="auto"/>
        <w:right w:val="none" w:sz="0" w:space="0" w:color="auto"/>
      </w:divBdr>
    </w:div>
    <w:div w:id="347216494">
      <w:bodyDiv w:val="1"/>
      <w:marLeft w:val="0"/>
      <w:marRight w:val="0"/>
      <w:marTop w:val="0"/>
      <w:marBottom w:val="0"/>
      <w:divBdr>
        <w:top w:val="none" w:sz="0" w:space="0" w:color="auto"/>
        <w:left w:val="none" w:sz="0" w:space="0" w:color="auto"/>
        <w:bottom w:val="none" w:sz="0" w:space="0" w:color="auto"/>
        <w:right w:val="none" w:sz="0" w:space="0" w:color="auto"/>
      </w:divBdr>
    </w:div>
    <w:div w:id="606471798">
      <w:bodyDiv w:val="1"/>
      <w:marLeft w:val="0"/>
      <w:marRight w:val="0"/>
      <w:marTop w:val="0"/>
      <w:marBottom w:val="0"/>
      <w:divBdr>
        <w:top w:val="none" w:sz="0" w:space="0" w:color="auto"/>
        <w:left w:val="none" w:sz="0" w:space="0" w:color="auto"/>
        <w:bottom w:val="none" w:sz="0" w:space="0" w:color="auto"/>
        <w:right w:val="none" w:sz="0" w:space="0" w:color="auto"/>
      </w:divBdr>
      <w:divsChild>
        <w:div w:id="1967081734">
          <w:marLeft w:val="640"/>
          <w:marRight w:val="0"/>
          <w:marTop w:val="0"/>
          <w:marBottom w:val="0"/>
          <w:divBdr>
            <w:top w:val="none" w:sz="0" w:space="0" w:color="auto"/>
            <w:left w:val="none" w:sz="0" w:space="0" w:color="auto"/>
            <w:bottom w:val="none" w:sz="0" w:space="0" w:color="auto"/>
            <w:right w:val="none" w:sz="0" w:space="0" w:color="auto"/>
          </w:divBdr>
        </w:div>
        <w:div w:id="39522599">
          <w:marLeft w:val="640"/>
          <w:marRight w:val="0"/>
          <w:marTop w:val="0"/>
          <w:marBottom w:val="0"/>
          <w:divBdr>
            <w:top w:val="none" w:sz="0" w:space="0" w:color="auto"/>
            <w:left w:val="none" w:sz="0" w:space="0" w:color="auto"/>
            <w:bottom w:val="none" w:sz="0" w:space="0" w:color="auto"/>
            <w:right w:val="none" w:sz="0" w:space="0" w:color="auto"/>
          </w:divBdr>
        </w:div>
        <w:div w:id="330448844">
          <w:marLeft w:val="640"/>
          <w:marRight w:val="0"/>
          <w:marTop w:val="0"/>
          <w:marBottom w:val="0"/>
          <w:divBdr>
            <w:top w:val="none" w:sz="0" w:space="0" w:color="auto"/>
            <w:left w:val="none" w:sz="0" w:space="0" w:color="auto"/>
            <w:bottom w:val="none" w:sz="0" w:space="0" w:color="auto"/>
            <w:right w:val="none" w:sz="0" w:space="0" w:color="auto"/>
          </w:divBdr>
        </w:div>
        <w:div w:id="416052812">
          <w:marLeft w:val="640"/>
          <w:marRight w:val="0"/>
          <w:marTop w:val="0"/>
          <w:marBottom w:val="0"/>
          <w:divBdr>
            <w:top w:val="none" w:sz="0" w:space="0" w:color="auto"/>
            <w:left w:val="none" w:sz="0" w:space="0" w:color="auto"/>
            <w:bottom w:val="none" w:sz="0" w:space="0" w:color="auto"/>
            <w:right w:val="none" w:sz="0" w:space="0" w:color="auto"/>
          </w:divBdr>
        </w:div>
        <w:div w:id="1741975120">
          <w:marLeft w:val="640"/>
          <w:marRight w:val="0"/>
          <w:marTop w:val="0"/>
          <w:marBottom w:val="0"/>
          <w:divBdr>
            <w:top w:val="none" w:sz="0" w:space="0" w:color="auto"/>
            <w:left w:val="none" w:sz="0" w:space="0" w:color="auto"/>
            <w:bottom w:val="none" w:sz="0" w:space="0" w:color="auto"/>
            <w:right w:val="none" w:sz="0" w:space="0" w:color="auto"/>
          </w:divBdr>
        </w:div>
        <w:div w:id="739642770">
          <w:marLeft w:val="640"/>
          <w:marRight w:val="0"/>
          <w:marTop w:val="0"/>
          <w:marBottom w:val="0"/>
          <w:divBdr>
            <w:top w:val="none" w:sz="0" w:space="0" w:color="auto"/>
            <w:left w:val="none" w:sz="0" w:space="0" w:color="auto"/>
            <w:bottom w:val="none" w:sz="0" w:space="0" w:color="auto"/>
            <w:right w:val="none" w:sz="0" w:space="0" w:color="auto"/>
          </w:divBdr>
        </w:div>
        <w:div w:id="416444592">
          <w:marLeft w:val="640"/>
          <w:marRight w:val="0"/>
          <w:marTop w:val="0"/>
          <w:marBottom w:val="0"/>
          <w:divBdr>
            <w:top w:val="none" w:sz="0" w:space="0" w:color="auto"/>
            <w:left w:val="none" w:sz="0" w:space="0" w:color="auto"/>
            <w:bottom w:val="none" w:sz="0" w:space="0" w:color="auto"/>
            <w:right w:val="none" w:sz="0" w:space="0" w:color="auto"/>
          </w:divBdr>
        </w:div>
        <w:div w:id="1098063475">
          <w:marLeft w:val="640"/>
          <w:marRight w:val="0"/>
          <w:marTop w:val="0"/>
          <w:marBottom w:val="0"/>
          <w:divBdr>
            <w:top w:val="none" w:sz="0" w:space="0" w:color="auto"/>
            <w:left w:val="none" w:sz="0" w:space="0" w:color="auto"/>
            <w:bottom w:val="none" w:sz="0" w:space="0" w:color="auto"/>
            <w:right w:val="none" w:sz="0" w:space="0" w:color="auto"/>
          </w:divBdr>
        </w:div>
        <w:div w:id="761335664">
          <w:marLeft w:val="640"/>
          <w:marRight w:val="0"/>
          <w:marTop w:val="0"/>
          <w:marBottom w:val="0"/>
          <w:divBdr>
            <w:top w:val="none" w:sz="0" w:space="0" w:color="auto"/>
            <w:left w:val="none" w:sz="0" w:space="0" w:color="auto"/>
            <w:bottom w:val="none" w:sz="0" w:space="0" w:color="auto"/>
            <w:right w:val="none" w:sz="0" w:space="0" w:color="auto"/>
          </w:divBdr>
        </w:div>
        <w:div w:id="961500484">
          <w:marLeft w:val="640"/>
          <w:marRight w:val="0"/>
          <w:marTop w:val="0"/>
          <w:marBottom w:val="0"/>
          <w:divBdr>
            <w:top w:val="none" w:sz="0" w:space="0" w:color="auto"/>
            <w:left w:val="none" w:sz="0" w:space="0" w:color="auto"/>
            <w:bottom w:val="none" w:sz="0" w:space="0" w:color="auto"/>
            <w:right w:val="none" w:sz="0" w:space="0" w:color="auto"/>
          </w:divBdr>
        </w:div>
        <w:div w:id="779026982">
          <w:marLeft w:val="640"/>
          <w:marRight w:val="0"/>
          <w:marTop w:val="0"/>
          <w:marBottom w:val="0"/>
          <w:divBdr>
            <w:top w:val="none" w:sz="0" w:space="0" w:color="auto"/>
            <w:left w:val="none" w:sz="0" w:space="0" w:color="auto"/>
            <w:bottom w:val="none" w:sz="0" w:space="0" w:color="auto"/>
            <w:right w:val="none" w:sz="0" w:space="0" w:color="auto"/>
          </w:divBdr>
        </w:div>
        <w:div w:id="1873229220">
          <w:marLeft w:val="640"/>
          <w:marRight w:val="0"/>
          <w:marTop w:val="0"/>
          <w:marBottom w:val="0"/>
          <w:divBdr>
            <w:top w:val="none" w:sz="0" w:space="0" w:color="auto"/>
            <w:left w:val="none" w:sz="0" w:space="0" w:color="auto"/>
            <w:bottom w:val="none" w:sz="0" w:space="0" w:color="auto"/>
            <w:right w:val="none" w:sz="0" w:space="0" w:color="auto"/>
          </w:divBdr>
        </w:div>
        <w:div w:id="1537618687">
          <w:marLeft w:val="640"/>
          <w:marRight w:val="0"/>
          <w:marTop w:val="0"/>
          <w:marBottom w:val="0"/>
          <w:divBdr>
            <w:top w:val="none" w:sz="0" w:space="0" w:color="auto"/>
            <w:left w:val="none" w:sz="0" w:space="0" w:color="auto"/>
            <w:bottom w:val="none" w:sz="0" w:space="0" w:color="auto"/>
            <w:right w:val="none" w:sz="0" w:space="0" w:color="auto"/>
          </w:divBdr>
        </w:div>
        <w:div w:id="2075352964">
          <w:marLeft w:val="640"/>
          <w:marRight w:val="0"/>
          <w:marTop w:val="0"/>
          <w:marBottom w:val="0"/>
          <w:divBdr>
            <w:top w:val="none" w:sz="0" w:space="0" w:color="auto"/>
            <w:left w:val="none" w:sz="0" w:space="0" w:color="auto"/>
            <w:bottom w:val="none" w:sz="0" w:space="0" w:color="auto"/>
            <w:right w:val="none" w:sz="0" w:space="0" w:color="auto"/>
          </w:divBdr>
        </w:div>
        <w:div w:id="1676417568">
          <w:marLeft w:val="640"/>
          <w:marRight w:val="0"/>
          <w:marTop w:val="0"/>
          <w:marBottom w:val="0"/>
          <w:divBdr>
            <w:top w:val="none" w:sz="0" w:space="0" w:color="auto"/>
            <w:left w:val="none" w:sz="0" w:space="0" w:color="auto"/>
            <w:bottom w:val="none" w:sz="0" w:space="0" w:color="auto"/>
            <w:right w:val="none" w:sz="0" w:space="0" w:color="auto"/>
          </w:divBdr>
        </w:div>
        <w:div w:id="1271158331">
          <w:marLeft w:val="640"/>
          <w:marRight w:val="0"/>
          <w:marTop w:val="0"/>
          <w:marBottom w:val="0"/>
          <w:divBdr>
            <w:top w:val="none" w:sz="0" w:space="0" w:color="auto"/>
            <w:left w:val="none" w:sz="0" w:space="0" w:color="auto"/>
            <w:bottom w:val="none" w:sz="0" w:space="0" w:color="auto"/>
            <w:right w:val="none" w:sz="0" w:space="0" w:color="auto"/>
          </w:divBdr>
        </w:div>
        <w:div w:id="1118255103">
          <w:marLeft w:val="640"/>
          <w:marRight w:val="0"/>
          <w:marTop w:val="0"/>
          <w:marBottom w:val="0"/>
          <w:divBdr>
            <w:top w:val="none" w:sz="0" w:space="0" w:color="auto"/>
            <w:left w:val="none" w:sz="0" w:space="0" w:color="auto"/>
            <w:bottom w:val="none" w:sz="0" w:space="0" w:color="auto"/>
            <w:right w:val="none" w:sz="0" w:space="0" w:color="auto"/>
          </w:divBdr>
        </w:div>
        <w:div w:id="1438714052">
          <w:marLeft w:val="640"/>
          <w:marRight w:val="0"/>
          <w:marTop w:val="0"/>
          <w:marBottom w:val="0"/>
          <w:divBdr>
            <w:top w:val="none" w:sz="0" w:space="0" w:color="auto"/>
            <w:left w:val="none" w:sz="0" w:space="0" w:color="auto"/>
            <w:bottom w:val="none" w:sz="0" w:space="0" w:color="auto"/>
            <w:right w:val="none" w:sz="0" w:space="0" w:color="auto"/>
          </w:divBdr>
        </w:div>
        <w:div w:id="1237133751">
          <w:marLeft w:val="640"/>
          <w:marRight w:val="0"/>
          <w:marTop w:val="0"/>
          <w:marBottom w:val="0"/>
          <w:divBdr>
            <w:top w:val="none" w:sz="0" w:space="0" w:color="auto"/>
            <w:left w:val="none" w:sz="0" w:space="0" w:color="auto"/>
            <w:bottom w:val="none" w:sz="0" w:space="0" w:color="auto"/>
            <w:right w:val="none" w:sz="0" w:space="0" w:color="auto"/>
          </w:divBdr>
        </w:div>
        <w:div w:id="1489250166">
          <w:marLeft w:val="640"/>
          <w:marRight w:val="0"/>
          <w:marTop w:val="0"/>
          <w:marBottom w:val="0"/>
          <w:divBdr>
            <w:top w:val="none" w:sz="0" w:space="0" w:color="auto"/>
            <w:left w:val="none" w:sz="0" w:space="0" w:color="auto"/>
            <w:bottom w:val="none" w:sz="0" w:space="0" w:color="auto"/>
            <w:right w:val="none" w:sz="0" w:space="0" w:color="auto"/>
          </w:divBdr>
        </w:div>
        <w:div w:id="1643191869">
          <w:marLeft w:val="640"/>
          <w:marRight w:val="0"/>
          <w:marTop w:val="0"/>
          <w:marBottom w:val="0"/>
          <w:divBdr>
            <w:top w:val="none" w:sz="0" w:space="0" w:color="auto"/>
            <w:left w:val="none" w:sz="0" w:space="0" w:color="auto"/>
            <w:bottom w:val="none" w:sz="0" w:space="0" w:color="auto"/>
            <w:right w:val="none" w:sz="0" w:space="0" w:color="auto"/>
          </w:divBdr>
        </w:div>
        <w:div w:id="733550177">
          <w:marLeft w:val="640"/>
          <w:marRight w:val="0"/>
          <w:marTop w:val="0"/>
          <w:marBottom w:val="0"/>
          <w:divBdr>
            <w:top w:val="none" w:sz="0" w:space="0" w:color="auto"/>
            <w:left w:val="none" w:sz="0" w:space="0" w:color="auto"/>
            <w:bottom w:val="none" w:sz="0" w:space="0" w:color="auto"/>
            <w:right w:val="none" w:sz="0" w:space="0" w:color="auto"/>
          </w:divBdr>
        </w:div>
      </w:divsChild>
    </w:div>
    <w:div w:id="620652474">
      <w:bodyDiv w:val="1"/>
      <w:marLeft w:val="0"/>
      <w:marRight w:val="0"/>
      <w:marTop w:val="0"/>
      <w:marBottom w:val="0"/>
      <w:divBdr>
        <w:top w:val="none" w:sz="0" w:space="0" w:color="auto"/>
        <w:left w:val="none" w:sz="0" w:space="0" w:color="auto"/>
        <w:bottom w:val="none" w:sz="0" w:space="0" w:color="auto"/>
        <w:right w:val="none" w:sz="0" w:space="0" w:color="auto"/>
      </w:divBdr>
    </w:div>
    <w:div w:id="859200657">
      <w:bodyDiv w:val="1"/>
      <w:marLeft w:val="0"/>
      <w:marRight w:val="0"/>
      <w:marTop w:val="0"/>
      <w:marBottom w:val="0"/>
      <w:divBdr>
        <w:top w:val="none" w:sz="0" w:space="0" w:color="auto"/>
        <w:left w:val="none" w:sz="0" w:space="0" w:color="auto"/>
        <w:bottom w:val="none" w:sz="0" w:space="0" w:color="auto"/>
        <w:right w:val="none" w:sz="0" w:space="0" w:color="auto"/>
      </w:divBdr>
    </w:div>
    <w:div w:id="884871988">
      <w:bodyDiv w:val="1"/>
      <w:marLeft w:val="0"/>
      <w:marRight w:val="0"/>
      <w:marTop w:val="0"/>
      <w:marBottom w:val="0"/>
      <w:divBdr>
        <w:top w:val="none" w:sz="0" w:space="0" w:color="auto"/>
        <w:left w:val="none" w:sz="0" w:space="0" w:color="auto"/>
        <w:bottom w:val="none" w:sz="0" w:space="0" w:color="auto"/>
        <w:right w:val="none" w:sz="0" w:space="0" w:color="auto"/>
      </w:divBdr>
    </w:div>
    <w:div w:id="1079012302">
      <w:bodyDiv w:val="1"/>
      <w:marLeft w:val="0"/>
      <w:marRight w:val="0"/>
      <w:marTop w:val="0"/>
      <w:marBottom w:val="0"/>
      <w:divBdr>
        <w:top w:val="none" w:sz="0" w:space="0" w:color="auto"/>
        <w:left w:val="none" w:sz="0" w:space="0" w:color="auto"/>
        <w:bottom w:val="none" w:sz="0" w:space="0" w:color="auto"/>
        <w:right w:val="none" w:sz="0" w:space="0" w:color="auto"/>
      </w:divBdr>
      <w:divsChild>
        <w:div w:id="408817709">
          <w:marLeft w:val="640"/>
          <w:marRight w:val="0"/>
          <w:marTop w:val="0"/>
          <w:marBottom w:val="0"/>
          <w:divBdr>
            <w:top w:val="none" w:sz="0" w:space="0" w:color="auto"/>
            <w:left w:val="none" w:sz="0" w:space="0" w:color="auto"/>
            <w:bottom w:val="none" w:sz="0" w:space="0" w:color="auto"/>
            <w:right w:val="none" w:sz="0" w:space="0" w:color="auto"/>
          </w:divBdr>
        </w:div>
        <w:div w:id="457992971">
          <w:marLeft w:val="640"/>
          <w:marRight w:val="0"/>
          <w:marTop w:val="0"/>
          <w:marBottom w:val="0"/>
          <w:divBdr>
            <w:top w:val="none" w:sz="0" w:space="0" w:color="auto"/>
            <w:left w:val="none" w:sz="0" w:space="0" w:color="auto"/>
            <w:bottom w:val="none" w:sz="0" w:space="0" w:color="auto"/>
            <w:right w:val="none" w:sz="0" w:space="0" w:color="auto"/>
          </w:divBdr>
        </w:div>
        <w:div w:id="704327582">
          <w:marLeft w:val="640"/>
          <w:marRight w:val="0"/>
          <w:marTop w:val="0"/>
          <w:marBottom w:val="0"/>
          <w:divBdr>
            <w:top w:val="none" w:sz="0" w:space="0" w:color="auto"/>
            <w:left w:val="none" w:sz="0" w:space="0" w:color="auto"/>
            <w:bottom w:val="none" w:sz="0" w:space="0" w:color="auto"/>
            <w:right w:val="none" w:sz="0" w:space="0" w:color="auto"/>
          </w:divBdr>
        </w:div>
        <w:div w:id="1183322518">
          <w:marLeft w:val="640"/>
          <w:marRight w:val="0"/>
          <w:marTop w:val="0"/>
          <w:marBottom w:val="0"/>
          <w:divBdr>
            <w:top w:val="none" w:sz="0" w:space="0" w:color="auto"/>
            <w:left w:val="none" w:sz="0" w:space="0" w:color="auto"/>
            <w:bottom w:val="none" w:sz="0" w:space="0" w:color="auto"/>
            <w:right w:val="none" w:sz="0" w:space="0" w:color="auto"/>
          </w:divBdr>
        </w:div>
        <w:div w:id="590235937">
          <w:marLeft w:val="640"/>
          <w:marRight w:val="0"/>
          <w:marTop w:val="0"/>
          <w:marBottom w:val="0"/>
          <w:divBdr>
            <w:top w:val="none" w:sz="0" w:space="0" w:color="auto"/>
            <w:left w:val="none" w:sz="0" w:space="0" w:color="auto"/>
            <w:bottom w:val="none" w:sz="0" w:space="0" w:color="auto"/>
            <w:right w:val="none" w:sz="0" w:space="0" w:color="auto"/>
          </w:divBdr>
        </w:div>
        <w:div w:id="417101845">
          <w:marLeft w:val="640"/>
          <w:marRight w:val="0"/>
          <w:marTop w:val="0"/>
          <w:marBottom w:val="0"/>
          <w:divBdr>
            <w:top w:val="none" w:sz="0" w:space="0" w:color="auto"/>
            <w:left w:val="none" w:sz="0" w:space="0" w:color="auto"/>
            <w:bottom w:val="none" w:sz="0" w:space="0" w:color="auto"/>
            <w:right w:val="none" w:sz="0" w:space="0" w:color="auto"/>
          </w:divBdr>
        </w:div>
        <w:div w:id="1565331214">
          <w:marLeft w:val="640"/>
          <w:marRight w:val="0"/>
          <w:marTop w:val="0"/>
          <w:marBottom w:val="0"/>
          <w:divBdr>
            <w:top w:val="none" w:sz="0" w:space="0" w:color="auto"/>
            <w:left w:val="none" w:sz="0" w:space="0" w:color="auto"/>
            <w:bottom w:val="none" w:sz="0" w:space="0" w:color="auto"/>
            <w:right w:val="none" w:sz="0" w:space="0" w:color="auto"/>
          </w:divBdr>
        </w:div>
        <w:div w:id="109201088">
          <w:marLeft w:val="640"/>
          <w:marRight w:val="0"/>
          <w:marTop w:val="0"/>
          <w:marBottom w:val="0"/>
          <w:divBdr>
            <w:top w:val="none" w:sz="0" w:space="0" w:color="auto"/>
            <w:left w:val="none" w:sz="0" w:space="0" w:color="auto"/>
            <w:bottom w:val="none" w:sz="0" w:space="0" w:color="auto"/>
            <w:right w:val="none" w:sz="0" w:space="0" w:color="auto"/>
          </w:divBdr>
        </w:div>
        <w:div w:id="1557202467">
          <w:marLeft w:val="640"/>
          <w:marRight w:val="0"/>
          <w:marTop w:val="0"/>
          <w:marBottom w:val="0"/>
          <w:divBdr>
            <w:top w:val="none" w:sz="0" w:space="0" w:color="auto"/>
            <w:left w:val="none" w:sz="0" w:space="0" w:color="auto"/>
            <w:bottom w:val="none" w:sz="0" w:space="0" w:color="auto"/>
            <w:right w:val="none" w:sz="0" w:space="0" w:color="auto"/>
          </w:divBdr>
        </w:div>
        <w:div w:id="1688828534">
          <w:marLeft w:val="640"/>
          <w:marRight w:val="0"/>
          <w:marTop w:val="0"/>
          <w:marBottom w:val="0"/>
          <w:divBdr>
            <w:top w:val="none" w:sz="0" w:space="0" w:color="auto"/>
            <w:left w:val="none" w:sz="0" w:space="0" w:color="auto"/>
            <w:bottom w:val="none" w:sz="0" w:space="0" w:color="auto"/>
            <w:right w:val="none" w:sz="0" w:space="0" w:color="auto"/>
          </w:divBdr>
        </w:div>
        <w:div w:id="942998440">
          <w:marLeft w:val="640"/>
          <w:marRight w:val="0"/>
          <w:marTop w:val="0"/>
          <w:marBottom w:val="0"/>
          <w:divBdr>
            <w:top w:val="none" w:sz="0" w:space="0" w:color="auto"/>
            <w:left w:val="none" w:sz="0" w:space="0" w:color="auto"/>
            <w:bottom w:val="none" w:sz="0" w:space="0" w:color="auto"/>
            <w:right w:val="none" w:sz="0" w:space="0" w:color="auto"/>
          </w:divBdr>
        </w:div>
        <w:div w:id="1221476270">
          <w:marLeft w:val="640"/>
          <w:marRight w:val="0"/>
          <w:marTop w:val="0"/>
          <w:marBottom w:val="0"/>
          <w:divBdr>
            <w:top w:val="none" w:sz="0" w:space="0" w:color="auto"/>
            <w:left w:val="none" w:sz="0" w:space="0" w:color="auto"/>
            <w:bottom w:val="none" w:sz="0" w:space="0" w:color="auto"/>
            <w:right w:val="none" w:sz="0" w:space="0" w:color="auto"/>
          </w:divBdr>
        </w:div>
        <w:div w:id="449667830">
          <w:marLeft w:val="640"/>
          <w:marRight w:val="0"/>
          <w:marTop w:val="0"/>
          <w:marBottom w:val="0"/>
          <w:divBdr>
            <w:top w:val="none" w:sz="0" w:space="0" w:color="auto"/>
            <w:left w:val="none" w:sz="0" w:space="0" w:color="auto"/>
            <w:bottom w:val="none" w:sz="0" w:space="0" w:color="auto"/>
            <w:right w:val="none" w:sz="0" w:space="0" w:color="auto"/>
          </w:divBdr>
        </w:div>
        <w:div w:id="169295423">
          <w:marLeft w:val="640"/>
          <w:marRight w:val="0"/>
          <w:marTop w:val="0"/>
          <w:marBottom w:val="0"/>
          <w:divBdr>
            <w:top w:val="none" w:sz="0" w:space="0" w:color="auto"/>
            <w:left w:val="none" w:sz="0" w:space="0" w:color="auto"/>
            <w:bottom w:val="none" w:sz="0" w:space="0" w:color="auto"/>
            <w:right w:val="none" w:sz="0" w:space="0" w:color="auto"/>
          </w:divBdr>
        </w:div>
        <w:div w:id="231551643">
          <w:marLeft w:val="640"/>
          <w:marRight w:val="0"/>
          <w:marTop w:val="0"/>
          <w:marBottom w:val="0"/>
          <w:divBdr>
            <w:top w:val="none" w:sz="0" w:space="0" w:color="auto"/>
            <w:left w:val="none" w:sz="0" w:space="0" w:color="auto"/>
            <w:bottom w:val="none" w:sz="0" w:space="0" w:color="auto"/>
            <w:right w:val="none" w:sz="0" w:space="0" w:color="auto"/>
          </w:divBdr>
        </w:div>
        <w:div w:id="1881553161">
          <w:marLeft w:val="640"/>
          <w:marRight w:val="0"/>
          <w:marTop w:val="0"/>
          <w:marBottom w:val="0"/>
          <w:divBdr>
            <w:top w:val="none" w:sz="0" w:space="0" w:color="auto"/>
            <w:left w:val="none" w:sz="0" w:space="0" w:color="auto"/>
            <w:bottom w:val="none" w:sz="0" w:space="0" w:color="auto"/>
            <w:right w:val="none" w:sz="0" w:space="0" w:color="auto"/>
          </w:divBdr>
        </w:div>
        <w:div w:id="407576930">
          <w:marLeft w:val="640"/>
          <w:marRight w:val="0"/>
          <w:marTop w:val="0"/>
          <w:marBottom w:val="0"/>
          <w:divBdr>
            <w:top w:val="none" w:sz="0" w:space="0" w:color="auto"/>
            <w:left w:val="none" w:sz="0" w:space="0" w:color="auto"/>
            <w:bottom w:val="none" w:sz="0" w:space="0" w:color="auto"/>
            <w:right w:val="none" w:sz="0" w:space="0" w:color="auto"/>
          </w:divBdr>
        </w:div>
        <w:div w:id="1014065369">
          <w:marLeft w:val="640"/>
          <w:marRight w:val="0"/>
          <w:marTop w:val="0"/>
          <w:marBottom w:val="0"/>
          <w:divBdr>
            <w:top w:val="none" w:sz="0" w:space="0" w:color="auto"/>
            <w:left w:val="none" w:sz="0" w:space="0" w:color="auto"/>
            <w:bottom w:val="none" w:sz="0" w:space="0" w:color="auto"/>
            <w:right w:val="none" w:sz="0" w:space="0" w:color="auto"/>
          </w:divBdr>
        </w:div>
        <w:div w:id="1984773633">
          <w:marLeft w:val="640"/>
          <w:marRight w:val="0"/>
          <w:marTop w:val="0"/>
          <w:marBottom w:val="0"/>
          <w:divBdr>
            <w:top w:val="none" w:sz="0" w:space="0" w:color="auto"/>
            <w:left w:val="none" w:sz="0" w:space="0" w:color="auto"/>
            <w:bottom w:val="none" w:sz="0" w:space="0" w:color="auto"/>
            <w:right w:val="none" w:sz="0" w:space="0" w:color="auto"/>
          </w:divBdr>
        </w:div>
        <w:div w:id="1237087688">
          <w:marLeft w:val="640"/>
          <w:marRight w:val="0"/>
          <w:marTop w:val="0"/>
          <w:marBottom w:val="0"/>
          <w:divBdr>
            <w:top w:val="none" w:sz="0" w:space="0" w:color="auto"/>
            <w:left w:val="none" w:sz="0" w:space="0" w:color="auto"/>
            <w:bottom w:val="none" w:sz="0" w:space="0" w:color="auto"/>
            <w:right w:val="none" w:sz="0" w:space="0" w:color="auto"/>
          </w:divBdr>
        </w:div>
        <w:div w:id="352196925">
          <w:marLeft w:val="640"/>
          <w:marRight w:val="0"/>
          <w:marTop w:val="0"/>
          <w:marBottom w:val="0"/>
          <w:divBdr>
            <w:top w:val="none" w:sz="0" w:space="0" w:color="auto"/>
            <w:left w:val="none" w:sz="0" w:space="0" w:color="auto"/>
            <w:bottom w:val="none" w:sz="0" w:space="0" w:color="auto"/>
            <w:right w:val="none" w:sz="0" w:space="0" w:color="auto"/>
          </w:divBdr>
        </w:div>
        <w:div w:id="1399748180">
          <w:marLeft w:val="640"/>
          <w:marRight w:val="0"/>
          <w:marTop w:val="0"/>
          <w:marBottom w:val="0"/>
          <w:divBdr>
            <w:top w:val="none" w:sz="0" w:space="0" w:color="auto"/>
            <w:left w:val="none" w:sz="0" w:space="0" w:color="auto"/>
            <w:bottom w:val="none" w:sz="0" w:space="0" w:color="auto"/>
            <w:right w:val="none" w:sz="0" w:space="0" w:color="auto"/>
          </w:divBdr>
        </w:div>
        <w:div w:id="681444032">
          <w:marLeft w:val="640"/>
          <w:marRight w:val="0"/>
          <w:marTop w:val="0"/>
          <w:marBottom w:val="0"/>
          <w:divBdr>
            <w:top w:val="none" w:sz="0" w:space="0" w:color="auto"/>
            <w:left w:val="none" w:sz="0" w:space="0" w:color="auto"/>
            <w:bottom w:val="none" w:sz="0" w:space="0" w:color="auto"/>
            <w:right w:val="none" w:sz="0" w:space="0" w:color="auto"/>
          </w:divBdr>
        </w:div>
        <w:div w:id="235629557">
          <w:marLeft w:val="640"/>
          <w:marRight w:val="0"/>
          <w:marTop w:val="0"/>
          <w:marBottom w:val="0"/>
          <w:divBdr>
            <w:top w:val="none" w:sz="0" w:space="0" w:color="auto"/>
            <w:left w:val="none" w:sz="0" w:space="0" w:color="auto"/>
            <w:bottom w:val="none" w:sz="0" w:space="0" w:color="auto"/>
            <w:right w:val="none" w:sz="0" w:space="0" w:color="auto"/>
          </w:divBdr>
        </w:div>
      </w:divsChild>
    </w:div>
    <w:div w:id="1416902744">
      <w:bodyDiv w:val="1"/>
      <w:marLeft w:val="0"/>
      <w:marRight w:val="0"/>
      <w:marTop w:val="0"/>
      <w:marBottom w:val="0"/>
      <w:divBdr>
        <w:top w:val="none" w:sz="0" w:space="0" w:color="auto"/>
        <w:left w:val="none" w:sz="0" w:space="0" w:color="auto"/>
        <w:bottom w:val="none" w:sz="0" w:space="0" w:color="auto"/>
        <w:right w:val="none" w:sz="0" w:space="0" w:color="auto"/>
      </w:divBdr>
      <w:divsChild>
        <w:div w:id="1088502369">
          <w:marLeft w:val="640"/>
          <w:marRight w:val="0"/>
          <w:marTop w:val="0"/>
          <w:marBottom w:val="0"/>
          <w:divBdr>
            <w:top w:val="none" w:sz="0" w:space="0" w:color="auto"/>
            <w:left w:val="none" w:sz="0" w:space="0" w:color="auto"/>
            <w:bottom w:val="none" w:sz="0" w:space="0" w:color="auto"/>
            <w:right w:val="none" w:sz="0" w:space="0" w:color="auto"/>
          </w:divBdr>
        </w:div>
        <w:div w:id="1200513618">
          <w:marLeft w:val="640"/>
          <w:marRight w:val="0"/>
          <w:marTop w:val="0"/>
          <w:marBottom w:val="0"/>
          <w:divBdr>
            <w:top w:val="none" w:sz="0" w:space="0" w:color="auto"/>
            <w:left w:val="none" w:sz="0" w:space="0" w:color="auto"/>
            <w:bottom w:val="none" w:sz="0" w:space="0" w:color="auto"/>
            <w:right w:val="none" w:sz="0" w:space="0" w:color="auto"/>
          </w:divBdr>
        </w:div>
        <w:div w:id="281884889">
          <w:marLeft w:val="640"/>
          <w:marRight w:val="0"/>
          <w:marTop w:val="0"/>
          <w:marBottom w:val="0"/>
          <w:divBdr>
            <w:top w:val="none" w:sz="0" w:space="0" w:color="auto"/>
            <w:left w:val="none" w:sz="0" w:space="0" w:color="auto"/>
            <w:bottom w:val="none" w:sz="0" w:space="0" w:color="auto"/>
            <w:right w:val="none" w:sz="0" w:space="0" w:color="auto"/>
          </w:divBdr>
        </w:div>
        <w:div w:id="122506057">
          <w:marLeft w:val="640"/>
          <w:marRight w:val="0"/>
          <w:marTop w:val="0"/>
          <w:marBottom w:val="0"/>
          <w:divBdr>
            <w:top w:val="none" w:sz="0" w:space="0" w:color="auto"/>
            <w:left w:val="none" w:sz="0" w:space="0" w:color="auto"/>
            <w:bottom w:val="none" w:sz="0" w:space="0" w:color="auto"/>
            <w:right w:val="none" w:sz="0" w:space="0" w:color="auto"/>
          </w:divBdr>
        </w:div>
        <w:div w:id="1577855684">
          <w:marLeft w:val="640"/>
          <w:marRight w:val="0"/>
          <w:marTop w:val="0"/>
          <w:marBottom w:val="0"/>
          <w:divBdr>
            <w:top w:val="none" w:sz="0" w:space="0" w:color="auto"/>
            <w:left w:val="none" w:sz="0" w:space="0" w:color="auto"/>
            <w:bottom w:val="none" w:sz="0" w:space="0" w:color="auto"/>
            <w:right w:val="none" w:sz="0" w:space="0" w:color="auto"/>
          </w:divBdr>
        </w:div>
        <w:div w:id="917246738">
          <w:marLeft w:val="640"/>
          <w:marRight w:val="0"/>
          <w:marTop w:val="0"/>
          <w:marBottom w:val="0"/>
          <w:divBdr>
            <w:top w:val="none" w:sz="0" w:space="0" w:color="auto"/>
            <w:left w:val="none" w:sz="0" w:space="0" w:color="auto"/>
            <w:bottom w:val="none" w:sz="0" w:space="0" w:color="auto"/>
            <w:right w:val="none" w:sz="0" w:space="0" w:color="auto"/>
          </w:divBdr>
        </w:div>
        <w:div w:id="435903218">
          <w:marLeft w:val="640"/>
          <w:marRight w:val="0"/>
          <w:marTop w:val="0"/>
          <w:marBottom w:val="0"/>
          <w:divBdr>
            <w:top w:val="none" w:sz="0" w:space="0" w:color="auto"/>
            <w:left w:val="none" w:sz="0" w:space="0" w:color="auto"/>
            <w:bottom w:val="none" w:sz="0" w:space="0" w:color="auto"/>
            <w:right w:val="none" w:sz="0" w:space="0" w:color="auto"/>
          </w:divBdr>
        </w:div>
        <w:div w:id="510532173">
          <w:marLeft w:val="640"/>
          <w:marRight w:val="0"/>
          <w:marTop w:val="0"/>
          <w:marBottom w:val="0"/>
          <w:divBdr>
            <w:top w:val="none" w:sz="0" w:space="0" w:color="auto"/>
            <w:left w:val="none" w:sz="0" w:space="0" w:color="auto"/>
            <w:bottom w:val="none" w:sz="0" w:space="0" w:color="auto"/>
            <w:right w:val="none" w:sz="0" w:space="0" w:color="auto"/>
          </w:divBdr>
        </w:div>
        <w:div w:id="9307049">
          <w:marLeft w:val="640"/>
          <w:marRight w:val="0"/>
          <w:marTop w:val="0"/>
          <w:marBottom w:val="0"/>
          <w:divBdr>
            <w:top w:val="none" w:sz="0" w:space="0" w:color="auto"/>
            <w:left w:val="none" w:sz="0" w:space="0" w:color="auto"/>
            <w:bottom w:val="none" w:sz="0" w:space="0" w:color="auto"/>
            <w:right w:val="none" w:sz="0" w:space="0" w:color="auto"/>
          </w:divBdr>
        </w:div>
        <w:div w:id="1870144668">
          <w:marLeft w:val="640"/>
          <w:marRight w:val="0"/>
          <w:marTop w:val="0"/>
          <w:marBottom w:val="0"/>
          <w:divBdr>
            <w:top w:val="none" w:sz="0" w:space="0" w:color="auto"/>
            <w:left w:val="none" w:sz="0" w:space="0" w:color="auto"/>
            <w:bottom w:val="none" w:sz="0" w:space="0" w:color="auto"/>
            <w:right w:val="none" w:sz="0" w:space="0" w:color="auto"/>
          </w:divBdr>
        </w:div>
        <w:div w:id="2140611793">
          <w:marLeft w:val="640"/>
          <w:marRight w:val="0"/>
          <w:marTop w:val="0"/>
          <w:marBottom w:val="0"/>
          <w:divBdr>
            <w:top w:val="none" w:sz="0" w:space="0" w:color="auto"/>
            <w:left w:val="none" w:sz="0" w:space="0" w:color="auto"/>
            <w:bottom w:val="none" w:sz="0" w:space="0" w:color="auto"/>
            <w:right w:val="none" w:sz="0" w:space="0" w:color="auto"/>
          </w:divBdr>
        </w:div>
        <w:div w:id="2053263932">
          <w:marLeft w:val="640"/>
          <w:marRight w:val="0"/>
          <w:marTop w:val="0"/>
          <w:marBottom w:val="0"/>
          <w:divBdr>
            <w:top w:val="none" w:sz="0" w:space="0" w:color="auto"/>
            <w:left w:val="none" w:sz="0" w:space="0" w:color="auto"/>
            <w:bottom w:val="none" w:sz="0" w:space="0" w:color="auto"/>
            <w:right w:val="none" w:sz="0" w:space="0" w:color="auto"/>
          </w:divBdr>
        </w:div>
        <w:div w:id="1775662615">
          <w:marLeft w:val="640"/>
          <w:marRight w:val="0"/>
          <w:marTop w:val="0"/>
          <w:marBottom w:val="0"/>
          <w:divBdr>
            <w:top w:val="none" w:sz="0" w:space="0" w:color="auto"/>
            <w:left w:val="none" w:sz="0" w:space="0" w:color="auto"/>
            <w:bottom w:val="none" w:sz="0" w:space="0" w:color="auto"/>
            <w:right w:val="none" w:sz="0" w:space="0" w:color="auto"/>
          </w:divBdr>
        </w:div>
        <w:div w:id="1914074873">
          <w:marLeft w:val="640"/>
          <w:marRight w:val="0"/>
          <w:marTop w:val="0"/>
          <w:marBottom w:val="0"/>
          <w:divBdr>
            <w:top w:val="none" w:sz="0" w:space="0" w:color="auto"/>
            <w:left w:val="none" w:sz="0" w:space="0" w:color="auto"/>
            <w:bottom w:val="none" w:sz="0" w:space="0" w:color="auto"/>
            <w:right w:val="none" w:sz="0" w:space="0" w:color="auto"/>
          </w:divBdr>
        </w:div>
        <w:div w:id="1364940066">
          <w:marLeft w:val="640"/>
          <w:marRight w:val="0"/>
          <w:marTop w:val="0"/>
          <w:marBottom w:val="0"/>
          <w:divBdr>
            <w:top w:val="none" w:sz="0" w:space="0" w:color="auto"/>
            <w:left w:val="none" w:sz="0" w:space="0" w:color="auto"/>
            <w:bottom w:val="none" w:sz="0" w:space="0" w:color="auto"/>
            <w:right w:val="none" w:sz="0" w:space="0" w:color="auto"/>
          </w:divBdr>
        </w:div>
        <w:div w:id="308752163">
          <w:marLeft w:val="640"/>
          <w:marRight w:val="0"/>
          <w:marTop w:val="0"/>
          <w:marBottom w:val="0"/>
          <w:divBdr>
            <w:top w:val="none" w:sz="0" w:space="0" w:color="auto"/>
            <w:left w:val="none" w:sz="0" w:space="0" w:color="auto"/>
            <w:bottom w:val="none" w:sz="0" w:space="0" w:color="auto"/>
            <w:right w:val="none" w:sz="0" w:space="0" w:color="auto"/>
          </w:divBdr>
        </w:div>
        <w:div w:id="1823231326">
          <w:marLeft w:val="640"/>
          <w:marRight w:val="0"/>
          <w:marTop w:val="0"/>
          <w:marBottom w:val="0"/>
          <w:divBdr>
            <w:top w:val="none" w:sz="0" w:space="0" w:color="auto"/>
            <w:left w:val="none" w:sz="0" w:space="0" w:color="auto"/>
            <w:bottom w:val="none" w:sz="0" w:space="0" w:color="auto"/>
            <w:right w:val="none" w:sz="0" w:space="0" w:color="auto"/>
          </w:divBdr>
        </w:div>
        <w:div w:id="1036002185">
          <w:marLeft w:val="640"/>
          <w:marRight w:val="0"/>
          <w:marTop w:val="0"/>
          <w:marBottom w:val="0"/>
          <w:divBdr>
            <w:top w:val="none" w:sz="0" w:space="0" w:color="auto"/>
            <w:left w:val="none" w:sz="0" w:space="0" w:color="auto"/>
            <w:bottom w:val="none" w:sz="0" w:space="0" w:color="auto"/>
            <w:right w:val="none" w:sz="0" w:space="0" w:color="auto"/>
          </w:divBdr>
        </w:div>
        <w:div w:id="1570267983">
          <w:marLeft w:val="640"/>
          <w:marRight w:val="0"/>
          <w:marTop w:val="0"/>
          <w:marBottom w:val="0"/>
          <w:divBdr>
            <w:top w:val="none" w:sz="0" w:space="0" w:color="auto"/>
            <w:left w:val="none" w:sz="0" w:space="0" w:color="auto"/>
            <w:bottom w:val="none" w:sz="0" w:space="0" w:color="auto"/>
            <w:right w:val="none" w:sz="0" w:space="0" w:color="auto"/>
          </w:divBdr>
        </w:div>
        <w:div w:id="1615868215">
          <w:marLeft w:val="640"/>
          <w:marRight w:val="0"/>
          <w:marTop w:val="0"/>
          <w:marBottom w:val="0"/>
          <w:divBdr>
            <w:top w:val="none" w:sz="0" w:space="0" w:color="auto"/>
            <w:left w:val="none" w:sz="0" w:space="0" w:color="auto"/>
            <w:bottom w:val="none" w:sz="0" w:space="0" w:color="auto"/>
            <w:right w:val="none" w:sz="0" w:space="0" w:color="auto"/>
          </w:divBdr>
        </w:div>
        <w:div w:id="601837488">
          <w:marLeft w:val="640"/>
          <w:marRight w:val="0"/>
          <w:marTop w:val="0"/>
          <w:marBottom w:val="0"/>
          <w:divBdr>
            <w:top w:val="none" w:sz="0" w:space="0" w:color="auto"/>
            <w:left w:val="none" w:sz="0" w:space="0" w:color="auto"/>
            <w:bottom w:val="none" w:sz="0" w:space="0" w:color="auto"/>
            <w:right w:val="none" w:sz="0" w:space="0" w:color="auto"/>
          </w:divBdr>
        </w:div>
        <w:div w:id="610861849">
          <w:marLeft w:val="640"/>
          <w:marRight w:val="0"/>
          <w:marTop w:val="0"/>
          <w:marBottom w:val="0"/>
          <w:divBdr>
            <w:top w:val="none" w:sz="0" w:space="0" w:color="auto"/>
            <w:left w:val="none" w:sz="0" w:space="0" w:color="auto"/>
            <w:bottom w:val="none" w:sz="0" w:space="0" w:color="auto"/>
            <w:right w:val="none" w:sz="0" w:space="0" w:color="auto"/>
          </w:divBdr>
        </w:div>
        <w:div w:id="1851676423">
          <w:marLeft w:val="640"/>
          <w:marRight w:val="0"/>
          <w:marTop w:val="0"/>
          <w:marBottom w:val="0"/>
          <w:divBdr>
            <w:top w:val="none" w:sz="0" w:space="0" w:color="auto"/>
            <w:left w:val="none" w:sz="0" w:space="0" w:color="auto"/>
            <w:bottom w:val="none" w:sz="0" w:space="0" w:color="auto"/>
            <w:right w:val="none" w:sz="0" w:space="0" w:color="auto"/>
          </w:divBdr>
        </w:div>
      </w:divsChild>
    </w:div>
    <w:div w:id="1563103600">
      <w:bodyDiv w:val="1"/>
      <w:marLeft w:val="0"/>
      <w:marRight w:val="0"/>
      <w:marTop w:val="0"/>
      <w:marBottom w:val="0"/>
      <w:divBdr>
        <w:top w:val="none" w:sz="0" w:space="0" w:color="auto"/>
        <w:left w:val="none" w:sz="0" w:space="0" w:color="auto"/>
        <w:bottom w:val="none" w:sz="0" w:space="0" w:color="auto"/>
        <w:right w:val="none" w:sz="0" w:space="0" w:color="auto"/>
      </w:divBdr>
    </w:div>
    <w:div w:id="1665284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https://twitter.com/nair_lab" TargetMode="External"/><Relationship Id="rId11" Type="http://schemas.openxmlformats.org/officeDocument/2006/relationships/image" Target="media/image5.png"/><Relationship Id="rId5" Type="http://schemas.openxmlformats.org/officeDocument/2006/relationships/hyperlink" Target="mailto:nikhil.nair@tufts.edu" TargetMode="External"/><Relationship Id="rId15" Type="http://schemas.openxmlformats.org/officeDocument/2006/relationships/image" Target="media/image9.png"/><Relationship Id="rId10" Type="http://schemas.openxmlformats.org/officeDocument/2006/relationships/image" Target="media/image4.sv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46E66369-37CF-4F92-8D3F-2C83733BFA89}"/>
      </w:docPartPr>
      <w:docPartBody>
        <w:p w:rsidR="00C55C42" w:rsidRDefault="00D66F62">
          <w:r w:rsidRPr="00EF05C7">
            <w:rPr>
              <w:rStyle w:val="PlaceholderText"/>
            </w:rPr>
            <w:t>Click or tap here to enter text.</w:t>
          </w:r>
        </w:p>
      </w:docPartBody>
    </w:docPart>
    <w:docPart>
      <w:docPartPr>
        <w:name w:val="503C0295C1764243962E9AF92FBB2C28"/>
        <w:category>
          <w:name w:val="General"/>
          <w:gallery w:val="placeholder"/>
        </w:category>
        <w:types>
          <w:type w:val="bbPlcHdr"/>
        </w:types>
        <w:behaviors>
          <w:behavior w:val="content"/>
        </w:behaviors>
        <w:guid w:val="{1C78537C-A5D3-40FC-B62D-35A6AAC12417}"/>
      </w:docPartPr>
      <w:docPartBody>
        <w:p w:rsidR="00C50023" w:rsidRDefault="00C55C42" w:rsidP="00C55C42">
          <w:pPr>
            <w:pStyle w:val="503C0295C1764243962E9AF92FBB2C28"/>
          </w:pPr>
          <w:r w:rsidRPr="00EF05C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F62"/>
    <w:rsid w:val="000343A3"/>
    <w:rsid w:val="0028492D"/>
    <w:rsid w:val="00343462"/>
    <w:rsid w:val="0093489D"/>
    <w:rsid w:val="00AD089C"/>
    <w:rsid w:val="00BF5592"/>
    <w:rsid w:val="00C50023"/>
    <w:rsid w:val="00C55C42"/>
    <w:rsid w:val="00D66F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55C42"/>
    <w:rPr>
      <w:color w:val="808080"/>
    </w:rPr>
  </w:style>
  <w:style w:type="paragraph" w:customStyle="1" w:styleId="503C0295C1764243962E9AF92FBB2C28">
    <w:name w:val="503C0295C1764243962E9AF92FBB2C28"/>
    <w:rsid w:val="00C55C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7EB718-675E-4AD5-9FA7-F165603718B5}">
  <we:reference id="wa104382081" version="1.46.0.0" store="en-US" storeType="OMEX"/>
  <we:alternateReferences>
    <we:reference id="WA104382081" version="1.46.0.0" store="" storeType="OMEX"/>
  </we:alternateReferences>
  <we:properties>
    <we:property name="MENDELEY_CITATIONS" value="[{&quot;citationID&quot;:&quot;MENDELEY_CITATION_47525aae-7f58-4762-9cb2-1f34ecb737aa&quot;,&quot;citationItems&quot;:[{&quot;id&quot;:&quot;82d6ff4f-dde3-37e3-ab4a-cc76039ddba8&quot;,&quot;itemData&quot;:{&quot;DOI&quot;:&quot;10.1038/s41929-021-00670-6&quot;,&quot;ISSN&quot;:&quot;2520-1158&quot;,&quot;author&quot;:[{&quot;dropping-particle&quot;:&quot;&quot;,&quot;family&quot;:&quot;Li&quot;,&quot;given&quot;:&quot;Xiaowei&quot;,&quot;non-dropping-particle&quot;:&quot;&quot;,&quot;parse-names&quot;:false,&quot;suffix&quot;:&quot;&quot;},{&quot;dropping-particle&quot;:&quot;&quot;,&quot;family&quot;:&quot;Wang&quot;,&quot;given&quot;:&quot;Yanyan&quot;,&quot;non-dropping-particle&quot;:&quot;&quot;,&quot;parse-names&quot;:false,&quot;suffix&quot;:&quot;&quot;},{&quot;dropping-particle&quot;:&quot;&quot;,&quot;family&quot;:&quot;Li&quot;,&quot;given&quot;:&quot;Gang&quot;,&quot;non-dropping-particle&quot;:&quot;&quot;,&quot;parse-names&quot;:false,&quot;suffix&quot;:&quot;&quot;},{&quot;dropping-particle&quot;:&quot;&quot;,&quot;family&quot;:&quot;Liu&quot;,&quot;given&quot;:&quot;Quanli&quot;,&quot;non-dropping-particle&quot;:&quot;&quot;,&quot;parse-names&quot;:false,&quot;suffix&quot;:&quot;&quot;},{&quot;dropping-particle&quot;:&quot;&quot;,&quot;family&quot;:&quot;Pereira&quot;,&quot;given&quot;:&quot;Rui&quot;,&quot;non-dropping-particle&quot;:&quot;&quot;,&quot;parse-names&quot;:false,&quot;suffix&quot;:&quot;&quot;},{&quot;dropping-particle&quot;:&quot;&quot;,&quot;family&quot;:&quot;Chen&quot;,&quot;given&quot;:&quot;Yun&quot;,&quot;non-dropping-particle&quot;:&quot;&quot;,&quot;parse-names&quot;:false,&quot;suffix&quot;:&quot;&quot;},{&quot;dropping-particle&quot;:&quot;&quot;,&quot;family&quot;:&quot;Nielsen&quot;,&quot;given&quot;:&quot;Jens&quot;,&quot;non-dropping-particle&quot;:&quot;&quot;,&quot;parse-names&quot;:false,&quot;suffix&quot;:&quot;&quot;}],&quot;container-title&quot;:&quot;Nature Catalysis&quot;,&quot;id&quot;:&quot;82d6ff4f-dde3-37e3-ab4a-cc76039ddba8&quot;,&quot;issue&quot;:&quot;September&quot;,&quot;issued&quot;:{&quot;date-parts&quot;:[[&quot;2021&quot;]]},&quot;publisher&quot;:&quot;Springer US&quot;,&quot;title&quot;:&quot;Metabolic network remodelling enhances yeast’s fitness on xylose using aerobic glycolysis&quot;,&quot;type&quot;:&quot;article-journal&quot;,&quot;volume&quot;:&quot;4&quot;},&quot;uris&quot;:[&quot;http://www.mendeley.com/documents/?uuid=a36b089f-5626-40f0-a994-4f8ddbd395d5&quot;],&quot;isTemporary&quot;:false,&quot;legacyDesktopId&quot;:&quot;a36b089f-5626-40f0-a994-4f8ddbd395d5&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&quot;},{&quot;citationID&quot;:&quot;MENDELEY_CITATION_07c47a69-c8c0-4359-9a79-3402160f01f5&quot;,&quot;citationItems&quot;:[{&quot;id&quot;:&quot;2ad470f7-4455-361a-bc40-39468ee88ca9&quot;,&quot;itemData&quot;:{&quot;DOI&quot;:&quot;10.1016/j.ymben.2014.06.002&quot;,&quot;ISBN&quot;:&quot;1096-7184 (Electronic)\\r1096-7176 (Linking)&quot;,&quot;ISSN&quot;:&quot;10967184&quot;,&quot;PMID&quot;:&quot;24930894&quot;,&quot;abstract&quot;:&quot;Fermentation of xylose, a major constituent of lignocellulose, will be important for expanding sustainable biofuel production. We sought to better understand the effects of intrinsic (genotypic) and extrinsic (growth conditions) variables on optimal gene expression of the Scheffersomyces stipitis xylose utilization pathway in Saccharomyces cerevisiae by using a set of five promoters to simultaneously regulate each gene. Three-gene (xylose reductase, xylitol dehydrogenase (XDH), and xylulokinase) and eight-gene (expanded with non-oxidative pentose phosphate pathway enzymes and pyruvate kinase) promoter libraries were enriched under aerobic and anaerobic conditions or with a mutant XDH with altered cofactor usage. Through characterization of enriched strains, we observed (1) differences in promoter enrichment for the three-gene library depending on whether the pentose phosphate pathway genes were included during the aerobic enrichment; (2) the importance of selection conditions, where some aerobically-enriched strains underperform in anaerobic conditions compared to anaerobically-enriched strains; (3) improved growth rather than improved fermentation product yields for optimized strains carrying the mutant XDH compared to the wild-type XDH. ?? 2014 International Metabolic Engineering Society.&quot;,&quot;author&quot;:[{&quot;dropping-particle&quot;:&quot;&quot;,&quot;family&quot;:&quot;Latimer&quot;,&quot;given&quot;:&quot;Luke N.&quot;,&quot;non-dropping-particle&quot;:&quot;&quot;,&quot;parse-names&quot;:false,&quot;suffix&quot;:&quot;&quot;},{&quot;dropping-particle&quot;:&quot;&quot;,&quot;family&quot;:&quot;Lee&quot;,&quot;given&quot;:&quot;Michael E.&quot;,&quot;non-dropping-particle&quot;:&quot;&quot;,&quot;parse-names&quot;:false,&quot;suffix&quot;:&quot;&quot;},{&quot;dropping-particle&quot;:&quot;&quot;,&quot;family&quot;:&quot;Medina-Cleghorn&quot;,&quot;given&quot;:&quot;Daniel&quot;,&quot;non-dropping-particle&quot;:&quot;&quot;,&quot;parse-names&quot;:false,&quot;suffix&quot;:&quot;&quot;},{&quot;dropping-particle&quot;:&quot;&quot;,&quot;family&quot;:&quot;Kohnz&quot;,&quot;given&quot;:&quot;Rebecca A.&quot;,&quot;non-dropping-particle&quot;:&quot;&quot;,&quot;parse-names&quot;:false,&quot;suffix&quot;:&quot;&quot;},{&quot;dropping-particle&quot;:&quot;&quot;,&quot;family&quot;:&quot;Nomura&quot;,&quot;given&quot;:&quot;Daniel K.&quot;,&quot;non-dropping-particle&quot;:&quot;&quot;,&quot;parse-names&quot;:false,&quot;suffix&quot;:&quot;&quot;},{&quot;dropping-particle&quot;:&quot;&quot;,&quot;family&quot;:&quot;Dueber&quot;,&quot;given&quot;:&quot;John E.&quot;,&quot;non-dropping-particle&quot;:&quot;&quot;,&quot;parse-names&quot;:false,&quot;suffix&quot;:&quot;&quot;}],&quot;container-title&quot;:&quot;Metabolic Engineering&quot;,&quot;id&quot;:&quot;2ad470f7-4455-361a-bc40-39468ee88ca9&quot;,&quot;issued&quot;:{&quot;date-parts&quot;:[[&quot;2014&quot;]]},&quot;note&quot;:&quot;Make combinatorial libraries of different strength promoters controlling xylose catabolic genes +/- PPP genes for growth on xylose (XDH/XR pathway) - goal is to find trends on what makes best growth on xylose\n\nIncluding PPP gene overexpression dramatically imprvoes growth improves growth relative to just xylose catabolic genes alone\n\nOf PPP genes, only TAL enriched for strongest (pTDH3) promoter --&amp;gt; actually need more activity of this enzyme for growth on xylose\n\nEnriching in aerobic vs anaerobic conditions yields different sets of optimal promoters - expression balancing seems to be more impactful in anaerobic conditions\n\nDidn't find that using the same promoter for all 8 genes led to genetic instability&quot;,&quot;page&quot;:&quot;20-29&quot;,&quot;publisher&quot;:&quot;Elsevier&quot;,&quot;title&quot;:&quot;Employing a combinatorial expression approach to characterize xylose utilization in Saccharomyces cerevisiae&quot;,&quot;type&quot;:&quot;article-journal&quot;,&quot;volume&quot;:&quot;25&quot;},&quot;uris&quot;:[&quot;http://www.mendeley.com/documents/?uuid=953edbd9-ec1d-4c8c-b592-30e99dd78062&quot;],&quot;isTemporary&quot;:false,&quot;legacyDesktopId&quot;:&quot;953edbd9-ec1d-4c8c-b592-30e99dd78062&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&quot;},{&quot;citationID&quot;:&quot;MENDELEY_CITATION_800715a9-2b49-4a29-a02f-c1d97135ae70&quot;,&quot;citationItems&quot;:[{&quot;id&quot;:&quot;f965ed2d-d888-3c68-b08f-17c74422ae95&quot;,&quot;itemData&quot;:{&quot;DOI&quot;:&quot;10.1101/2022.05.21.492926&quot;,&quot;abstract&quot;:&quot;Engineering synthetic heterotrophy (i.e., growth on non-native substrates) is key to efficient bio-based valorization of various renewable (e.g., lignocellulosic biomass) and waste (e.g., plastics) substrates. Among these, engineering hemicellulosic pentose utilization has been well-explored in Saccharomyces cerevisiae (yeast) over several decades but genetic factors that constrain maximum growth rate remain elusive. Through a systematic analysis (flux balancing, directed evolution, functional genomics, and network modeling), we find that once global regulatory response is appropriately remodeled, wild-type- like growth profiles can be achieved with minimal metabolic engineering effort. This indicates that intrinsic yeast metabolism is highly adaptable to growth on non-native substrates. We identified that extrinsic factors – specifically, genes that direct flux of pentoses into central carbon metabolism – are rate limiting. We also find that deletion of endogenous genes to promote growth demonstrate inconsistent outcomes that are genetic-context- and condition-dependent. For the most part, these knockouts also lead to deleterious pleiotropic effects that decrease the robustness of strains against inhibitors commonly found in lignocellulosic hydrolysate. Thus, perturbation of intrinsic factors (e.g., metabolic, regulatory genes) provides incremental and inconsistent benefits at best and at worst, is detrimental. Not only do the findings and approach described here expedite the design-build-test cycle but also simplifies the engineering process. Overall, this work provides insight into the limitations and pitfalls to realizing efficient synthetic heterotrophy and provides a novel paradigm to engineer the same.&quot;,&quot;author&quot;:[{&quot;dropping-particle&quot;:&quot;&quot;,&quot;family&quot;:&quot;Trivedi&quot;,&quot;given&quot;:&quot;Vikas D&quot;,&quot;non-dropping-particle&quot;:&quot;&quot;,&quot;parse-names&quot;:false,&quot;suffix&quot;:&quot;&quot;},{&quot;dropping-particle&quot;:&quot;&quot;,&quot;family&quot;:&quot;Sullivan&quot;,&quot;given&quot;:&quot;Sean F&quot;,&quot;non-dropping-particle&quot;:&quot;&quot;,&quot;parse-names&quot;:false,&quot;suffix&quot;:&quot;&quot;},{&quot;dropping-particle&quot;:&quot;&quot;,&quot;family&quot;:&quot;Choudhury&quot;,&quot;given&quot;:&quot;Debika&quot;,&quot;non-dropping-particle&quot;:&quot;&quot;,&quot;parse-names&quot;:false,&quot;suffix&quot;:&quot;&quot;},{&quot;dropping-particle&quot;:&quot;&quot;,&quot;family&quot;:&quot;Endalur Gopinarayanan&quot;,&quot;given&quot;:&quot;Venkatesh&quot;,&quot;non-dropping-particle&quot;:&quot;&quot;,&quot;parse-names&quot;:false,&quot;suffix&quot;:&quot;&quot;},{&quot;dropping-particle&quot;:&quot;&quot;,&quot;family&quot;:&quot;Nair&quot;,&quot;given&quot;:&quot;Nikhil U&quot;,&quot;non-dropping-particle&quot;:&quot;&quot;,&quot;parse-names&quot;:false,&quot;suffix&quot;:&quot;&quot;}],&quot;container-title&quot;:&quot;bioRxiv&quot;,&quot;id&quot;:&quot;f965ed2d-d888-3c68-b08f-17c74422ae95&quot;,&quot;issued&quot;:{&quot;date-parts&quot;:[[&quot;2022&quot;]]},&quot;title&quot;:&quot;Integration of metabolism and regulation reveals rapid adaptability to growth on non-native substrates&quot;,&quot;type&quot;:&quot;article-journal&quot;},&quot;uris&quot;:[&quot;http://www.mendeley.com/documents/?uuid=f9b93a63-64f2-43ba-8a60-7a9c2af4ca2b&quot;],&quot;isTemporary&quot;:false,&quot;legacyDesktopId&quot;:&quot;f9b93a63-64f2-43ba-8a60-7a9c2af4ca2b&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&quot;},{&quot;citationID&quot;:&quot;MENDELEY_CITATION_3ad16766-39f5-4f61-b7dc-392e572c3e5a&quot;,&quot;citationItems&quot;:[{&quot;id&quot;:&quot;ea5dbe84-a66f-3503-979f-badb0811d8bd&quot;,&quot;itemData&quot;:{&quot;DOI&quot;:&quot;10.1186/1754-6834-6-84&quot;,&quot;ISSN&quot;:&quot;1754-6834&quot;,&quot;PMID&quot;:&quot;23721368&quot;,&quot;abstract&quot;:&quot;BACKGROUND: Saccharomyces cerevisiae strains expressing D-xylose isomerase (XI) produce some of the highest reported ethanol yields from D-xylose. Unfortunately, most bacterial XIs that have been expressed in S. cerevisiae are either not functional, require additional strain modification, or have low affinity for D-xylose. This study analyzed several XIs from rumen and intestinal microorganisms to identify enzymes with improved properties for engineering S. cerevisiae for D-xylose fermentation.\n\nRESULTS: Four XIs originating from rumen and intestinal bacteria were isolated and expressed in a S. cerevisiae CEN.PK2-1C parental strain primed for D-xylose metabolism by over expression of its native D-xylulokinase. Three of the XIs were functional in S. cerevisiae, based on the strain's ability to grow in D-xylose medium. The most promising strain, expressing the XI mined from Prevotella ruminicola TC2-24, was further adapted for aerobic and fermentative growth by serial transfers of D-xylose cultures under aerobic, and followed by microaerobic conditions. The evolved strain had a specific growth rate of 0.23 h-1 on D-xylose medium, which is comparable to the best reported results for analogous S. cerevisiae strains including those expressing the Piromyces sp. E2 XI. When used to ferment D-xylose, the adapted strain produced 13.6 g/L ethanol in 91 h with a metabolic yield of 83% of theoretical. From analysis of the P. ruminicola XI, it was determined the enzyme possessed a Vmax of 0.81 μmole/min/mg protein and a Km of 34 mM.\n\nCONCLUSION: This study identifies a new xylose isomerase from the rumen bacterium Prevotella ruminicola TC2-24 that has one of the highest affinities and specific activities compared to other bacterial and fungal D-xylose isomerases expressed in yeast. When expressed in S. cerevisiae and used to ferment D-xylose, very high ethanol yield was obtained. This new XI should be a promising resource for constructing other D-xylose fermenting strains, including industrial yeast genetic backgrounds.&quot;,&quot;author&quot;:[{&quot;dropping-particle&quot;:&quot;&quot;,&quot;family&quot;:&quot;Hector&quot;,&quot;given&quot;:&quot;Ronald E&quot;,&quot;non-dropping-particle&quot;:&quot;&quot;,&quot;parse-names&quot;:false,&quot;suffix&quot;:&quot;&quot;},{&quot;dropping-particle&quot;:&quot;&quot;,&quot;family&quot;:&quot;Dien&quot;,&quot;given&quot;:&quot;Bruce S&quot;,&quot;non-dropping-particle&quot;:&quot;&quot;,&quot;parse-names&quot;:false,&quot;suffix&quot;:&quot;&quot;},{&quot;dropping-particle&quot;:&quot;&quot;,&quot;family&quot;:&quot;Cotta&quot;,&quot;given&quot;:&quot;Michael a&quot;,&quot;non-dropping-particle&quot;:&quot;&quot;,&quot;parse-names&quot;:false,&quot;suffix&quot;:&quot;&quot;},{&quot;dropping-particle&quot;:&quot;&quot;,&quot;family&quot;:&quot;Mertens&quot;,&quot;given&quot;:&quot;Jeffrey a&quot;,&quot;non-dropping-particle&quot;:&quot;&quot;,&quot;parse-names&quot;:false,&quot;suffix&quot;:&quot;&quot;}],&quot;container-title&quot;:&quot;Biotechnology for biofuels&quot;,&quot;id&quot;:&quot;ea5dbe84-a66f-3503-979f-badb0811d8bd&quot;,&quot;issue&quot;:&quot;1&quot;,&quot;issued&quot;:{&quot;date-parts&quot;:[[&quot;2013&quot;,&quot;1&quot;]]},&quot;page&quot;:&quot;84&quot;,&quot;publisher&quot;:&quot;Biotechnology for Biofuels&quot;,&quot;title&quot;:&quot;Growth and fermentation of D-xylose by Saccharomyces cerevisiae expressing a novel D-xylose isomerase originating from the bacterium Prevotella ruminicola TC2-24.&quot;,&quot;type&quot;:&quot;article-journal&quot;,&quot;volume&quot;:&quot;6&quot;},&quot;uris&quot;:[&quot;http://www.mendeley.com/documents/?uuid=f6181c9a-d771-418a-b412-0f9f97949692&quot;],&quot;isTemporary&quot;:false,&quot;legacyDesktopId&quot;:&quot;f6181c9a-d771-418a-b412-0f9f97949692&quot;}],&quot;properties&quot;:{&quot;noteIndex&quot;:0},&quot;isEdited&quot;:false,&quot;manualOverride&quot;:{&quot;citeprocText&quot;:&quot;&lt;sup&gt;4&lt;/sup&gt;&quot;,&quot;isManuallyOverridden&quot;:false,&quot;manualOverrideText&quot;:&quot;&quot;},&quot;citationTag&quot;:&quot;MENDELEY_CITATION_v3_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&quot;},{&quot;citationID&quot;:&quot;MENDELEY_CITATION_1438d4db-5a9e-4be4-8f10-724fb69b9135&quot;,&quot;citationItems&quot;:[{&quot;id&quot;:&quot;8f778d95-ad1a-39c8-9071-e381ce5baf52&quot;,&quot;itemData&quot;:{&quot;DOI&quot;:&quot;10.1016/j.femsyr.2004.09.010&quot;,&quot;ISSN&quot;:&quot;1567-1356&quot;,&quot;PMID&quot;:&quot;15691745&quot;,&quot;abstract&quot;:&quot;After an extensive selection procedure, Saccharomyces cerevisiae strains that express the xylose isomerase gene from the fungus Piromyces sp. E2 can grow anaerobically on xylose with a mu(max) of 0.03 h(-1). In order to investigate whether reactions downstream of the isomerase control the rate of xylose consumption, we overexpressed structural genes for all enzymes involved in the conversion of xylulose to glycolytic intermediates, in a xylose-isomerase-expressing S. cerevisiae strain. The overexpressed enzymes were xylulokinase (EC 2.7.1.17), ribulose 5-phosphate isomerase (EC 5.3.1.6), ribulose 5-phosphate epimerase (EC 5.3.1.1), transketolase (EC 2.2.1.1) and transaldolase (EC 2.2.1.2). In addition, the GRE3 gene encoding aldose reductase was deleted to further minimise xylitol production. Surprisingly the resulting strain grew anaerobically on xylose in synthetic media with a mu(max) as high as 0.09 h(-1) without any non-defined mutagenesis or selection. During growth on xylose, xylulose formation was absent and xylitol production was negligible. The specific xylose consumption rate in anaerobic xylose cultures was 1.1 g xylose (g biomass)(-1) h(-1). Mixtures of glucose and xylose were sequentially but completely consumed by anaerobic batch cultures, with glucose as the preferred substrate.&quot;,&quot;author&quot;:[{&quot;dropping-particle&quot;:&quot;&quot;,&quot;family&quot;:&quot;Kuyper&quot;,&quot;given&quot;:&quot;Marko&quot;,&quot;non-dropping-particle&quot;:&quot;&quot;,&quot;parse-names&quot;:false,&quot;suffix&quot;:&quot;&quot;},{&quot;dropping-particle&quot;:&quot;&quot;,&quot;family&quot;:&quot;Hartog&quot;,&quot;given&quot;:&quot;Miranda M P&quot;,&quot;non-dropping-particle&quot;:&quot;&quot;,&quot;parse-names&quot;:false,&quot;suffix&quot;:&quot;&quot;},{&quot;dropping-particle&quot;:&quot;&quot;,&quot;family&quot;:&quot;Toirkens&quot;,&quot;given&quot;:&quot;Maurice J&quot;,&quot;non-dropping-particle&quot;:&quot;&quot;,&quot;parse-names&quot;:false,&quot;suffix&quot;:&quot;&quot;},{&quot;dropping-particle&quot;:&quot;&quot;,&quot;family&quot;:&quot;Almering&quot;,&quot;given&quot;:&quot;Marinka J H&quot;,&quot;non-dropping-particle&quot;:&quot;&quot;,&quot;parse-names&quot;:false,&quot;suffix&quot;:&quot;&quot;},{&quot;dropping-particle&quot;:&quot;&quot;,&quot;family&quot;:&quot;Winkler&quot;,&quot;given&quot;:&quot;Aaron a&quot;,&quot;non-dropping-particle&quot;:&quot;&quot;,&quot;parse-names&quot;:false,&quot;suffix&quot;:&quot;&quot;},{&quot;dropping-particle&quot;:&quot;&quot;,&quot;family&quot;:&quot;Dijken&quot;,&quot;given&quot;:&quot;Johannes P&quot;,&quot;non-dropping-particle&quot;:&quot;van&quot;,&quot;parse-names&quot;:false,&quot;suffix&quot;:&quot;&quot;},{&quot;dropping-particle&quot;:&quot;&quot;,&quot;family&quot;:&quot;Pronk&quot;,&quot;given&quot;:&quot;Jack T&quot;,&quot;non-dropping-particle&quot;:&quot;&quot;,&quot;parse-names&quot;:false,&quot;suffix&quot;:&quot;&quot;}],&quot;container-title&quot;:&quot;FEMS yeast research&quot;,&quot;id&quot;:&quot;8f778d95-ad1a-39c8-9071-e381ce5baf52&quot;,&quot;issue&quot;:&quot;4-5&quot;,&quot;issued&quot;:{&quot;date-parts&quot;:[[&quot;2005&quot;,&quot;2&quot;]]},&quot;page&quot;:&quot;399-409&quot;,&quot;title&quot;:&quot;Metabolic engineering of a xylose-isomerase-expressing Saccharomyces cerevisiae strain for rapid anaerobic xylose fermentation.&quot;,&quot;type&quot;:&quot;article-journal&quot;,&quot;volume&quot;:&quot;5&quot;},&quot;uris&quot;:[&quot;http://www.mendeley.com/documents/?uuid=633230b4-ef81-4d1e-bd68-7d95ac5f7df0&quot;],&quot;isTemporary&quot;:false,&quot;legacyDesktopId&quot;:&quot;633230b4-ef81-4d1e-bd68-7d95ac5f7df0&quot;}],&quot;properties&quot;:{&quot;noteIndex&quot;:0},&quot;isEdited&quot;:false,&quot;manualOverride&quot;:{&quot;citeprocText&quot;:&quot;&lt;sup&gt;5&lt;/sup&gt;&quot;,&quot;isManuallyOverridden&quot;:false,&quot;manualOverrideText&quot;:&quot;&quot;},&quot;citationTag&quot;:&quot;MENDELEY_CITATION_v3_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&quot;},{&quot;citationID&quot;:&quot;MENDELEY_CITATION_3db7eded-ca0e-4149-9b3f-0d619ce959fc&quot;,&quot;citationItems&quot;:[{&quot;id&quot;:&quot;96a63b60-994b-3b1f-8bcb-1f49cf3d67b6&quot;,&quot;itemData&quot;:{&quot;DOI&quot;:&quot;10.1016/j.ymben.2012.07.011&quot;,&quot;ISSN&quot;:&quot;1096-7184&quot;,&quot;PMID&quot;:&quot;22921355&quot;,&quot;abstract&quot;:&quot;Xylose is the main pentose and second most abundant sugar in lignocellulosic feedstocks. To improve xylose utilization, necessary for the cost-effective bioconversion of lignocellulose, several metabolic engineering approaches have been employed in the yeast Saccharomyces cerevisiae. In this study, we describe the rational metabolic engineering of a S. cerevisiae strain, including overexpression of the Piromyces xylose isomerase gene (XYLA), Pichia stipitis xylulose kinase (XYL3) and genes of the non-oxidative pentose phosphate pathway (PPP). This engineered strain (H131-A3) was used to initialize a three-stage process of evolutionary engineering, through first aerobic and anaerobic sequential batch cultivation followed by growth in a xylose-limited chemostat. The evolved strain H131-A3-AL(CS) displayed significantly increased anaerobic growth rate (0.203±0.006h(-1)) and xylose consumption rate (1.866gg(-1)h(-1)) along with high ethanol conversion yield (0.41g/g). These figures exceed by a significant margin any other performance metrics on xylose utilization and ethanol production by S. cerevisiae reported to-date. Further inverse metabolic engineering based on functional complementation suggested that efficient xylose assimilation is attributed, in part, to the elevated expression level of xylose isomerase, which was accomplished through the multiple-copy integration of XYLA in the chromosome of the evolved strain.&quot;,&quot;author&quot;:[{&quot;dropping-particle&quot;:&quot;&quot;,&quot;family&quot;:&quot;Zhou&quot;,&quot;given&quot;:&quot;Hang&quot;,&quot;non-dropping-particle&quot;:&quot;&quot;,&quot;parse-names&quot;:false,&quot;suffix&quot;:&quot;&quot;},{&quot;dropping-particle&quot;:&quot;&quot;,&quot;family&quot;:&quot;Cheng&quot;,&quot;given&quot;:&quot;Jing-Sheng&quot;,&quot;non-dropping-particle&quot;:&quot;&quot;,&quot;parse-names&quot;:false,&quot;suffix&quot;:&quot;&quot;},{&quot;dropping-particle&quot;:&quot;&quot;,&quot;family&quot;:&quot;Wang&quot;,&quot;given&quot;:&quot;Benjamin&quot;,&quot;non-dropping-particle&quot;:&quot;&quot;,&quot;parse-names&quot;:false,&quot;suffix&quot;:&quot;&quot;},{&quot;dropping-particle&quot;:&quot;&quot;,&quot;family&quot;:&quot;Fink&quot;,&quot;given&quot;:&quot;Gerald R&quot;,&quot;non-dropping-particle&quot;:&quot;&quot;,&quot;parse-names&quot;:false,&quot;suffix&quot;:&quot;&quot;},{&quot;dropping-particle&quot;:&quot;&quot;,&quot;family&quot;:&quot;Stephanopoulos&quot;,&quot;given&quot;:&quot;Gregory&quot;,&quot;non-dropping-particle&quot;:&quot;&quot;,&quot;parse-names&quot;:false,&quot;suffix&quot;:&quot;&quot;}],&quot;container-title&quot;:&quot;Metabolic engineering&quot;,&quot;id&quot;:&quot;96a63b60-994b-3b1f-8bcb-1f49cf3d67b6&quot;,&quot;issue&quot;:&quot;6&quot;,&quot;issued&quot;:{&quot;date-parts&quot;:[[&quot;2012&quot;,&quot;8&quot;]]},&quot;note&quot;:&quot;Seems important for establishing GAL2/TAL1 as helpful for xylose utilization&quot;,&quot;page&quot;:&quot;611-622&quot;,&quot;publisher&quot;:&quot;Elsevier&quot;,&quot;title&quot;:&quot;Xylose isomerase overexpression along with engineering of the pentose phosphate pathway and evolutionary engineering enable rapid xylose utilization and ethanol production by Saccharomyces cerevisiae.&quot;,&quot;type&quot;:&quot;article-journal&quot;,&quot;volume&quot;:&quot;14&quot;},&quot;uris&quot;:[&quot;http://www.mendeley.com/documents/?uuid=25430096-aa00-4b96-9221-ec1f9fd45010&quot;],&quot;isTemporary&quot;:false,&quot;legacyDesktopId&quot;:&quot;25430096-aa00-4b96-9221-ec1f9fd45010&quot;}],&quot;properties&quot;:{&quot;noteIndex&quot;:0},&quot;isEdited&quot;:false,&quot;manualOverride&quot;:{&quot;citeprocText&quot;:&quot;&lt;sup&gt;6&lt;/sup&gt;&quot;,&quot;isManuallyOverridden&quot;:false,&quot;manualOverrideText&quot;:&quot;&quot;},&quot;citationTag&quot;:&quot;MENDELEY_CITATION_v3_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&quot;},{&quot;citationID&quot;:&quot;MENDELEY_CITATION_d3b878a8-f7fc-4b1f-a37d-a8f1c5c2f1e8&quot;,&quot;citationItems&quot;:[{&quot;id&quot;:&quot;ccdcba97-d2c8-340a-bb26-ae613aed0ae4&quot;,&quot;itemData&quot;:{&quot;DOI&quot;:&quot;10.1111/j.1567-1364.2012.00808.x&quot;,&quot;ISSN&quot;:&quot;15671356&quot;,&quot;PMID&quot;:&quot;22487265&quot;,&quot;abstract&quot;:&quot;Industrial biotechnology aims to develop robust microbial cell factories, such as Saccharomyces cerevisiae, to produce an array of added value chemicals presently dominated by petrochemical processes. Xylose is the second most abundant monosaccharide after glucose and the most prevalent pentose sugar found in lignocelluloses. Significant research efforts have focused on the metabolic engineering of S. cerevisiae for fast and efficient xylose utilization. This study aims to metabolically engineer S. cerevisiae, such that it can consume xylose as the exclusive substrate while maximizing carbon flux to biomass production. Such a platform may then be enhanced with complementary metabolic engineering strategies that couple biomass production with high value-added chemical. Saccharomyces cerevisiae, expressing xylose reductase, xylitol dehydrogenase and xylulose kinase, from the native xylose-metabolizing yeast Pichia stipitis, was constructed, followed by a directed evolution strategy to improve xylose utilization rates. The resulting S. cerevisiae strain was capable of rapid growth and fast xylose consumption producing only biomass and negligible amount of byproducts. Transcriptional profiling of this strain was employed to further elucidate the observed physiology confirms a strongly up-regulated glyoxylate pathway enabling respiratory metabolism. The resulting strain is a desirable platform for the industrial production of biomass-related products using xylose as a sole carbon source. © 2012 Federation of European Microbiological Societies. Published by Blackwell Publishing Ltd. All rights reserved.&quot;,&quot;author&quot;:[{&quot;dropping-particle&quot;:&quot;&quot;,&quot;family&quot;:&quot;Scalcinati&quot;,&quot;given&quot;:&quot;Gionata&quot;,&quot;non-dropping-particle&quot;:&quot;&quot;,&quot;parse-names&quot;:false,&quot;suffix&quot;:&quot;&quot;},{&quot;dropping-particle&quot;:&quot;&quot;,&quot;family&quot;:&quot;Otero&quot;,&quot;given&quot;:&quot;José Manuel&quot;,&quot;non-dropping-particle&quot;:&quot;&quot;,&quot;parse-names&quot;:false,&quot;suffix&quot;:&quot;&quot;},{&quot;dropping-particle&quot;:&quot;&quot;,&quot;family&quot;:&quot;Vleet&quot;,&quot;given&quot;:&quot;Jennifer R.H.&quot;,&quot;non-dropping-particle&quot;:&quot;Van&quot;,&quot;parse-names&quot;:false,&quot;suffix&quot;:&quot;&quot;},{&quot;dropping-particle&quot;:&quot;&quot;,&quot;family&quot;:&quot;Jeffries&quot;,&quot;given&quot;:&quot;Thomas W.&quot;,&quot;non-dropping-particle&quot;:&quot;&quot;,&quot;parse-names&quot;:false,&quot;suffix&quot;:&quot;&quot;},{&quot;dropping-particle&quot;:&quot;&quot;,&quot;family&quot;:&quot;Olsson&quot;,&quot;given&quot;:&quot;Lisbeth&quot;,&quot;non-dropping-particle&quot;:&quot;&quot;,&quot;parse-names&quot;:false,&quot;suffix&quot;:&quot;&quot;},{&quot;dropping-particle&quot;:&quot;&quot;,&quot;family&quot;:&quot;Nielsen&quot;,&quot;given&quot;:&quot;Jens&quot;,&quot;non-dropping-particle&quot;:&quot;&quot;,&quot;parse-names&quot;:false,&quot;suffix&quot;:&quot;&quot;}],&quot;container-title&quot;:&quot;FEMS Yeast Research&quot;,&quot;id&quot;:&quot;ccdcba97-d2c8-340a-bb26-ae613aed0ae4&quot;,&quot;issue&quot;:&quot;5&quot;,&quot;issued&quot;:{&quot;date-parts&quot;:[[&quot;2012&quot;]]},&quot;page&quot;:&quot;582-597&quot;,&quot;title&quot;:&quot;Evolutionary engineering of Saccharomyces cerevisiae for efficient aerobic xylose consumption&quot;,&quot;type&quot;:&quot;article-journal&quot;,&quot;volume&quot;:&quot;12&quot;},&quot;uris&quot;:[&quot;http://www.mendeley.com/documents/?uuid=927c785e-120e-4653-b57c-32dc937b7c02&quot;],&quot;isTemporary&quot;:false,&quot;legacyDesktopId&quot;:&quot;927c785e-120e-4653-b57c-32dc937b7c02&quot;}],&quot;properties&quot;:{&quot;noteIndex&quot;:0},&quot;isEdited&quot;:false,&quot;manualOverride&quot;:{&quot;citeprocText&quot;:&quot;&lt;sup&gt;7&lt;/sup&gt;&quot;,&quot;isManuallyOverridden&quot;:false,&quot;manualOverrideText&quot;:&quot;&quot;},&quot;citationTag&quot;:&quot;MENDELEY_CITATION_v3_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&quot;},{&quot;citationID&quot;:&quot;MENDELEY_CITATION_7a3c07ae-ffbe-4d2d-8094-83992c85a46e&quot;,&quot;citationItems&quot;:[{&quot;id&quot;:&quot;74aad358-1889-39b2-862a-87e243e909b3&quot;,&quot;itemData&quot;:{&quot;DOI&quot;:&quot;10.1007/s10295-013-1350-y&quot;,&quot;ISSN&quot;:&quot;14765535&quot;,&quot;PMID&quot;:&quot;24113893&quot;,&quot;abstract&quot;:&quot;Fermentation of xylose in lignocellulosic hydrolysates by Saccharomyces cerevisiae has been achieved through heterologous expression of the xylose reductase (XR)-xylitol dehydrogenase (XDH) pathway. However, the fermentation efficiency is far from the requirement for industrial application due to high yield of the byproduct xylitol, low ethanol yield, and low xylose consumption rate. Through evolutionary engineering, an improved xylose-utilizing strain SyBE005 was obtained with 78.3 % lower xylitol production and a 2.6-fold higher specific ethanol production rate than those of the parent strain SyBE004, which expressed an engineered NADP+-preferring XDH. The transcriptional differences between SyBE005 and SyBE004 were investigated by quantitative RT-PCR. Genes including XYL1, XYL2, and XKS1 in the initial xylose metabolic pathway showed the highest up-regulation in SyBE005. The increased expression of XYL1 and XYL2 correlated with enhanced enzymatic activities of XR and XDH. In addition, the expression level of ZWF1 in the oxidative pentose phosphate pathway increased significantly in SyBE005, indicating an elevated demand for NADPH from XR. Genes involved in the TCA cycle (LAT1, CIT1, CIT2, KGD1, KGD, SDH2) and gluconeogenesis (ICL1, PYC1) were also up-regulated in SyBE005. Genomic analysis revealed that point mutations in transcriptional regulators CYC8 and PHD1 might be responsible for the altered expression. In addition, a mutation (Y89S) in ZWF1 was identified which might improve NADPH production in SyBE005. Our results suggest that increasing the expression of XYL1, XYL2, XKS1, and enhancing NADPH supply are promising strategies to improve xylose fermentation in recombinant S. cerevisiae. © 2013 Society for Industrial Microbiology and Biotechnology.&quot;,&quot;author&quot;:[{&quot;dropping-particle&quot;:&quot;&quot;,&quot;family&quot;:&quot;Zha&quot;,&quot;given&quot;:&quot;Jian&quot;,&quot;non-dropping-particle&quot;:&quot;&quot;,&quot;parse-names&quot;:false,&quot;suffix&quot;:&quot;&quot;},{&quot;dropping-particle&quot;:&quot;&quot;,&quot;family&quot;:&quot;Shen&quot;,&quot;given&quot;:&quot;Minghua&quot;,&quot;non-dropping-particle&quot;:&quot;&quot;,&quot;parse-names&quot;:false,&quot;suffix&quot;:&quot;&quot;},{&quot;dropping-particle&quot;:&quot;&quot;,&quot;family&quot;:&quot;Hu&quot;,&quot;given&quot;:&quot;Menglong&quot;,&quot;non-dropping-particle&quot;:&quot;&quot;,&quot;parse-names&quot;:false,&quot;suffix&quot;:&quot;&quot;},{&quot;dropping-particle&quot;:&quot;&quot;,&quot;family&quot;:&quot;Song&quot;,&quot;given&quot;:&quot;Hao&quot;,&quot;non-dropping-particle&quot;:&quot;&quot;,&quot;parse-names&quot;:false,&quot;suffix&quot;:&quot;&quot;},{&quot;dropping-particle&quot;:&quot;&quot;,&quot;family&quot;:&quot;Yuan&quot;,&quot;given&quot;:&quot;Yingjin&quot;,&quot;non-dropping-particle&quot;:&quot;&quot;,&quot;parse-names&quot;:false,&quot;suffix&quot;:&quot;&quot;}],&quot;container-title&quot;:&quot;Journal of Industrial Microbiology and Biotechnology&quot;,&quot;id&quot;:&quot;74aad358-1889-39b2-862a-87e243e909b3&quot;,&quot;issue&quot;:&quot;1&quot;,&quot;issued&quot;:{&quot;date-parts&quot;:[[&quot;2014&quot;]]},&quot;page&quot;:&quot;27-39&quot;,&quot;title&quot;:&quot;Enhanced expression of genes involved in initial xylose metabolism and the oxidative pentose phosphate pathway in the improved xylose-utilizing Saccharomyces cerevisiae through evolutionary engineering&quot;,&quot;type&quot;:&quot;article-journal&quot;,&quot;volume&quot;:&quot;41&quot;},&quot;uris&quot;:[&quot;http://www.mendeley.com/documents/?uuid=461f43c8-3962-4043-a0f0-4453faed8f05&quot;],&quot;isTemporary&quot;:false,&quot;legacyDesktopId&quot;:&quot;461f43c8-3962-4043-a0f0-4453faed8f05&quot;}],&quot;properties&quot;:{&quot;noteIndex&quot;:0},&quot;isEdited&quot;:false,&quot;manualOverride&quot;:{&quot;citeprocText&quot;:&quot;&lt;sup&gt;8&lt;/sup&gt;&quot;,&quot;isManuallyOverridden&quot;:false,&quot;manualOverrideText&quot;:&quot;&quot;},&quot;citationTag&quot;:&quot;MENDELEY_CITATION_v3_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&quot;},{&quot;citationID&quot;:&quot;MENDELEY_CITATION_133da88f-4ff7-4fd0-83b9-2cc2ad4eeb01&quot;,&quot;citationItems&quot;:[{&quot;id&quot;:&quot;6cd3a345-bf9b-3492-a90f-8c1a92724395&quot;,&quot;itemData&quot;:{&quot;DOI&quot;:&quot;10.1007/s00253-015-7211-z&quot;,&quot;ISBN&quot;:&quot;0175-7598&quot;,&quot;ISSN&quot;:&quot;14320614&quot;,&quot;PMID&quot;:&quot;26671616&quot;,&quot;abstract&quot;:&quot;Bioprospecting is an effective way to find novel enzymes from strains with desirable phenotypes. Such bioprospecting has enabled organisms such as Saccharomyces cerevisiae to utilize nonnative pentose sugars. Yet, the efficiency of this pentose catabolism (especially for the case of arabinose) remains suboptimal. Thus, further pathway optimization or identification of novel, optimal pathways is needed. Previously, we identified a novel set of xylan catabolic pathway enzymes from a superior pentose-utilizing strain of Ustilago bevomyces. These enzymes were used to successfully engineer a xylan-utilizing S. cerevisiae through a blended approach of bioprospecting and evolutionary engineering. Here, we expanded this approach to xylose and arabinose catabolic pathway engineering and demonstrated that bioprospected xylose and arabinose catabolic pathways from U. bevomyces offer alternative choices for enabling efficient pentose catabolism in S. cerevisiae. By introducing a novel set of xylose catabolic genes from U. bevomyces, growth rates were improved up to 85 % over a set of traditional Scheffersomyces stipitis pathway genes. In addition, we suggested an alternative arabinose catabolic pathway which, after directed evolution and pathway engineering, enabled S. cerevisiae to grow on arabinose as a sole carbon source in minimal medium with growth rates upwards of 0.05 h(-1). This pathway represents the most efficient growth of yeast on pure arabinose minimal medium. These pathways provide great starting points for further strain development and demonstrate the utility of bioprospecting from U. bevomyces.&quot;,&quot;author&quot;:[{&quot;dropping-particle&quot;:&quot;&quot;,&quot;family&quot;:&quot;Lee&quot;,&quot;given&quot;:&quot;Sun Mi&quot;,&quot;non-dropping-particle&quot;:&quot;&quot;,&quot;parse-names&quot;:false,&quot;suffix&quot;:&quot;&quot;},{&quot;dropping-particle&quot;:&quot;&quot;,&quot;family&quot;:&quot;Jellison&quot;,&quot;given&quot;:&quot;Taylor&quot;,&quot;non-dropping-particle&quot;:&quot;&quot;,&quot;parse-names&quot;:false,&quot;suffix&quot;:&quot;&quot;},{&quot;dropping-particle&quot;:&quot;&quot;,&quot;family&quot;:&quot;Alper&quot;,&quot;given&quot;:&quot;Hal S.&quot;,&quot;non-dropping-particle&quot;:&quot;&quot;,&quot;parse-names&quot;:false,&quot;suffix&quot;:&quot;&quot;}],&quot;container-title&quot;:&quot;Applied Microbiology and Biotechnology&quot;,&quot;id&quot;:&quot;6cd3a345-bf9b-3492-a90f-8c1a92724395&quot;,&quot;issue&quot;:&quot;5&quot;,&quot;issued&quot;:{&quot;date-parts&quot;:[[&quot;2016&quot;]]},&quot;page&quot;:&quot;2487-2498&quot;,&quot;title&quot;:&quot;Bioprospecting and evolving alternative xylose and arabinose pathway enzymes for use in Saccharomyces cerevisiae&quot;,&quot;type&quot;:&quot;article-journal&quot;,&quot;volume&quot;:&quot;100&quot;},&quot;uris&quot;:[&quot;http://www.mendeley.com/documents/?uuid=64508653-fca4-404c-ba71-8c3014c1327e&quot;],&quot;isTemporary&quot;:false,&quot;legacyDesktopId&quot;:&quot;64508653-fca4-404c-ba71-8c3014c1327e&quot;}],&quot;properties&quot;:{&quot;noteIndex&quot;:0},&quot;isEdited&quot;:false,&quot;manualOverride&quot;:{&quot;citeprocText&quot;:&quot;&lt;sup&gt;9&lt;/sup&gt;&quot;,&quot;isManuallyOverridden&quot;:false,&quot;manualOverrideText&quot;:&quot;&quot;},&quot;citationTag&quot;:&quot;MENDELEY_CITATION_v3_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&quot;},{&quot;citationID&quot;:&quot;MENDELEY_CITATION_fcd93c39-da57-4f89-8def-0ac84367afa9&quot;,&quot;citationItems&quot;:[{&quot;id&quot;:&quot;98359529-a92d-3f5b-a741-9f715ade1cb4&quot;,&quot;itemData&quot;:{&quot;DOI&quot;:&quot;10.1128/AEM.02736-12&quot;,&quot;ISSN&quot;:&quot;00992240&quot;,&quot;PMID&quot;:&quot;23183982&quot;,&quot;abstract&quot;:&quot;Balancing the flux of a heterologous metabolic pathway by tuning the expression and properties of the pathway enzymes is difficult, but it is critical to realizing the full potential of microbial biotechnology. One prominent example is the metabolic engineering of a Saccharomyces cerevisiae strain harboring a heterologous xylose-utilizing pathway for cellulosic-biofuel production, which remains a challenge even after decades of research. Here, we developed a combinatorial pathway-engineering approach to rapidly create a highly efficient xylose-utilizing pathway for ethanol production by exploring various combinations of enzyme homologues with different properties. A library of more than 8,000 xylose utilization pathways was generated using DNA assembler, followed by multitiered screening, which led to the identification of a number of strain-specific combinations of the enzymes for efficient conversion of xylose to ethanol. The balancing of metabolic flux through the xylose utilization pathway was demonstrated by a complete reversal of the major product from xylitol to ethanol with a similar yield and total by-product formation as low as 0.06 g/g xylose without compromising cell growth. The results also suggested that an optimal enzyme combination depends on not only the genotype/phenotype of the host strain, but also the sugar composition of the fermentation medium. This combinatorial approach should be applicable to any heterologous pathway and will be instrumental in the optimization of industrial production of value-added products. © 2013, American Society for Microbiology.&quot;,&quot;author&quot;:[{&quot;dropping-particle&quot;:&quot;&quot;,&quot;family&quot;:&quot;Kim&quot;,&quot;given&quot;:&quot;Byoungjin&quot;,&quot;non-dropping-particle&quot;:&quot;&quot;,&quot;parse-names&quot;:false,&quot;suffix&quot;:&quot;&quot;},{&quot;dropping-particle&quot;:&quot;&quot;,&quot;family&quot;:&quot;Du&quot;,&quot;given&quot;:&quot;Jing&quot;,&quot;non-dropping-particle&quot;:&quot;&quot;,&quot;parse-names&quot;:false,&quot;suffix&quot;:&quot;&quot;},{&quot;dropping-particle&quot;:&quot;&quot;,&quot;family&quot;:&quot;Eriksen&quot;,&quot;given&quot;:&quot;Dawn T.&quot;,&quot;non-dropping-particle&quot;:&quot;&quot;,&quot;parse-names&quot;:false,&quot;suffix&quot;:&quot;&quot;},{&quot;dropping-particle&quot;:&quot;&quot;,&quot;family&quot;:&quot;Zhao&quot;,&quot;given&quot;:&quot;Huimin&quot;,&quot;non-dropping-particle&quot;:&quot;&quot;,&quot;parse-names&quot;:false,&quot;suffix&quot;:&quot;&quot;}],&quot;container-title&quot;:&quot;Applied and Environmental Microbiology&quot;,&quot;id&quot;:&quot;98359529-a92d-3f5b-a741-9f715ade1cb4&quot;,&quot;issue&quot;:&quot;3&quot;,&quot;issued&quot;:{&quot;date-parts&quot;:[[&quot;2013&quot;]]},&quot;page&quot;:&quot;931-941&quot;,&quot;title&quot;:&quot;Combinatorial design of a highly efficient xylose-utilizing pathway in Saccharomyces cerevisiae for the production of cellulosic biofuels&quot;,&quot;type&quot;:&quot;article-journal&quot;,&quot;volume&quot;:&quot;79&quot;},&quot;uris&quot;:[&quot;http://www.mendeley.com/documents/?uuid=e52fd9e2-0ec7-4a8e-b95d-9f009e19a7d1&quot;],&quot;isTemporary&quot;:false,&quot;legacyDesktopId&quot;:&quot;e52fd9e2-0ec7-4a8e-b95d-9f009e19a7d1&quot;}],&quot;properties&quot;:{&quot;noteIndex&quot;:0},&quot;isEdited&quot;:false,&quot;manualOverride&quot;:{&quot;citeprocText&quot;:&quot;&lt;sup&gt;10&lt;/sup&gt;&quot;,&quot;isManuallyOverridden&quot;:false,&quot;manualOverrideText&quot;:&quot;&quot;},&quot;citationTag&quot;:&quot;MENDELEY_CITATION_v3_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&quot;},{&quot;citationID&quot;:&quot;MENDELEY_CITATION_d84d3c95-0b69-430a-815f-3fb9c35d59c1&quot;,&quot;citationItems&quot;:[{&quot;id&quot;:&quot;4017c56a-dc08-3dfe-9493-b2e957e97fcf&quot;,&quot;itemData&quot;:{&quot;DOI&quot;:&quot;10.1007/s00253-008-1818-2&quot;,&quot;ISSN&quot;:&quot;1432-0614&quot;,&quot;PMID&quot;:&quot;19125247&quot;,&quot;abstract&quot;:&quot;Previously, a Saccharomyces cerevisiae strain was engineered for xylose assimilation by the constitutive overexpression of the Orpinomyces xylose isomerase, the S. cerevisiae xylulokinase, and the Pichia stipitis SUT1 sugar transporter genes. The recombinant strain exhibited growth on xylose, under aerobic conditions, with a specific growth rate of 0.025 h(-1), while ethanol production from xylose was achieved anaerobically. In the present study, the developed recombinant yeast was adapted for enhanced growth on xylose by serial transfer in xylose-containing minimal medium under aerobic conditions. After repeated batch cultivations, a strain was isolated which grew with a specific growth rate of 0.133 h(-1). The adapted strain could ferment 20 g l(-1) of xylose to ethanol with a yield of 0.37 g g(-1) and production rate of 0.026 g l(-1) h(-1). Raising the fermentation temperature from 30 degrees C to 35 degrees C resulted in a substantial increase in the ethanol yield (0.43 g g(-1)) and production rate (0.07 g l(-1) h(-1)) as well as a significant reduction in the xylitol yield. By the addition of a sugar complexing agent, such as sodium tetraborate, significant improvement in ethanol production and reduction in xylitol accumulation was achieved. Furthermore, ethanol production from xylose and a mixture of glucose and xylose was also demonstrated in complex medium containing yeast extract, peptone, and borate with a considerably high yield of 0.48 g g(-1).&quot;,&quot;author&quot;:[{&quot;dropping-particle&quot;:&quot;&quot;,&quot;family&quot;:&quot;Madhavan&quot;,&quot;given&quot;:&quot;Anjali&quot;,&quot;non-dropping-particle&quot;:&quot;&quot;,&quot;parse-names&quot;:false,&quot;suffix&quot;:&quot;&quot;},{&quot;dropping-particle&quot;:&quot;&quot;,&quot;family&quot;:&quot;Tamalampudi&quot;,&quot;given&quot;:&quot;Sriappareddy&quot;,&quot;non-dropping-particle&quot;:&quot;&quot;,&quot;parse-names&quot;:false,&quot;suffix&quot;:&quot;&quot;},{&quot;dropping-particle&quot;:&quot;&quot;,&quot;family&quot;:&quot;Srivastava&quot;,&quot;given&quot;:&quot;Aradhana&quot;,&quot;non-dropping-particle&quot;:&quot;&quot;,&quot;parse-names&quot;:false,&quot;suffix&quot;:&quot;&quot;},{&quot;dropping-particle&quot;:&quot;&quot;,&quot;family&quot;:&quot;Fukuda&quot;,&quot;given&quot;:&quot;Hideki&quot;,&quot;non-dropping-particle&quot;:&quot;&quot;,&quot;parse-names&quot;:false,&quot;suffix&quot;:&quot;&quot;},{&quot;dropping-particle&quot;:&quot;&quot;,&quot;family&quot;:&quot;Bisaria&quot;,&quot;given&quot;:&quot;Virendra S&quot;,&quot;non-dropping-particle&quot;:&quot;&quot;,&quot;parse-names&quot;:false,&quot;suffix&quot;:&quot;&quot;},{&quot;dropping-particle&quot;:&quot;&quot;,&quot;family&quot;:&quot;Kondo&quot;,&quot;given&quot;:&quot;Akihiko&quot;,&quot;non-dropping-particle&quot;:&quot;&quot;,&quot;parse-names&quot;:false,&quot;suffix&quot;:&quot;&quot;}],&quot;container-title&quot;:&quot;Applied microbiology and biotechnology&quot;,&quot;id&quot;:&quot;4017c56a-dc08-3dfe-9493-b2e957e97fcf&quot;,&quot;issue&quot;:&quot;6&quot;,&quot;issued&quot;:{&quot;date-parts&quot;:[[&quot;2009&quot;,&quot;4&quot;]]},&quot;page&quot;:&quot;1037-47&quot;,&quot;title&quot;:&quot;Alcoholic fermentation of xylose and mixed sugars using recombinant Saccharomyces cerevisiae engineered for xylose utilization.&quot;,&quot;type&quot;:&quot;article-journal&quot;,&quot;volume&quot;:&quot;82&quot;},&quot;uris&quot;:[&quot;http://www.mendeley.com/documents/?uuid=97efce24-a9f8-4249-8547-d623bf676f3d&quot;],&quot;isTemporary&quot;:false,&quot;legacyDesktopId&quot;:&quot;97efce24-a9f8-4249-8547-d623bf676f3d&quot;}],&quot;properties&quot;:{&quot;noteIndex&quot;:0},&quot;isEdited&quot;:false,&quot;manualOverride&quot;:{&quot;citeprocText&quot;:&quot;&lt;sup&gt;11&lt;/sup&gt;&quot;,&quot;isManuallyOverridden&quot;:false,&quot;manualOverrideText&quot;:&quot;&quot;},&quot;citationTag&quot;:&quot;MENDELEY_CITATION_v3_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&quot;},{&quot;citationID&quot;:&quot;MENDELEY_CITATION_7e1635cc-f89b-41d1-a6b8-59debbba5b94&quot;,&quot;citationItems&quot;:[{&quot;id&quot;:&quot;1f33d135-73ee-3ac9-9286-ccf025ef8daf&quot;,&quot;itemData&quot;:{&quot;DOI&quot;:&quot;10.1186/s13068-014-0122-x&quot;,&quot;ISSN&quot;:&quot;17546834&quot;,&quot;abstract&quot;:&quot;Background: Efficient xylose fermentation by yeast would improve the economical and sustainable nature of biofuels production from lignocellulosic biomass. However, the efficiency of xylose fermentation by the yeast Saccharomyces cerevisiae is suboptimal, especially in conversion yield, despite decades of research. Here, we present an improved performance of S. cerevisiae in xylose fermentation through systematic and evolutionary engineering approaches. Results: The engineering of S. cerevisiae harboring xylose isomerase-based pathway significantly improved the xylose fermentation performance without the need for intensive downstream pathway engineering. This strain contained two integrated copies of a mutant xylose isomerase, gre3 and pho13 deletion and XKS1 and S. stipitis tal1 overexpression. This strain was subjected to rapid adaptive evolution to yield the final, evolved strain (SXA-R2P-E) which could efficiently convert xylose to ethanol with a yield of 0.45 g ethanol/g xylose, the highest yield reported to date. The xylose consumption and ethanol production rates, 0.98 g xylose g cell-1 h-1 and 0.44 g ethanol g cell-1 h-1, respectively, were also among the highest reported. During this process, the positive effect of a pho13 deletion was identified for a xylose isomerase-containing strain and resulted in up to an 8.2-fold increase in aerobic growth rate on xylose. Moreover, these results demonstrated that low inoculum size and the cell transfer at exponential phase was found to be the most effective adaptation strategy during a batch culture adaptation process. Conclusions: These results suggest that the xylose isomerase pathway should be the pathway of choice for efficient xylose fermentation in S. cerevisiae as it can outperform strains with the oxidoreductase pathway in terms of yield and ethanol production and xylose consumption rates. Consequently, the strain developed in this study could significantly improve the prospect of biofuels production from lignocellulosic biomass.&quot;,&quot;author&quot;:[{&quot;dropping-particle&quot;:&quot;&quot;,&quot;family&quot;:&quot;Lee&quot;,&quot;given&quot;:&quot;Sun Mi&quot;,&quot;non-dropping-particle&quot;:&quot;&quot;,&quot;parse-names&quot;:false,&quot;suffix&quot;:&quot;&quot;},{&quot;dropping-particle&quot;:&quot;&quot;,&quot;family&quot;:&quot;Jellison&quot;,&quot;given&quot;:&quot;Taylor&quot;,&quot;non-dropping-particle&quot;:&quot;&quot;,&quot;parse-names&quot;:false,&quot;suffix&quot;:&quot;&quot;},{&quot;dropping-particle&quot;:&quot;&quot;,&quot;family&quot;:&quot;Alper&quot;,&quot;given&quot;:&quot;Hal S.&quot;,&quot;non-dropping-particle&quot;:&quot;&quot;,&quot;parse-names&quot;:false,&quot;suffix&quot;:&quot;&quot;}],&quot;container-title&quot;:&quot;Biotechnology for Biofuels&quot;,&quot;id&quot;:&quot;1f33d135-73ee-3ac9-9286-ccf025ef8daf&quot;,&quot;issue&quot;:&quot;1&quot;,&quot;issued&quot;:{&quot;date-parts&quot;:[[&quot;2014&quot;]]},&quot;page&quot;:&quot;1-8&quot;,&quot;title&quot;:&quot;Systematic and evolutionary engineering of a xylose isomerase-based pathway in Saccharomyces cerevisiae for efficient conversion yields&quot;,&quot;type&quot;:&quot;article-journal&quot;,&quot;volume&quot;:&quot;7&quot;},&quot;uris&quot;:[&quot;http://www.mendeley.com/documents/?uuid=8c8bb3e6-f471-4c91-be2a-47499fad88e5&quot;],&quot;isTemporary&quot;:false,&quot;legacyDesktopId&quot;:&quot;8c8bb3e6-f471-4c91-be2a-47499fad88e5&quot;}],&quot;properties&quot;:{&quot;noteIndex&quot;:0},&quot;isEdited&quot;:false,&quot;manualOverride&quot;:{&quot;citeprocText&quot;:&quot;&lt;sup&gt;12&lt;/sup&gt;&quot;,&quot;isManuallyOverridden&quot;:false,&quot;manualOverrideText&quot;:&quot;&quot;},&quot;citationTag&quot;:&quot;MENDELEY_CITATION_v3_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&quot;},{&quot;citationID&quot;:&quot;MENDELEY_CITATION_51188459-15df-47be-9f31-6bedf012c6af&quot;,&quot;citationItems&quot;:[{&quot;id&quot;:&quot;deea15cc-0868-3982-9e77-664e3b1e37cb&quot;,&quot;itemData&quot;:{&quot;DOI&quot;:&quot;10.1128/AEM.71.12.8249-8256.2005&quot;,&quot;ISSN&quot;:&quot;00992240&quot;,&quot;PMID&quot;:&quot;16332810&quot;,&quot;abstract&quot;:&quot;We used an inverse metabolic engineering approach to identify gene targets for improved xylose assimilation in recombinant Saccharomyces cerevisiae. Specifically, we created a genomic fragment library from Pichia stipitis and introduced it into recombinant S. cerevisiae expressing XYL1 and XYL2. Through serial subculturing enrichment of the transformant library, 16 transformants were identified and confirmed to have a higher growth rate on xylose. Sequencing of the 16 plasmids isolated from these transformants revealed that the majority of the inserts (10 of 16) contained the XYL3 gene, thus confirming the previous finding that XYL3 is the consensus target for increasing xylose assimilation. Following a sequential search for gene targets, we repeated the complementation enrichment process in a XYL1 XYL2 XYL3 background and identified 15 fast-growing transformants, all of which harbored the same plasmid. This plasmid contained an open reading frame (ORF) designated PsTAL1 based on a high level of homology with S. cerevisiae TAL1 To further investigate whether the newly identified PsTAL1 ORF is responsible for the enhanced-growth phenotype, we constructed an expression cassette containing the PsTAL1 ORF under the control of a constitutive promoter and transformed it into an S. cerevisiae recombinant expressing XYL1, XYL2, and XYL3. The resulting recombinant strain exhibited a 100% increase in the growth rate and a 70% increase in ethanol production (0.033 versus 0.019 g ethanol/g cells - h) on xylose compared to the parental strain. Interestingly, overexpression of PsTAL1 did not cause growth inhibition when cells were grown on glucose, unlike overexpression of the ScTAL1 gene. These results suggest that PsTAL1 is a better gene target for engineering of the pentose phosphate pathway in recombinant 5. cerevisiae. Copyright © 2005, American Society for Microbiology. All Rights Reserved.&quot;,&quot;author&quot;:[{&quot;dropping-particle&quot;:&quot;&quot;,&quot;family&quot;:&quot;Jin&quot;,&quot;given&quot;:&quot;Yong Su&quot;,&quot;non-dropping-particle&quot;:&quot;&quot;,&quot;parse-names&quot;:false,&quot;suffix&quot;:&quot;&quot;},{&quot;dropping-particle&quot;:&quot;&quot;,&quot;family&quot;:&quot;Alper&quot;,&quot;given&quot;:&quot;Hal&quot;,&quot;non-dropping-particle&quot;:&quot;&quot;,&quot;parse-names&quot;:false,&quot;suffix&quot;:&quot;&quot;},{&quot;dropping-particle&quot;:&quot;&quot;,&quot;family&quot;:&quot;Yang&quot;,&quot;given&quot;:&quot;Yea Tyng&quot;,&quot;non-dropping-particle&quot;:&quot;&quot;,&quot;parse-names&quot;:false,&quot;suffix&quot;:&quot;&quot;},{&quot;dropping-particle&quot;:&quot;&quot;,&quot;family&quot;:&quot;Stephanopoulos&quot;,&quot;given&quot;:&quot;Gregory&quot;,&quot;non-dropping-particle&quot;:&quot;&quot;,&quot;parse-names&quot;:false,&quot;suffix&quot;:&quot;&quot;}],&quot;container-title&quot;:&quot;Applied and Environmental Microbiology&quot;,&quot;id&quot;:&quot;deea15cc-0868-3982-9e77-664e3b1e37cb&quot;,&quot;issue&quot;:&quot;12&quot;,&quot;issued&quot;:{&quot;date-parts&quot;:[[&quot;2005&quot;]]},&quot;note&quot;:&quot;Finds that TAL1 overexpression is important for growth on xylose, use genomic fragment library from Pichia stipitis transformed into S. cerevisiae&quot;,&quot;page&quot;:&quot;8249-8256&quot;,&quot;title&quot;:&quot;Improvement of xylose uptake and ethanol production in recombinant Saccharomyces cerevisiae through an inverse metabolic engineering approach&quot;,&quot;type&quot;:&quot;article-journal&quot;,&quot;volume&quot;:&quot;71&quot;},&quot;uris&quot;:[&quot;http://www.mendeley.com/documents/?uuid=7462c5f8-3b7a-4384-8d09-b796d48bfa28&quot;],&quot;isTemporary&quot;:false,&quot;legacyDesktopId&quot;:&quot;7462c5f8-3b7a-4384-8d09-b796d48bfa28&quot;}],&quot;properties&quot;:{&quot;noteIndex&quot;:0},&quot;isEdited&quot;:false,&quot;manualOverride&quot;:{&quot;citeprocText&quot;:&quot;&lt;sup&gt;13&lt;/sup&gt;&quot;,&quot;isManuallyOverridden&quot;:false,&quot;manualOverrideText&quot;:&quot;&quot;},&quot;citationTag&quot;:&quot;MENDELEY_CITATION_v3_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&quot;},{&quot;citationID&quot;:&quot;MENDELEY_CITATION_e3341b92-4e94-4477-b127-a17f5ae0ab34&quot;,&quot;citationItems&quot;:[{&quot;id&quot;:&quot;f965ed2d-d888-3c68-b08f-17c74422ae95&quot;,&quot;itemData&quot;:{&quot;DOI&quot;:&quot;10.1101/2022.05.21.492926&quot;,&quot;abstract&quot;:&quot;Engineering synthetic heterotrophy (i.e., growth on non-native substrates) is key to efficient bio-based valorization of various renewable (e.g., lignocellulosic biomass) and waste (e.g., plastics) substrates. Among these, engineering hemicellulosic pentose utilization has been well-explored in Saccharomyces cerevisiae (yeast) over several decades but genetic factors that constrain maximum growth rate remain elusive. Through a systematic analysis (flux balancing, directed evolution, functional genomics, and network modeling), we find that once global regulatory response is appropriately remodeled, wild-type- like growth profiles can be achieved with minimal metabolic engineering effort. This indicates that intrinsic yeast metabolism is highly adaptable to growth on non-native substrates. We identified that extrinsic factors – specifically, genes that direct flux of pentoses into central carbon metabolism – are rate limiting. We also find that deletion of endogenous genes to promote growth demonstrate inconsistent outcomes that are genetic-context- and condition-dependent. For the most part, these knockouts also lead to deleterious pleiotropic effects that decrease the robustness of strains against inhibitors commonly found in lignocellulosic hydrolysate. Thus, perturbation of intrinsic factors (e.g., metabolic, regulatory genes) provides incremental and inconsistent benefits at best and at worst, is detrimental. Not only do the findings and approach described here expedite the design-build-test cycle but also simplifies the engineering process. Overall, this work provides insight into the limitations and pitfalls to realizing efficient synthetic heterotrophy and provides a novel paradigm to engineer the same.&quot;,&quot;author&quot;:[{&quot;dropping-particle&quot;:&quot;&quot;,&quot;family&quot;:&quot;Trivedi&quot;,&quot;given&quot;:&quot;Vikas D&quot;,&quot;non-dropping-particle&quot;:&quot;&quot;,&quot;parse-names&quot;:false,&quot;suffix&quot;:&quot;&quot;},{&quot;dropping-particle&quot;:&quot;&quot;,&quot;family&quot;:&quot;Sullivan&quot;,&quot;given&quot;:&quot;Sean F&quot;,&quot;non-dropping-particle&quot;:&quot;&quot;,&quot;parse-names&quot;:false,&quot;suffix&quot;:&quot;&quot;},{&quot;dropping-particle&quot;:&quot;&quot;,&quot;family&quot;:&quot;Choudhury&quot;,&quot;given&quot;:&quot;Debika&quot;,&quot;non-dropping-particle&quot;:&quot;&quot;,&quot;parse-names&quot;:false,&quot;suffix&quot;:&quot;&quot;},{&quot;dropping-particle&quot;:&quot;&quot;,&quot;family&quot;:&quot;Endalur Gopinarayanan&quot;,&quot;given&quot;:&quot;Venkatesh&quot;,&quot;non-dropping-particle&quot;:&quot;&quot;,&quot;parse-names&quot;:false,&quot;suffix&quot;:&quot;&quot;},{&quot;dropping-particle&quot;:&quot;&quot;,&quot;family&quot;:&quot;Nair&quot;,&quot;given&quot;:&quot;Nikhil U&quot;,&quot;non-dropping-particle&quot;:&quot;&quot;,&quot;parse-names&quot;:false,&quot;suffix&quot;:&quot;&quot;}],&quot;container-title&quot;:&quot;bioRxiv&quot;,&quot;id&quot;:&quot;f965ed2d-d888-3c68-b08f-17c74422ae95&quot;,&quot;issued&quot;:{&quot;date-parts&quot;:[[&quot;2022&quot;]]},&quot;title&quot;:&quot;Integration of metabolism and regulation reveals rapid adaptability to growth on non-native substrates&quot;,&quot;type&quot;:&quot;article-journal&quot;},&quot;uris&quot;:[&quot;http://www.mendeley.com/documents/?uuid=f9b93a63-64f2-43ba-8a60-7a9c2af4ca2b&quot;],&quot;isTemporary&quot;:false,&quot;legacyDesktopId&quot;:&quot;f9b93a63-64f2-43ba-8a60-7a9c2af4ca2b&quot;}],&quot;properties&quot;:{&quot;noteIndex&quot;:0},&quot;isEdited&quot;:false,&quot;manualOverride&quot;:{&quot;citeprocText&quot;:&quot;&lt;sup&gt;3&lt;/sup&gt;&quot;,&quot;isManuallyOverridden&quot;:false,&quot;manualOverrideText&quot;:&quot;&quot;},&quot;citationTag&quot;:&quot;MENDELEY_CITATION_v3_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&quot;},{&quot;citationID&quot;:&quot;MENDELEY_CITATION_6d2d8bc1-7f03-4e5a-a7f2-a7c3cb85f55e&quot;,&quot;citationItems&quot;:[{&quot;id&quot;:&quot;1c79ef3d-8ed0-394b-be7a-83b6720630cb&quot;,&quot;itemData&quot;:{&quot;DOI&quot;:&quot;10.1093/femsyr/foy062&quot;,&quot;ISSN&quot;:&quot;15671364&quot;,&quot;abstract&quot;:&quot;Cas9-assisted genome editing was used to construct an engineered glucose-phosphorylation-negative S. cerevisiae strain, expressing the Lactobacillus plantaruml-arabinose pathway and the Penicillium chrysogenum transporter PcAraT. This strain, which showed a growth rate of 0.26 h-1 on l-arabinose in aerobic batch cultures, was subsequently evolved for anaerobic growth on l-arabinose in the presence of d-glucose and d-xylose. In four strains isolated from two independent evolution experiments the galactose-transporter gene GAL2 had been duplicated, with all alleles encoding Gal2N376T or Gal2N376I substitutions. In one strain, a single GAL2 allele additionally encoded a Gal2T89I substitution, which was subsequently also detected in the independently evolved strain IMS0010. In 14C-sugar-transport assays, Gal2N376S, Gal2N376T and Gal2N376I substitutions showed a much lower glucose sensitivity of l-arabinose transport and a much higher Km for d-glucose transport than wild-type Gal2. Introduction of the Gal2N376I substitution in a non-evolved strain enabled growth on l-arabinose in the presence of d-glucose. Gal2N376T, T89I and Gal2T89I variants showed a lower Km for l-arabinose and a higher Km for d-glucose than wild-type Gal2, while reverting Gal2N376T, T89I to Gal2N376 in an evolved strain negatively affected anaerobic growth on l-arabinose. This study indicates that optimal conversion of mixed-sugar feedstocks may require complex 'transporter landscapes', consisting of sugar transporters with complementary kinetic and regulatory properties.&quot;,&quot;author&quot;:[{&quot;dropping-particle&quot;:&quot;&quot;,&quot;family&quot;:&quot;Verhoeven&quot;,&quot;given&quot;:&quot;Maarten D.&quot;,&quot;non-dropping-particle&quot;:&quot;&quot;,&quot;parse-names&quot;:false,&quot;suffix&quot;:&quot;&quot;},{&quot;dropping-particle&quot;:&quot;&quot;,&quot;family&quot;:&quot;Bracher&quot;,&quot;given&quot;:&quot;Jasmine M.&quot;,&quot;non-dropping-particle&quot;:&quot;&quot;,&quot;parse-names&quot;:false,&quot;suffix&quot;:&quot;&quot;},{&quot;dropping-particle&quot;:&quot;&quot;,&quot;family&quot;:&quot;Nijland&quot;,&quot;given&quot;:&quot;Jeroen G.&quot;,&quot;non-dropping-particle&quot;:&quot;&quot;,&quot;parse-names&quot;:false,&quot;suffix&quot;:&quot;&quot;},{&quot;dropping-particle&quot;:&quot;&quot;,&quot;family&quot;:&quot;Bouwknegt&quot;,&quot;given&quot;:&quot;Jonna&quot;,&quot;non-dropping-particle&quot;:&quot;&quot;,&quot;parse-names&quot;:false,&quot;suffix&quot;:&quot;&quot;},{&quot;dropping-particle&quot;:&quot;&quot;,&quot;family&quot;:&quot;Daran&quot;,&quot;given&quot;:&quot;Jean Marc G.&quot;,&quot;non-dropping-particle&quot;:&quot;&quot;,&quot;parse-names&quot;:false,&quot;suffix&quot;:&quot;&quot;},{&quot;dropping-particle&quot;:&quot;&quot;,&quot;family&quot;:&quot;Driessen&quot;,&quot;given&quot;:&quot;Arnold J.M.&quot;,&quot;non-dropping-particle&quot;:&quot;&quot;,&quot;parse-names&quot;:false,&quot;suffix&quot;:&quot;&quot;},{&quot;dropping-particle&quot;:&quot;&quot;,&quot;family&quot;:&quot;Maris&quot;,&quot;given&quot;:&quot;Antonius J.A.&quot;,&quot;non-dropping-particle&quot;:&quot;Van&quot;,&quot;parse-names&quot;:false,&quot;suffix&quot;:&quot;&quot;},{&quot;dropping-particle&quot;:&quot;&quot;,&quot;family&quot;:&quot;Pronk&quot;,&quot;given&quot;:&quot;Jack T.&quot;,&quot;non-dropping-particle&quot;:&quot;&quot;,&quot;parse-names&quot;:false,&quot;suffix&quot;:&quot;&quot;}],&quot;container-title&quot;:&quot;FEMS Yeast Research&quot;,&quot;id&quot;:&quot;1c79ef3d-8ed0-394b-be7a-83b6720630cb&quot;,&quot;issue&quot;:&quot;6&quot;,&quot;issued&quot;:{&quot;date-parts&quot;:[[&quot;2018&quot;]]},&quot;note&quot;:&quot;Great discussion section.\n\nThe specific growth rate of strain IMX728 on l-arabinose\nin aerobic batch cultures, which was achieved without evo-lutionary engineering or random mutagenesis, corresponded\nto 65% of the specific growth rate on glucose of the parental\nstrain CEN.PK113–7D (Solis-Escalante et al. 2015)and is\n\nComparisons vs other papers that report growth rates of engineered S. cerevisiae on arabinose - (Wisselink et al. 2007; Wiede- mann and Boles 2008;Wang et al. 2013).\n\nInactivation of GAL80 eliminates the need for galactose induction of GAL2 expression (Torchia et al. 1984; Ostergaard et al. 2001;Tani et al. 2016). Expression&quot;,&quot;page&quot;:&quot;1-15&quot;,&quot;title&quot;:&quot;Laboratory evolution of a glucose-phosphorylation-deficient, arabinose-fermenting S. cerevisiae strain reveals mutations in GAL2 that enable glucose-insensitive l-arabinose uptake&quot;,&quot;type&quot;:&quot;article-journal&quot;,&quot;volume&quot;:&quot;18&quot;},&quot;uris&quot;:[&quot;http://www.mendeley.com/documents/?uuid=f5e01ab5-ead7-44e5-8db3-ea7b50cb3952&quot;],&quot;isTemporary&quot;:false,&quot;legacyDesktopId&quot;:&quot;f5e01ab5-ead7-44e5-8db3-ea7b50cb3952&quot;}],&quot;properties&quot;:{&quot;noteIndex&quot;:0},&quot;isEdited&quot;:false,&quot;manualOverride&quot;:{&quot;citeprocText&quot;:&quot;&lt;sup&gt;14&lt;/sup&gt;&quot;,&quot;isManuallyOverridden&quot;:false,&quot;manualOverrideText&quot;:&quot;&quot;},&quot;citationTag&quot;:&quot;MENDELEY_CITATION_v3_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&quot;},{&quot;citationID&quot;:&quot;MENDELEY_CITATION_305ea10b-73e8-4a8a-a1a2-810ece5c6ae8&quot;,&quot;citationItems&quot;:[{&quot;id&quot;:&quot;9a65f3d4-4281-30f6-ba77-bb3c387907ae&quot;,&quot;itemData&quot;:{&quot;DOI&quot;:&quot;10.1128/AEM.00177-07&quot;,&quot;ISSN&quot;:&quot;0099-2240&quot;,&quot;PMID&quot;:&quot;17545317&quot;,&quot;abstract&quot;:&quot;For cost-effective and efficient ethanol production from lignocellulosic fractions of plant biomass, the conversion of not only major constituents, such as glucose and xylose, but also less predominant sugars, such as l-arabinose, is required. Wild-type strains of Saccharomyces cerevisiae, the organism used in industrial ethanol production, cannot ferment xylose and arabinose. Although metabolic and evolutionary engineering has enabled the efficient alcoholic fermentation of xylose under anaerobic conditions, the conversion of l-arabinose into ethanol by engineered S. cerevisiae strains has previously been demonstrated only under oxygen-limited conditions. This study reports the first case of fast and efficient anaerobic alcoholic fermentation of l-arabinose by an engineered S. cerevisiae strain. This fermentation was achieved by combining the expression of the structural genes for the l-arabinose utilization pathway of Lactobacillus plantarum, the overexpression of the S. cerevisiae genes encoding the enzymes of the nonoxidative pentose phosphate pathway, and extensive evolutionary engineering. The resulting S. cerevisiae strain exhibited high rates of arabinose consumption (0.70 g h(-1) g [dry weight](-1)) and ethanol production (0.29 g h(-1) g [dry weight](-1)) and a high ethanol yield (0.43 g g(-1)) during anaerobic growth on l-arabinose as the sole carbon source. In addition, efficient ethanol production from sugar mixtures containing glucose and arabinose, which is crucial for application in industrial ethanol production, was achieved.&quot;,&quot;author&quot;:[{&quot;dropping-particle&quot;:&quot;&quot;,&quot;family&quot;:&quot;Wisselink&quot;,&quot;given&quot;:&quot;H Wouter&quot;,&quot;non-dropping-particle&quot;:&quot;&quot;,&quot;parse-names&quot;:false,&quot;suffix&quot;:&quot;&quot;},{&quot;dropping-particle&quot;:&quot;&quot;,&quot;family&quot;:&quot;Toirkens&quot;,&quot;given&quot;:&quot;Maurice J&quot;,&quot;non-dropping-particle&quot;:&quot;&quot;,&quot;parse-names&quot;:false,&quot;suffix&quot;:&quot;&quot;},{&quot;dropping-particle&quot;:&quot;&quot;,&quot;family&quot;:&quot;Rosario Franco Berriel&quot;,&quot;given&quot;:&quot;M&quot;,&quot;non-dropping-particle&quot;:&quot;del&quot;,&quot;parse-names&quot;:false,&quot;suffix&quot;:&quot;&quot;},{&quot;dropping-particle&quot;:&quot;&quot;,&quot;family&quot;:&quot;Winkler&quot;,&quot;given&quot;:&quot;Aaron a&quot;,&quot;non-dropping-particle&quot;:&quot;&quot;,&quot;parse-names&quot;:false,&quot;suffix&quot;:&quot;&quot;},{&quot;dropping-particle&quot;:&quot;&quot;,&quot;family&quot;:&quot;Dijken&quot;,&quot;given&quot;:&quot;Johannes P&quot;,&quot;non-dropping-particle&quot;:&quot;van&quot;,&quot;parse-names&quot;:false,&quot;suffix&quot;:&quot;&quot;},{&quot;dropping-particle&quot;:&quot;&quot;,&quot;family&quot;:&quot;Pronk&quot;,&quot;given&quot;:&quot;Jack T&quot;,&quot;non-dropping-particle&quot;:&quot;&quot;,&quot;parse-names&quot;:false,&quot;suffix&quot;:&quot;&quot;},{&quot;dropping-particle&quot;:&quot;&quot;,&quot;family&quot;:&quot;Maris&quot;,&quot;given&quot;:&quot;Antonius J a&quot;,&quot;non-dropping-particle&quot;:&quot;van&quot;,&quot;parse-names&quot;:false,&quot;suffix&quot;:&quot;&quot;}],&quot;container-title&quot;:&quot;Applied and environmental microbiology&quot;,&quot;id&quot;:&quot;9a65f3d4-4281-30f6-ba77-bb3c387907ae&quot;,&quot;issue&quot;:&quot;15&quot;,&quot;issued&quot;:{&quot;date-parts&quot;:[[&quot;2007&quot;,&quot;8&quot;]]},&quot;note&quot;:&quot;source of araBAD for arabinose utilization\n\nIsomerase pathway prevents redox imbalance of generating too much nadph&quot;,&quot;page&quot;:&quot;4881-91&quot;,&quot;title&quot;:&quot;Engineering of Saccharomyces cerevisiae for efficient anaerobic alcoholic fermentation of L-arabinose.&quot;,&quot;type&quot;:&quot;article-journal&quot;,&quot;volume&quot;:&quot;73&quot;},&quot;uris&quot;:[&quot;http://www.mendeley.com/documents/?uuid=4377396f-9e6f-478a-81c7-dd0dff2ed31d&quot;],&quot;isTemporary&quot;:false,&quot;legacyDesktopId&quot;:&quot;4377396f-9e6f-478a-81c7-dd0dff2ed31d&quot;}],&quot;properties&quot;:{&quot;noteIndex&quot;:0},&quot;isEdited&quot;:false,&quot;manualOverride&quot;:{&quot;citeprocText&quot;:&quot;&lt;sup&gt;15&lt;/sup&gt;&quot;,&quot;isManuallyOverridden&quot;:false,&quot;manualOverrideText&quot;:&quot;&quot;},&quot;citationTag&quot;:&quot;MENDELEY_CITATION_v3_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&quot;},{&quot;citationID&quot;:&quot;MENDELEY_CITATION_947a9ae5-9020-4e15-9f02-9282b1d8da9a&quot;,&quot;citationItems&quot;:[{&quot;id&quot;:&quot;e8ee1b44-9a5c-33a1-9526-92ca6952257a&quot;,&quot;itemData&quot;:{&quot;DOI&quot;:&quot;10.1128/AEM.02395-07&quot;,&quot;ISSN&quot;:&quot;00992240&quot;,&quot;PMID&quot;:&quot;18263741&quot;,&quot;abstract&quot;:&quot;Bioethanol produced by microbial fermentations of plant biomass hydrolysates consisting of hexose and pentose mixtures is an excellent alternative to fossil transportation fuels. However, the yeast Saccharomyces cerevisiae, commonly used in bioethanol production, can utilize pentose sugars like L-arabinose or D-xylose only after heterologous expression of corresponding metabolic pathways from other organisms. Here we report the improvement of a bacterial L-arabinose utilization pathway consisting of L-arabinose isomerase from Bacillus subtilis and L-ribulokinase and L-ribulose-5-P 4-epimerase from Escherichia coli after expression of the corresponding genes in S. cerevisiae. L-Arabinose isomerase from B. subtilis turned out to be the limiting step for growth on L-arabinose as the sole carbon source. The corresponding enzyme could be effectively replaced by the enzyme from Bacillus licheniformis, leading to a considerably decreased lag phase. Subsequently, the codon usage of all the genes involved in the L-arabinose pathway was adapted to that of the highly expressed genes encoding glycolytic enzymes in S. cerevisiae. Yeast transformants expressing the codon-optimized genes showed strongly improved L-arabinose conversion rates. With this rational approach, the ethanol production rate from L-arabinose could be increased more than 2.5-fold from 0.014 g ethanol h -1 (g dry weight)-1 to 0.036 g ethanol h-1 (g dry weight)-1 and the ethanol yield could be increased from 0.24 g ethanol (g consumed L-arabinose)-1 to 0.39 g ethanol (g consumed L-arabinose)-1. These improvements make up a new starting point for the construction of more-efficient industrial L-arabinose-fermenting yeast strains by evolutionary engineering. Copyright © 2008, American Society for Microbiology. All Rights Reserved.&quot;,&quot;author&quot;:[{&quot;dropping-particle&quot;:&quot;&quot;,&quot;family&quot;:&quot;Wiedemann&quot;,&quot;given&quot;:&quot;Beate&quot;,&quot;non-dropping-particle&quot;:&quot;&quot;,&quot;parse-names&quot;:false,&quot;suffix&quot;:&quot;&quot;},{&quot;dropping-particle&quot;:&quot;&quot;,&quot;family&quot;:&quot;Boles&quot;,&quot;given&quot;:&quot;Eckhard&quot;,&quot;non-dropping-particle&quot;:&quot;&quot;,&quot;parse-names&quot;:false,&quot;suffix&quot;:&quot;&quot;}],&quot;container-title&quot;:&quot;Applied and Environmental Microbiology&quot;,&quot;id&quot;:&quot;e8ee1b44-9a5c-33a1-9526-92ca6952257a&quot;,&quot;issue&quot;:&quot;7&quot;,&quot;issued&quot;:{&quot;date-parts&quot;:[[&quot;2008&quot;]]},&quot;page&quot;:&quot;2043-2050&quot;,&quot;title&quot;:&quot;Codon-optimized bacterial genes improve L-arabinose fermentation in recombinant Saccharomyces cerevisiae&quot;,&quot;type&quot;:&quot;article-journal&quot;,&quot;volume&quot;:&quot;74&quot;},&quot;uris&quot;:[&quot;http://www.mendeley.com/documents/?uuid=7a91ff19-6413-42a6-97ea-019fc98ac0ba&quot;],&quot;isTemporary&quot;:false,&quot;legacyDesktopId&quot;:&quot;7a91ff19-6413-42a6-97ea-019fc98ac0ba&quot;}],&quot;properties&quot;:{&quot;noteIndex&quot;:0},&quot;isEdited&quot;:false,&quot;manualOverride&quot;:{&quot;citeprocText&quot;:&quot;&lt;sup&gt;16&lt;/sup&gt;&quot;,&quot;isManuallyOverridden&quot;:false,&quot;manualOverrideText&quot;:&quot;&quot;},&quot;citationTag&quot;:&quot;MENDELEY_CITATION_v3_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&quot;},{&quot;citationID&quot;:&quot;MENDELEY_CITATION_2316e37f-72b1-4750-9d8f-090c498488b5&quot;,&quot;citationItems&quot;:[{&quot;id&quot;:&quot;ab2eaf22-3a6d-316d-8d21-ecf4b2373b9f&quot;,&quot;itemData&quot;:{&quot;DOI&quot;:&quot;10.1186/1475-2859-8-40&quot;,&quot;ISSN&quot;:&quot;1475-2859&quot;,&quot;PMID&quot;:&quot;19630951&quot;,&quot;abstract&quot;:&quot;ABSTRACT:&quot;,&quot;author&quot;:[{&quot;dropping-particle&quot;:&quot;&quot;,&quot;family&quot;:&quot;Bettiga&quot;,&quot;given&quot;:&quot;Maurizio&quot;,&quot;non-dropping-particle&quot;:&quot;&quot;,&quot;parse-names&quot;:false,&quot;suffix&quot;:&quot;&quot;},{&quot;dropping-particle&quot;:&quot;&quot;,&quot;family&quot;:&quot;Bengtsson&quot;,&quot;given&quot;:&quot;Oskar&quot;,&quot;non-dropping-particle&quot;:&quot;&quot;,&quot;parse-names&quot;:false,&quot;suffix&quot;:&quot;&quot;},{&quot;dropping-particle&quot;:&quot;&quot;,&quot;family&quot;:&quot;Hahn-Hägerdal&quot;,&quot;given&quot;:&quot;Bärbel&quot;,&quot;non-dropping-particle&quot;:&quot;&quot;,&quot;parse-names&quot;:false,&quot;suffix&quot;:&quot;&quot;},{&quot;dropping-particle&quot;:&quot;&quot;,&quot;family&quot;:&quot;Gorwa-Grauslund&quot;,&quot;given&quot;:&quot;Marie F&quot;,&quot;non-dropping-particle&quot;:&quot;&quot;,&quot;parse-names&quot;:false,&quot;suffix&quot;:&quot;&quot;}],&quot;container-title&quot;:&quot;Microbial cell factories&quot;,&quot;id&quot;:&quot;ab2eaf22-3a6d-316d-8d21-ecf4b2373b9f&quot;,&quot;issued&quot;:{&quot;date-parts&quot;:[[&quot;2009&quot;,&quot;1&quot;]]},&quot;page&quot;:&quot;40&quot;,&quot;title&quot;:&quot;Arabinose and xylose fermentation by recombinant Saccharomyces cerevisiae expressing a fungal pentose utilization pathway.&quot;,&quot;type&quot;:&quot;article-journal&quot;,&quot;volume&quot;:&quot;8&quot;},&quot;uris&quot;:[&quot;http://www.mendeley.com/documents/?uuid=060dbbd7-62f8-4314-89ac-aad348dd7010&quot;],&quot;isTemporary&quot;:false,&quot;legacyDesktopId&quot;:&quot;060dbbd7-62f8-4314-89ac-aad348dd7010&quot;}],&quot;properties&quot;:{&quot;noteIndex&quot;:0},&quot;isEdited&quot;:false,&quot;manualOverride&quot;:{&quot;citeprocText&quot;:&quot;&lt;sup&gt;17&lt;/sup&gt;&quot;,&quot;isManuallyOverridden&quot;:false,&quot;manualOverrideText&quot;:&quot;&quot;},&quot;citationTag&quot;:&quot;MENDELEY_CITATION_v3_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&quot;},{&quot;citationID&quot;:&quot;MENDELEY_CITATION_014467da-a6a9-40a5-8621-fd50ab27fe6a&quot;,&quot;citationItems&quot;:[{&quot;id&quot;:&quot;6d3b6ee1-75de-3160-8049-0c9b5e18a714&quot;,&quot;itemData&quot;:{&quot;DOI&quot;:&quot;10.1186/1754-6834-1-16&quot;,&quot;abstract&quot;:&quot;Background: Ethanolic fermentation of lignocellulosic biomass is a sustainable option for the production of bioethanol. This process would greatly benefit from recombinant Saccharomyces cerevisiae strains also able to ferment, besides the hexose sugar fraction, the pentose sugars, arabinose and xylose. Different pathways can be introduced in S. cerevisiae to provide arabinose and xylose utilisation. In this study, the bacterial arabinose isomerase pathway was combined with two different xylose utilisation pathways: the xylose reductase/xylitol dehydrogenase and xylose isomerase pathways, respectively, in genetically identical strains. The strains were compared with respect to aerobic growth in arabinose and xylose batch culture and in anaerobic batch fermentation of a mixture of glucose, arabinose and xylose. Results: The specific aerobic arabinose growth rate was identical, 0.03 h-1, for the xylose reductase/xylitol dehydrogenase and xylose isomerase strain. The xylose reductase/xylitol dehydrogenase strain displayed higher aerobic growth rate on xylose, 0.14 h-1, and higher specific xylose consumption rate in anaerobic batch fermentation, 0.09 g (g cells)-1 h-1 than the xylose isomerase strain, which only reached 0.03 h-1 and 0.02 g (g cells)-1 h-1, respectively. Whereas the xylose reductase/xylitol dehydrogenase strain produced higher ethanol yield on total sugars, 0.23 g g-1 compared with 0.18 g g-1 for the xylose isomerase strain, the xylose isomerase strain achieved higher ethanol yield on consumed sugars, 0.41 g g-1 compared with 0.32 g g-1 for the xylose reductase/xylitol dehydrogenase strain. Anaerobic fermentation of a mixture of glucose, arabinose and xylose resulted in higher final ethanol concentration, 14.7 g l-1 for the xylose reductase/xylitol dehydrogenase strain compared with 11.8 g l-1 for the xylose isomerase strain, and in higher specific ethanol productivity, 0.024 g (g cells)-1 h-1 compared with 0.01 g (g cells)-1 h-1 for the xylose reductase/xylitol dehydrogenase strain and the xylose isomerase strain, respectively. Conclusion: The combination of the xylose reductase/xylitol dehydrogenase pathway and the bacterial arabinose isomerase pathway resulted in both higher pentose sugar uptake and higher overall ethanol production than the combination of the xylose isomerase pathway and the bacterial arabinose isomerase pathway. Moreover, the flux through the bacterial arabinose pathway did not increase when combined with the xylose isom…&quot;,&quot;author&quot;:[{&quot;dropping-particle&quot;:&quot;&quot;,&quot;family&quot;:&quot;Bettiga&quot;,&quot;given&quot;:&quot;Maurizio&quot;,&quot;non-dropping-particle&quot;:&quot;&quot;,&quot;parse-names&quot;:false,&quot;suffix&quot;:&quot;&quot;},{&quot;dropping-particle&quot;:&quot;&quot;,&quot;family&quot;:&quot;Hahn-Hägerdal&quot;,&quot;given&quot;:&quot;Bärbel&quot;,&quot;non-dropping-particle&quot;:&quot;&quot;,&quot;parse-names&quot;:false,&quot;suffix&quot;:&quot;&quot;},{&quot;dropping-particle&quot;:&quot;&quot;,&quot;family&quot;:&quot;Gorwa-Grauslund&quot;,&quot;given&quot;:&quot;Marie F.&quot;,&quot;non-dropping-particle&quot;:&quot;&quot;,&quot;parse-names&quot;:false,&quot;suffix&quot;:&quot;&quot;}],&quot;container-title&quot;:&quot;Biotechnology for Biofuels&quot;,&quot;id&quot;:&quot;6d3b6ee1-75de-3160-8049-0c9b5e18a714&quot;,&quot;issued&quot;:{&quot;date-parts&quot;:[[&quot;2008&quot;]]},&quot;page&quot;:&quot;0-8&quot;,&quot;title&quot;:&quot;Comparing the xylose reductase/xylitol dehydrogenase and xylose isomerase pathways in arabinose and xylose fermenting Saccharomyces cerevisiae strains&quot;,&quot;type&quot;:&quot;article-journal&quot;,&quot;volume&quot;:&quot;1&quot;},&quot;uris&quot;:[&quot;http://www.mendeley.com/documents/?uuid=08589433-09b8-412a-9304-640c3666cf8f&quot;],&quot;isTemporary&quot;:false,&quot;legacyDesktopId&quot;:&quot;08589433-09b8-412a-9304-640c3666cf8f&quot;}],&quot;properties&quot;:{&quot;noteIndex&quot;:0},&quot;isEdited&quot;:false,&quot;manualOverride&quot;:{&quot;citeprocText&quot;:&quot;&lt;sup&gt;18&lt;/sup&gt;&quot;,&quot;isManuallyOverridden&quot;:false,&quot;manualOverrideText&quot;:&quot;&quot;},&quot;citationTag&quot;:&quot;MENDELEY_CITATION_v3_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&quot;},{&quot;citationID&quot;:&quot;MENDELEY_CITATION_8edf8920-3cfd-4b33-a259-b9f3905812bc&quot;,&quot;citationItems&quot;:[{&quot;id&quot;:&quot;78dce716-e329-35a1-bff3-cbeefce84dd5&quot;,&quot;itemData&quot;:{&quot;DOI&quot;:&quot;10.1016/j.jbiotec.2005.06.013&quot;,&quot;ISSN&quot;:&quot;01681656&quot;,&quot;PMID&quot;:&quot;16084620&quot;,&quot;abstract&quot;:&quot;β-Glucosidase genes of fungal origins were isolated and heterologously expressed in Saccharomyces cerevisiae to enable growth on the disaccharide, cellobiose. To promote secretion of the β-glucosidases, the genes were fused to the secretion signal of the Trichoderma reesei xyn2 gene and constitutively expressed from a multi-copy yeast expression vector under transcriptional control of the S. cerevisiae PGK1 promoter and terminator. The resulting recombinant enzymes were characterized with respect to pH and temperature optimum, as well as kinetic properties. The two most promising enzymes, BGL1 from Saccharomycopsis fibuligera and BglA from Aspergillus kawachii, were anchored to the yeast cell surface by fusing the mature proteins to the α-agglutinin (AGα1) or cell wall protein 2 (Cwp2) peptides. The maximum specific growth rates (μmax) of the recombinant S. cerevisiae strains were determined in batch cultivation. S. cerevisiae secreting the recombinant S. fibuligera BGL1 enzyme sustained growth aerobically and anaerobically, in minimal medium containing 5 g L-1 cellobiose at 0.23 h-1 (compared to 0.29 h-1 on glucose) and 0.18 h -1 (compared to 0.25 h-1 on glucose), respectively. Substrate consumption and product formation were determined to evaluate product yields in glucose and cellobiose. © 2005 Elsevier B.V. All rights reserved.&quot;,&quot;author&quot;:[{&quot;dropping-particle&quot;:&quot;&quot;,&quot;family&quot;:&quot;Rooyen&quot;,&quot;given&quot;:&quot;Ronél&quot;,&quot;non-dropping-particle&quot;:&quot;Van&quot;,&quot;parse-names&quot;:false,&quot;suffix&quot;:&quot;&quot;},{&quot;dropping-particle&quot;:&quot;&quot;,&quot;family&quot;:&quot;Hahn-Hägerdal&quot;,&quot;given&quot;:&quot;Bärbel&quot;,&quot;non-dropping-particle&quot;:&quot;&quot;,&quot;parse-names&quot;:false,&quot;suffix&quot;:&quot;&quot;},{&quot;dropping-particle&quot;:&quot;&quot;,&quot;family&quot;:&quot;Grange&quot;,&quot;given&quot;:&quot;Daniël C.&quot;,&quot;non-dropping-particle&quot;:&quot;La&quot;,&quot;parse-names&quot;:false,&quot;suffix&quot;:&quot;&quot;},{&quot;dropping-particle&quot;:&quot;&quot;,&quot;family&quot;:&quot;Zyl&quot;,&quot;given&quot;:&quot;Willem H.&quot;,&quot;non-dropping-particle&quot;:&quot;Van&quot;,&quot;parse-names&quot;:false,&quot;suffix&quot;:&quot;&quot;}],&quot;container-title&quot;:&quot;Journal of Biotechnology&quot;,&quot;id&quot;:&quot;78dce716-e329-35a1-bff3-cbeefce84dd5&quot;,&quot;issue&quot;:&quot;3&quot;,&quot;issued&quot;:{&quot;date-parts&quot;:[[&quot;2005&quot;]]},&quot;page&quot;:&quot;284-295&quot;,&quot;title&quot;:&quot;Construction of cellobiose-growing and fermenting Saccharomyces cerevisiae strains&quot;,&quot;type&quot;:&quot;article-journal&quot;,&quot;volume&quot;:&quot;120&quot;},&quot;uris&quot;:[&quot;http://www.mendeley.com/documents/?uuid=dd041b49-45ca-44b5-972a-1252529c2e68&quot;],&quot;isTemporary&quot;:false,&quot;legacyDesktopId&quot;:&quot;dd041b49-45ca-44b5-972a-1252529c2e68&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&quot;},{&quot;citationID&quot;:&quot;MENDELEY_CITATION_4a94621c-a4c1-4111-9278-be4447c16fe3&quot;,&quot;citationItems&quot;:[{&quot;id&quot;:&quot;a3cc0413-ee8f-3453-b0f5-2602ce4feeca&quot;,&quot;itemData&quot;:{&quot;DOI&quot;:&quot;10.1016/j.biortech.2017.12.030&quot;,&quot;ISSN&quot;:&quot;18732976&quot;,&quot;abstract&quot;:&quot;β-Glucosidase was selected to be a reporter to study metabolic burden imposed by its expression in yeast. Cell growth, fermentation yield and enzymatic activity were used as indicators of the metabolic burden borne by 14 recombinant yeast strains. Various factors were found to affect metabolic burden, including BGLI gene source, gene dose, trafficking of the enzyme (either cell-surface display or secretion), and oxygen supply. While BGLI gene from Aspergillus aculeatus provided better performance for the host cells than that from Saccharomycopsis fibuligera, displaying β-glucosidase on the cell surface generally led to lower μm, total activity and ethanol titer, and longer lag period, lower (aerobic condition) or higher (anaerobic condition) biomass yield than that of secreting β-glucosidase. The negative effect on growth increased with gene dose level until a final failure to grow. This growth difference implies that displaying β-glucosidase on the cell surface imposes an extra metabolic burden. The molecular basis and mechanisms for this phenomenon need to further be investigated in order to develop better strategies for utilizing displayed and secreted enzymes in biotechnology and yeast breeding.&quot;,&quot;author&quot;:[{&quot;dropping-particle&quot;:&quot;&quot;,&quot;family&quot;:&quot;Ding&quot;,&quot;given&quot;:&quot;Juanjuan&quot;,&quot;non-dropping-particle&quot;:&quot;&quot;,&quot;parse-names&quot;:false,&quot;suffix&quot;:&quot;&quot;},{&quot;dropping-particle&quot;:&quot;&quot;,&quot;family&quot;:&quot;Liang&quot;,&quot;given&quot;:&quot;Guohong&quot;,&quot;non-dropping-particle&quot;:&quot;&quot;,&quot;parse-names&quot;:false,&quot;suffix&quot;:&quot;&quot;},{&quot;dropping-particle&quot;:&quot;&quot;,&quot;family&quot;:&quot;Zhang&quot;,&quot;given&quot;:&quot;Kun&quot;,&quot;non-dropping-particle&quot;:&quot;&quot;,&quot;parse-names&quot;:false,&quot;suffix&quot;:&quot;&quot;},{&quot;dropping-particle&quot;:&quot;&quot;,&quot;family&quot;:&quot;Hong&quot;,&quot;given&quot;:&quot;Jiefang&quot;,&quot;non-dropping-particle&quot;:&quot;&quot;,&quot;parse-names&quot;:false,&quot;suffix&quot;:&quot;&quot;},{&quot;dropping-particle&quot;:&quot;&quot;,&quot;family&quot;:&quot;Zou&quot;,&quot;given&quot;:&quot;Shaolan&quot;,&quot;non-dropping-particle&quot;:&quot;&quot;,&quot;parse-names&quot;:false,&quot;suffix&quot;:&quot;&quot;},{&quot;dropping-particle&quot;:&quot;&quot;,&quot;family&quot;:&quot;Lu&quot;,&quot;given&quot;:&quot;Haiyan&quot;,&quot;non-dropping-particle&quot;:&quot;&quot;,&quot;parse-names&quot;:false,&quot;suffix&quot;:&quot;&quot;},{&quot;dropping-particle&quot;:&quot;&quot;,&quot;family&quot;:&quot;Ma&quot;,&quot;given&quot;:&quot;Yuanyuan&quot;,&quot;non-dropping-particle&quot;:&quot;&quot;,&quot;parse-names&quot;:false,&quot;suffix&quot;:&quot;&quot;},{&quot;dropping-particle&quot;:&quot;&quot;,&quot;family&quot;:&quot;Zhang&quot;,&quot;given&quot;:&quot;Minhua&quot;,&quot;non-dropping-particle&quot;:&quot;&quot;,&quot;parse-names&quot;:false,&quot;suffix&quot;:&quot;&quot;}],&quot;container-title&quot;:&quot;Bioresource Technology&quot;,&quot;id&quot;:&quot;a3cc0413-ee8f-3453-b0f5-2602ce4feeca&quot;,&quot;issue&quot;:&quot;October 2017&quot;,&quot;issued&quot;:{&quot;date-parts&quot;:[[&quot;2018&quot;]]},&quot;note&quot;:&quot;Potential source of goalpost growth rates/utilization fo cellobiose\n- W303 strain\n\nThis paper is great\n\nInvestigating metabolic burden of heterologous BGL (B-glucosidase) expression in S. cerevisiaie\n\nSource of BGL1 gene, gene copy number, 'trafficking', oxygen supply all matter\n\nCell-surface display results in lower biomass yield compared with secretion during aerobic growth, but higher yield during anaerobic growth --&amp;gt; WTF?\n\nAuhtors conclude surface display increases burden, so does increasing gene dose\n\nContains sources describing more about 'metabolic burden'\n\nCatalytic activity of B-glucosidase is rate-limiting in saccharification of cellulose - activity required to relieve end product inhibition of endoglucanases and cellobiohydrolases\n\nEffect of the following variables on activity, growth, and fermentation\n- display vs secretion\n- oxygen supply\n- gene dose\n\nYP vs basal complete minimal (CM) media - CM same as SC\n- 2% glucose vs 2% cellobiose\n\nsf = saccharomyces fibuligera\naa = Aspergillus aculeatus\nC = surface-display anchor --&amp;gt; cell wall protein fusion\nYC = centromeric origin\nYE = 2u origin\nG = chromosomal integration\nYC/YE = empty vector controls\n\nxyn2s = leader sequence that triggers secretion\ncwp2 = cell wall protein fusion for surface display\n\nTest conditions\nYC-sf-C\nYC-sf\nYE-sf-C\nYE-sf\nG-sf-C\nG-sf\nAll same conditions for aa gene\n\nWang et al 2013 is source for plasmids, pNPG B-glucosidase activity, and sugar/product analysis via HPLC\n\nCellobiose breakdown usually the limiting step in enzymatic hydrolysis of lignocellulose biomass, B-glucosidase activity often limiting\n\nReally great data of growth of cellobiose\n\nAerobic conditions, CEN origin, YP vs CM, sf gene, glucose vs cellobiose\n- surface display seems to result in slower growth rate overall compared with secretion of B-glucosidase in cellobiose media (YP and SC)\n- surface display seems to have a period where it starts to grow then really picks up \n- YPC/CMC best growth rate - 0.102/0.2275\n--&amp;gt; CM has higher growth rate but much lower final OD\n- YPC/CMC final OD - 10-12/3-4\n- YPG/CMG best growth rate - 0.37/0.34\n--&amp;gt; growth rate pretty similar in glucose, not much burden of expression\n- YPG/CMG final OD - 12-13/4-6\n- all strains in YP lacking carbon source grow to OD ~1 and stop --&amp;gt; VERY SIMILAR TO WHAT IVE SEEN - no carbon source in my media? no - unable to metabolize it\n- no growth at all in CMC media lacking B-glucosidase gene, at least in YP it seems that residual carbon lets them grow to OD ~1 --&amp;gt; IVE also seen this\n\nAerobic growth in cellobiose part 2 - YPC medium\n- now testing multicopy vs single vs integrated, AA vs SF gene, secreted vs surface displayed\n- AA better than SF for BGL1\n- multicopy &amp;gt;&amp;gt; single copy &amp;gt;&amp;gt; integation\n- Secretion &amp;gt;&amp;gt; surface display, high copy surface expression results in no growth at all...\n- YPC best growth rate/final OD - 0.2005/16.24\n--&amp;gt; best condition is 2u, AA BGL1, secretion\n\nAnaerobic growth in cellobiose - YPC medium\n- testing multicopy vs single vs integrated, AA vs SF gene, secreted vs surface displayed\n- growth to OD~1 in absence of B-glucosidase\n- 2u surface display of SF BGL1 leads to no growth, 2u surface dsilpay of AA BGL is fine...\n--&amp;gt; am i seeing something like this? What is going on here?\n- \n\nDidnt finish reading about activity/anaerobic yields&quot;,&quot;page&quot;:&quot;107-114&quot;,&quot;publisher&quot;:&quot;Elsevier&quot;,&quot;title&quot;:&quot;Extra metabolic burden by displaying over secreting: Growth, fermentation and enzymatic activity in cellobiose of recombinant yeast expressing Β-glucosidase&quot;,&quot;type&quot;:&quot;article-journal&quot;,&quot;volume&quot;:&quot;254&quot;},&quot;uris&quot;:[&quot;http://www.mendeley.com/documents/?uuid=c97cfec1-e85f-44c2-9bcc-ba43ac004c0b&quot;],&quot;isTemporary&quot;:false,&quot;legacyDesktopId&quot;:&quot;c97cfec1-e85f-44c2-9bcc-ba43ac004c0b&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&quot;},{&quot;citationID&quot;:&quot;MENDELEY_CITATION_f1b68c20-b9e0-47f1-8c46-d2886879e8d9&quot;,&quot;citationItems&quot;:[{&quot;id&quot;:&quot;bb5e6cd6-f2f9-34c8-85f8-c5b6b614479b&quot;,&quot;itemData&quot;:{&quot;DOI&quot;:&quot;10.1016/j.enzmictec.2011.02.008&quot;,&quot;ISSN&quot;:&quot;01410229&quot;,&quot;PMID&quot;:&quot;22112279&quot;,&quot;abstract&quot;:&quot;The BGL1 gene, encoding β-glucosidase in Saccharomycopsis fibuligera, was intracellular, secreted or cell-wall associated expressed in an industrial strain of Saccharomyces cerevisiae. The obtained recombinant strains were studied under aerobic and anaerobic conditions. The results indicated that both the wild type and recombinant strain expressing intracellular β-glucosidase cannot grow in medium using cellobiose as sole carbon source. As for the recombinant EB1 expressing secreted enzyme and WB1 expressing cell-wall associated enzyme, the maximum specific growth rates (μ max) could reach 0.03 and 0.05h -1 under anaerobic conditions, respectively. Meanwhile, the surface-engineered S. cerevisiae utilized 5.2gcellobioseL -1 and produced 2.3gethanolL -1 in 48h, while S. cerevisiae secreting β-glucosidase into culture broth used 3.6gcellobioseL -1 and produced 1.5gethanolL -1 over the same period, but no-full depletion of cellobiose were observed for both the used recombinant strains. The results suggest that S. cerevisiae used in industrial ethanol production is deficient in cellobiose transporter. However, when β-glucoside permease and β-glucosidase were co-expressed in this strain, it could uptake cellobiose and showed higher growth rate (0.11h -1) on cellobiose. © 2011 Elsevier Inc.&quot;,&quot;author&quot;:[{&quot;dropping-particle&quot;:&quot;&quot;,&quot;family&quot;:&quot;Guo&quot;,&quot;given&quot;:&quot;Zhong peng&quot;,&quot;non-dropping-particle&quot;:&quot;&quot;,&quot;parse-names&quot;:false,&quot;suffix&quot;:&quot;&quot;},{&quot;dropping-particle&quot;:&quot;&quot;,&quot;family&quot;:&quot;Zhang&quot;,&quot;given&quot;:&quot;Liang&quot;,&quot;non-dropping-particle&quot;:&quot;&quot;,&quot;parse-names&quot;:false,&quot;suffix&quot;:&quot;&quot;},{&quot;dropping-particle&quot;:&quot;&quot;,&quot;family&quot;:&quot;Ding&quot;,&quot;given&quot;:&quot;Zhong yang&quot;,&quot;non-dropping-particle&quot;:&quot;&quot;,&quot;parse-names&quot;:false,&quot;suffix&quot;:&quot;&quot;},{&quot;dropping-particle&quot;:&quot;&quot;,&quot;family&quot;:&quot;Gu&quot;,&quot;given&quot;:&quot;Zheng hua&quot;,&quot;non-dropping-particle&quot;:&quot;&quot;,&quot;parse-names&quot;:false,&quot;suffix&quot;:&quot;&quot;},{&quot;dropping-particle&quot;:&quot;&quot;,&quot;family&quot;:&quot;Shi&quot;,&quot;given&quot;:&quot;Gui yang&quot;,&quot;non-dropping-particle&quot;:&quot;&quot;,&quot;parse-names&quot;:false,&quot;suffix&quot;:&quot;&quot;}],&quot;container-title&quot;:&quot;Enzyme and Microbial Technology&quot;,&quot;id&quot;:&quot;bb5e6cd6-f2f9-34c8-85f8-c5b6b614479b&quot;,&quot;issue&quot;:&quot;1&quot;,&quot;issued&quot;:{&quot;date-parts&quot;:[[&quot;2011&quot;]]},&quot;page&quot;:&quot;105-112&quot;,&quot;publisher&quot;:&quot;Elsevier Inc.&quot;,&quot;title&quot;:&quot;Development of an industrial ethanol-producing yeast strain for efficient utilization of cellobiose&quot;,&quot;type&quot;:&quot;article-journal&quot;,&quot;volume&quot;:&quot;49&quot;},&quot;uris&quot;:[&quot;http://www.mendeley.com/documents/?uuid=079cc076-6dd0-4c51-8a1a-657d9790584e&quot;],&quot;isTemporary&quot;:false,&quot;legacyDesktopId&quot;:&quot;079cc076-6dd0-4c51-8a1a-657d9790584e&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&quot;},{&quot;citationID&quot;:&quot;MENDELEY_CITATION_29bf1baa-6088-4725-a777-fc501def4f02&quot;,&quot;citationItems&quot;:[{&quot;id&quot;:&quot;0104c076-21c3-3121-a70b-76f04f6f7983&quot;,&quot;itemData&quot;:{&quot;DOI&quot;:&quot;10.1126/science.1192838&quot;,&quot;ISSN&quot;:&quot;0036-8075&quot;,&quot;author&quot;:[{&quot;dropping-particle&quot;:&quot;&quot;,&quot;family&quot;:&quot;Galazka&quot;,&quot;given&quot;:&quot;J. M.&quot;,&quot;non-dropping-particle&quot;:&quot;&quot;,&quot;parse-names&quot;:false,&quot;suffix&quot;:&quot;&quot;},{&quot;dropping-particle&quot;:&quot;&quot;,&quot;family&quot;:&quot;Tian&quot;,&quot;given&quot;:&quot;C.&quot;,&quot;non-dropping-particle&quot;:&quot;&quot;,&quot;parse-names&quot;:false,&quot;suffix&quot;:&quot;&quot;},{&quot;dropping-particle&quot;:&quot;&quot;,&quot;family&quot;:&quot;Beeson&quot;,&quot;given&quot;:&quot;W. T.&quot;,&quot;non-dropping-particle&quot;:&quot;&quot;,&quot;parse-names&quot;:false,&quot;suffix&quot;:&quot;&quot;},{&quot;dropping-particle&quot;:&quot;&quot;,&quot;family&quot;:&quot;Martinez&quot;,&quot;given&quot;:&quot;B.&quot;,&quot;non-dropping-particle&quot;:&quot;&quot;,&quot;parse-names&quot;:false,&quot;suffix&quot;:&quot;&quot;},{&quot;dropping-particle&quot;:&quot;&quot;,&quot;family&quot;:&quot;Glass&quot;,&quot;given&quot;:&quot;N. L.&quot;,&quot;non-dropping-particle&quot;:&quot;&quot;,&quot;parse-names&quot;:false,&quot;suffix&quot;:&quot;&quot;},{&quot;dropping-particle&quot;:&quot;&quot;,&quot;family&quot;:&quot;Cate&quot;,&quot;given&quot;:&quot;J. H. D.&quot;,&quot;non-dropping-particle&quot;:&quot;&quot;,&quot;parse-names&quot;:false,&quot;suffix&quot;:&quot;&quot;}],&quot;container-title&quot;:&quot;Science&quot;,&quot;id&quot;:&quot;0104c076-21c3-3121-a70b-76f04f6f7983&quot;,&quot;issue&quot;:&quot;6000&quot;,&quot;issued&quot;:{&quot;date-parts&quot;:[[&quot;2010&quot;,&quot;10&quot;,&quot;1&quot;]]},&quot;note&quot;:&quot;CDT1 &amp;gt;&amp;gt; CDT2 on cellobiose&quot;,&quot;page&quot;:&quot;84-86&quot;,&quot;title&quot;:&quot;Cellodextrin Transport in Yeast for Improved Biofuel Production&quot;,&quot;type&quot;:&quot;article-journal&quot;,&quot;volume&quot;:&quot;330&quot;},&quot;uris&quot;:[&quot;http://www.mendeley.com/documents/?uuid=296cbca8-415b-4f23-8108-9ba2bfafd242&quot;],&quot;isTemporary&quot;:false,&quot;legacyDesktopId&quot;:&quot;296cbca8-415b-4f23-8108-9ba2bfafd242&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&quot;},{&quot;citationID&quot;:&quot;MENDELEY_CITATION_fab68a76-0b17-43ac-896a-d52b1faf08e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&quot;,&quot;citationItems&quot;:[{&quot;id&quot;:&quot;4e1a3b64-bdf3-3466-b044-f4e395a31073&quot;,&quot;itemData&quot;:{&quot;type&quot;:&quot;article-journal&quot;,&quot;id&quot;:&quot;4e1a3b64-bdf3-3466-b044-f4e395a31073&quot;,&quot;title&quot;:&quot;A semi-synthetic regulon enables rapid growth of yeast on xylose&quot;,&quot;author&quot;:[{&quot;family&quot;:&quot;Endalur Gopinarayanan&quot;,&quot;given&quot;:&quot;Venkatesh&quot;,&quot;parse-names&quot;:false,&quot;dropping-particle&quot;:&quot;&quot;,&quot;non-dropping-particle&quot;:&quot;&quot;},{&quot;family&quot;:&quot;Nair&quot;,&quot;given&quot;:&quot;Nikhil U.&quot;,&quot;parse-names&quot;:false,&quot;dropping-particle&quot;:&quot;&quot;,&quot;non-dropping-particle&quot;:&quot;&quot;}],&quot;container-title&quot;:&quot;Nature Communications&quot;,&quot;container-title-short&quot;:&quot;Nat Commun&quot;,&quot;DOI&quot;:&quot;10.1038/s41467-018-03645-7&quot;,&quot;ISSN&quot;:&quot;20411723&quot;,&quot;PMID&quot;:&quot;29581426&quot;,&quot;URL&quot;:&quot;http://dx.doi.org/10.1038/s41467-018-03645-7&quot;,&quot;issued&quot;:{&quot;date-parts&quot;:[[2018]]},&quot;abstract&quot;:&quot;Nutrient assimilation is the first step that allows biological systems to proliferate and produce value-added products. Yet, implementation of heterologous catabolic pathways has so far relied on constitutive gene expression without consideration for global regulatory systems that may enhance nutrient assimilation and cell growth. In contrast, natural systems prefer nutrient-responsive gene regulation (called regulons) that control multiple cellular functions necessary for cell survival and growth. Here, in Saccharomyces cerevisiae, by partially- and fully uncoupling galactose (GAL)-responsive regulation and metabolism, we demonstrate the significant growth benefits conferred by the GAL regulon. Next, by adapting the various aspects of the GAL regulon for a non-native nutrient, xylose, we build a semi-synthetic regulon that exhibits higher growth rate, better nutrient consumption, and improved growth fitness compared to the traditional and ubiquitous constitutive expression strategy. This work provides an elegant paradigm to integrate non-native nutrient catabolism with native, global cellular responses to support fast growth.&quot;,&quot;publisher&quot;:&quot;Springer US&quot;,&quot;issue&quot;:&quot;1&quot;,&quot;volume&quot;:&quot;9&quot;},&quot;isTemporary&quot;:false}]},{&quot;citationID&quot;:&quot;MENDELEY_CITATION_028a06b3-a08c-4623-ae25-9af91b1e757a&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&quot;,&quot;citationItems&quot;:[{&quot;id&quot;:&quot;30acd4ac-ca66-3bf2-9a3d-93f2f6c708ef&quot;,&quot;itemData&quot;:{&quot;type&quot;:&quot;article-journal&quot;,&quot;id&quot;:&quot;30acd4ac-ca66-3bf2-9a3d-93f2f6c708ef&quot;,&quot;title&quot;:&quot;Novel Gal3 proteins showing altered Gal80p binding cause constitutive transcription of Gal4p-activated genes in Saccharomyces cerevisiae.&quot;,&quot;author&quot;:[{&quot;family&quot;:&quot;Blank&quot;,&quot;given&quot;:&quot;T E&quot;,&quot;parse-names&quot;:false,&quot;dropping-particle&quot;:&quot;&quot;,&quot;non-dropping-particle&quot;:&quot;&quot;},{&quot;family&quot;:&quot;Woods&quot;,&quot;given&quot;:&quot;M P&quot;,&quot;parse-names&quot;:false,&quot;dropping-particle&quot;:&quot;&quot;,&quot;non-dropping-particle&quot;:&quot;&quot;},{&quot;family&quot;:&quot;Lebo&quot;,&quot;given&quot;:&quot;C M&quot;,&quot;parse-names&quot;:false,&quot;dropping-particle&quot;:&quot;&quot;,&quot;non-dropping-particle&quot;:&quot;&quot;},{&quot;family&quot;:&quot;Xin&quot;,&quot;given&quot;:&quot;P&quot;,&quot;parse-names&quot;:false,&quot;dropping-particle&quot;:&quot;&quot;,&quot;non-dropping-particle&quot;:&quot;&quot;},{&quot;family&quot;:&quot;Hopper&quot;,&quot;given&quot;:&quot;J E&quot;,&quot;parse-names&quot;:false,&quot;dropping-particle&quot;:&quot;&quot;,&quot;non-dropping-particle&quot;:&quot;&quot;}],&quot;container-title&quot;:&quot;Molecular and Cellular Biology&quot;,&quot;container-title-short&quot;:&quot;Mol Cell Biol&quot;,&quot;DOI&quot;:&quot;10.1128/mcb.17.5.2566&quot;,&quot;ISSN&quot;:&quot;0270-7306&quot;,&quot;issued&quot;:{&quot;date-parts&quot;:[[1997]]},&quot;page&quot;:&quot;2566-2575&quot;,&quot;abstract&quot;:&quot;Gal4p-mediated activation of galactose gene expression in Saccharomyces cerevisiae normally requires both galactose and the activity of Gal3p. Recent evidence suggests that in cells exposed to galactose, Gal3p binds to and inhibits Ga180p, an inhibitor of the transcriptional activator Gal4p. Here, we report on the isolation and characterization of novel mutant forms of Gal3p that can induce Gal4p activity independently of galactose. Five mutant GAL3(c) alleles were isolated by using a selection demanding constitutive expression of a GAL1 promoter-driven HIS3 gene. This constitutive effect is not due to overproduction of Gal3p. The level of constitutive GAL gene expression in cells bearing different GAL3(c) alleles varies over more than a fourfold range and increases in response to galactose. Utilizing glutathione S-transferase-Gal3p fusions, we determined that the mutant Gal3p proteins show altered Gal80p-binding characteristics. The Gal3p mutant proteins differ in their requirements for galactose and ATP for their Gal80p-binding ability. The behavior of the novel Gal3p proteins provides strong support for a model wherein galactose causes an alteration in Gal3p that increases either its ability to bind to Gal80p or its access to Gal80p. With the Gal3p-Gal80p interaction being a critical step in the induction process, the Gal3p proteins constitute an important new reagent for studying the induction mechanism through both in vivo and in vitro methods.&quot;,&quot;issue&quot;:&quot;5&quot;,&quot;volume&quot;:&quot;17&quot;},&quot;isTemporary&quot;:false}]}]"/>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723DE-1CA7-4EDA-8E45-B224D6168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17</Pages>
  <Words>1907</Words>
  <Characters>10876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Sean</dc:creator>
  <cp:keywords/>
  <dc:description/>
  <cp:lastModifiedBy>sean sullivan</cp:lastModifiedBy>
  <cp:revision>7</cp:revision>
  <dcterms:created xsi:type="dcterms:W3CDTF">2022-10-28T13:05:00Z</dcterms:created>
  <dcterms:modified xsi:type="dcterms:W3CDTF">2022-10-31T18:16:00Z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4fc3e7e3-1a19-36ea-bc9a-c6f345dd809a</vt:lpwstr>
  </property>
  <property fmtid="{D5CDD505-2E9C-101B-9397-08002B2CF9AE}" pid="24" name="Mendeley Citation Style_1">
    <vt:lpwstr>http://www.zotero.org/styles/american-medical-association</vt:lpwstr>
  </property>
</Properties>
</file>