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istTable4-Accent31"/>
        <w:tblpPr w:leftFromText="141" w:rightFromText="141" w:vertAnchor="text" w:horzAnchor="margin" w:tblpY="67"/>
        <w:tblW w:w="7933" w:type="dxa"/>
        <w:tblLayout w:type="fixed"/>
        <w:tblLook w:val="04A0" w:firstRow="1" w:lastRow="0" w:firstColumn="1" w:lastColumn="0" w:noHBand="0" w:noVBand="1"/>
      </w:tblPr>
      <w:tblGrid>
        <w:gridCol w:w="3539"/>
        <w:gridCol w:w="4394"/>
      </w:tblGrid>
      <w:tr w:rsidR="003A26FD" w:rsidRPr="008E5A0C" w14:paraId="3458A710" w14:textId="77777777" w:rsidTr="002C01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84D9BA3" w14:textId="77777777" w:rsidR="003A26FD" w:rsidRPr="008E5A0C" w:rsidRDefault="003A26FD" w:rsidP="002C01C6">
            <w:pPr>
              <w:rPr>
                <w:rFonts w:ascii="Avenir Book" w:hAnsi="Avenir Book" w:cs="Arial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 w:cs="Arial"/>
                <w:sz w:val="18"/>
                <w:szCs w:val="18"/>
                <w:lang w:val="en-GB"/>
              </w:rPr>
              <w:t xml:space="preserve">Supplementary Table S1. </w:t>
            </w:r>
            <w:r w:rsidRPr="008E5A0C">
              <w:rPr>
                <w:rFonts w:ascii="Avenir Book" w:hAnsi="Avenir Book"/>
                <w:lang w:val="en-GB"/>
              </w:rPr>
              <w:t xml:space="preserve"> </w:t>
            </w:r>
            <w:r w:rsidRPr="008E5A0C">
              <w:rPr>
                <w:rFonts w:ascii="Avenir Book" w:hAnsi="Avenir Book" w:cs="Arial"/>
                <w:sz w:val="18"/>
                <w:szCs w:val="18"/>
                <w:lang w:val="en-GB"/>
              </w:rPr>
              <w:t xml:space="preserve">known medical history indicated by </w:t>
            </w:r>
            <w:proofErr w:type="spellStart"/>
            <w:r w:rsidRPr="008E5A0C">
              <w:rPr>
                <w:rFonts w:ascii="Avenir Book" w:hAnsi="Avenir Book" w:cs="Arial"/>
                <w:sz w:val="18"/>
                <w:szCs w:val="18"/>
                <w:lang w:val="en-GB"/>
              </w:rPr>
              <w:t>Charlson</w:t>
            </w:r>
            <w:proofErr w:type="spellEnd"/>
            <w:r w:rsidRPr="008E5A0C">
              <w:rPr>
                <w:rFonts w:ascii="Avenir Book" w:hAnsi="Avenir Book" w:cs="Arial"/>
                <w:sz w:val="18"/>
                <w:szCs w:val="18"/>
                <w:lang w:val="en-GB"/>
              </w:rPr>
              <w:t xml:space="preserve"> Comorbidity Index.</w:t>
            </w:r>
          </w:p>
        </w:tc>
      </w:tr>
      <w:tr w:rsidR="003A26FD" w:rsidRPr="008E5A0C" w14:paraId="7A656AE3" w14:textId="77777777" w:rsidTr="002C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480DEB67" w14:textId="77777777" w:rsidR="003A26FD" w:rsidRPr="008E5A0C" w:rsidRDefault="003A26FD" w:rsidP="002C01C6">
            <w:pPr>
              <w:pStyle w:val="MDPI42tablebody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characteristic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590C990C" w14:textId="77777777" w:rsidR="003A26FD" w:rsidRPr="008E5A0C" w:rsidRDefault="003A26FD" w:rsidP="002C01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 w:cs="Arial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 w:cs="Arial"/>
                <w:sz w:val="18"/>
                <w:szCs w:val="18"/>
                <w:lang w:val="en-GB"/>
              </w:rPr>
              <w:t xml:space="preserve">severe ARDS patients under VV ECMO with PAH and/or RV failure - concomitant </w:t>
            </w:r>
            <w:proofErr w:type="spellStart"/>
            <w:r w:rsidRPr="008E5A0C">
              <w:rPr>
                <w:rFonts w:ascii="Avenir Book" w:hAnsi="Avenir Book" w:cs="Arial"/>
                <w:sz w:val="18"/>
                <w:szCs w:val="18"/>
                <w:lang w:val="en-GB"/>
              </w:rPr>
              <w:t>iNO</w:t>
            </w:r>
            <w:proofErr w:type="spellEnd"/>
            <w:r w:rsidRPr="008E5A0C">
              <w:rPr>
                <w:rFonts w:ascii="Avenir Book" w:hAnsi="Avenir Book" w:cs="Arial"/>
                <w:sz w:val="18"/>
                <w:szCs w:val="18"/>
                <w:lang w:val="en-GB"/>
              </w:rPr>
              <w:t xml:space="preserve"> rescue </w:t>
            </w:r>
            <w:proofErr w:type="gramStart"/>
            <w:r w:rsidRPr="008E5A0C">
              <w:rPr>
                <w:rFonts w:ascii="Avenir Book" w:hAnsi="Avenir Book" w:cs="Arial"/>
                <w:sz w:val="18"/>
                <w:szCs w:val="18"/>
                <w:lang w:val="en-GB"/>
              </w:rPr>
              <w:t>therapy</w:t>
            </w:r>
            <w:proofErr w:type="gramEnd"/>
          </w:p>
          <w:p w14:paraId="535837E7" w14:textId="77777777" w:rsidR="003A26FD" w:rsidRPr="008E5A0C" w:rsidRDefault="003A26FD" w:rsidP="002C01C6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 w:cs="Arial"/>
                <w:sz w:val="18"/>
                <w:szCs w:val="18"/>
                <w:lang w:val="en-GB"/>
              </w:rPr>
              <w:t>(n=55)</w:t>
            </w:r>
          </w:p>
        </w:tc>
      </w:tr>
      <w:tr w:rsidR="003A26FD" w:rsidRPr="008E5A0C" w14:paraId="4F6C03F8" w14:textId="77777777" w:rsidTr="002C0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1FC27BBB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comorbidity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1172C1" w14:textId="77777777" w:rsidR="003A26FD" w:rsidRPr="008E5A0C" w:rsidRDefault="003A26FD" w:rsidP="002C01C6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</w:p>
        </w:tc>
      </w:tr>
      <w:tr w:rsidR="003A26FD" w:rsidRPr="008E5A0C" w14:paraId="52535CB7" w14:textId="77777777" w:rsidTr="002C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7DE1213A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myocardial infarction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0C4A0A3" w14:textId="77777777" w:rsidR="003A26FD" w:rsidRPr="008E5A0C" w:rsidRDefault="003A26FD" w:rsidP="002C01C6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2(3.6)</w:t>
            </w:r>
          </w:p>
        </w:tc>
      </w:tr>
      <w:tr w:rsidR="003A26FD" w:rsidRPr="008E5A0C" w14:paraId="6BB7F2E4" w14:textId="77777777" w:rsidTr="002C0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318A79A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congestive heart failure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43E2B7F4" w14:textId="77777777" w:rsidR="003A26FD" w:rsidRPr="008E5A0C" w:rsidRDefault="003A26FD" w:rsidP="002C01C6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5(9.1)</w:t>
            </w:r>
          </w:p>
        </w:tc>
      </w:tr>
      <w:tr w:rsidR="003A26FD" w:rsidRPr="008E5A0C" w14:paraId="52CCC32B" w14:textId="77777777" w:rsidTr="002C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AEDFA36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peripheral vascular disease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66A493F3" w14:textId="77777777" w:rsidR="003A26FD" w:rsidRPr="008E5A0C" w:rsidRDefault="003A26FD" w:rsidP="002C01C6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2(3.6)</w:t>
            </w:r>
          </w:p>
        </w:tc>
      </w:tr>
      <w:tr w:rsidR="003A26FD" w:rsidRPr="008E5A0C" w14:paraId="6E469446" w14:textId="77777777" w:rsidTr="002C0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468260F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cerebrovascular disease or TIA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7A88D454" w14:textId="77777777" w:rsidR="003A26FD" w:rsidRPr="008E5A0C" w:rsidRDefault="003A26FD" w:rsidP="002C01C6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5(9.1)</w:t>
            </w:r>
          </w:p>
        </w:tc>
      </w:tr>
      <w:tr w:rsidR="003A26FD" w:rsidRPr="008E5A0C" w14:paraId="1EBC5985" w14:textId="77777777" w:rsidTr="002C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4B321B7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dementia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07212CB2" w14:textId="77777777" w:rsidR="003A26FD" w:rsidRPr="008E5A0C" w:rsidRDefault="003A26FD" w:rsidP="002C01C6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0(0)</w:t>
            </w:r>
          </w:p>
        </w:tc>
      </w:tr>
      <w:tr w:rsidR="003A26FD" w:rsidRPr="008E5A0C" w14:paraId="46143135" w14:textId="77777777" w:rsidTr="002C0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AC30747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connective tissue disease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66FAFEF7" w14:textId="77777777" w:rsidR="003A26FD" w:rsidRPr="008E5A0C" w:rsidRDefault="003A26FD" w:rsidP="002C01C6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0(0)</w:t>
            </w:r>
          </w:p>
        </w:tc>
      </w:tr>
      <w:tr w:rsidR="003A26FD" w:rsidRPr="008E5A0C" w14:paraId="71F3025A" w14:textId="77777777" w:rsidTr="002C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FB0922D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COPD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03E48C9C" w14:textId="77777777" w:rsidR="003A26FD" w:rsidRPr="008E5A0C" w:rsidRDefault="003A26FD" w:rsidP="002C01C6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18(32.7)</w:t>
            </w:r>
          </w:p>
        </w:tc>
      </w:tr>
      <w:tr w:rsidR="003A26FD" w:rsidRPr="008E5A0C" w14:paraId="344E9D7C" w14:textId="77777777" w:rsidTr="002C0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2AE340E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peptic ulcer disease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400FAC37" w14:textId="77777777" w:rsidR="003A26FD" w:rsidRPr="008E5A0C" w:rsidRDefault="003A26FD" w:rsidP="002C01C6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2(3.6)</w:t>
            </w:r>
          </w:p>
        </w:tc>
      </w:tr>
      <w:tr w:rsidR="003A26FD" w:rsidRPr="008E5A0C" w14:paraId="16BC98DD" w14:textId="77777777" w:rsidTr="002C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6FC8047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diabetes without end organ damage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5FD202A7" w14:textId="77777777" w:rsidR="003A26FD" w:rsidRPr="008E5A0C" w:rsidRDefault="003A26FD" w:rsidP="002C01C6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8(14.5)</w:t>
            </w:r>
          </w:p>
        </w:tc>
      </w:tr>
      <w:tr w:rsidR="003A26FD" w:rsidRPr="008E5A0C" w14:paraId="4928EBAE" w14:textId="77777777" w:rsidTr="002C0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C4101BE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diabetes with end organ damage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44ECBD59" w14:textId="77777777" w:rsidR="003A26FD" w:rsidRPr="008E5A0C" w:rsidRDefault="003A26FD" w:rsidP="002C01C6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3(5.5)</w:t>
            </w:r>
          </w:p>
        </w:tc>
      </w:tr>
      <w:tr w:rsidR="003A26FD" w:rsidRPr="008E5A0C" w14:paraId="6B893B8A" w14:textId="77777777" w:rsidTr="002C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1E63EB7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hemiplegia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3900B76A" w14:textId="77777777" w:rsidR="003A26FD" w:rsidRPr="008E5A0C" w:rsidRDefault="003A26FD" w:rsidP="002C01C6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1(1.8)</w:t>
            </w:r>
          </w:p>
        </w:tc>
      </w:tr>
      <w:tr w:rsidR="003A26FD" w:rsidRPr="008E5A0C" w14:paraId="262B2370" w14:textId="77777777" w:rsidTr="002C0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ABE1BC4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solid </w:t>
            </w:r>
            <w:proofErr w:type="spellStart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tumor</w:t>
            </w:r>
            <w:proofErr w:type="spell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3A3BE0C8" w14:textId="77777777" w:rsidR="003A26FD" w:rsidRPr="008E5A0C" w:rsidRDefault="003A26FD" w:rsidP="002C01C6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1(1.8)</w:t>
            </w:r>
          </w:p>
        </w:tc>
      </w:tr>
      <w:tr w:rsidR="003A26FD" w:rsidRPr="008E5A0C" w14:paraId="503A7753" w14:textId="77777777" w:rsidTr="002C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FFB3DCD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proofErr w:type="spellStart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leukemia</w:t>
            </w:r>
            <w:proofErr w:type="spell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447ED191" w14:textId="77777777" w:rsidR="003A26FD" w:rsidRPr="008E5A0C" w:rsidRDefault="003A26FD" w:rsidP="002C01C6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3(5.5)</w:t>
            </w:r>
          </w:p>
        </w:tc>
      </w:tr>
      <w:tr w:rsidR="003A26FD" w:rsidRPr="008E5A0C" w14:paraId="4BC247AD" w14:textId="77777777" w:rsidTr="002C0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E008836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lymphoma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25767063" w14:textId="77777777" w:rsidR="003A26FD" w:rsidRPr="008E5A0C" w:rsidRDefault="003A26FD" w:rsidP="002C01C6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1(1.8)</w:t>
            </w:r>
          </w:p>
        </w:tc>
      </w:tr>
      <w:tr w:rsidR="003A26FD" w:rsidRPr="008E5A0C" w14:paraId="249F2969" w14:textId="77777777" w:rsidTr="002C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77449D26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 xml:space="preserve">AIDS – </w:t>
            </w:r>
            <w:proofErr w:type="gramStart"/>
            <w:r w:rsidRPr="008E5A0C">
              <w:rPr>
                <w:rFonts w:ascii="Avenir Book" w:hAnsi="Avenir Book"/>
                <w:b w:val="0"/>
                <w:bCs w:val="0"/>
                <w:i/>
                <w:sz w:val="18"/>
                <w:szCs w:val="18"/>
                <w:lang w:val="en-GB"/>
              </w:rPr>
              <w:t>n</w:t>
            </w: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(</w:t>
            </w:r>
            <w:proofErr w:type="gramEnd"/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%)</w:t>
            </w:r>
          </w:p>
        </w:tc>
        <w:tc>
          <w:tcPr>
            <w:tcW w:w="439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E4DAAD3" w14:textId="77777777" w:rsidR="003A26FD" w:rsidRPr="008E5A0C" w:rsidRDefault="003A26FD" w:rsidP="002C01C6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0(0)</w:t>
            </w:r>
          </w:p>
        </w:tc>
      </w:tr>
      <w:tr w:rsidR="003A26FD" w:rsidRPr="008E5A0C" w14:paraId="20DE61D5" w14:textId="77777777" w:rsidTr="002C0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090462EF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cumulative CCI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5430BC" w14:textId="77777777" w:rsidR="003A26FD" w:rsidRPr="008E5A0C" w:rsidRDefault="003A26FD" w:rsidP="002C01C6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</w:p>
        </w:tc>
      </w:tr>
      <w:tr w:rsidR="003A26FD" w:rsidRPr="008E5A0C" w14:paraId="4BE0FB55" w14:textId="77777777" w:rsidTr="002C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0E5BF170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0</w:t>
            </w:r>
          </w:p>
        </w:tc>
        <w:tc>
          <w:tcPr>
            <w:tcW w:w="439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84A0CFB" w14:textId="77777777" w:rsidR="003A26FD" w:rsidRPr="008E5A0C" w:rsidRDefault="003A26FD" w:rsidP="002C01C6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21(38.2)</w:t>
            </w:r>
          </w:p>
        </w:tc>
      </w:tr>
      <w:tr w:rsidR="003A26FD" w:rsidRPr="008E5A0C" w14:paraId="090701B3" w14:textId="77777777" w:rsidTr="002C0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116D95A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1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349D13A2" w14:textId="77777777" w:rsidR="003A26FD" w:rsidRPr="008E5A0C" w:rsidRDefault="003A26FD" w:rsidP="002C01C6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19(34.5)</w:t>
            </w:r>
          </w:p>
        </w:tc>
      </w:tr>
      <w:tr w:rsidR="003A26FD" w:rsidRPr="008E5A0C" w14:paraId="1C5C99EA" w14:textId="77777777" w:rsidTr="002C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CD8ED51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2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59152C98" w14:textId="77777777" w:rsidR="003A26FD" w:rsidRPr="008E5A0C" w:rsidRDefault="003A26FD" w:rsidP="002C01C6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3(5.5)</w:t>
            </w:r>
          </w:p>
        </w:tc>
      </w:tr>
      <w:tr w:rsidR="003A26FD" w:rsidRPr="008E5A0C" w14:paraId="5B87DC60" w14:textId="77777777" w:rsidTr="002C0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7895F8E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3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5C23913E" w14:textId="77777777" w:rsidR="003A26FD" w:rsidRPr="008E5A0C" w:rsidRDefault="003A26FD" w:rsidP="002C01C6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7(12.7)</w:t>
            </w:r>
          </w:p>
        </w:tc>
      </w:tr>
      <w:tr w:rsidR="003A26FD" w:rsidRPr="008E5A0C" w14:paraId="0BDE083A" w14:textId="77777777" w:rsidTr="002C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61E3B73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4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50DB65D2" w14:textId="77777777" w:rsidR="003A26FD" w:rsidRPr="008E5A0C" w:rsidRDefault="003A26FD" w:rsidP="002C01C6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4(7.3)</w:t>
            </w:r>
          </w:p>
        </w:tc>
      </w:tr>
      <w:tr w:rsidR="003A26FD" w:rsidRPr="008E5A0C" w14:paraId="046D6109" w14:textId="77777777" w:rsidTr="002C0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FEE51DD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5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54C77F59" w14:textId="77777777" w:rsidR="003A26FD" w:rsidRPr="008E5A0C" w:rsidRDefault="003A26FD" w:rsidP="002C01C6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1(1.8)</w:t>
            </w:r>
          </w:p>
        </w:tc>
      </w:tr>
      <w:tr w:rsidR="003A26FD" w:rsidRPr="008E5A0C" w14:paraId="54B4311F" w14:textId="77777777" w:rsidTr="002C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33058BA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6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20C8DC32" w14:textId="77777777" w:rsidR="003A26FD" w:rsidRPr="008E5A0C" w:rsidRDefault="003A26FD" w:rsidP="002C01C6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0(0)</w:t>
            </w:r>
          </w:p>
        </w:tc>
      </w:tr>
      <w:tr w:rsidR="003A26FD" w:rsidRPr="008E5A0C" w14:paraId="2C876486" w14:textId="77777777" w:rsidTr="002C0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FCD4CA1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7</w:t>
            </w:r>
          </w:p>
        </w:tc>
        <w:tc>
          <w:tcPr>
            <w:tcW w:w="4394" w:type="dxa"/>
            <w:tcBorders>
              <w:top w:val="nil"/>
              <w:bottom w:val="nil"/>
            </w:tcBorders>
            <w:shd w:val="clear" w:color="auto" w:fill="auto"/>
          </w:tcPr>
          <w:p w14:paraId="22017237" w14:textId="77777777" w:rsidR="003A26FD" w:rsidRPr="008E5A0C" w:rsidRDefault="003A26FD" w:rsidP="002C01C6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0(0)</w:t>
            </w:r>
          </w:p>
        </w:tc>
      </w:tr>
      <w:tr w:rsidR="003A26FD" w:rsidRPr="008E5A0C" w14:paraId="60C6556B" w14:textId="77777777" w:rsidTr="002C0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61283987" w14:textId="77777777" w:rsidR="003A26FD" w:rsidRPr="008E5A0C" w:rsidRDefault="003A26FD" w:rsidP="002C01C6">
            <w:pPr>
              <w:pStyle w:val="MDPI42tablebody"/>
              <w:jc w:val="left"/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b w:val="0"/>
                <w:bCs w:val="0"/>
                <w:sz w:val="18"/>
                <w:szCs w:val="18"/>
                <w:lang w:val="en-GB"/>
              </w:rPr>
              <w:t>9</w:t>
            </w:r>
          </w:p>
        </w:tc>
        <w:tc>
          <w:tcPr>
            <w:tcW w:w="439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F33C981" w14:textId="77777777" w:rsidR="003A26FD" w:rsidRPr="008E5A0C" w:rsidRDefault="003A26FD" w:rsidP="002C01C6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Book" w:hAnsi="Avenir Book"/>
                <w:sz w:val="18"/>
                <w:szCs w:val="18"/>
                <w:lang w:val="en-GB"/>
              </w:rPr>
            </w:pPr>
            <w:r w:rsidRPr="008E5A0C">
              <w:rPr>
                <w:rFonts w:ascii="Avenir Book" w:hAnsi="Avenir Book"/>
                <w:sz w:val="18"/>
                <w:szCs w:val="18"/>
                <w:lang w:val="en-GB"/>
              </w:rPr>
              <w:t>0(0)</w:t>
            </w:r>
          </w:p>
        </w:tc>
      </w:tr>
    </w:tbl>
    <w:p w14:paraId="33C7D7DE" w14:textId="77777777" w:rsidR="003A26FD" w:rsidRPr="008E5A0C" w:rsidRDefault="003A26FD" w:rsidP="003A26FD">
      <w:pPr>
        <w:rPr>
          <w:rFonts w:ascii="Avenir Book" w:hAnsi="Avenir Book" w:cs="Arial"/>
          <w:lang w:val="en-GB"/>
        </w:rPr>
      </w:pPr>
    </w:p>
    <w:p w14:paraId="14B12C01" w14:textId="77777777" w:rsidR="003A26FD" w:rsidRPr="008E5A0C" w:rsidRDefault="003A26FD" w:rsidP="003A26FD">
      <w:pPr>
        <w:rPr>
          <w:rFonts w:ascii="Avenir Book" w:hAnsi="Avenir Book" w:cs="Arial"/>
          <w:lang w:val="en-GB"/>
        </w:rPr>
      </w:pPr>
    </w:p>
    <w:p w14:paraId="6BF1D95C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382C84B3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1EEB9E9F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5030FA33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01FB5876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227D69DB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4052B8DF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408B2A57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35E41197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09839A5C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18C5805C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6BDA0117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2568CDFC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40B3157D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314C2731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518840EA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732F4119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76E15217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3D173FDB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3FF98602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6296BF36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4C325534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41FB9CE2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6CBE60A4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5E8E6BE9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18CEBF0F" w14:textId="77777777" w:rsidR="003A26FD" w:rsidRPr="008E5A0C" w:rsidRDefault="003A26FD" w:rsidP="003A26FD">
      <w:pPr>
        <w:rPr>
          <w:rFonts w:ascii="Arial" w:hAnsi="Arial" w:cs="Arial"/>
          <w:b/>
          <w:bCs/>
          <w:lang w:val="en-GB"/>
        </w:rPr>
      </w:pPr>
    </w:p>
    <w:p w14:paraId="4E846E20" w14:textId="77777777" w:rsidR="003A26FD" w:rsidRPr="008E5A0C" w:rsidRDefault="003A26FD" w:rsidP="003A26FD">
      <w:pPr>
        <w:rPr>
          <w:rFonts w:ascii="Avenir Book" w:hAnsi="Avenir Book" w:cs="Arial"/>
          <w:lang w:val="en-GB"/>
        </w:rPr>
      </w:pPr>
      <w:proofErr w:type="spellStart"/>
      <w:r w:rsidRPr="008E5A0C">
        <w:rPr>
          <w:rFonts w:ascii="Avenir Book" w:hAnsi="Avenir Book" w:cs="Arial"/>
          <w:iCs/>
          <w:lang w:val="en-GB"/>
        </w:rPr>
        <w:t>iNO</w:t>
      </w:r>
      <w:proofErr w:type="spellEnd"/>
      <w:r w:rsidRPr="008E5A0C">
        <w:rPr>
          <w:rFonts w:ascii="Avenir Book" w:hAnsi="Avenir Book" w:cs="Arial"/>
          <w:lang w:val="en-GB"/>
        </w:rPr>
        <w:t xml:space="preserve">, inhaled nitric oxide; </w:t>
      </w:r>
      <w:r w:rsidRPr="008E5A0C">
        <w:rPr>
          <w:rFonts w:ascii="Avenir Book" w:hAnsi="Avenir Book" w:cs="Arial"/>
          <w:iCs/>
          <w:lang w:val="en-GB"/>
        </w:rPr>
        <w:t>CCI</w:t>
      </w:r>
      <w:r w:rsidRPr="008E5A0C">
        <w:rPr>
          <w:rFonts w:ascii="Avenir Book" w:hAnsi="Avenir Book" w:cs="Arial"/>
          <w:lang w:val="en-GB"/>
        </w:rPr>
        <w:t xml:space="preserve">, </w:t>
      </w:r>
      <w:proofErr w:type="spellStart"/>
      <w:r w:rsidRPr="008E5A0C">
        <w:rPr>
          <w:rFonts w:ascii="Avenir Book" w:hAnsi="Avenir Book" w:cs="Arial"/>
          <w:lang w:val="en-GB"/>
        </w:rPr>
        <w:t>Charlson</w:t>
      </w:r>
      <w:proofErr w:type="spellEnd"/>
      <w:r w:rsidRPr="008E5A0C">
        <w:rPr>
          <w:rFonts w:ascii="Avenir Book" w:hAnsi="Avenir Book" w:cs="Arial"/>
          <w:lang w:val="en-GB"/>
        </w:rPr>
        <w:t xml:space="preserve"> Comorbidity Index; </w:t>
      </w:r>
      <w:r w:rsidRPr="008E5A0C">
        <w:rPr>
          <w:rFonts w:ascii="Avenir Book" w:hAnsi="Avenir Book" w:cs="Arial"/>
          <w:iCs/>
          <w:lang w:val="en-GB"/>
        </w:rPr>
        <w:t>TIA</w:t>
      </w:r>
      <w:r w:rsidRPr="008E5A0C">
        <w:rPr>
          <w:rFonts w:ascii="Avenir Book" w:hAnsi="Avenir Book" w:cs="Arial"/>
          <w:lang w:val="en-GB"/>
        </w:rPr>
        <w:t xml:space="preserve">, transient ischemic attack; </w:t>
      </w:r>
      <w:r w:rsidRPr="008E5A0C">
        <w:rPr>
          <w:rFonts w:ascii="Avenir Book" w:hAnsi="Avenir Book" w:cs="Arial"/>
          <w:iCs/>
          <w:lang w:val="en-GB"/>
        </w:rPr>
        <w:t>COPD</w:t>
      </w:r>
      <w:r w:rsidRPr="008E5A0C">
        <w:rPr>
          <w:rFonts w:ascii="Avenir Book" w:hAnsi="Avenir Book" w:cs="Arial"/>
          <w:lang w:val="en-GB"/>
        </w:rPr>
        <w:t xml:space="preserve">, chronic obstructive pulmonary disease; </w:t>
      </w:r>
      <w:r w:rsidRPr="008E5A0C">
        <w:rPr>
          <w:rFonts w:ascii="Avenir Book" w:hAnsi="Avenir Book" w:cs="Arial"/>
          <w:iCs/>
          <w:lang w:val="en-GB"/>
        </w:rPr>
        <w:t>AIDS</w:t>
      </w:r>
      <w:r w:rsidRPr="008E5A0C">
        <w:rPr>
          <w:rFonts w:ascii="Avenir Book" w:hAnsi="Avenir Book" w:cs="Arial"/>
          <w:lang w:val="en-GB"/>
        </w:rPr>
        <w:t xml:space="preserve">, Acquired </w:t>
      </w:r>
      <w:proofErr w:type="spellStart"/>
      <w:r w:rsidRPr="008E5A0C">
        <w:rPr>
          <w:rFonts w:ascii="Avenir Book" w:hAnsi="Avenir Book" w:cs="Arial"/>
          <w:lang w:val="en-GB"/>
        </w:rPr>
        <w:t>Immuno</w:t>
      </w:r>
      <w:proofErr w:type="spellEnd"/>
      <w:r w:rsidRPr="008E5A0C">
        <w:rPr>
          <w:rFonts w:ascii="Avenir Book" w:hAnsi="Avenir Book" w:cs="Arial"/>
          <w:lang w:val="en-GB"/>
        </w:rPr>
        <w:t xml:space="preserve"> Deficiency Syndrome</w:t>
      </w:r>
    </w:p>
    <w:p w14:paraId="35BC23A6" w14:textId="77777777" w:rsidR="00B75D2B" w:rsidRDefault="00B75D2B"/>
    <w:sectPr w:rsidR="00B75D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6FD"/>
    <w:rsid w:val="003A26FD"/>
    <w:rsid w:val="00B7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41A39"/>
  <w15:chartTrackingRefBased/>
  <w15:docId w15:val="{81F5FE77-9D82-45C2-A5B1-498A4DB3E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26FD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4-Accent31">
    <w:name w:val="List Table 4 - Accent 31"/>
    <w:basedOn w:val="TableNormal"/>
    <w:uiPriority w:val="49"/>
    <w:rsid w:val="003A26FD"/>
    <w:pPr>
      <w:spacing w:after="0" w:line="240" w:lineRule="auto"/>
    </w:pPr>
    <w:rPr>
      <w:sz w:val="24"/>
      <w:szCs w:val="24"/>
      <w:lang w:val="de-D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MDPI42tablebody">
    <w:name w:val="MDPI_4.2_table_body"/>
    <w:qFormat/>
    <w:rsid w:val="003A26FD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2023-04-25T19:55:00Z</dcterms:created>
  <dcterms:modified xsi:type="dcterms:W3CDTF">2023-04-25T19:55:00Z</dcterms:modified>
</cp:coreProperties>
</file>