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270" w:rsidRDefault="00FC76CA" w:rsidP="00527270">
      <w:pPr>
        <w:ind w:leftChars="-337" w:left="-708" w:rightChars="-364" w:right="-764"/>
        <w:rPr>
          <w:rFonts w:ascii="Times New Roman" w:hAnsi="Times New Roman"/>
          <w:sz w:val="24"/>
          <w:szCs w:val="24"/>
        </w:rPr>
      </w:pPr>
      <w:r w:rsidRPr="00FC76CA">
        <w:rPr>
          <w:rFonts w:ascii="Times New Roman" w:hAnsi="Times New Roman"/>
          <w:b/>
          <w:sz w:val="24"/>
          <w:szCs w:val="24"/>
        </w:rPr>
        <w:t xml:space="preserve">Supplemental </w:t>
      </w:r>
      <w:r w:rsidR="00527270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3</w:t>
      </w:r>
      <w:r w:rsidR="00527270" w:rsidRPr="00AD0A2B">
        <w:rPr>
          <w:rFonts w:ascii="Times New Roman" w:hAnsi="Times New Roman"/>
          <w:b/>
          <w:sz w:val="24"/>
          <w:szCs w:val="24"/>
        </w:rPr>
        <w:t>.</w:t>
      </w:r>
      <w:r w:rsidR="00527270">
        <w:rPr>
          <w:rFonts w:ascii="Times New Roman" w:hAnsi="Times New Roman" w:hint="eastAsia"/>
          <w:sz w:val="24"/>
          <w:szCs w:val="24"/>
        </w:rPr>
        <w:t xml:space="preserve"> </w:t>
      </w:r>
      <w:r w:rsidR="00527270">
        <w:rPr>
          <w:rFonts w:ascii="Times New Roman" w:hAnsi="Times New Roman" w:hint="eastAsia"/>
          <w:kern w:val="0"/>
          <w:sz w:val="24"/>
          <w:szCs w:val="24"/>
        </w:rPr>
        <w:t xml:space="preserve">Reliability and </w:t>
      </w:r>
      <w:r w:rsidR="00527270" w:rsidRPr="008623BC">
        <w:rPr>
          <w:rFonts w:ascii="Times New Roman" w:eastAsia="AdvOT1ef757c0" w:hAnsi="Times New Roman"/>
          <w:color w:val="000000"/>
          <w:kern w:val="0"/>
          <w:sz w:val="24"/>
          <w:szCs w:val="24"/>
        </w:rPr>
        <w:t>validity</w:t>
      </w:r>
      <w:r w:rsidR="00527270">
        <w:rPr>
          <w:rFonts w:ascii="Times New Roman" w:hAnsi="Times New Roman" w:hint="eastAsia"/>
          <w:kern w:val="0"/>
          <w:sz w:val="24"/>
          <w:szCs w:val="24"/>
        </w:rPr>
        <w:t xml:space="preserve"> of 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>food-frequency questionnaires</w:t>
      </w:r>
      <w:r w:rsidR="00527270">
        <w:rPr>
          <w:rFonts w:ascii="Times New Roman" w:hAnsi="Times New Roman" w:hint="eastAsia"/>
          <w:kern w:val="0"/>
          <w:sz w:val="24"/>
          <w:szCs w:val="24"/>
          <w:vertAlign w:val="superscript"/>
        </w:rPr>
        <w:t>a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 xml:space="preserve"> (24-HRs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>，</w:t>
      </w:r>
      <w:r w:rsidR="00527270" w:rsidRPr="00AD0A2B">
        <w:rPr>
          <w:rFonts w:ascii="Times New Roman" w:hAnsi="Times New Roman" w:hint="eastAsia"/>
          <w:kern w:val="0"/>
          <w:sz w:val="24"/>
          <w:szCs w:val="24"/>
        </w:rPr>
        <w:t>FFQ1 and FFQ2) in 218 women in China</w:t>
      </w:r>
      <w:r w:rsidR="00527270">
        <w:rPr>
          <w:rFonts w:ascii="Times New Roman" w:hAnsi="Times New Roman" w:hint="eastAsia"/>
          <w:kern w:val="0"/>
          <w:sz w:val="24"/>
          <w:szCs w:val="24"/>
        </w:rPr>
        <w:t xml:space="preserve">. </w:t>
      </w:r>
    </w:p>
    <w:p w:rsidR="00527270" w:rsidRDefault="00527270" w:rsidP="00527270">
      <w:pPr>
        <w:rPr>
          <w:rFonts w:ascii="Times New Roman" w:hAnsi="Times New Roman"/>
          <w:sz w:val="24"/>
          <w:szCs w:val="24"/>
        </w:rPr>
      </w:pPr>
    </w:p>
    <w:tbl>
      <w:tblPr>
        <w:tblStyle w:val="a3"/>
        <w:tblW w:w="10065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85"/>
        <w:gridCol w:w="1134"/>
        <w:gridCol w:w="1843"/>
        <w:gridCol w:w="1134"/>
        <w:gridCol w:w="2126"/>
        <w:gridCol w:w="709"/>
        <w:gridCol w:w="1134"/>
      </w:tblGrid>
      <w:tr w:rsidR="00527270" w:rsidTr="00707EED">
        <w:tc>
          <w:tcPr>
            <w:tcW w:w="1985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FFQ1 vs. 24-HRs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FFQ2 vs. 24-HRs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b/>
                <w:sz w:val="24"/>
                <w:szCs w:val="24"/>
              </w:rPr>
              <w:t>FFQ1 vs. FFQ2</w:t>
            </w:r>
          </w:p>
        </w:tc>
      </w:tr>
      <w:tr w:rsidR="00527270" w:rsidTr="00707EED">
        <w:tc>
          <w:tcPr>
            <w:tcW w:w="1985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Food elements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r-Energy adjusted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r-</w:t>
            </w:r>
            <w:r>
              <w:rPr>
                <w:rFonts w:ascii="Times New Roman" w:hAnsi="Times New Roman"/>
                <w:sz w:val="24"/>
                <w:szCs w:val="24"/>
              </w:rPr>
              <w:t>De</w:t>
            </w:r>
            <w:r w:rsidRPr="00DF7A12">
              <w:rPr>
                <w:rFonts w:ascii="Times New Roman" w:hAnsi="Times New Roman"/>
                <w:sz w:val="24"/>
                <w:szCs w:val="24"/>
              </w:rPr>
              <w:t>attenuated</w:t>
            </w:r>
            <w:r w:rsidRPr="00810DE3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c</w:t>
            </w:r>
            <w:r w:rsidRPr="00DF7A12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r-Energy adjusted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r-</w:t>
            </w:r>
            <w:r>
              <w:rPr>
                <w:rFonts w:ascii="Times New Roman" w:hAnsi="Times New Roman"/>
                <w:sz w:val="24"/>
                <w:szCs w:val="24"/>
              </w:rPr>
              <w:t>De</w:t>
            </w:r>
            <w:r w:rsidRPr="00DF7A12">
              <w:rPr>
                <w:rFonts w:ascii="Times New Roman" w:hAnsi="Times New Roman"/>
                <w:sz w:val="24"/>
                <w:szCs w:val="24"/>
              </w:rPr>
              <w:t>attenuated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c</w:t>
            </w:r>
            <w:r w:rsidRPr="00DF7A12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ICC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DF7A12">
              <w:rPr>
                <w:rFonts w:ascii="Times New Roman" w:hAnsi="Times New Roman"/>
                <w:sz w:val="24"/>
                <w:szCs w:val="24"/>
              </w:rPr>
              <w:t xml:space="preserve"> value</w:t>
            </w:r>
            <w:r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e</w:t>
            </w:r>
          </w:p>
        </w:tc>
      </w:tr>
      <w:tr w:rsidR="00527270" w:rsidTr="00707EED">
        <w:tc>
          <w:tcPr>
            <w:tcW w:w="1985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>Folate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 (μg)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0.99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0.67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>Vitamin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>B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0.91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B6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0.96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0.95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0.95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0.83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0.92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eastAsia="AdvOTdadbfad7.B" w:hAnsi="Times New Roman"/>
                <w:bCs/>
                <w:color w:val="000000" w:themeColor="text1"/>
                <w:sz w:val="24"/>
                <w:szCs w:val="24"/>
              </w:rPr>
              <w:t xml:space="preserve">Vitamin </w:t>
            </w:r>
            <w:r w:rsidRPr="00DF7A1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K (μg)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0.99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0.79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Niacin (mg)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  <w:tc>
          <w:tcPr>
            <w:tcW w:w="1843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0.94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eastAsia="CSongGB18030C-Light" w:hAnsi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2126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0.96</w:t>
            </w:r>
          </w:p>
        </w:tc>
        <w:tc>
          <w:tcPr>
            <w:tcW w:w="709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0.89</w:t>
            </w:r>
          </w:p>
        </w:tc>
        <w:tc>
          <w:tcPr>
            <w:tcW w:w="1134" w:type="dxa"/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527270" w:rsidTr="00707EED">
        <w:tc>
          <w:tcPr>
            <w:tcW w:w="1985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Energy (Kcal)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0.90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7270" w:rsidRPr="00DF7A12" w:rsidRDefault="00527270" w:rsidP="00707EE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7A12">
              <w:rPr>
                <w:rFonts w:ascii="Times New Roman" w:hAnsi="Times New Roman"/>
                <w:sz w:val="24"/>
                <w:szCs w:val="24"/>
              </w:rPr>
              <w:t>&lt;0.001</w:t>
            </w:r>
            <w:r w:rsidRPr="008105AE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</w:tbl>
    <w:p w:rsidR="00527270" w:rsidRPr="00DF7A12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 xml:space="preserve">a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ata were log-transformed.</w:t>
      </w:r>
    </w:p>
    <w:p w:rsidR="00527270" w:rsidRPr="00DF7A12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 xml:space="preserve">b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ata were log-transformed and energy-adjusted</w:t>
      </w:r>
      <w:r w:rsidRPr="00DF7A12">
        <w:rPr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correlation coefficients</w:t>
      </w:r>
      <w:r w:rsidRPr="00DF7A12">
        <w:rPr>
          <w:rFonts w:ascii="Times New Roman" w:hAnsi="Times New Roman" w:hint="eastAsia"/>
          <w:sz w:val="20"/>
          <w:szCs w:val="20"/>
        </w:rPr>
        <w:t>.</w:t>
      </w:r>
    </w:p>
    <w:p w:rsidR="00527270" w:rsidRPr="00DF7A12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 xml:space="preserve">c </w:t>
      </w:r>
      <w:r w:rsidRPr="00DF7A12">
        <w:rPr>
          <w:rFonts w:ascii="Times New Roman" w:hAnsi="Times New Roman"/>
          <w:sz w:val="20"/>
          <w:szCs w:val="20"/>
        </w:rPr>
        <w:t>Data were log-transformed and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e-attenuated correlation</w:t>
      </w:r>
      <w:r w:rsidRPr="00DF7A12">
        <w:rPr>
          <w:rFonts w:ascii="Times New Roman" w:hAnsi="Times New Roman" w:hint="eastAsia"/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coefficient</w:t>
      </w:r>
      <w:r>
        <w:rPr>
          <w:rFonts w:ascii="Times New Roman" w:hAnsi="Times New Roman" w:hint="eastAsia"/>
          <w:sz w:val="20"/>
          <w:szCs w:val="20"/>
        </w:rPr>
        <w:t>s</w:t>
      </w:r>
      <w:r w:rsidRPr="00DF7A12">
        <w:rPr>
          <w:rFonts w:ascii="Times New Roman" w:hAnsi="Times New Roman"/>
          <w:sz w:val="20"/>
          <w:szCs w:val="20"/>
        </w:rPr>
        <w:t>.</w:t>
      </w:r>
    </w:p>
    <w:p w:rsidR="00527270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 xml:space="preserve">d </w:t>
      </w:r>
      <w:r>
        <w:rPr>
          <w:rFonts w:ascii="Times New Roman" w:hAnsi="Times New Roman" w:hint="eastAsia"/>
          <w:sz w:val="20"/>
          <w:szCs w:val="20"/>
        </w:rPr>
        <w:t>D</w:t>
      </w:r>
      <w:r w:rsidRPr="00DF7A12">
        <w:rPr>
          <w:rFonts w:ascii="Times New Roman" w:hAnsi="Times New Roman"/>
          <w:sz w:val="20"/>
          <w:szCs w:val="20"/>
        </w:rPr>
        <w:t>ata were log-transformed and</w:t>
      </w:r>
      <w:r w:rsidRPr="00DF7A12">
        <w:rPr>
          <w:rFonts w:ascii="Times New Roman" w:hAnsi="Times New Roman" w:hint="eastAsia"/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intra-class</w:t>
      </w:r>
      <w:r w:rsidRPr="00DF7A12">
        <w:rPr>
          <w:rFonts w:ascii="Times New Roman" w:hAnsi="Times New Roman" w:hint="eastAsia"/>
          <w:sz w:val="20"/>
          <w:szCs w:val="20"/>
        </w:rPr>
        <w:t xml:space="preserve"> </w:t>
      </w:r>
      <w:r w:rsidRPr="00DF7A12">
        <w:rPr>
          <w:rFonts w:ascii="Times New Roman" w:hAnsi="Times New Roman"/>
          <w:sz w:val="20"/>
          <w:szCs w:val="20"/>
        </w:rPr>
        <w:t>correlation coefficient</w:t>
      </w:r>
      <w:r>
        <w:rPr>
          <w:rFonts w:ascii="Times New Roman" w:hAnsi="Times New Roman" w:hint="eastAsia"/>
          <w:sz w:val="20"/>
          <w:szCs w:val="20"/>
        </w:rPr>
        <w:t>s</w:t>
      </w:r>
      <w:r w:rsidRPr="00DF7A12">
        <w:rPr>
          <w:rFonts w:ascii="Times New Roman" w:hAnsi="Times New Roman"/>
          <w:sz w:val="20"/>
          <w:szCs w:val="20"/>
        </w:rPr>
        <w:t>.</w:t>
      </w:r>
    </w:p>
    <w:p w:rsidR="00527270" w:rsidRDefault="00527270" w:rsidP="00527270">
      <w:pPr>
        <w:ind w:leftChars="-405" w:left="-85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  <w:vertAlign w:val="superscript"/>
        </w:rPr>
        <w:t>e</w:t>
      </w:r>
      <w:r w:rsidRPr="005B7B08">
        <w:t xml:space="preserve"> </w:t>
      </w:r>
      <w:r w:rsidRPr="005B7B08">
        <w:rPr>
          <w:rFonts w:ascii="Times New Roman" w:hAnsi="Times New Roman"/>
          <w:i/>
          <w:sz w:val="20"/>
          <w:szCs w:val="20"/>
        </w:rPr>
        <w:t>P</w:t>
      </w:r>
      <w:r w:rsidRPr="005B7B0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v</w:t>
      </w:r>
      <w:r w:rsidRPr="005B7B08">
        <w:rPr>
          <w:rFonts w:ascii="Times New Roman" w:hAnsi="Times New Roman"/>
          <w:sz w:val="20"/>
          <w:szCs w:val="20"/>
        </w:rPr>
        <w:t>alue of intraclass correlation coefficients between two FFQ administrations</w:t>
      </w:r>
      <w:r>
        <w:rPr>
          <w:rFonts w:ascii="Times New Roman" w:hAnsi="Times New Roman" w:hint="eastAsia"/>
          <w:sz w:val="20"/>
          <w:szCs w:val="20"/>
        </w:rPr>
        <w:t xml:space="preserve">. </w:t>
      </w:r>
      <w:r w:rsidRPr="00397FA2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*</w:t>
      </w:r>
      <w:r w:rsidRPr="00397FA2">
        <w:rPr>
          <w:rFonts w:ascii="Times New Roman" w:hAnsi="Times New Roman"/>
          <w:color w:val="000000" w:themeColor="text1"/>
          <w:sz w:val="20"/>
          <w:szCs w:val="20"/>
        </w:rPr>
        <w:t>Significant estimates (P&lt;0.05)</w:t>
      </w:r>
      <w:r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</w:p>
    <w:p w:rsidR="00542218" w:rsidRDefault="00542218"/>
    <w:sectPr w:rsidR="00542218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1ef757c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CSongGB18030C-Light">
    <w:panose1 w:val="020A0304000101010101"/>
    <w:charset w:val="86"/>
    <w:family w:val="roman"/>
    <w:pitch w:val="variable"/>
    <w:sig w:usb0="00000003" w:usb1="28CF4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7270"/>
    <w:rsid w:val="00173EE8"/>
    <w:rsid w:val="00347FD0"/>
    <w:rsid w:val="00527270"/>
    <w:rsid w:val="00542218"/>
    <w:rsid w:val="0062332B"/>
    <w:rsid w:val="007C1338"/>
    <w:rsid w:val="00BB5BED"/>
    <w:rsid w:val="00C10DA5"/>
    <w:rsid w:val="00FC7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270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2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qFormat/>
    <w:rsid w:val="00FC76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</dc:creator>
  <cp:lastModifiedBy>wz</cp:lastModifiedBy>
  <cp:revision>2</cp:revision>
  <dcterms:created xsi:type="dcterms:W3CDTF">2017-08-02T09:00:00Z</dcterms:created>
  <dcterms:modified xsi:type="dcterms:W3CDTF">2017-08-02T09:00:00Z</dcterms:modified>
</cp:coreProperties>
</file>