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00E1" w:rsidRDefault="00A200E1">
      <w:pPr>
        <w:rPr>
          <w:rFonts w:ascii="Arial" w:hAnsi="Arial" w:cs="Arial"/>
          <w:b/>
          <w:sz w:val="24"/>
          <w:szCs w:val="24"/>
        </w:rPr>
      </w:pPr>
      <w:r>
        <w:rPr>
          <w:rFonts w:ascii="Arial" w:hAnsi="Arial" w:cs="Arial"/>
          <w:b/>
          <w:sz w:val="24"/>
          <w:szCs w:val="24"/>
        </w:rPr>
        <w:t xml:space="preserve">Additional file 2. </w:t>
      </w:r>
      <w:r w:rsidR="0026205D">
        <w:rPr>
          <w:rFonts w:ascii="Arial" w:hAnsi="Arial" w:cs="Arial"/>
          <w:b/>
          <w:sz w:val="24"/>
          <w:szCs w:val="24"/>
        </w:rPr>
        <w:t>S</w:t>
      </w:r>
      <w:r w:rsidR="0026205D" w:rsidRPr="0026205D">
        <w:rPr>
          <w:rFonts w:ascii="Arial" w:hAnsi="Arial" w:cs="Arial"/>
          <w:b/>
          <w:sz w:val="24"/>
          <w:szCs w:val="24"/>
        </w:rPr>
        <w:t>earch strategies</w:t>
      </w:r>
    </w:p>
    <w:p w:rsidR="0009536F" w:rsidRPr="00A200E1" w:rsidRDefault="0009536F">
      <w:pPr>
        <w:rPr>
          <w:rFonts w:ascii="Arial" w:hAnsi="Arial" w:cs="Arial"/>
          <w:b/>
          <w:sz w:val="24"/>
          <w:szCs w:val="24"/>
        </w:rPr>
      </w:pPr>
    </w:p>
    <w:tbl>
      <w:tblPr>
        <w:tblStyle w:val="Tabelacomgrade"/>
        <w:tblW w:w="0" w:type="auto"/>
        <w:tblLook w:val="04A0" w:firstRow="1" w:lastRow="0" w:firstColumn="1" w:lastColumn="0" w:noHBand="0" w:noVBand="1"/>
      </w:tblPr>
      <w:tblGrid>
        <w:gridCol w:w="1838"/>
        <w:gridCol w:w="7223"/>
      </w:tblGrid>
      <w:tr w:rsidR="00A200E1" w:rsidRPr="00A200E1" w:rsidTr="00A200E1">
        <w:tc>
          <w:tcPr>
            <w:tcW w:w="1838" w:type="dxa"/>
          </w:tcPr>
          <w:p w:rsidR="00A200E1" w:rsidRPr="00A200E1" w:rsidRDefault="0026205D" w:rsidP="0026205D">
            <w:pPr>
              <w:spacing w:line="360" w:lineRule="auto"/>
              <w:jc w:val="center"/>
              <w:rPr>
                <w:rFonts w:ascii="Arial" w:hAnsi="Arial" w:cs="Arial"/>
                <w:b/>
              </w:rPr>
            </w:pPr>
            <w:r>
              <w:rPr>
                <w:rFonts w:ascii="Arial" w:hAnsi="Arial" w:cs="Arial"/>
                <w:b/>
              </w:rPr>
              <w:t>Database</w:t>
            </w:r>
          </w:p>
        </w:tc>
        <w:tc>
          <w:tcPr>
            <w:tcW w:w="7223" w:type="dxa"/>
          </w:tcPr>
          <w:p w:rsidR="00A200E1" w:rsidRPr="00A200E1" w:rsidRDefault="0026205D" w:rsidP="0026205D">
            <w:pPr>
              <w:spacing w:line="360" w:lineRule="auto"/>
              <w:jc w:val="center"/>
              <w:rPr>
                <w:rFonts w:ascii="Arial" w:hAnsi="Arial" w:cs="Arial"/>
                <w:b/>
              </w:rPr>
            </w:pPr>
            <w:r>
              <w:rPr>
                <w:rFonts w:ascii="Arial" w:hAnsi="Arial" w:cs="Arial"/>
                <w:b/>
              </w:rPr>
              <w:t>S</w:t>
            </w:r>
            <w:r w:rsidRPr="0026205D">
              <w:rPr>
                <w:rFonts w:ascii="Arial" w:hAnsi="Arial" w:cs="Arial"/>
                <w:b/>
              </w:rPr>
              <w:t>earch strategy</w:t>
            </w:r>
          </w:p>
        </w:tc>
      </w:tr>
      <w:tr w:rsidR="00A200E1" w:rsidRPr="0009536F" w:rsidTr="00A200E1">
        <w:tc>
          <w:tcPr>
            <w:tcW w:w="1838" w:type="dxa"/>
          </w:tcPr>
          <w:p w:rsidR="00A200E1" w:rsidRPr="00A200E1" w:rsidRDefault="00A200E1" w:rsidP="00A52B63">
            <w:pPr>
              <w:spacing w:line="360" w:lineRule="auto"/>
              <w:jc w:val="center"/>
              <w:rPr>
                <w:rFonts w:ascii="Arial" w:hAnsi="Arial" w:cs="Arial"/>
                <w:b/>
              </w:rPr>
            </w:pPr>
            <w:r w:rsidRPr="00A200E1">
              <w:rPr>
                <w:rFonts w:ascii="Arial" w:hAnsi="Arial" w:cs="Arial"/>
                <w:lang w:val="en-US"/>
              </w:rPr>
              <w:t>PubMed</w:t>
            </w:r>
            <w:bookmarkStart w:id="0" w:name="_GoBack"/>
            <w:bookmarkEnd w:id="0"/>
          </w:p>
        </w:tc>
        <w:tc>
          <w:tcPr>
            <w:tcW w:w="7223" w:type="dxa"/>
          </w:tcPr>
          <w:p w:rsidR="00A200E1" w:rsidRPr="00A200E1" w:rsidRDefault="00A200E1" w:rsidP="00A200E1">
            <w:pPr>
              <w:spacing w:line="360" w:lineRule="auto"/>
              <w:ind w:firstLine="708"/>
              <w:jc w:val="both"/>
              <w:rPr>
                <w:rFonts w:ascii="Arial" w:hAnsi="Arial" w:cs="Arial"/>
                <w:lang w:val="en-US"/>
              </w:rPr>
            </w:pPr>
            <w:r w:rsidRPr="00A200E1">
              <w:rPr>
                <w:rFonts w:ascii="Arial" w:hAnsi="Arial" w:cs="Arial"/>
                <w:lang w:val="en-US"/>
              </w:rPr>
              <w:t>"Cardiovascular Surgical Procedures"[Mesh] OR (Surgical Procedure, Cardiovascular) OR (Procedure, Cardiovascular Surgical) OR (Cardiovascular Surgical Procedure) OR (Procedures, Cardiovascular Surgical) OR (Surgical Procedures, Cardiovascular) AND "Complementary Therapies"[Mesh] OR (Therapies, Complementary) OR (Therapy, Complementary) OR (Complementary Medicine) OR (Medicine, Complementary) OR (Alternative Medicine) OR (Medicine, Alternative) OR (Alternative Therapies) OR (Therapies, Alternative) OR (Therapy, Alternative) AND "Pain, Postoperative"[Mesh] OR (Postoperative Pain) OR (Postoperative Pains)</w:t>
            </w:r>
          </w:p>
        </w:tc>
      </w:tr>
      <w:tr w:rsidR="00A200E1" w:rsidRPr="00A200E1" w:rsidTr="00A200E1">
        <w:tc>
          <w:tcPr>
            <w:tcW w:w="1838" w:type="dxa"/>
          </w:tcPr>
          <w:p w:rsidR="00A200E1" w:rsidRPr="00A200E1" w:rsidRDefault="00A200E1" w:rsidP="00A52B63">
            <w:pPr>
              <w:spacing w:line="360" w:lineRule="auto"/>
              <w:jc w:val="center"/>
              <w:rPr>
                <w:rFonts w:ascii="Arial" w:hAnsi="Arial" w:cs="Arial"/>
                <w:b/>
                <w:lang w:val="en-US"/>
              </w:rPr>
            </w:pPr>
            <w:r w:rsidRPr="00A200E1">
              <w:rPr>
                <w:rFonts w:ascii="Arial" w:hAnsi="Arial" w:cs="Arial"/>
              </w:rPr>
              <w:t>LILACS</w:t>
            </w:r>
          </w:p>
        </w:tc>
        <w:tc>
          <w:tcPr>
            <w:tcW w:w="7223" w:type="dxa"/>
          </w:tcPr>
          <w:p w:rsidR="00A200E1" w:rsidRPr="00A200E1" w:rsidRDefault="00A200E1" w:rsidP="00A200E1">
            <w:pPr>
              <w:spacing w:line="360" w:lineRule="auto"/>
              <w:jc w:val="both"/>
              <w:rPr>
                <w:rFonts w:ascii="Arial" w:hAnsi="Arial" w:cs="Arial"/>
              </w:rPr>
            </w:pPr>
            <w:r w:rsidRPr="00A200E1">
              <w:rPr>
                <w:rFonts w:ascii="Arial" w:hAnsi="Arial" w:cs="Arial"/>
              </w:rPr>
              <w:t>MH:"Procedimentos Cirúrgicos Cardiovasculares" OR (Procedimientos Quirúrgicos Cardiovasculares) OR (Cardiovascular Surgical Procedures) OR (Cirurgia Cardiovascular) OR MH:E04.100$ AND MH:"Terapias Complementares" OR (Terapias Complementarias) OR (Complementary Therapies) OR (Magnetismo Vegetal) OR (Medicina Alternativa) OR (Medicina Complementar) OR (Medicina Complementar e Integrativa) OR (Medicina Integrativa e Complementar) OR (Práticas Complementares e Integrativas) OR (Práticas Integrativas e Complementares) OR (Práticas de Saúde Complementares e Integrativas) OR (Práticas de Saúde Integrativas e Complementares) OR (Terapias Alternativas) OR (Terapias Complementares e Integrativas) OR MH:E02.190$ OR MH:HP3.018$ AND MH:"Dor Pós-Operatória" OR (Dolor Postoperatorio) OR (Pain, Postoperative) OR MH:C23.550.767.700$ OR MH:C23.888.592.612.832$</w:t>
            </w:r>
          </w:p>
        </w:tc>
      </w:tr>
      <w:tr w:rsidR="00A200E1" w:rsidRPr="0009536F" w:rsidTr="00A200E1">
        <w:tc>
          <w:tcPr>
            <w:tcW w:w="1838" w:type="dxa"/>
          </w:tcPr>
          <w:p w:rsidR="00A200E1" w:rsidRPr="00A200E1" w:rsidRDefault="00A200E1" w:rsidP="00A52B63">
            <w:pPr>
              <w:spacing w:line="360" w:lineRule="auto"/>
              <w:jc w:val="center"/>
              <w:rPr>
                <w:rFonts w:ascii="Arial" w:hAnsi="Arial" w:cs="Arial"/>
                <w:b/>
              </w:rPr>
            </w:pPr>
            <w:r w:rsidRPr="00A200E1">
              <w:rPr>
                <w:rFonts w:ascii="Arial" w:hAnsi="Arial" w:cs="Arial"/>
                <w:lang w:val="en-US"/>
              </w:rPr>
              <w:t>CINAHL</w:t>
            </w:r>
          </w:p>
        </w:tc>
        <w:tc>
          <w:tcPr>
            <w:tcW w:w="7223" w:type="dxa"/>
          </w:tcPr>
          <w:p w:rsidR="00A200E1" w:rsidRPr="00A200E1" w:rsidRDefault="00A200E1" w:rsidP="00A200E1">
            <w:pPr>
              <w:spacing w:line="360" w:lineRule="auto"/>
              <w:ind w:firstLine="708"/>
              <w:jc w:val="both"/>
              <w:rPr>
                <w:rFonts w:ascii="Arial" w:hAnsi="Arial" w:cs="Arial"/>
                <w:lang w:val="en-US"/>
              </w:rPr>
            </w:pPr>
            <w:r w:rsidRPr="00A200E1">
              <w:rPr>
                <w:rFonts w:ascii="Arial" w:hAnsi="Arial" w:cs="Arial"/>
                <w:lang w:val="en-US"/>
              </w:rPr>
              <w:t>(MH "Surgery, Cardiovascular") OR "CV Surgery" OR "Cardiovascular Surgery" OR "Cardiovascular Surgical Procedures" OR "Surgery, CV" OR "Vascular Surgical Procedures" AND (MH "Alternative Therapies") OR "Alternative Medicine" OR "Alternative Therapy" OR "CAM" OR "Complementary Medicine" OR "Complementary Therapies" OR "Complementary Therapy" OR "Complementary and Alternative Medicine" OR "Medicine, Alternative" OR "Medicine, Complementary" AND (MH "Postoperative Pain") OR "Pain, Postoperative" OR "Pains Postoperative" OR "Postoperative Pains" OR "Postsurgical Pain"</w:t>
            </w:r>
          </w:p>
          <w:p w:rsidR="00A200E1" w:rsidRPr="00A200E1" w:rsidRDefault="00A200E1" w:rsidP="00A200E1">
            <w:pPr>
              <w:spacing w:line="360" w:lineRule="auto"/>
              <w:rPr>
                <w:rFonts w:ascii="Arial" w:hAnsi="Arial" w:cs="Arial"/>
                <w:b/>
                <w:lang w:val="en-US"/>
              </w:rPr>
            </w:pPr>
          </w:p>
        </w:tc>
      </w:tr>
      <w:tr w:rsidR="00A200E1" w:rsidRPr="0009536F" w:rsidTr="00A200E1">
        <w:tc>
          <w:tcPr>
            <w:tcW w:w="1838" w:type="dxa"/>
          </w:tcPr>
          <w:p w:rsidR="00A200E1" w:rsidRPr="00A200E1" w:rsidRDefault="00A200E1" w:rsidP="00A52B63">
            <w:pPr>
              <w:spacing w:line="360" w:lineRule="auto"/>
              <w:jc w:val="center"/>
              <w:rPr>
                <w:rFonts w:ascii="Arial" w:hAnsi="Arial" w:cs="Arial"/>
                <w:b/>
                <w:lang w:val="en-US"/>
              </w:rPr>
            </w:pPr>
            <w:r w:rsidRPr="00A200E1">
              <w:rPr>
                <w:rFonts w:ascii="Arial" w:hAnsi="Arial" w:cs="Arial"/>
                <w:lang w:val="en-US"/>
              </w:rPr>
              <w:lastRenderedPageBreak/>
              <w:t>Web of Science</w:t>
            </w:r>
          </w:p>
        </w:tc>
        <w:tc>
          <w:tcPr>
            <w:tcW w:w="7223" w:type="dxa"/>
          </w:tcPr>
          <w:p w:rsidR="00A200E1" w:rsidRPr="00A200E1" w:rsidRDefault="00A200E1" w:rsidP="00A200E1">
            <w:pPr>
              <w:spacing w:line="360" w:lineRule="auto"/>
              <w:rPr>
                <w:rFonts w:ascii="Arial" w:hAnsi="Arial" w:cs="Arial"/>
                <w:b/>
                <w:lang w:val="en-US"/>
              </w:rPr>
            </w:pPr>
            <w:r w:rsidRPr="00A200E1">
              <w:rPr>
                <w:rFonts w:ascii="Arial" w:hAnsi="Arial" w:cs="Arial"/>
                <w:lang w:val="en-US"/>
              </w:rPr>
              <w:t>Cardiovascular Surgical Procedures AND Complementary Therapies AND Pain, Postoperative</w:t>
            </w:r>
          </w:p>
        </w:tc>
      </w:tr>
      <w:tr w:rsidR="00A200E1" w:rsidRPr="0009536F" w:rsidTr="00A200E1">
        <w:tc>
          <w:tcPr>
            <w:tcW w:w="1838" w:type="dxa"/>
          </w:tcPr>
          <w:p w:rsidR="00A200E1" w:rsidRPr="00A200E1" w:rsidRDefault="00A200E1" w:rsidP="00A52B63">
            <w:pPr>
              <w:spacing w:line="360" w:lineRule="auto"/>
              <w:jc w:val="center"/>
              <w:rPr>
                <w:rFonts w:ascii="Arial" w:hAnsi="Arial" w:cs="Arial"/>
                <w:b/>
                <w:lang w:val="en-US"/>
              </w:rPr>
            </w:pPr>
            <w:r w:rsidRPr="00A200E1">
              <w:rPr>
                <w:rFonts w:ascii="Arial" w:hAnsi="Arial" w:cs="Arial"/>
                <w:lang w:val="en-US"/>
              </w:rPr>
              <w:t>Scopus</w:t>
            </w:r>
          </w:p>
        </w:tc>
        <w:tc>
          <w:tcPr>
            <w:tcW w:w="7223" w:type="dxa"/>
          </w:tcPr>
          <w:p w:rsidR="00A200E1" w:rsidRPr="00A200E1" w:rsidRDefault="00A200E1" w:rsidP="00A200E1">
            <w:pPr>
              <w:spacing w:line="360" w:lineRule="auto"/>
              <w:jc w:val="both"/>
              <w:rPr>
                <w:rFonts w:ascii="Arial" w:hAnsi="Arial" w:cs="Arial"/>
                <w:lang w:val="en-US"/>
              </w:rPr>
            </w:pPr>
            <w:r w:rsidRPr="00A200E1">
              <w:rPr>
                <w:rFonts w:ascii="Arial" w:hAnsi="Arial" w:cs="Arial"/>
                <w:lang w:val="en-US"/>
              </w:rPr>
              <w:t>Cardiovascular Surgical Procedures AND Complementary Therapies AND Pain, Postoperative</w:t>
            </w:r>
          </w:p>
          <w:p w:rsidR="00A200E1" w:rsidRPr="00A200E1" w:rsidRDefault="00A200E1" w:rsidP="00A200E1">
            <w:pPr>
              <w:spacing w:line="360" w:lineRule="auto"/>
              <w:rPr>
                <w:rFonts w:ascii="Arial" w:hAnsi="Arial" w:cs="Arial"/>
                <w:b/>
                <w:lang w:val="en-US"/>
              </w:rPr>
            </w:pPr>
          </w:p>
        </w:tc>
      </w:tr>
      <w:tr w:rsidR="00A200E1" w:rsidRPr="0009536F" w:rsidTr="00A200E1">
        <w:tc>
          <w:tcPr>
            <w:tcW w:w="1838" w:type="dxa"/>
          </w:tcPr>
          <w:p w:rsidR="00A200E1" w:rsidRPr="00A200E1" w:rsidRDefault="00A200E1" w:rsidP="00A52B63">
            <w:pPr>
              <w:spacing w:line="360" w:lineRule="auto"/>
              <w:jc w:val="center"/>
              <w:rPr>
                <w:rFonts w:ascii="Arial" w:hAnsi="Arial" w:cs="Arial"/>
                <w:b/>
                <w:lang w:val="en-US"/>
              </w:rPr>
            </w:pPr>
            <w:r w:rsidRPr="00A200E1">
              <w:rPr>
                <w:rFonts w:ascii="Arial" w:hAnsi="Arial" w:cs="Arial"/>
                <w:lang w:val="en-US"/>
              </w:rPr>
              <w:t>Cochrane</w:t>
            </w:r>
          </w:p>
        </w:tc>
        <w:tc>
          <w:tcPr>
            <w:tcW w:w="7223" w:type="dxa"/>
          </w:tcPr>
          <w:p w:rsidR="00A200E1" w:rsidRPr="00A200E1" w:rsidRDefault="00A200E1" w:rsidP="00A200E1">
            <w:pPr>
              <w:tabs>
                <w:tab w:val="left" w:pos="1044"/>
              </w:tabs>
              <w:spacing w:line="360" w:lineRule="auto"/>
              <w:rPr>
                <w:rFonts w:ascii="Arial" w:hAnsi="Arial" w:cs="Arial"/>
                <w:b/>
                <w:lang w:val="en-US"/>
              </w:rPr>
            </w:pPr>
            <w:r w:rsidRPr="00A200E1">
              <w:rPr>
                <w:rFonts w:ascii="Arial" w:hAnsi="Arial" w:cs="Arial"/>
                <w:lang w:val="en-US"/>
              </w:rPr>
              <w:t>Cardiovascular Surgical Procedures AND Complementary Therapies AND Pain, Postoperative</w:t>
            </w:r>
          </w:p>
        </w:tc>
      </w:tr>
    </w:tbl>
    <w:p w:rsidR="008D6766" w:rsidRPr="00A200E1" w:rsidRDefault="00A36790">
      <w:pPr>
        <w:rPr>
          <w:rFonts w:ascii="Arial" w:hAnsi="Arial" w:cs="Arial"/>
          <w:b/>
          <w:sz w:val="24"/>
          <w:szCs w:val="24"/>
          <w:lang w:val="en-US"/>
        </w:rPr>
      </w:pPr>
    </w:p>
    <w:sectPr w:rsidR="008D6766" w:rsidRPr="00A200E1" w:rsidSect="00A200E1">
      <w:pgSz w:w="11906" w:h="16838"/>
      <w:pgMar w:top="1701" w:right="1134"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36790" w:rsidRDefault="00A36790" w:rsidP="00A200E1">
      <w:pPr>
        <w:spacing w:after="0" w:line="240" w:lineRule="auto"/>
      </w:pPr>
      <w:r>
        <w:separator/>
      </w:r>
    </w:p>
  </w:endnote>
  <w:endnote w:type="continuationSeparator" w:id="0">
    <w:p w:rsidR="00A36790" w:rsidRDefault="00A36790" w:rsidP="00A200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36790" w:rsidRDefault="00A36790" w:rsidP="00A200E1">
      <w:pPr>
        <w:spacing w:after="0" w:line="240" w:lineRule="auto"/>
      </w:pPr>
      <w:r>
        <w:separator/>
      </w:r>
    </w:p>
  </w:footnote>
  <w:footnote w:type="continuationSeparator" w:id="0">
    <w:p w:rsidR="00A36790" w:rsidRDefault="00A36790" w:rsidP="00A200E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6C13"/>
    <w:rsid w:val="0009536F"/>
    <w:rsid w:val="0026205D"/>
    <w:rsid w:val="004526B3"/>
    <w:rsid w:val="004C70F8"/>
    <w:rsid w:val="0050435B"/>
    <w:rsid w:val="00525A56"/>
    <w:rsid w:val="0083200B"/>
    <w:rsid w:val="00A200E1"/>
    <w:rsid w:val="00A36790"/>
    <w:rsid w:val="00A52B63"/>
    <w:rsid w:val="00A96C1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141878-82FB-4A0F-93C8-71AAEB3C4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A200E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200E1"/>
  </w:style>
  <w:style w:type="paragraph" w:styleId="Rodap">
    <w:name w:val="footer"/>
    <w:basedOn w:val="Normal"/>
    <w:link w:val="RodapChar"/>
    <w:uiPriority w:val="99"/>
    <w:unhideWhenUsed/>
    <w:rsid w:val="00A200E1"/>
    <w:pPr>
      <w:tabs>
        <w:tab w:val="center" w:pos="4252"/>
        <w:tab w:val="right" w:pos="8504"/>
      </w:tabs>
      <w:spacing w:after="0" w:line="240" w:lineRule="auto"/>
    </w:pPr>
  </w:style>
  <w:style w:type="character" w:customStyle="1" w:styleId="RodapChar">
    <w:name w:val="Rodapé Char"/>
    <w:basedOn w:val="Fontepargpadro"/>
    <w:link w:val="Rodap"/>
    <w:uiPriority w:val="99"/>
    <w:rsid w:val="00A200E1"/>
  </w:style>
  <w:style w:type="table" w:styleId="Tabelacomgrade">
    <w:name w:val="Table Grid"/>
    <w:basedOn w:val="Tabelanormal"/>
    <w:uiPriority w:val="39"/>
    <w:rsid w:val="00A200E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378</Words>
  <Characters>2044</Characters>
  <Application>Microsoft Office Word</Application>
  <DocSecurity>0</DocSecurity>
  <Lines>17</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Conta da Microsoft</dc:creator>
  <cp:keywords/>
  <dc:description/>
  <cp:lastModifiedBy>Érica </cp:lastModifiedBy>
  <cp:revision>7</cp:revision>
  <dcterms:created xsi:type="dcterms:W3CDTF">2022-09-04T18:49:00Z</dcterms:created>
  <dcterms:modified xsi:type="dcterms:W3CDTF">2022-10-31T22:49:00Z</dcterms:modified>
</cp:coreProperties>
</file>