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D4E1B" w14:textId="2CAE9C10" w:rsidR="00C4449C" w:rsidRPr="000548EC" w:rsidRDefault="00C4449C" w:rsidP="000B7864">
      <w:pPr>
        <w:spacing w:before="240" w:line="480" w:lineRule="auto"/>
        <w:rPr>
          <w:rFonts w:ascii="Times New Roman" w:hAnsi="Times New Roman" w:cs="Times New Roman"/>
          <w:b/>
          <w:color w:val="000000" w:themeColor="text1"/>
          <w:lang w:val=""/>
        </w:rPr>
      </w:pPr>
      <w:bookmarkStart w:id="0" w:name="_Hlk117183393"/>
      <w:r w:rsidRPr="00FC63FA">
        <w:rPr>
          <w:rFonts w:ascii="Times New Roman" w:hAnsi="Times New Roman" w:cs="Times New Roman"/>
          <w:b/>
          <w:color w:val="000000" w:themeColor="text1"/>
          <w:lang w:val=""/>
        </w:rPr>
        <w:t>Inventory of Supporting Information</w:t>
      </w:r>
    </w:p>
    <w:p w14:paraId="6CC215B3" w14:textId="139D9865" w:rsidR="00307479" w:rsidRPr="00FC63FA" w:rsidRDefault="00307479" w:rsidP="00CA207A">
      <w:pPr>
        <w:spacing w:before="240" w:line="480" w:lineRule="auto"/>
        <w:jc w:val="both"/>
        <w:rPr>
          <w:rFonts w:ascii="Times New Roman" w:hAnsi="Times New Roman" w:cs="Times New Roman"/>
          <w:b/>
          <w:color w:val="000000" w:themeColor="text1"/>
          <w:lang w:val=""/>
        </w:rPr>
      </w:pPr>
      <w:r w:rsidRPr="00FC63FA">
        <w:rPr>
          <w:rFonts w:ascii="Times New Roman" w:hAnsi="Times New Roman" w:cs="Times New Roman"/>
          <w:b/>
          <w:color w:val="000000" w:themeColor="text1"/>
          <w:lang w:val=""/>
        </w:rPr>
        <w:t>Triterpenoids in aerenchymatous phellem contribute to internal root aeration and waterlogging adaptability in soybean</w:t>
      </w:r>
    </w:p>
    <w:p w14:paraId="63D74988" w14:textId="6881733E" w:rsidR="00CA207A" w:rsidRPr="00FC63FA" w:rsidRDefault="00CA207A" w:rsidP="00CA207A">
      <w:pPr>
        <w:spacing w:before="240" w:line="480" w:lineRule="auto"/>
        <w:jc w:val="both"/>
        <w:rPr>
          <w:rFonts w:ascii="Times New Roman" w:hAnsi="Times New Roman" w:cs="Times New Roman"/>
          <w:color w:val="000000" w:themeColor="text1"/>
          <w:lang w:val=""/>
        </w:rPr>
      </w:pPr>
      <w:r w:rsidRPr="00FC63FA">
        <w:rPr>
          <w:rFonts w:ascii="Times New Roman" w:hAnsi="Times New Roman" w:cs="Times New Roman"/>
          <w:color w:val="000000" w:themeColor="text1"/>
          <w:lang w:val=""/>
        </w:rPr>
        <w:t>Hirokazu Takahashi</w:t>
      </w:r>
      <w:r w:rsidRPr="00FC63FA">
        <w:rPr>
          <w:rFonts w:ascii="Times New Roman" w:hAnsi="Times New Roman" w:cs="Times New Roman"/>
          <w:color w:val="000000" w:themeColor="text1"/>
          <w:vertAlign w:val="superscript"/>
          <w:lang w:val=""/>
        </w:rPr>
        <w:t>1</w:t>
      </w:r>
      <w:r w:rsidR="00307479" w:rsidRPr="00FC63FA">
        <w:rPr>
          <w:rFonts w:ascii="Times New Roman" w:hAnsi="Times New Roman" w:cs="Times New Roman"/>
          <w:color w:val="000000" w:themeColor="text1"/>
          <w:vertAlign w:val="superscript"/>
          <w:lang w:val=""/>
        </w:rPr>
        <w:t>*</w:t>
      </w:r>
      <w:r w:rsidRPr="00FC63FA">
        <w:rPr>
          <w:rFonts w:ascii="Times New Roman" w:hAnsi="Times New Roman" w:cs="Times New Roman"/>
          <w:color w:val="000000" w:themeColor="text1"/>
          <w:lang w:val=""/>
        </w:rPr>
        <w:t>, Chisato Abo</w:t>
      </w:r>
      <w:r w:rsidRPr="00FC63FA">
        <w:rPr>
          <w:rFonts w:ascii="Times New Roman" w:hAnsi="Times New Roman" w:cs="Times New Roman"/>
          <w:color w:val="000000" w:themeColor="text1"/>
          <w:vertAlign w:val="superscript"/>
          <w:lang w:val=""/>
        </w:rPr>
        <w:t>1</w:t>
      </w:r>
      <w:r w:rsidRPr="00FC63FA">
        <w:rPr>
          <w:rFonts w:ascii="Times New Roman" w:hAnsi="Times New Roman" w:cs="Times New Roman"/>
          <w:color w:val="000000" w:themeColor="text1"/>
          <w:lang w:val=""/>
        </w:rPr>
        <w:t>, Hayato Suzuki</w:t>
      </w:r>
      <w:r w:rsidRPr="00FC63FA">
        <w:rPr>
          <w:rFonts w:ascii="Times New Roman" w:hAnsi="Times New Roman" w:cs="Times New Roman"/>
          <w:color w:val="000000" w:themeColor="text1"/>
          <w:vertAlign w:val="superscript"/>
          <w:lang w:val=""/>
        </w:rPr>
        <w:t>2</w:t>
      </w:r>
      <w:r w:rsidRPr="00FC63FA">
        <w:rPr>
          <w:rFonts w:ascii="Times New Roman" w:hAnsi="Times New Roman" w:cs="Times New Roman"/>
          <w:color w:val="000000" w:themeColor="text1"/>
          <w:lang w:val=""/>
        </w:rPr>
        <w:t>, Jutapat Romsuk</w:t>
      </w:r>
      <w:r w:rsidRPr="00FC63FA">
        <w:rPr>
          <w:rFonts w:ascii="Times New Roman" w:hAnsi="Times New Roman" w:cs="Times New Roman"/>
          <w:color w:val="000000" w:themeColor="text1"/>
          <w:vertAlign w:val="superscript"/>
          <w:lang w:val=""/>
        </w:rPr>
        <w:t>2</w:t>
      </w:r>
      <w:r w:rsidRPr="00FC63FA">
        <w:rPr>
          <w:rFonts w:ascii="Times New Roman" w:hAnsi="Times New Roman" w:cs="Times New Roman"/>
          <w:color w:val="000000" w:themeColor="text1"/>
          <w:lang w:val=""/>
        </w:rPr>
        <w:t>, Takao Oi</w:t>
      </w:r>
      <w:r w:rsidRPr="00FC63FA">
        <w:rPr>
          <w:rFonts w:ascii="Times New Roman" w:hAnsi="Times New Roman" w:cs="Times New Roman"/>
          <w:color w:val="000000" w:themeColor="text1"/>
          <w:vertAlign w:val="superscript"/>
          <w:lang w:val=""/>
        </w:rPr>
        <w:t>1</w:t>
      </w:r>
      <w:r w:rsidRPr="00FC63FA">
        <w:rPr>
          <w:rFonts w:ascii="Times New Roman" w:hAnsi="Times New Roman" w:cs="Times New Roman"/>
          <w:color w:val="000000" w:themeColor="text1"/>
          <w:lang w:val=""/>
        </w:rPr>
        <w:t>, Asako Yanagawa</w:t>
      </w:r>
      <w:r w:rsidRPr="00FC63FA">
        <w:rPr>
          <w:rFonts w:ascii="Times New Roman" w:hAnsi="Times New Roman" w:cs="Times New Roman"/>
          <w:color w:val="000000" w:themeColor="text1"/>
          <w:vertAlign w:val="superscript"/>
          <w:lang w:val=""/>
        </w:rPr>
        <w:t>1</w:t>
      </w:r>
      <w:r w:rsidRPr="00FC63FA">
        <w:rPr>
          <w:rFonts w:ascii="Times New Roman" w:hAnsi="Times New Roman" w:cs="Times New Roman"/>
          <w:color w:val="000000" w:themeColor="text1"/>
          <w:lang w:val=""/>
        </w:rPr>
        <w:t>, Tomoka Gorai</w:t>
      </w:r>
      <w:r w:rsidRPr="00FC63FA">
        <w:rPr>
          <w:rFonts w:ascii="Times New Roman" w:hAnsi="Times New Roman" w:cs="Times New Roman"/>
          <w:color w:val="000000" w:themeColor="text1"/>
          <w:vertAlign w:val="superscript"/>
          <w:lang w:val=""/>
        </w:rPr>
        <w:t>1</w:t>
      </w:r>
      <w:r w:rsidRPr="00FC63FA">
        <w:rPr>
          <w:rFonts w:ascii="Times New Roman" w:hAnsi="Times New Roman" w:cs="Times New Roman"/>
          <w:color w:val="000000" w:themeColor="text1"/>
          <w:lang w:val=""/>
        </w:rPr>
        <w:t>, Yukari Tomisaki</w:t>
      </w:r>
      <w:r w:rsidR="00BC2DA7" w:rsidRPr="00FC63FA">
        <w:rPr>
          <w:rFonts w:ascii="Times New Roman" w:hAnsi="Times New Roman" w:cs="Times New Roman"/>
          <w:color w:val="000000" w:themeColor="text1"/>
          <w:vertAlign w:val="superscript"/>
          <w:lang w:val=""/>
        </w:rPr>
        <w:t>2</w:t>
      </w:r>
      <w:r w:rsidRPr="00FC63FA">
        <w:rPr>
          <w:rFonts w:ascii="Times New Roman" w:hAnsi="Times New Roman" w:cs="Times New Roman"/>
          <w:color w:val="000000" w:themeColor="text1"/>
          <w:lang w:val=""/>
        </w:rPr>
        <w:t>, Mana Jitsui</w:t>
      </w:r>
      <w:r w:rsidRPr="00FC63FA">
        <w:rPr>
          <w:rFonts w:ascii="Times New Roman" w:hAnsi="Times New Roman" w:cs="Times New Roman"/>
          <w:color w:val="000000" w:themeColor="text1"/>
          <w:vertAlign w:val="superscript"/>
          <w:lang w:val=""/>
        </w:rPr>
        <w:t>1</w:t>
      </w:r>
      <w:r w:rsidRPr="00FC63FA">
        <w:rPr>
          <w:rFonts w:ascii="Times New Roman" w:hAnsi="Times New Roman" w:cs="Times New Roman"/>
          <w:color w:val="000000" w:themeColor="text1"/>
          <w:lang w:val=""/>
        </w:rPr>
        <w:t>, Satoshi Shimamura</w:t>
      </w:r>
      <w:r w:rsidRPr="00FC63FA">
        <w:rPr>
          <w:rFonts w:ascii="Times New Roman" w:hAnsi="Times New Roman" w:cs="Times New Roman"/>
          <w:color w:val="000000" w:themeColor="text1"/>
          <w:vertAlign w:val="superscript"/>
          <w:lang w:val=""/>
        </w:rPr>
        <w:t>3</w:t>
      </w:r>
      <w:r w:rsidRPr="00FC63FA">
        <w:rPr>
          <w:rFonts w:ascii="Times New Roman" w:hAnsi="Times New Roman" w:cs="Times New Roman"/>
          <w:color w:val="000000" w:themeColor="text1"/>
          <w:lang w:val=""/>
        </w:rPr>
        <w:t>, Hitoshi Mori</w:t>
      </w:r>
      <w:r w:rsidRPr="00FC63FA">
        <w:rPr>
          <w:rFonts w:ascii="Times New Roman" w:hAnsi="Times New Roman" w:cs="Times New Roman"/>
          <w:color w:val="000000" w:themeColor="text1"/>
          <w:vertAlign w:val="superscript"/>
          <w:lang w:val=""/>
        </w:rPr>
        <w:t>1</w:t>
      </w:r>
      <w:r w:rsidRPr="00FC63FA">
        <w:rPr>
          <w:rFonts w:ascii="Times New Roman" w:hAnsi="Times New Roman" w:cs="Times New Roman"/>
          <w:color w:val="000000" w:themeColor="text1"/>
          <w:lang w:val=""/>
        </w:rPr>
        <w:t>, Akito Kaga</w:t>
      </w:r>
      <w:r w:rsidRPr="00FC63FA">
        <w:rPr>
          <w:rFonts w:ascii="Times New Roman" w:hAnsi="Times New Roman" w:cs="Times New Roman"/>
          <w:color w:val="000000" w:themeColor="text1"/>
          <w:vertAlign w:val="superscript"/>
          <w:lang w:val=""/>
        </w:rPr>
        <w:t>4</w:t>
      </w:r>
      <w:r w:rsidRPr="00FC63FA">
        <w:rPr>
          <w:rFonts w:ascii="Times New Roman" w:hAnsi="Times New Roman" w:cs="Times New Roman"/>
          <w:color w:val="000000" w:themeColor="text1"/>
          <w:lang w:val=""/>
        </w:rPr>
        <w:t>, Hikaru Seki</w:t>
      </w:r>
      <w:r w:rsidRPr="00FC63FA">
        <w:rPr>
          <w:rFonts w:ascii="Times New Roman" w:hAnsi="Times New Roman" w:cs="Times New Roman"/>
          <w:color w:val="000000" w:themeColor="text1"/>
          <w:vertAlign w:val="superscript"/>
          <w:lang w:val=""/>
        </w:rPr>
        <w:t>2</w:t>
      </w:r>
      <w:r w:rsidRPr="00FC63FA">
        <w:rPr>
          <w:rFonts w:ascii="Times New Roman" w:hAnsi="Times New Roman" w:cs="Times New Roman"/>
          <w:color w:val="000000" w:themeColor="text1"/>
          <w:lang w:val=""/>
        </w:rPr>
        <w:t>, Toshiya Muranaka</w:t>
      </w:r>
      <w:r w:rsidRPr="00FC63FA">
        <w:rPr>
          <w:rFonts w:ascii="Times New Roman" w:hAnsi="Times New Roman" w:cs="Times New Roman"/>
          <w:color w:val="000000" w:themeColor="text1"/>
          <w:vertAlign w:val="superscript"/>
          <w:lang w:val=""/>
        </w:rPr>
        <w:t>2</w:t>
      </w:r>
      <w:r w:rsidRPr="00FC63FA">
        <w:rPr>
          <w:rFonts w:ascii="Times New Roman" w:hAnsi="Times New Roman" w:cs="Times New Roman"/>
          <w:color w:val="000000" w:themeColor="text1"/>
          <w:lang w:val=""/>
        </w:rPr>
        <w:t>, Mikio Nakazono</w:t>
      </w:r>
      <w:r w:rsidRPr="00FC63FA">
        <w:rPr>
          <w:rFonts w:ascii="Times New Roman" w:hAnsi="Times New Roman" w:cs="Times New Roman"/>
          <w:color w:val="000000" w:themeColor="text1"/>
          <w:vertAlign w:val="superscript"/>
          <w:lang w:val=""/>
        </w:rPr>
        <w:t>1, 5</w:t>
      </w:r>
    </w:p>
    <w:p w14:paraId="55257935" w14:textId="77777777" w:rsidR="00A7786F" w:rsidRPr="00CC2302" w:rsidRDefault="00A7786F" w:rsidP="00A7786F">
      <w:pPr>
        <w:spacing w:before="240" w:line="480" w:lineRule="auto"/>
        <w:jc w:val="both"/>
        <w:rPr>
          <w:rFonts w:ascii="Times New Roman" w:hAnsi="Times New Roman" w:cs="Times New Roman"/>
          <w:color w:val="000000" w:themeColor="text1"/>
        </w:rPr>
      </w:pPr>
      <w:r w:rsidRPr="00CC2302">
        <w:rPr>
          <w:rFonts w:ascii="Times New Roman" w:hAnsi="Times New Roman" w:cs="Times New Roman"/>
          <w:color w:val="000000" w:themeColor="text1"/>
          <w:vertAlign w:val="superscript"/>
        </w:rPr>
        <w:t>1</w:t>
      </w:r>
      <w:r w:rsidRPr="00CC2302">
        <w:rPr>
          <w:rFonts w:ascii="Times New Roman" w:hAnsi="Times New Roman" w:cs="Times New Roman"/>
          <w:color w:val="000000" w:themeColor="text1"/>
        </w:rPr>
        <w:t xml:space="preserve">Graduate School of </w:t>
      </w:r>
      <w:proofErr w:type="spellStart"/>
      <w:r w:rsidRPr="00CC2302">
        <w:rPr>
          <w:rFonts w:ascii="Times New Roman" w:hAnsi="Times New Roman" w:cs="Times New Roman"/>
          <w:color w:val="000000" w:themeColor="text1"/>
        </w:rPr>
        <w:t>Bioagricultural</w:t>
      </w:r>
      <w:proofErr w:type="spellEnd"/>
      <w:r w:rsidRPr="00CC2302">
        <w:rPr>
          <w:rFonts w:ascii="Times New Roman" w:hAnsi="Times New Roman" w:cs="Times New Roman"/>
          <w:color w:val="000000" w:themeColor="text1"/>
        </w:rPr>
        <w:t xml:space="preserve"> Sciences, Nagoya University, </w:t>
      </w:r>
      <w:proofErr w:type="spellStart"/>
      <w:r w:rsidRPr="00CC2302">
        <w:rPr>
          <w:rFonts w:ascii="Times New Roman" w:hAnsi="Times New Roman" w:cs="Times New Roman"/>
          <w:color w:val="000000" w:themeColor="text1"/>
        </w:rPr>
        <w:t>Furo</w:t>
      </w:r>
      <w:proofErr w:type="spellEnd"/>
      <w:r w:rsidRPr="00CC2302">
        <w:rPr>
          <w:rFonts w:ascii="Times New Roman" w:hAnsi="Times New Roman" w:cs="Times New Roman"/>
          <w:color w:val="000000" w:themeColor="text1"/>
        </w:rPr>
        <w:t>-Cho, Chikusa, Nagoya 464-8601, Japan</w:t>
      </w:r>
    </w:p>
    <w:p w14:paraId="19A7D0BB" w14:textId="77777777" w:rsidR="00A7786F" w:rsidRPr="00CC2302" w:rsidRDefault="00A7786F" w:rsidP="00A7786F">
      <w:pPr>
        <w:spacing w:line="480" w:lineRule="auto"/>
        <w:jc w:val="both"/>
        <w:rPr>
          <w:rFonts w:ascii="Times New Roman" w:hAnsi="Times New Roman" w:cs="Times New Roman"/>
          <w:color w:val="000000" w:themeColor="text1"/>
        </w:rPr>
      </w:pPr>
      <w:r w:rsidRPr="00CC2302">
        <w:rPr>
          <w:rFonts w:ascii="Times New Roman" w:hAnsi="Times New Roman" w:cs="Times New Roman"/>
          <w:color w:val="000000" w:themeColor="text1"/>
          <w:vertAlign w:val="superscript"/>
        </w:rPr>
        <w:t>2</w:t>
      </w:r>
      <w:r w:rsidRPr="00CC2302">
        <w:rPr>
          <w:rFonts w:ascii="Times New Roman" w:hAnsi="Times New Roman" w:cs="Times New Roman"/>
          <w:color w:val="000000" w:themeColor="text1"/>
        </w:rPr>
        <w:t xml:space="preserve">Department of Biotechnology, Graduate School of Engineering, Osaka University, 2-1 </w:t>
      </w:r>
      <w:proofErr w:type="spellStart"/>
      <w:r w:rsidRPr="00CC2302">
        <w:rPr>
          <w:rFonts w:ascii="Times New Roman" w:hAnsi="Times New Roman" w:cs="Times New Roman"/>
          <w:color w:val="000000" w:themeColor="text1"/>
        </w:rPr>
        <w:t>Yamadaoka</w:t>
      </w:r>
      <w:proofErr w:type="spellEnd"/>
      <w:r w:rsidRPr="00CC2302">
        <w:rPr>
          <w:rFonts w:ascii="Times New Roman" w:hAnsi="Times New Roman" w:cs="Times New Roman"/>
          <w:color w:val="000000" w:themeColor="text1"/>
        </w:rPr>
        <w:t>, Suita, Osaka 565-0871, Japan</w:t>
      </w:r>
    </w:p>
    <w:p w14:paraId="55FF4DAE" w14:textId="77777777" w:rsidR="00A7786F" w:rsidRPr="00CC2302" w:rsidRDefault="00A7786F" w:rsidP="00A7786F">
      <w:pPr>
        <w:spacing w:line="480" w:lineRule="auto"/>
        <w:jc w:val="both"/>
        <w:rPr>
          <w:rFonts w:ascii="Times New Roman" w:hAnsi="Times New Roman" w:cs="Times New Roman"/>
          <w:color w:val="000000" w:themeColor="text1"/>
        </w:rPr>
      </w:pPr>
      <w:r w:rsidRPr="00CC2302">
        <w:rPr>
          <w:rFonts w:ascii="Times New Roman" w:hAnsi="Times New Roman" w:cs="Times New Roman"/>
          <w:color w:val="000000" w:themeColor="text1"/>
          <w:vertAlign w:val="superscript"/>
        </w:rPr>
        <w:t>3</w:t>
      </w:r>
      <w:r w:rsidRPr="00CC2302">
        <w:rPr>
          <w:rFonts w:ascii="Times New Roman" w:hAnsi="Times New Roman" w:cs="Times New Roman"/>
          <w:color w:val="000000" w:themeColor="text1"/>
        </w:rPr>
        <w:t>Tohoku Agricultural Research Center,</w:t>
      </w:r>
      <w:r w:rsidRPr="001B22D8">
        <w:rPr>
          <w:rFonts w:ascii="Times New Roman" w:hAnsi="Times New Roman" w:cs="Times New Roman"/>
          <w:color w:val="000000" w:themeColor="text1"/>
        </w:rPr>
        <w:t xml:space="preserve"> </w:t>
      </w:r>
      <w:r w:rsidRPr="00CC2302">
        <w:rPr>
          <w:rFonts w:ascii="Times New Roman" w:hAnsi="Times New Roman" w:cs="Times New Roman"/>
          <w:color w:val="000000" w:themeColor="text1"/>
        </w:rPr>
        <w:t>National Agriculture and Food Research Organization</w:t>
      </w:r>
      <w:r>
        <w:rPr>
          <w:rFonts w:ascii="Times New Roman" w:hAnsi="Times New Roman" w:cs="Times New Roman"/>
          <w:color w:val="000000" w:themeColor="text1"/>
        </w:rPr>
        <w:t xml:space="preserve">, </w:t>
      </w:r>
      <w:proofErr w:type="spellStart"/>
      <w:r w:rsidRPr="00CC2302">
        <w:rPr>
          <w:rFonts w:ascii="Times New Roman" w:hAnsi="Times New Roman" w:cs="Times New Roman"/>
          <w:color w:val="000000" w:themeColor="text1"/>
        </w:rPr>
        <w:t>Kariwano</w:t>
      </w:r>
      <w:proofErr w:type="spellEnd"/>
      <w:r w:rsidRPr="00CC2302">
        <w:rPr>
          <w:rFonts w:ascii="Times New Roman" w:hAnsi="Times New Roman" w:cs="Times New Roman"/>
          <w:color w:val="000000" w:themeColor="text1"/>
        </w:rPr>
        <w:t xml:space="preserve">, </w:t>
      </w:r>
      <w:proofErr w:type="spellStart"/>
      <w:r w:rsidRPr="00CC2302">
        <w:rPr>
          <w:rFonts w:ascii="Times New Roman" w:hAnsi="Times New Roman" w:cs="Times New Roman"/>
          <w:color w:val="000000" w:themeColor="text1"/>
        </w:rPr>
        <w:t>Daisen</w:t>
      </w:r>
      <w:proofErr w:type="spellEnd"/>
      <w:r w:rsidRPr="00CC2302">
        <w:rPr>
          <w:rFonts w:ascii="Times New Roman" w:hAnsi="Times New Roman" w:cs="Times New Roman"/>
          <w:color w:val="000000" w:themeColor="text1"/>
        </w:rPr>
        <w:t>, Akita 019-2112, Japan</w:t>
      </w:r>
    </w:p>
    <w:p w14:paraId="3E53EB72" w14:textId="77777777" w:rsidR="00A7786F" w:rsidRPr="00CC2302" w:rsidRDefault="00A7786F" w:rsidP="00A7786F">
      <w:pPr>
        <w:spacing w:line="480" w:lineRule="auto"/>
        <w:jc w:val="both"/>
        <w:rPr>
          <w:rFonts w:ascii="Times New Roman" w:hAnsi="Times New Roman" w:cs="Times New Roman"/>
          <w:color w:val="000000" w:themeColor="text1"/>
        </w:rPr>
      </w:pPr>
      <w:r w:rsidRPr="00CC2302">
        <w:rPr>
          <w:rFonts w:ascii="Times New Roman" w:hAnsi="Times New Roman" w:cs="Times New Roman"/>
          <w:color w:val="000000" w:themeColor="text1"/>
          <w:vertAlign w:val="superscript"/>
        </w:rPr>
        <w:t>4</w:t>
      </w:r>
      <w:r w:rsidRPr="00CC2302">
        <w:rPr>
          <w:rFonts w:ascii="Times New Roman" w:hAnsi="Times New Roman" w:cs="Times New Roman"/>
          <w:color w:val="000000" w:themeColor="text1"/>
        </w:rPr>
        <w:t xml:space="preserve">Institute of Crop Science, National Agriculture and Food Research Organization, 2-1-2 </w:t>
      </w:r>
      <w:proofErr w:type="spellStart"/>
      <w:r w:rsidRPr="00CC2302">
        <w:rPr>
          <w:rFonts w:ascii="Times New Roman" w:hAnsi="Times New Roman" w:cs="Times New Roman"/>
          <w:color w:val="000000" w:themeColor="text1"/>
        </w:rPr>
        <w:t>Kannondai</w:t>
      </w:r>
      <w:proofErr w:type="spellEnd"/>
      <w:r w:rsidRPr="00CC2302">
        <w:rPr>
          <w:rFonts w:ascii="Times New Roman" w:hAnsi="Times New Roman" w:cs="Times New Roman"/>
          <w:color w:val="000000" w:themeColor="text1"/>
        </w:rPr>
        <w:t>, Tsukuba, Ibaraki 305-8602, Japan</w:t>
      </w:r>
    </w:p>
    <w:p w14:paraId="347C4916" w14:textId="77777777" w:rsidR="00A7786F" w:rsidRPr="00CC2302" w:rsidRDefault="00A7786F" w:rsidP="00A7786F">
      <w:pPr>
        <w:spacing w:line="480" w:lineRule="auto"/>
        <w:jc w:val="both"/>
        <w:rPr>
          <w:rFonts w:ascii="Times New Roman" w:hAnsi="Times New Roman" w:cs="Times New Roman"/>
          <w:color w:val="000000" w:themeColor="text1"/>
        </w:rPr>
      </w:pPr>
      <w:r w:rsidRPr="00CC2302">
        <w:rPr>
          <w:rFonts w:ascii="Times New Roman" w:hAnsi="Times New Roman" w:cs="Times New Roman"/>
          <w:color w:val="000000" w:themeColor="text1"/>
          <w:vertAlign w:val="superscript"/>
        </w:rPr>
        <w:t>5</w:t>
      </w:r>
      <w:r w:rsidRPr="00CC2302">
        <w:rPr>
          <w:rFonts w:ascii="Times New Roman" w:hAnsi="Times New Roman" w:cs="Times New Roman"/>
          <w:color w:val="000000" w:themeColor="text1"/>
        </w:rPr>
        <w:t>School of Plant Biology, The University of Western Australia, 35 Stirling Highway, Crawley, WA 6009, Australia</w:t>
      </w:r>
    </w:p>
    <w:p w14:paraId="53C1C92A" w14:textId="3DA2AB8B" w:rsidR="00307479" w:rsidRPr="00FC63FA" w:rsidRDefault="00307479" w:rsidP="00CA207A">
      <w:pPr>
        <w:spacing w:line="480" w:lineRule="auto"/>
        <w:jc w:val="both"/>
        <w:rPr>
          <w:rFonts w:ascii="Times New Roman" w:hAnsi="Times New Roman" w:cs="Times New Roman" w:hint="eastAsia"/>
          <w:color w:val="000000" w:themeColor="text1"/>
          <w:lang w:val=""/>
        </w:rPr>
      </w:pPr>
    </w:p>
    <w:p w14:paraId="249BC086" w14:textId="538DE980" w:rsidR="00307479" w:rsidRPr="00FC63FA" w:rsidRDefault="00307479" w:rsidP="00CA207A">
      <w:pPr>
        <w:spacing w:line="480" w:lineRule="auto"/>
        <w:jc w:val="both"/>
        <w:rPr>
          <w:rFonts w:ascii="Times New Roman" w:hAnsi="Times New Roman" w:cs="Times New Roman"/>
          <w:color w:val="000000" w:themeColor="text1"/>
          <w:lang w:val=""/>
        </w:rPr>
      </w:pPr>
      <w:r w:rsidRPr="00FC63FA">
        <w:rPr>
          <w:rFonts w:ascii="Times New Roman" w:hAnsi="Times New Roman" w:cs="Times New Roman"/>
          <w:color w:val="000000" w:themeColor="text1"/>
          <w:lang w:val=""/>
        </w:rPr>
        <w:t>*Corresponding author.</w:t>
      </w:r>
    </w:p>
    <w:p w14:paraId="7070669A" w14:textId="635E14BB" w:rsidR="007E4B23" w:rsidRDefault="007E4B23" w:rsidP="00DA0C2A">
      <w:pPr>
        <w:rPr>
          <w:color w:val="000000" w:themeColor="text1"/>
        </w:rPr>
      </w:pPr>
    </w:p>
    <w:p w14:paraId="2B4E3216" w14:textId="02F4B52D" w:rsidR="00DA0C2A" w:rsidRPr="00FC63FA" w:rsidRDefault="000E45E2" w:rsidP="007F3C97">
      <w:pPr>
        <w:jc w:val="center"/>
        <w:rPr>
          <w:color w:val="000000" w:themeColor="text1"/>
        </w:rPr>
      </w:pPr>
      <w:bookmarkStart w:id="1" w:name="_GoBack"/>
      <w:r>
        <w:rPr>
          <w:noProof/>
          <w:color w:val="000000" w:themeColor="text1"/>
        </w:rPr>
        <w:lastRenderedPageBreak/>
        <w:drawing>
          <wp:inline distT="0" distB="0" distL="0" distR="0" wp14:anchorId="00D7421D" wp14:editId="7E28E589">
            <wp:extent cx="7517918" cy="4320000"/>
            <wp:effectExtent l="0" t="0" r="635"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未設定-1.BMP"/>
                    <pic:cNvPicPr/>
                  </pic:nvPicPr>
                  <pic:blipFill>
                    <a:blip r:embed="rId7" cstate="print">
                      <a:extLst>
                        <a:ext uri="{28A0092B-C50C-407E-A947-70E740481C1C}">
                          <a14:useLocalDpi xmlns:a14="http://schemas.microsoft.com/office/drawing/2010/main" val="0"/>
                        </a:ext>
                      </a:extLst>
                    </a:blip>
                    <a:stretch>
                      <a:fillRect/>
                    </a:stretch>
                  </pic:blipFill>
                  <pic:spPr>
                    <a:xfrm>
                      <a:off x="0" y="0"/>
                      <a:ext cx="7517918" cy="4320000"/>
                    </a:xfrm>
                    <a:prstGeom prst="rect">
                      <a:avLst/>
                    </a:prstGeom>
                  </pic:spPr>
                </pic:pic>
              </a:graphicData>
            </a:graphic>
          </wp:inline>
        </w:drawing>
      </w:r>
      <w:bookmarkEnd w:id="1"/>
    </w:p>
    <w:p w14:paraId="47FE0482" w14:textId="43F01782" w:rsidR="00AF7AE9" w:rsidRDefault="00DD09D4" w:rsidP="00CA207A">
      <w:pPr>
        <w:jc w:val="both"/>
        <w:rPr>
          <w:rFonts w:ascii="Times New Roman" w:hAnsi="Times New Roman" w:cs="Times New Roman"/>
          <w:color w:val="000000" w:themeColor="text1"/>
        </w:rPr>
        <w:sectPr w:rsidR="00AF7AE9" w:rsidSect="00E74BD4">
          <w:pgSz w:w="16840" w:h="11900" w:orient="landscape"/>
          <w:pgMar w:top="1701" w:right="1701" w:bottom="1701" w:left="1701" w:header="851" w:footer="992" w:gutter="0"/>
          <w:cols w:space="425"/>
          <w:docGrid w:type="lines" w:linePitch="297" w:charSpace="38780"/>
        </w:sectPr>
      </w:pPr>
      <w:r>
        <w:rPr>
          <w:rFonts w:ascii="Times New Roman" w:hAnsi="Times New Roman" w:cs="Times New Roman"/>
          <w:b/>
          <w:bCs/>
          <w:color w:val="000000" w:themeColor="text1"/>
        </w:rPr>
        <w:t>Extended Data Fig</w:t>
      </w:r>
      <w:r w:rsidR="00C4449C" w:rsidRPr="00FC63FA">
        <w:rPr>
          <w:rFonts w:ascii="Times New Roman" w:hAnsi="Times New Roman" w:cs="Times New Roman"/>
          <w:b/>
          <w:bCs/>
          <w:color w:val="000000" w:themeColor="text1"/>
        </w:rPr>
        <w:t>. 1</w:t>
      </w:r>
      <w:r w:rsidR="00CA207A" w:rsidRPr="00FC63FA">
        <w:rPr>
          <w:rFonts w:ascii="Times New Roman" w:hAnsi="Times New Roman" w:cs="Times New Roman"/>
          <w:b/>
          <w:bCs/>
          <w:color w:val="000000" w:themeColor="text1"/>
        </w:rPr>
        <w:t>.</w:t>
      </w:r>
      <w:r w:rsidR="00CA207A" w:rsidRPr="00FC63FA">
        <w:rPr>
          <w:rFonts w:ascii="Times New Roman" w:hAnsi="Times New Roman" w:cs="Times New Roman"/>
          <w:color w:val="000000" w:themeColor="text1"/>
        </w:rPr>
        <w:t xml:space="preserve"> Important phases in the development of phellogen and </w:t>
      </w:r>
      <w:r w:rsidR="00F613D8" w:rsidRPr="00FC63FA">
        <w:rPr>
          <w:rFonts w:ascii="Times New Roman" w:hAnsi="Times New Roman" w:cs="Times New Roman"/>
          <w:color w:val="000000" w:themeColor="text1"/>
        </w:rPr>
        <w:t>a</w:t>
      </w:r>
      <w:r w:rsidR="00B4739E" w:rsidRPr="00FC63FA">
        <w:rPr>
          <w:rFonts w:ascii="Times New Roman" w:hAnsi="Times New Roman" w:cs="Times New Roman"/>
          <w:color w:val="000000" w:themeColor="text1"/>
        </w:rPr>
        <w:t xml:space="preserve">erenchymatous phellem (AP) </w:t>
      </w:r>
      <w:r w:rsidR="00CA207A" w:rsidRPr="00FC63FA">
        <w:rPr>
          <w:rFonts w:ascii="Times New Roman" w:hAnsi="Times New Roman" w:cs="Times New Roman"/>
          <w:color w:val="000000" w:themeColor="text1"/>
        </w:rPr>
        <w:t>in response to the waterlogging stress in soybean</w:t>
      </w:r>
      <w:r w:rsidR="00365689" w:rsidRPr="00FC63FA">
        <w:rPr>
          <w:rFonts w:ascii="Times New Roman" w:hAnsi="Times New Roman" w:cs="Times New Roman"/>
          <w:color w:val="000000" w:themeColor="text1"/>
        </w:rPr>
        <w:t xml:space="preserve">. </w:t>
      </w:r>
      <w:r w:rsidR="00CA207A" w:rsidRPr="00FC63FA">
        <w:rPr>
          <w:rFonts w:ascii="Times New Roman" w:hAnsi="Times New Roman" w:cs="Times New Roman"/>
          <w:color w:val="000000" w:themeColor="text1"/>
        </w:rPr>
        <w:t xml:space="preserve">Soybean does not develop phellogen and AP in well-drained soil. The formation of AP can be broadly divided into four stages. When soybean is subject to waterlogged soil conditions, cortical cells are differentiated into phellogen cells (STEP 1). Phellogen cells undergo consecutive cell divisions and organize themselves into cell layers (STEP 2). The </w:t>
      </w:r>
      <w:proofErr w:type="spellStart"/>
      <w:r w:rsidR="00CA207A" w:rsidRPr="00FC63FA">
        <w:rPr>
          <w:rFonts w:ascii="Times New Roman" w:hAnsi="Times New Roman" w:cs="Times New Roman"/>
          <w:color w:val="000000" w:themeColor="text1"/>
        </w:rPr>
        <w:t>phellogen's</w:t>
      </w:r>
      <w:proofErr w:type="spellEnd"/>
      <w:r w:rsidR="00CA207A" w:rsidRPr="00FC63FA">
        <w:rPr>
          <w:rFonts w:ascii="Times New Roman" w:hAnsi="Times New Roman" w:cs="Times New Roman"/>
          <w:color w:val="000000" w:themeColor="text1"/>
        </w:rPr>
        <w:t xml:space="preserve"> outermost cell develops into an AP cell (STEP 3). AP cells are elongated </w:t>
      </w:r>
      <w:r w:rsidR="00FC63FA" w:rsidRPr="00FC63FA">
        <w:rPr>
          <w:rFonts w:ascii="Times New Roman" w:hAnsi="Times New Roman" w:cs="Times New Roman"/>
          <w:color w:val="000000" w:themeColor="text1"/>
        </w:rPr>
        <w:t xml:space="preserve">to </w:t>
      </w:r>
      <w:r w:rsidR="00CA207A" w:rsidRPr="00FC63FA">
        <w:rPr>
          <w:rFonts w:ascii="Times New Roman" w:hAnsi="Times New Roman" w:cs="Times New Roman"/>
          <w:color w:val="000000" w:themeColor="text1"/>
        </w:rPr>
        <w:t xml:space="preserve">enlarge the intercellular space between AP cells </w:t>
      </w:r>
      <w:r w:rsidR="00FC63FA" w:rsidRPr="00FC63FA">
        <w:rPr>
          <w:rFonts w:ascii="Times New Roman" w:hAnsi="Times New Roman" w:cs="Times New Roman"/>
          <w:color w:val="000000" w:themeColor="text1"/>
        </w:rPr>
        <w:t>for the</w:t>
      </w:r>
      <w:r w:rsidR="00040482" w:rsidRPr="00FC63FA">
        <w:rPr>
          <w:rFonts w:ascii="Times New Roman" w:hAnsi="Times New Roman" w:cs="Times New Roman"/>
          <w:color w:val="000000" w:themeColor="text1"/>
        </w:rPr>
        <w:t xml:space="preserve"> </w:t>
      </w:r>
      <w:r w:rsidR="00CA207A" w:rsidRPr="00FC63FA">
        <w:rPr>
          <w:rFonts w:ascii="Times New Roman" w:hAnsi="Times New Roman" w:cs="Times New Roman"/>
          <w:color w:val="000000" w:themeColor="text1"/>
        </w:rPr>
        <w:t>construct</w:t>
      </w:r>
      <w:r w:rsidR="00FC63FA" w:rsidRPr="00FC63FA">
        <w:rPr>
          <w:rFonts w:ascii="Times New Roman" w:hAnsi="Times New Roman" w:cs="Times New Roman"/>
          <w:color w:val="000000" w:themeColor="text1"/>
        </w:rPr>
        <w:t>ion of</w:t>
      </w:r>
      <w:r w:rsidR="00CA207A" w:rsidRPr="00FC63FA">
        <w:rPr>
          <w:rFonts w:ascii="Times New Roman" w:hAnsi="Times New Roman" w:cs="Times New Roman"/>
          <w:color w:val="000000" w:themeColor="text1"/>
        </w:rPr>
        <w:t xml:space="preserve"> porous tissue (STEP 4).</w:t>
      </w:r>
    </w:p>
    <w:p w14:paraId="2A979AB2" w14:textId="2A4584A2" w:rsidR="00AF7AE9" w:rsidRDefault="00AF7AE9" w:rsidP="00CA207A">
      <w:pPr>
        <w:jc w:val="both"/>
        <w:rPr>
          <w:rFonts w:ascii="Times New Roman" w:hAnsi="Times New Roman" w:cs="Times New Roman"/>
          <w:color w:val="000000" w:themeColor="text1"/>
        </w:rPr>
      </w:pPr>
    </w:p>
    <w:p w14:paraId="0437A783" w14:textId="77777777" w:rsidR="00AF7AE9" w:rsidRDefault="00AF7AE9" w:rsidP="00CA207A">
      <w:pPr>
        <w:jc w:val="both"/>
        <w:rPr>
          <w:rFonts w:ascii="Times New Roman" w:hAnsi="Times New Roman" w:cs="Times New Roman"/>
          <w:color w:val="000000" w:themeColor="text1"/>
        </w:rPr>
      </w:pPr>
    </w:p>
    <w:p w14:paraId="39859024" w14:textId="77777777" w:rsidR="00AF7AE9" w:rsidRDefault="00AF7AE9" w:rsidP="00CA207A">
      <w:pPr>
        <w:jc w:val="both"/>
        <w:rPr>
          <w:rFonts w:ascii="Times New Roman" w:hAnsi="Times New Roman" w:cs="Times New Roman"/>
          <w:color w:val="000000" w:themeColor="text1"/>
        </w:rPr>
      </w:pPr>
    </w:p>
    <w:p w14:paraId="53F7810E" w14:textId="77777777" w:rsidR="00AF7AE9" w:rsidRDefault="00AF7AE9" w:rsidP="00CA207A">
      <w:pPr>
        <w:jc w:val="both"/>
        <w:rPr>
          <w:rFonts w:ascii="Times New Roman" w:hAnsi="Times New Roman" w:cs="Times New Roman"/>
          <w:color w:val="000000" w:themeColor="text1"/>
        </w:rPr>
      </w:pPr>
    </w:p>
    <w:p w14:paraId="591ED6F8" w14:textId="77777777" w:rsidR="00AF7AE9" w:rsidRDefault="00AF7AE9" w:rsidP="00CA207A">
      <w:pPr>
        <w:jc w:val="both"/>
        <w:rPr>
          <w:rFonts w:ascii="Times New Roman" w:hAnsi="Times New Roman" w:cs="Times New Roman"/>
          <w:color w:val="000000" w:themeColor="text1"/>
        </w:rPr>
      </w:pPr>
    </w:p>
    <w:p w14:paraId="0F29BC9E" w14:textId="77777777" w:rsidR="00AF7AE9" w:rsidRDefault="00AF7AE9" w:rsidP="00CA207A">
      <w:pPr>
        <w:jc w:val="both"/>
        <w:rPr>
          <w:rFonts w:ascii="Times New Roman" w:hAnsi="Times New Roman" w:cs="Times New Roman"/>
          <w:color w:val="000000" w:themeColor="text1"/>
        </w:rPr>
      </w:pPr>
    </w:p>
    <w:p w14:paraId="4F35A8AD" w14:textId="77777777" w:rsidR="00AF7AE9" w:rsidRDefault="00AF7AE9" w:rsidP="00CA207A">
      <w:pPr>
        <w:jc w:val="both"/>
        <w:rPr>
          <w:rFonts w:ascii="Times New Roman" w:hAnsi="Times New Roman" w:cs="Times New Roman"/>
          <w:color w:val="000000" w:themeColor="text1"/>
        </w:rPr>
      </w:pPr>
    </w:p>
    <w:p w14:paraId="5894E64A" w14:textId="77777777" w:rsidR="00AF7AE9" w:rsidRDefault="00AF7AE9" w:rsidP="00CA207A">
      <w:pPr>
        <w:jc w:val="both"/>
        <w:rPr>
          <w:rFonts w:ascii="Times New Roman" w:hAnsi="Times New Roman" w:cs="Times New Roman"/>
          <w:color w:val="000000" w:themeColor="text1"/>
        </w:rPr>
      </w:pPr>
    </w:p>
    <w:p w14:paraId="66220383" w14:textId="77777777" w:rsidR="00AF7AE9" w:rsidRDefault="00AF7AE9" w:rsidP="00CA207A">
      <w:pPr>
        <w:jc w:val="both"/>
        <w:rPr>
          <w:rFonts w:ascii="Times New Roman" w:hAnsi="Times New Roman" w:cs="Times New Roman"/>
          <w:color w:val="000000" w:themeColor="text1"/>
        </w:rPr>
      </w:pPr>
    </w:p>
    <w:p w14:paraId="52E92E31" w14:textId="77777777" w:rsidR="00AF7AE9" w:rsidRPr="00FC63FA" w:rsidRDefault="00AF7AE9" w:rsidP="00AF7AE9">
      <w:pPr>
        <w:rPr>
          <w:rFonts w:ascii="Times New Roman" w:hAnsi="Times New Roman" w:cs="Times New Roman"/>
          <w:color w:val="000000" w:themeColor="text1"/>
          <w:sz w:val="22"/>
          <w:szCs w:val="22"/>
        </w:rPr>
      </w:pPr>
      <w:r w:rsidRPr="00FC63FA">
        <w:rPr>
          <w:rFonts w:ascii="Times New Roman" w:hAnsi="Times New Roman" w:cs="Times New Roman"/>
          <w:noProof/>
          <w:color w:val="000000" w:themeColor="text1"/>
          <w:sz w:val="22"/>
          <w:szCs w:val="22"/>
          <w:lang w:val="en-IN" w:eastAsia="en-IN"/>
        </w:rPr>
        <w:drawing>
          <wp:inline distT="0" distB="0" distL="0" distR="0" wp14:anchorId="1EE62FB3" wp14:editId="7FC0B659">
            <wp:extent cx="5233335" cy="2591280"/>
            <wp:effectExtent l="0" t="0" r="0" b="0"/>
            <wp:docPr id="6" name="図 6"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6" descr="ダイアグラム&#10;&#10;自動的に生成された説明"/>
                    <pic:cNvPicPr/>
                  </pic:nvPicPr>
                  <pic:blipFill rotWithShape="1">
                    <a:blip r:embed="rId8" cstate="print">
                      <a:extLst>
                        <a:ext uri="{28A0092B-C50C-407E-A947-70E740481C1C}">
                          <a14:useLocalDpi xmlns:a14="http://schemas.microsoft.com/office/drawing/2010/main" val="0"/>
                        </a:ext>
                      </a:extLst>
                    </a:blip>
                    <a:srcRect/>
                    <a:stretch/>
                  </pic:blipFill>
                  <pic:spPr bwMode="auto">
                    <a:xfrm>
                      <a:off x="0" y="0"/>
                      <a:ext cx="5233335" cy="2591280"/>
                    </a:xfrm>
                    <a:prstGeom prst="rect">
                      <a:avLst/>
                    </a:prstGeom>
                    <a:ln>
                      <a:noFill/>
                    </a:ln>
                    <a:extLst>
                      <a:ext uri="{53640926-AAD7-44D8-BBD7-CCE9431645EC}">
                        <a14:shadowObscured xmlns:a14="http://schemas.microsoft.com/office/drawing/2010/main"/>
                      </a:ext>
                    </a:extLst>
                  </pic:spPr>
                </pic:pic>
              </a:graphicData>
            </a:graphic>
          </wp:inline>
        </w:drawing>
      </w:r>
    </w:p>
    <w:p w14:paraId="03A3E68E" w14:textId="01B8C712" w:rsidR="00AF7AE9" w:rsidRPr="00FC63FA" w:rsidRDefault="00DD09D4" w:rsidP="00AF7AE9">
      <w:pPr>
        <w:jc w:val="both"/>
        <w:rPr>
          <w:rFonts w:ascii="Times New Roman" w:hAnsi="Times New Roman" w:cs="Times New Roman"/>
          <w:color w:val="000000" w:themeColor="text1"/>
          <w:sz w:val="22"/>
          <w:szCs w:val="22"/>
        </w:rPr>
      </w:pPr>
      <w:r>
        <w:rPr>
          <w:rFonts w:ascii="Times New Roman" w:hAnsi="Times New Roman" w:cs="Times New Roman"/>
          <w:b/>
          <w:bCs/>
          <w:color w:val="000000" w:themeColor="text1"/>
        </w:rPr>
        <w:t>Extended Data Fig</w:t>
      </w:r>
      <w:r w:rsidR="00AF7AE9" w:rsidRPr="00FC63FA">
        <w:rPr>
          <w:rFonts w:ascii="Times New Roman" w:hAnsi="Times New Roman" w:cs="Times New Roman"/>
          <w:b/>
          <w:bCs/>
          <w:color w:val="000000" w:themeColor="text1"/>
        </w:rPr>
        <w:t xml:space="preserve">. </w:t>
      </w:r>
      <w:r w:rsidR="00AF7AE9">
        <w:rPr>
          <w:rFonts w:ascii="Times New Roman" w:hAnsi="Times New Roman" w:cs="Times New Roman"/>
          <w:b/>
          <w:bCs/>
          <w:color w:val="000000" w:themeColor="text1"/>
          <w:sz w:val="22"/>
          <w:szCs w:val="22"/>
        </w:rPr>
        <w:t>2</w:t>
      </w:r>
      <w:r w:rsidR="00AF7AE9" w:rsidRPr="00FC63FA">
        <w:rPr>
          <w:rFonts w:ascii="Times New Roman" w:hAnsi="Times New Roman" w:cs="Times New Roman"/>
          <w:b/>
          <w:bCs/>
          <w:color w:val="000000" w:themeColor="text1"/>
          <w:sz w:val="22"/>
          <w:szCs w:val="22"/>
        </w:rPr>
        <w:t>.</w:t>
      </w:r>
      <w:r w:rsidR="00AF7AE9" w:rsidRPr="00FC63FA">
        <w:rPr>
          <w:rFonts w:ascii="Times New Roman" w:hAnsi="Times New Roman" w:cs="Times New Roman"/>
          <w:color w:val="000000" w:themeColor="text1"/>
          <w:sz w:val="22"/>
          <w:szCs w:val="22"/>
        </w:rPr>
        <w:t xml:space="preserve"> Induction of triterpenoid biosynthesis pathway in aerenchymatous phellem.</w:t>
      </w:r>
      <w:r w:rsidR="00456262">
        <w:rPr>
          <w:rFonts w:ascii="Times New Roman" w:hAnsi="Times New Roman" w:cs="Times New Roman" w:hint="eastAsia"/>
          <w:color w:val="000000" w:themeColor="text1"/>
          <w:sz w:val="22"/>
          <w:szCs w:val="22"/>
        </w:rPr>
        <w:t xml:space="preserve"> </w:t>
      </w:r>
      <w:r w:rsidR="00AF7AE9" w:rsidRPr="00FC63FA">
        <w:rPr>
          <w:rFonts w:ascii="Times New Roman" w:hAnsi="Times New Roman" w:cs="Times New Roman" w:hint="eastAsia"/>
          <w:color w:val="000000" w:themeColor="text1"/>
          <w:sz w:val="22"/>
          <w:szCs w:val="22"/>
        </w:rPr>
        <w:t>G</w:t>
      </w:r>
      <w:r w:rsidR="00AF7AE9" w:rsidRPr="00FC63FA">
        <w:rPr>
          <w:rFonts w:ascii="Times New Roman" w:hAnsi="Times New Roman" w:cs="Times New Roman"/>
          <w:color w:val="000000" w:themeColor="text1"/>
          <w:sz w:val="22"/>
          <w:szCs w:val="22"/>
        </w:rPr>
        <w:t xml:space="preserve">ene Ontology enrichment analysis was performed for 207 genes specifically upregulated in AP using </w:t>
      </w:r>
      <w:proofErr w:type="spellStart"/>
      <w:r w:rsidR="00AF7AE9" w:rsidRPr="00FC63FA">
        <w:rPr>
          <w:rFonts w:ascii="Times New Roman" w:hAnsi="Times New Roman" w:cs="Times New Roman"/>
          <w:color w:val="000000" w:themeColor="text1"/>
          <w:sz w:val="22"/>
          <w:szCs w:val="22"/>
        </w:rPr>
        <w:t>ShinyGo</w:t>
      </w:r>
      <w:proofErr w:type="spellEnd"/>
      <w:r w:rsidR="00AF7AE9" w:rsidRPr="00FC63FA">
        <w:rPr>
          <w:rFonts w:ascii="Times New Roman" w:hAnsi="Times New Roman" w:cs="Times New Roman"/>
          <w:color w:val="000000" w:themeColor="text1"/>
          <w:sz w:val="22"/>
          <w:szCs w:val="22"/>
        </w:rPr>
        <w:t xml:space="preserve"> 0.76 (http://bioinformatics.sdstate.edu/go/). Nineteen GO terms showing FDR &lt; 0.01 were identified.</w:t>
      </w:r>
    </w:p>
    <w:p w14:paraId="41D08670" w14:textId="77777777" w:rsidR="00AF7AE9" w:rsidRPr="00FC63FA" w:rsidRDefault="00AF7AE9" w:rsidP="00AF7AE9">
      <w:pPr>
        <w:rPr>
          <w:rFonts w:ascii="Times New Roman" w:hAnsi="Times New Roman" w:cs="Times New Roman"/>
          <w:color w:val="000000" w:themeColor="text1"/>
          <w:sz w:val="22"/>
          <w:szCs w:val="22"/>
        </w:rPr>
      </w:pPr>
    </w:p>
    <w:p w14:paraId="77C26102" w14:textId="77777777" w:rsidR="00AF7AE9" w:rsidRPr="00FC63FA" w:rsidRDefault="00AF7AE9" w:rsidP="00AF7AE9">
      <w:pPr>
        <w:rPr>
          <w:rFonts w:ascii="Times New Roman" w:hAnsi="Times New Roman" w:cs="Times New Roman"/>
          <w:color w:val="000000" w:themeColor="text1"/>
          <w:sz w:val="22"/>
          <w:szCs w:val="22"/>
        </w:rPr>
      </w:pPr>
    </w:p>
    <w:p w14:paraId="77108043" w14:textId="77777777" w:rsidR="00AF7AE9" w:rsidRPr="00FC63FA" w:rsidRDefault="00AF7AE9" w:rsidP="00AF7AE9">
      <w:pPr>
        <w:rPr>
          <w:rFonts w:ascii="Times New Roman" w:hAnsi="Times New Roman" w:cs="Times New Roman"/>
          <w:color w:val="000000" w:themeColor="text1"/>
          <w:sz w:val="22"/>
          <w:szCs w:val="22"/>
        </w:rPr>
      </w:pPr>
    </w:p>
    <w:p w14:paraId="4F1571F7" w14:textId="77777777" w:rsidR="00AF7AE9" w:rsidRPr="00FC63FA" w:rsidRDefault="00AF7AE9" w:rsidP="00AF7AE9">
      <w:pPr>
        <w:rPr>
          <w:rFonts w:ascii="Times New Roman" w:hAnsi="Times New Roman" w:cs="Times New Roman"/>
          <w:color w:val="000000" w:themeColor="text1"/>
          <w:sz w:val="22"/>
          <w:szCs w:val="22"/>
        </w:rPr>
      </w:pPr>
    </w:p>
    <w:p w14:paraId="04C1F2AA" w14:textId="77777777" w:rsidR="00AF7AE9" w:rsidRPr="00FC63FA" w:rsidRDefault="00AF7AE9" w:rsidP="00AF7AE9">
      <w:pPr>
        <w:rPr>
          <w:rFonts w:ascii="Times New Roman" w:hAnsi="Times New Roman" w:cs="Times New Roman"/>
          <w:color w:val="000000" w:themeColor="text1"/>
          <w:sz w:val="22"/>
          <w:szCs w:val="22"/>
        </w:rPr>
      </w:pPr>
    </w:p>
    <w:p w14:paraId="1F8726BF" w14:textId="77777777" w:rsidR="00AF7AE9" w:rsidRPr="00FC63FA" w:rsidRDefault="00AF7AE9" w:rsidP="00AF7AE9">
      <w:pPr>
        <w:rPr>
          <w:rFonts w:ascii="Times New Roman" w:hAnsi="Times New Roman" w:cs="Times New Roman"/>
          <w:color w:val="000000" w:themeColor="text1"/>
          <w:sz w:val="22"/>
          <w:szCs w:val="22"/>
        </w:rPr>
      </w:pPr>
    </w:p>
    <w:p w14:paraId="41ED97E6" w14:textId="77777777" w:rsidR="00AF7AE9" w:rsidRDefault="00AF7AE9" w:rsidP="00CA207A">
      <w:pPr>
        <w:jc w:val="both"/>
        <w:rPr>
          <w:rFonts w:ascii="Times New Roman" w:hAnsi="Times New Roman" w:cs="Times New Roman"/>
          <w:color w:val="000000" w:themeColor="text1"/>
        </w:rPr>
      </w:pPr>
    </w:p>
    <w:p w14:paraId="61913985" w14:textId="77777777" w:rsidR="005E7CE7" w:rsidRDefault="005E7CE7" w:rsidP="00CA207A">
      <w:pPr>
        <w:jc w:val="both"/>
        <w:rPr>
          <w:rFonts w:ascii="Times New Roman" w:hAnsi="Times New Roman" w:cs="Times New Roman"/>
          <w:color w:val="000000" w:themeColor="text1"/>
        </w:rPr>
      </w:pPr>
    </w:p>
    <w:p w14:paraId="1B589B34" w14:textId="77777777" w:rsidR="005E7CE7" w:rsidRDefault="005E7CE7" w:rsidP="00CA207A">
      <w:pPr>
        <w:jc w:val="both"/>
        <w:rPr>
          <w:rFonts w:ascii="Times New Roman" w:hAnsi="Times New Roman" w:cs="Times New Roman"/>
          <w:color w:val="000000" w:themeColor="text1"/>
        </w:rPr>
      </w:pPr>
    </w:p>
    <w:p w14:paraId="3146E558" w14:textId="77777777" w:rsidR="005E7CE7" w:rsidRDefault="005E7CE7" w:rsidP="00CA207A">
      <w:pPr>
        <w:jc w:val="both"/>
        <w:rPr>
          <w:rFonts w:ascii="Times New Roman" w:hAnsi="Times New Roman" w:cs="Times New Roman"/>
          <w:color w:val="000000" w:themeColor="text1"/>
        </w:rPr>
      </w:pPr>
    </w:p>
    <w:p w14:paraId="07D93771" w14:textId="77777777" w:rsidR="005E7CE7" w:rsidRDefault="005E7CE7" w:rsidP="00CA207A">
      <w:pPr>
        <w:jc w:val="both"/>
        <w:rPr>
          <w:rFonts w:ascii="Times New Roman" w:hAnsi="Times New Roman" w:cs="Times New Roman"/>
          <w:color w:val="000000" w:themeColor="text1"/>
        </w:rPr>
      </w:pPr>
    </w:p>
    <w:p w14:paraId="33308EB1" w14:textId="77777777" w:rsidR="005E7CE7" w:rsidRDefault="005E7CE7" w:rsidP="00CA207A">
      <w:pPr>
        <w:jc w:val="both"/>
        <w:rPr>
          <w:rFonts w:ascii="Times New Roman" w:hAnsi="Times New Roman" w:cs="Times New Roman"/>
          <w:color w:val="000000" w:themeColor="text1"/>
        </w:rPr>
      </w:pPr>
    </w:p>
    <w:p w14:paraId="68DEEF52" w14:textId="77777777" w:rsidR="005E7CE7" w:rsidRDefault="005E7CE7" w:rsidP="00CA207A">
      <w:pPr>
        <w:jc w:val="both"/>
        <w:rPr>
          <w:rFonts w:ascii="Times New Roman" w:hAnsi="Times New Roman" w:cs="Times New Roman"/>
          <w:color w:val="000000" w:themeColor="text1"/>
        </w:rPr>
      </w:pPr>
    </w:p>
    <w:p w14:paraId="4B900085" w14:textId="77777777" w:rsidR="005E7CE7" w:rsidRDefault="005E7CE7" w:rsidP="00CA207A">
      <w:pPr>
        <w:jc w:val="both"/>
        <w:rPr>
          <w:rFonts w:ascii="Times New Roman" w:hAnsi="Times New Roman" w:cs="Times New Roman"/>
          <w:color w:val="000000" w:themeColor="text1"/>
        </w:rPr>
      </w:pPr>
    </w:p>
    <w:p w14:paraId="6E70BF16" w14:textId="77777777" w:rsidR="005E7CE7" w:rsidRDefault="005E7CE7" w:rsidP="00CA207A">
      <w:pPr>
        <w:jc w:val="both"/>
        <w:rPr>
          <w:rFonts w:ascii="Times New Roman" w:hAnsi="Times New Roman" w:cs="Times New Roman"/>
          <w:color w:val="000000" w:themeColor="text1"/>
        </w:rPr>
      </w:pPr>
    </w:p>
    <w:p w14:paraId="765FA7D9" w14:textId="77777777" w:rsidR="005E7CE7" w:rsidRDefault="005E7CE7" w:rsidP="00CA207A">
      <w:pPr>
        <w:jc w:val="both"/>
        <w:rPr>
          <w:rFonts w:ascii="Times New Roman" w:hAnsi="Times New Roman" w:cs="Times New Roman"/>
          <w:color w:val="000000" w:themeColor="text1"/>
        </w:rPr>
      </w:pPr>
    </w:p>
    <w:p w14:paraId="7BC8E7C1" w14:textId="77777777" w:rsidR="005E7CE7" w:rsidRPr="00FC63FA" w:rsidRDefault="005E7CE7" w:rsidP="005E7CE7">
      <w:pPr>
        <w:rPr>
          <w:color w:val="000000" w:themeColor="text1"/>
        </w:rPr>
      </w:pPr>
    </w:p>
    <w:p w14:paraId="656FCF12" w14:textId="77777777" w:rsidR="005E7CE7" w:rsidRPr="00FC63FA" w:rsidRDefault="005E7CE7" w:rsidP="005E7CE7">
      <w:pPr>
        <w:rPr>
          <w:color w:val="000000" w:themeColor="text1"/>
        </w:rPr>
      </w:pPr>
      <w:r w:rsidRPr="00FC63FA">
        <w:rPr>
          <w:rFonts w:hint="eastAsia"/>
          <w:noProof/>
          <w:color w:val="000000" w:themeColor="text1"/>
          <w:lang w:val="en-IN" w:eastAsia="en-IN"/>
        </w:rPr>
        <w:drawing>
          <wp:inline distT="0" distB="0" distL="0" distR="0" wp14:anchorId="414750D0" wp14:editId="67F41C71">
            <wp:extent cx="5250578" cy="3059280"/>
            <wp:effectExtent l="0" t="0" r="0" b="0"/>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US系統樹.ai"/>
                    <pic:cNvPicPr/>
                  </pic:nvPicPr>
                  <pic:blipFill rotWithShape="1">
                    <a:blip r:embed="rId9" cstate="print">
                      <a:extLst>
                        <a:ext uri="{28A0092B-C50C-407E-A947-70E740481C1C}">
                          <a14:useLocalDpi xmlns:a14="http://schemas.microsoft.com/office/drawing/2010/main" val="0"/>
                        </a:ext>
                      </a:extLst>
                    </a:blip>
                    <a:srcRect l="5884" t="32263" r="7272" b="31981"/>
                    <a:stretch/>
                  </pic:blipFill>
                  <pic:spPr bwMode="auto">
                    <a:xfrm>
                      <a:off x="0" y="0"/>
                      <a:ext cx="5250578" cy="3059280"/>
                    </a:xfrm>
                    <a:prstGeom prst="rect">
                      <a:avLst/>
                    </a:prstGeom>
                    <a:ln>
                      <a:noFill/>
                    </a:ln>
                    <a:extLst>
                      <a:ext uri="{53640926-AAD7-44D8-BBD7-CCE9431645EC}">
                        <a14:shadowObscured xmlns:a14="http://schemas.microsoft.com/office/drawing/2010/main"/>
                      </a:ext>
                    </a:extLst>
                  </pic:spPr>
                </pic:pic>
              </a:graphicData>
            </a:graphic>
          </wp:inline>
        </w:drawing>
      </w:r>
    </w:p>
    <w:p w14:paraId="0D67DE67" w14:textId="77777777" w:rsidR="005E7CE7" w:rsidRPr="00FC63FA" w:rsidRDefault="005E7CE7" w:rsidP="005E7CE7">
      <w:pPr>
        <w:rPr>
          <w:color w:val="000000" w:themeColor="text1"/>
        </w:rPr>
      </w:pPr>
    </w:p>
    <w:p w14:paraId="64CBC85E" w14:textId="766CBC43" w:rsidR="005E7CE7" w:rsidRPr="00FC63FA" w:rsidRDefault="00DD09D4" w:rsidP="005E7CE7">
      <w:pPr>
        <w:rPr>
          <w:rFonts w:ascii="Times New Roman" w:hAnsi="Times New Roman" w:cs="Times New Roman"/>
          <w:color w:val="000000" w:themeColor="text1"/>
          <w:sz w:val="22"/>
          <w:szCs w:val="22"/>
        </w:rPr>
      </w:pPr>
      <w:r>
        <w:rPr>
          <w:rFonts w:ascii="Times New Roman" w:hAnsi="Times New Roman" w:cs="Times New Roman"/>
          <w:b/>
          <w:bCs/>
          <w:color w:val="000000" w:themeColor="text1"/>
        </w:rPr>
        <w:t>Extended Data Fig</w:t>
      </w:r>
      <w:r w:rsidR="005E7CE7" w:rsidRPr="00FC63FA">
        <w:rPr>
          <w:rFonts w:ascii="Times New Roman" w:hAnsi="Times New Roman" w:cs="Times New Roman"/>
          <w:b/>
          <w:bCs/>
          <w:color w:val="000000" w:themeColor="text1"/>
        </w:rPr>
        <w:t xml:space="preserve">. </w:t>
      </w:r>
      <w:r w:rsidR="005E7CE7">
        <w:rPr>
          <w:rFonts w:ascii="Times New Roman" w:hAnsi="Times New Roman" w:cs="Times New Roman"/>
          <w:b/>
          <w:bCs/>
          <w:color w:val="000000" w:themeColor="text1"/>
          <w:sz w:val="22"/>
          <w:szCs w:val="22"/>
        </w:rPr>
        <w:t>3</w:t>
      </w:r>
      <w:r w:rsidR="005E7CE7" w:rsidRPr="00FC63FA">
        <w:rPr>
          <w:rFonts w:ascii="Times New Roman" w:hAnsi="Times New Roman" w:cs="Times New Roman"/>
          <w:b/>
          <w:bCs/>
          <w:color w:val="000000" w:themeColor="text1"/>
          <w:sz w:val="22"/>
          <w:szCs w:val="22"/>
        </w:rPr>
        <w:t>.</w:t>
      </w:r>
      <w:r w:rsidR="005E7CE7" w:rsidRPr="00FC63FA">
        <w:rPr>
          <w:rFonts w:ascii="Times New Roman" w:hAnsi="Times New Roman" w:cs="Times New Roman"/>
          <w:color w:val="000000" w:themeColor="text1"/>
          <w:sz w:val="22"/>
          <w:szCs w:val="22"/>
        </w:rPr>
        <w:t xml:space="preserve"> Phylogenic tree of lupeol synthase in plants. Its evolutionary history was inferred using the Neighbor-Joining method</w:t>
      </w:r>
      <w:r w:rsidR="005E7CE7" w:rsidRPr="00FC63FA">
        <w:rPr>
          <w:rFonts w:ascii="Times New Roman" w:hAnsi="Times New Roman" w:cs="Times New Roman"/>
          <w:color w:val="000000" w:themeColor="text1"/>
          <w:sz w:val="22"/>
          <w:szCs w:val="22"/>
          <w:vertAlign w:val="superscript"/>
        </w:rPr>
        <w:t>1</w:t>
      </w:r>
      <w:r w:rsidR="005E7CE7" w:rsidRPr="00FC63FA">
        <w:rPr>
          <w:rFonts w:ascii="Times New Roman" w:hAnsi="Times New Roman" w:cs="Times New Roman"/>
          <w:color w:val="000000" w:themeColor="text1"/>
          <w:sz w:val="22"/>
          <w:szCs w:val="22"/>
        </w:rPr>
        <w:t>. The optimal tree with the sum of branch length = 2.38426883 is shown. The percentage of replicate trees in which the associated taxa clustered together in the bootstrap test (1,000 replicates) are shown next to the branches</w:t>
      </w:r>
      <w:r w:rsidR="005E7CE7" w:rsidRPr="00FC63FA">
        <w:rPr>
          <w:rFonts w:ascii="Times New Roman" w:hAnsi="Times New Roman" w:cs="Times New Roman"/>
          <w:color w:val="000000" w:themeColor="text1"/>
          <w:sz w:val="22"/>
          <w:szCs w:val="22"/>
          <w:vertAlign w:val="superscript"/>
        </w:rPr>
        <w:t>2</w:t>
      </w:r>
      <w:r w:rsidR="005E7CE7" w:rsidRPr="00FC63FA">
        <w:rPr>
          <w:rFonts w:ascii="Times New Roman" w:hAnsi="Times New Roman" w:cs="Times New Roman"/>
          <w:color w:val="000000" w:themeColor="text1"/>
          <w:sz w:val="22"/>
          <w:szCs w:val="22"/>
        </w:rPr>
        <w:t>. The tree is drawn to scale, with branch lengths in the same units as the evolutionary distances used to infer the phylogenetic tree. The evolutionary distances were computed using the Poisson correction method</w:t>
      </w:r>
      <w:r w:rsidR="005E7CE7" w:rsidRPr="00FC63FA">
        <w:rPr>
          <w:rFonts w:ascii="Times New Roman" w:hAnsi="Times New Roman" w:cs="Times New Roman"/>
          <w:color w:val="000000" w:themeColor="text1"/>
          <w:sz w:val="22"/>
          <w:szCs w:val="22"/>
          <w:vertAlign w:val="superscript"/>
        </w:rPr>
        <w:t>3</w:t>
      </w:r>
      <w:r w:rsidR="005E7CE7" w:rsidRPr="00FC63FA">
        <w:rPr>
          <w:rFonts w:ascii="Times New Roman" w:hAnsi="Times New Roman" w:cs="Times New Roman"/>
          <w:color w:val="000000" w:themeColor="text1"/>
          <w:sz w:val="22"/>
          <w:szCs w:val="22"/>
        </w:rPr>
        <w:t xml:space="preserve"> and are in the units of the number of amino acid substitutions per site. The analysis involved 15 amino acid sequences. All positions containing gaps and missing data were eliminated. There </w:t>
      </w:r>
      <w:proofErr w:type="gramStart"/>
      <w:r w:rsidR="005E7CE7" w:rsidRPr="00FC63FA">
        <w:rPr>
          <w:rFonts w:ascii="Times New Roman" w:hAnsi="Times New Roman" w:cs="Times New Roman"/>
          <w:color w:val="000000" w:themeColor="text1"/>
          <w:sz w:val="22"/>
          <w:szCs w:val="22"/>
        </w:rPr>
        <w:t>were</w:t>
      </w:r>
      <w:proofErr w:type="gramEnd"/>
      <w:r w:rsidR="005E7CE7" w:rsidRPr="00FC63FA">
        <w:rPr>
          <w:rFonts w:ascii="Times New Roman" w:hAnsi="Times New Roman" w:cs="Times New Roman"/>
          <w:color w:val="000000" w:themeColor="text1"/>
          <w:sz w:val="22"/>
          <w:szCs w:val="22"/>
        </w:rPr>
        <w:t xml:space="preserve"> a total of 454 jobs in the final dataset. Evolutionary analyses were conducted using MEGA7</w:t>
      </w:r>
      <w:r w:rsidR="005E7CE7" w:rsidRPr="00FC63FA">
        <w:rPr>
          <w:rFonts w:ascii="Times New Roman" w:hAnsi="Times New Roman" w:cs="Times New Roman"/>
          <w:color w:val="000000" w:themeColor="text1"/>
          <w:sz w:val="22"/>
          <w:szCs w:val="22"/>
          <w:vertAlign w:val="superscript"/>
        </w:rPr>
        <w:t>4</w:t>
      </w:r>
      <w:r w:rsidR="005E7CE7" w:rsidRPr="00FC63FA">
        <w:rPr>
          <w:rFonts w:ascii="Times New Roman" w:hAnsi="Times New Roman" w:cs="Times New Roman"/>
          <w:color w:val="000000" w:themeColor="text1"/>
          <w:sz w:val="22"/>
          <w:szCs w:val="22"/>
        </w:rPr>
        <w:t>.</w:t>
      </w:r>
    </w:p>
    <w:p w14:paraId="78D2ABC4" w14:textId="77777777" w:rsidR="005E7CE7" w:rsidRPr="00FC63FA" w:rsidRDefault="005E7CE7" w:rsidP="005E7CE7">
      <w:pPr>
        <w:rPr>
          <w:color w:val="000000" w:themeColor="text1"/>
        </w:rPr>
      </w:pPr>
    </w:p>
    <w:p w14:paraId="45147471" w14:textId="77777777" w:rsidR="005E7CE7" w:rsidRPr="00FC63FA" w:rsidRDefault="005E7CE7" w:rsidP="005E7CE7">
      <w:pPr>
        <w:rPr>
          <w:color w:val="000000" w:themeColor="text1"/>
        </w:rPr>
      </w:pPr>
    </w:p>
    <w:p w14:paraId="3CC3DECE" w14:textId="77777777" w:rsidR="005E7CE7" w:rsidRPr="00FC63FA" w:rsidRDefault="005E7CE7" w:rsidP="005E7CE7">
      <w:pPr>
        <w:rPr>
          <w:color w:val="000000" w:themeColor="text1"/>
        </w:rPr>
      </w:pPr>
    </w:p>
    <w:p w14:paraId="4EB72F96" w14:textId="77777777" w:rsidR="005E7CE7" w:rsidRDefault="005E7CE7" w:rsidP="00CA207A">
      <w:pPr>
        <w:jc w:val="both"/>
        <w:rPr>
          <w:rFonts w:ascii="Times New Roman" w:hAnsi="Times New Roman" w:cs="Times New Roman"/>
          <w:color w:val="000000" w:themeColor="text1"/>
        </w:rPr>
      </w:pPr>
    </w:p>
    <w:p w14:paraId="64A95BCA" w14:textId="77777777" w:rsidR="005E7CE7" w:rsidRDefault="005E7CE7" w:rsidP="00CA207A">
      <w:pPr>
        <w:jc w:val="both"/>
        <w:rPr>
          <w:rFonts w:ascii="Times New Roman" w:hAnsi="Times New Roman" w:cs="Times New Roman"/>
          <w:color w:val="000000" w:themeColor="text1"/>
        </w:rPr>
      </w:pPr>
    </w:p>
    <w:p w14:paraId="7B829773" w14:textId="77777777" w:rsidR="00AF7AE9" w:rsidRDefault="00AF7AE9">
      <w:pPr>
        <w:rPr>
          <w:rFonts w:ascii="Times New Roman" w:hAnsi="Times New Roman" w:cs="Times New Roman"/>
          <w:color w:val="000000" w:themeColor="text1"/>
        </w:rPr>
      </w:pPr>
      <w:r>
        <w:rPr>
          <w:rFonts w:ascii="Times New Roman" w:hAnsi="Times New Roman" w:cs="Times New Roman"/>
          <w:color w:val="000000" w:themeColor="text1"/>
        </w:rPr>
        <w:br w:type="page"/>
      </w:r>
    </w:p>
    <w:p w14:paraId="5BF90BAA" w14:textId="730827FE" w:rsidR="00CA72DD" w:rsidRDefault="00CA72DD">
      <w:pPr>
        <w:rPr>
          <w:rFonts w:ascii="Times New Roman" w:hAnsi="Times New Roman" w:cs="Times New Roman"/>
          <w:color w:val="000000" w:themeColor="text1"/>
        </w:rPr>
      </w:pPr>
    </w:p>
    <w:p w14:paraId="7C416061" w14:textId="77777777" w:rsidR="00CA72DD" w:rsidRDefault="00CA72DD">
      <w:pPr>
        <w:rPr>
          <w:rFonts w:ascii="Times New Roman" w:hAnsi="Times New Roman" w:cs="Times New Roman"/>
          <w:color w:val="000000" w:themeColor="text1"/>
        </w:rPr>
      </w:pPr>
    </w:p>
    <w:p w14:paraId="731B7175" w14:textId="77777777" w:rsidR="00CA72DD" w:rsidRDefault="00CA72DD">
      <w:pPr>
        <w:rPr>
          <w:rFonts w:ascii="Times New Roman" w:hAnsi="Times New Roman" w:cs="Times New Roman"/>
          <w:color w:val="000000" w:themeColor="text1"/>
        </w:rPr>
      </w:pPr>
    </w:p>
    <w:p w14:paraId="7EDC7808" w14:textId="77777777" w:rsidR="00CA72DD" w:rsidRDefault="00CA72DD">
      <w:pPr>
        <w:rPr>
          <w:rFonts w:ascii="Times New Roman" w:hAnsi="Times New Roman" w:cs="Times New Roman"/>
          <w:color w:val="000000" w:themeColor="text1"/>
        </w:rPr>
      </w:pPr>
    </w:p>
    <w:p w14:paraId="4D3F7E51" w14:textId="77777777" w:rsidR="00CA72DD" w:rsidRPr="00FC63FA" w:rsidRDefault="00CA72DD" w:rsidP="00CA72DD">
      <w:pPr>
        <w:rPr>
          <w:color w:val="000000" w:themeColor="text1"/>
        </w:rPr>
      </w:pPr>
    </w:p>
    <w:p w14:paraId="17DDD76C" w14:textId="17EB952D" w:rsidR="00CA72DD" w:rsidRPr="00FC63FA" w:rsidRDefault="00CA72DD" w:rsidP="00CA72DD">
      <w:pPr>
        <w:ind w:firstLineChars="50" w:firstLine="120"/>
        <w:rPr>
          <w:color w:val="000000" w:themeColor="text1"/>
        </w:rPr>
      </w:pPr>
      <w:r>
        <w:rPr>
          <w:noProof/>
          <w:color w:val="000000" w:themeColor="text1"/>
        </w:rPr>
        <w:drawing>
          <wp:inline distT="0" distB="0" distL="0" distR="0" wp14:anchorId="43C68BB5" wp14:editId="707C023B">
            <wp:extent cx="5396230" cy="3375660"/>
            <wp:effectExtent l="0" t="0" r="1270" b="2540"/>
            <wp:docPr id="17" name="図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LUSactivity.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396230" cy="3375660"/>
                    </a:xfrm>
                    <a:prstGeom prst="rect">
                      <a:avLst/>
                    </a:prstGeom>
                  </pic:spPr>
                </pic:pic>
              </a:graphicData>
            </a:graphic>
          </wp:inline>
        </w:drawing>
      </w:r>
    </w:p>
    <w:p w14:paraId="349E1696" w14:textId="77777777" w:rsidR="00CA72DD" w:rsidRPr="00FC63FA" w:rsidRDefault="00CA72DD" w:rsidP="00CA72DD">
      <w:pPr>
        <w:rPr>
          <w:color w:val="000000" w:themeColor="text1"/>
        </w:rPr>
      </w:pPr>
    </w:p>
    <w:p w14:paraId="2FD555DB" w14:textId="644D427C" w:rsidR="00CA72DD" w:rsidRPr="00FC63FA" w:rsidRDefault="00DD09D4" w:rsidP="00CA72DD">
      <w:pPr>
        <w:jc w:val="both"/>
        <w:rPr>
          <w:rFonts w:ascii="Times New Roman" w:hAnsi="Times New Roman" w:cs="Times New Roman"/>
          <w:color w:val="000000" w:themeColor="text1"/>
          <w:sz w:val="22"/>
          <w:szCs w:val="22"/>
        </w:rPr>
      </w:pPr>
      <w:r>
        <w:rPr>
          <w:rFonts w:ascii="Times New Roman" w:hAnsi="Times New Roman" w:cs="Times New Roman"/>
          <w:b/>
          <w:bCs/>
          <w:color w:val="000000" w:themeColor="text1"/>
        </w:rPr>
        <w:t>Extended Data Fig</w:t>
      </w:r>
      <w:r w:rsidR="00CA72DD" w:rsidRPr="00FC63FA">
        <w:rPr>
          <w:rFonts w:ascii="Times New Roman" w:hAnsi="Times New Roman" w:cs="Times New Roman"/>
          <w:b/>
          <w:bCs/>
          <w:color w:val="000000" w:themeColor="text1"/>
        </w:rPr>
        <w:t xml:space="preserve">. </w:t>
      </w:r>
      <w:r w:rsidR="00CA72DD">
        <w:rPr>
          <w:rFonts w:ascii="Times New Roman" w:hAnsi="Times New Roman" w:cs="Times New Roman"/>
          <w:b/>
          <w:bCs/>
          <w:color w:val="000000" w:themeColor="text1"/>
          <w:sz w:val="22"/>
          <w:szCs w:val="22"/>
        </w:rPr>
        <w:t>4</w:t>
      </w:r>
      <w:r w:rsidR="00CA72DD" w:rsidRPr="00FC63FA">
        <w:rPr>
          <w:rFonts w:ascii="Times New Roman" w:hAnsi="Times New Roman" w:cs="Times New Roman"/>
          <w:b/>
          <w:bCs/>
          <w:color w:val="000000" w:themeColor="text1"/>
          <w:sz w:val="22"/>
          <w:szCs w:val="22"/>
        </w:rPr>
        <w:t>.</w:t>
      </w:r>
      <w:r w:rsidR="00CA72DD" w:rsidRPr="00FC63FA">
        <w:rPr>
          <w:rFonts w:ascii="Times New Roman" w:hAnsi="Times New Roman" w:cs="Times New Roman"/>
          <w:color w:val="000000" w:themeColor="text1"/>
          <w:sz w:val="22"/>
          <w:szCs w:val="22"/>
        </w:rPr>
        <w:t xml:space="preserve"> Enzymatic activities of lupeol synthases GmLUS1 and GmLUS2 in yeast cells. Lupeol was extracted from yeast-transformed with empty vectors </w:t>
      </w:r>
      <w:r w:rsidR="00CA72DD" w:rsidRPr="00FC63FA">
        <w:rPr>
          <w:rFonts w:ascii="Times New Roman" w:hAnsi="Times New Roman" w:cs="Times New Roman"/>
          <w:i/>
          <w:color w:val="000000" w:themeColor="text1"/>
          <w:sz w:val="22"/>
          <w:szCs w:val="22"/>
        </w:rPr>
        <w:t>GmLUS1</w:t>
      </w:r>
      <w:r w:rsidR="00CA72DD" w:rsidRPr="00FC63FA">
        <w:rPr>
          <w:rFonts w:ascii="Times New Roman" w:hAnsi="Times New Roman" w:cs="Times New Roman"/>
          <w:color w:val="000000" w:themeColor="text1"/>
          <w:sz w:val="22"/>
          <w:szCs w:val="22"/>
        </w:rPr>
        <w:t xml:space="preserve">and </w:t>
      </w:r>
      <w:r w:rsidR="00CA72DD" w:rsidRPr="00FC63FA">
        <w:rPr>
          <w:rFonts w:ascii="Times New Roman" w:hAnsi="Times New Roman" w:cs="Times New Roman"/>
          <w:i/>
          <w:color w:val="000000" w:themeColor="text1"/>
          <w:sz w:val="22"/>
          <w:szCs w:val="22"/>
        </w:rPr>
        <w:t>GmLUS2</w:t>
      </w:r>
      <w:r w:rsidR="00CA72DD" w:rsidRPr="00FC63FA">
        <w:rPr>
          <w:rFonts w:ascii="Times New Roman" w:hAnsi="Times New Roman" w:cs="Times New Roman"/>
          <w:color w:val="000000" w:themeColor="text1"/>
          <w:sz w:val="22"/>
          <w:szCs w:val="22"/>
        </w:rPr>
        <w:t xml:space="preserve">, respectively, and determined by GC-MS analysis. Empty vector-1 and Empty vector-2, </w:t>
      </w:r>
      <w:r w:rsidR="00CA72DD" w:rsidRPr="00FC63FA">
        <w:rPr>
          <w:rFonts w:ascii="Times New Roman" w:hAnsi="Times New Roman" w:cs="Times New Roman"/>
          <w:i/>
          <w:color w:val="000000" w:themeColor="text1"/>
          <w:sz w:val="22"/>
          <w:szCs w:val="22"/>
        </w:rPr>
        <w:t>GmLUS1-1</w:t>
      </w:r>
      <w:r w:rsidR="00CA72DD" w:rsidRPr="00FC63FA">
        <w:rPr>
          <w:rFonts w:ascii="Times New Roman" w:hAnsi="Times New Roman" w:cs="Times New Roman"/>
          <w:color w:val="000000" w:themeColor="text1"/>
          <w:sz w:val="22"/>
          <w:szCs w:val="22"/>
        </w:rPr>
        <w:t xml:space="preserve"> and </w:t>
      </w:r>
      <w:r w:rsidR="00CA72DD" w:rsidRPr="00FC63FA">
        <w:rPr>
          <w:rFonts w:ascii="Times New Roman" w:hAnsi="Times New Roman" w:cs="Times New Roman"/>
          <w:i/>
          <w:color w:val="000000" w:themeColor="text1"/>
          <w:sz w:val="22"/>
          <w:szCs w:val="22"/>
        </w:rPr>
        <w:t>GmLUS1-</w:t>
      </w:r>
      <w:r w:rsidR="00CA72DD" w:rsidRPr="00FC63FA">
        <w:rPr>
          <w:rFonts w:ascii="Times New Roman" w:hAnsi="Times New Roman" w:cs="Times New Roman"/>
          <w:color w:val="000000" w:themeColor="text1"/>
          <w:sz w:val="22"/>
          <w:szCs w:val="22"/>
        </w:rPr>
        <w:t xml:space="preserve">2, </w:t>
      </w:r>
      <w:r w:rsidR="00CA72DD" w:rsidRPr="00FC63FA">
        <w:rPr>
          <w:rFonts w:ascii="Times New Roman" w:hAnsi="Times New Roman" w:cs="Times New Roman"/>
          <w:i/>
          <w:color w:val="000000" w:themeColor="text1"/>
          <w:sz w:val="22"/>
          <w:szCs w:val="22"/>
        </w:rPr>
        <w:t>GmLUS2-1</w:t>
      </w:r>
      <w:r w:rsidR="00CA72DD" w:rsidRPr="00FC63FA">
        <w:rPr>
          <w:rFonts w:ascii="Times New Roman" w:hAnsi="Times New Roman" w:cs="Times New Roman"/>
          <w:color w:val="000000" w:themeColor="text1"/>
          <w:sz w:val="22"/>
          <w:szCs w:val="22"/>
        </w:rPr>
        <w:t xml:space="preserve"> and </w:t>
      </w:r>
      <w:r w:rsidR="00CA72DD" w:rsidRPr="00FC63FA">
        <w:rPr>
          <w:rFonts w:ascii="Times New Roman" w:hAnsi="Times New Roman" w:cs="Times New Roman"/>
          <w:i/>
          <w:color w:val="000000" w:themeColor="text1"/>
          <w:sz w:val="22"/>
          <w:szCs w:val="22"/>
        </w:rPr>
        <w:t>GmLUS2-2</w:t>
      </w:r>
      <w:r w:rsidR="00CA72DD" w:rsidRPr="00FC63FA">
        <w:rPr>
          <w:rFonts w:ascii="Times New Roman" w:hAnsi="Times New Roman" w:cs="Times New Roman"/>
          <w:color w:val="000000" w:themeColor="text1"/>
          <w:sz w:val="22"/>
          <w:szCs w:val="22"/>
        </w:rPr>
        <w:t xml:space="preserve"> originated from different colonies. Total ion chromatograms were shown in (a) Mass spectra of each peak in (a) are shown in (b).</w:t>
      </w:r>
    </w:p>
    <w:p w14:paraId="264B7279" w14:textId="77777777" w:rsidR="00CA72DD" w:rsidRPr="00FC63FA" w:rsidRDefault="00CA72DD" w:rsidP="00CA72DD">
      <w:pPr>
        <w:rPr>
          <w:rFonts w:ascii="Times New Roman" w:hAnsi="Times New Roman" w:cs="Times New Roman"/>
          <w:color w:val="000000" w:themeColor="text1"/>
          <w:sz w:val="22"/>
          <w:szCs w:val="22"/>
        </w:rPr>
      </w:pPr>
    </w:p>
    <w:p w14:paraId="42259A58" w14:textId="77777777" w:rsidR="00CA72DD" w:rsidRDefault="00CA72DD">
      <w:pPr>
        <w:rPr>
          <w:rFonts w:ascii="Times New Roman" w:hAnsi="Times New Roman" w:cs="Times New Roman"/>
          <w:color w:val="000000" w:themeColor="text1"/>
        </w:rPr>
      </w:pPr>
    </w:p>
    <w:p w14:paraId="604DD595" w14:textId="77777777" w:rsidR="00F85FB1" w:rsidRDefault="00F85FB1">
      <w:pPr>
        <w:rPr>
          <w:rFonts w:ascii="Times New Roman" w:hAnsi="Times New Roman" w:cs="Times New Roman"/>
          <w:color w:val="000000" w:themeColor="text1"/>
        </w:rPr>
      </w:pPr>
    </w:p>
    <w:p w14:paraId="2507A659" w14:textId="77777777" w:rsidR="00F85FB1" w:rsidRDefault="00F85FB1">
      <w:pPr>
        <w:rPr>
          <w:rFonts w:ascii="Times New Roman" w:hAnsi="Times New Roman" w:cs="Times New Roman"/>
          <w:color w:val="000000" w:themeColor="text1"/>
        </w:rPr>
      </w:pPr>
    </w:p>
    <w:p w14:paraId="3185696B" w14:textId="77777777" w:rsidR="00F85FB1" w:rsidRDefault="00F85FB1">
      <w:pPr>
        <w:rPr>
          <w:rFonts w:ascii="Times New Roman" w:hAnsi="Times New Roman" w:cs="Times New Roman"/>
          <w:color w:val="000000" w:themeColor="text1"/>
        </w:rPr>
      </w:pPr>
    </w:p>
    <w:p w14:paraId="6629F37A" w14:textId="77777777" w:rsidR="00F85FB1" w:rsidRDefault="00F85FB1">
      <w:pPr>
        <w:rPr>
          <w:rFonts w:ascii="Times New Roman" w:hAnsi="Times New Roman" w:cs="Times New Roman"/>
          <w:color w:val="000000" w:themeColor="text1"/>
        </w:rPr>
      </w:pPr>
    </w:p>
    <w:p w14:paraId="726E85B4" w14:textId="77777777" w:rsidR="00F85FB1" w:rsidRDefault="00F85FB1">
      <w:pPr>
        <w:rPr>
          <w:rFonts w:ascii="Times New Roman" w:hAnsi="Times New Roman" w:cs="Times New Roman"/>
          <w:color w:val="000000" w:themeColor="text1"/>
        </w:rPr>
      </w:pPr>
    </w:p>
    <w:p w14:paraId="150C4A4C" w14:textId="77777777" w:rsidR="00F85FB1" w:rsidRDefault="00F85FB1">
      <w:pPr>
        <w:rPr>
          <w:rFonts w:ascii="Times New Roman" w:hAnsi="Times New Roman" w:cs="Times New Roman"/>
          <w:color w:val="000000" w:themeColor="text1"/>
        </w:rPr>
      </w:pPr>
    </w:p>
    <w:p w14:paraId="138AFB7C" w14:textId="77777777" w:rsidR="00F85FB1" w:rsidRDefault="00F85FB1">
      <w:pPr>
        <w:rPr>
          <w:rFonts w:ascii="Times New Roman" w:hAnsi="Times New Roman" w:cs="Times New Roman"/>
          <w:color w:val="000000" w:themeColor="text1"/>
        </w:rPr>
      </w:pPr>
    </w:p>
    <w:p w14:paraId="55DE8E86" w14:textId="77777777" w:rsidR="00F85FB1" w:rsidRDefault="00F85FB1">
      <w:pPr>
        <w:rPr>
          <w:rFonts w:ascii="Times New Roman" w:hAnsi="Times New Roman" w:cs="Times New Roman"/>
          <w:color w:val="000000" w:themeColor="text1"/>
        </w:rPr>
      </w:pPr>
    </w:p>
    <w:p w14:paraId="560E99A6" w14:textId="77777777" w:rsidR="00F85FB1" w:rsidRDefault="00F85FB1">
      <w:pPr>
        <w:rPr>
          <w:rFonts w:ascii="Times New Roman" w:hAnsi="Times New Roman" w:cs="Times New Roman"/>
          <w:color w:val="000000" w:themeColor="text1"/>
        </w:rPr>
      </w:pPr>
    </w:p>
    <w:p w14:paraId="09294F86" w14:textId="77777777" w:rsidR="00F85FB1" w:rsidRDefault="00F85FB1">
      <w:pPr>
        <w:rPr>
          <w:rFonts w:ascii="Times New Roman" w:hAnsi="Times New Roman" w:cs="Times New Roman"/>
          <w:color w:val="000000" w:themeColor="text1"/>
        </w:rPr>
      </w:pPr>
    </w:p>
    <w:p w14:paraId="10DC6F78" w14:textId="77777777" w:rsidR="00F85FB1" w:rsidRDefault="00F85FB1">
      <w:pPr>
        <w:rPr>
          <w:rFonts w:ascii="Times New Roman" w:hAnsi="Times New Roman" w:cs="Times New Roman"/>
          <w:color w:val="000000" w:themeColor="text1"/>
        </w:rPr>
      </w:pPr>
    </w:p>
    <w:p w14:paraId="4B1314B4" w14:textId="77777777" w:rsidR="00F85FB1" w:rsidRPr="00FC63FA" w:rsidRDefault="00F85FB1" w:rsidP="00F85FB1">
      <w:pPr>
        <w:rPr>
          <w:color w:val="000000" w:themeColor="text1"/>
        </w:rPr>
      </w:pPr>
    </w:p>
    <w:p w14:paraId="360E2BFC" w14:textId="77777777" w:rsidR="00F85FB1" w:rsidRPr="00FC63FA" w:rsidRDefault="00F85FB1" w:rsidP="00F85FB1">
      <w:pPr>
        <w:rPr>
          <w:color w:val="000000" w:themeColor="text1"/>
        </w:rPr>
      </w:pPr>
    </w:p>
    <w:p w14:paraId="58BA4048" w14:textId="77777777" w:rsidR="00F85FB1" w:rsidRPr="00FC63FA" w:rsidRDefault="00F85FB1" w:rsidP="00F85FB1">
      <w:pPr>
        <w:ind w:firstLineChars="300" w:firstLine="720"/>
        <w:rPr>
          <w:rFonts w:ascii="Times New Roman" w:hAnsi="Times New Roman" w:cs="Times New Roman"/>
          <w:color w:val="000000" w:themeColor="text1"/>
        </w:rPr>
      </w:pPr>
      <w:r w:rsidRPr="00FC63FA">
        <w:rPr>
          <w:rFonts w:ascii="Times New Roman" w:hAnsi="Times New Roman" w:cs="Times New Roman"/>
          <w:color w:val="000000" w:themeColor="text1"/>
        </w:rPr>
        <w:t>(a)</w:t>
      </w:r>
    </w:p>
    <w:p w14:paraId="7C40ECE9" w14:textId="77777777" w:rsidR="00F85FB1" w:rsidRPr="00FC63FA" w:rsidRDefault="00F85FB1" w:rsidP="00F85FB1">
      <w:pPr>
        <w:jc w:val="center"/>
        <w:rPr>
          <w:color w:val="000000" w:themeColor="text1"/>
        </w:rPr>
      </w:pPr>
      <w:r w:rsidRPr="00FC63FA">
        <w:rPr>
          <w:noProof/>
          <w:color w:val="000000" w:themeColor="text1"/>
          <w:lang w:val="en-IN" w:eastAsia="en-IN"/>
        </w:rPr>
        <w:drawing>
          <wp:inline distT="0" distB="0" distL="0" distR="0" wp14:anchorId="6C29A5E5" wp14:editId="14CE3728">
            <wp:extent cx="4033215" cy="2340000"/>
            <wp:effectExtent l="0" t="0" r="0" b="0"/>
            <wp:docPr id="18" name="図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ime.ai"/>
                    <pic:cNvPicPr/>
                  </pic:nvPicPr>
                  <pic:blipFill rotWithShape="1">
                    <a:blip r:embed="rId11" cstate="print">
                      <a:extLst>
                        <a:ext uri="{28A0092B-C50C-407E-A947-70E740481C1C}">
                          <a14:useLocalDpi xmlns:a14="http://schemas.microsoft.com/office/drawing/2010/main" val="0"/>
                        </a:ext>
                      </a:extLst>
                    </a:blip>
                    <a:srcRect l="8148" t="59330" r="3687" b="4228"/>
                    <a:stretch/>
                  </pic:blipFill>
                  <pic:spPr bwMode="auto">
                    <a:xfrm>
                      <a:off x="0" y="0"/>
                      <a:ext cx="4033215" cy="2340000"/>
                    </a:xfrm>
                    <a:prstGeom prst="rect">
                      <a:avLst/>
                    </a:prstGeom>
                    <a:ln>
                      <a:noFill/>
                    </a:ln>
                    <a:extLst>
                      <a:ext uri="{53640926-AAD7-44D8-BBD7-CCE9431645EC}">
                        <a14:shadowObscured xmlns:a14="http://schemas.microsoft.com/office/drawing/2010/main"/>
                      </a:ext>
                    </a:extLst>
                  </pic:spPr>
                </pic:pic>
              </a:graphicData>
            </a:graphic>
          </wp:inline>
        </w:drawing>
      </w:r>
    </w:p>
    <w:p w14:paraId="61CD8FEB" w14:textId="77777777" w:rsidR="00F85FB1" w:rsidRPr="00FC63FA" w:rsidRDefault="00F85FB1" w:rsidP="00F85FB1">
      <w:pPr>
        <w:rPr>
          <w:rFonts w:ascii="Times New Roman" w:hAnsi="Times New Roman" w:cs="Times New Roman"/>
          <w:color w:val="000000" w:themeColor="text1"/>
        </w:rPr>
      </w:pPr>
      <w:r w:rsidRPr="00FC63FA">
        <w:rPr>
          <w:rFonts w:ascii="Times New Roman" w:hAnsi="Times New Roman" w:cs="Times New Roman"/>
          <w:color w:val="000000" w:themeColor="text1"/>
        </w:rPr>
        <w:t xml:space="preserve">  (b)</w:t>
      </w:r>
    </w:p>
    <w:p w14:paraId="26170C28" w14:textId="77777777" w:rsidR="00F85FB1" w:rsidRPr="00FC63FA" w:rsidRDefault="00F85FB1" w:rsidP="00F85FB1">
      <w:pPr>
        <w:jc w:val="center"/>
        <w:rPr>
          <w:color w:val="000000" w:themeColor="text1"/>
        </w:rPr>
      </w:pPr>
      <w:r w:rsidRPr="00FC63FA">
        <w:rPr>
          <w:noProof/>
          <w:color w:val="000000" w:themeColor="text1"/>
          <w:lang w:val="en-IN" w:eastAsia="en-IN"/>
        </w:rPr>
        <w:drawing>
          <wp:inline distT="0" distB="0" distL="0" distR="0" wp14:anchorId="4626C1D6" wp14:editId="57E71372">
            <wp:extent cx="4033215" cy="2340000"/>
            <wp:effectExtent l="0" t="0" r="0" b="0"/>
            <wp:docPr id="19"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ime.ai"/>
                    <pic:cNvPicPr/>
                  </pic:nvPicPr>
                  <pic:blipFill rotWithShape="1">
                    <a:blip r:embed="rId12" cstate="print">
                      <a:extLst>
                        <a:ext uri="{28A0092B-C50C-407E-A947-70E740481C1C}">
                          <a14:useLocalDpi xmlns:a14="http://schemas.microsoft.com/office/drawing/2010/main" val="0"/>
                        </a:ext>
                      </a:extLst>
                    </a:blip>
                    <a:srcRect l="8801" t="20078" r="3035" b="43480"/>
                    <a:stretch/>
                  </pic:blipFill>
                  <pic:spPr bwMode="auto">
                    <a:xfrm>
                      <a:off x="0" y="0"/>
                      <a:ext cx="4033215" cy="2340000"/>
                    </a:xfrm>
                    <a:prstGeom prst="rect">
                      <a:avLst/>
                    </a:prstGeom>
                    <a:ln>
                      <a:noFill/>
                    </a:ln>
                    <a:extLst>
                      <a:ext uri="{53640926-AAD7-44D8-BBD7-CCE9431645EC}">
                        <a14:shadowObscured xmlns:a14="http://schemas.microsoft.com/office/drawing/2010/main"/>
                      </a:ext>
                    </a:extLst>
                  </pic:spPr>
                </pic:pic>
              </a:graphicData>
            </a:graphic>
          </wp:inline>
        </w:drawing>
      </w:r>
    </w:p>
    <w:p w14:paraId="5D3A0F94" w14:textId="2BB796F4" w:rsidR="00F85FB1" w:rsidRPr="00FC63FA" w:rsidRDefault="00DD09D4" w:rsidP="00F85FB1">
      <w:pPr>
        <w:jc w:val="both"/>
        <w:rPr>
          <w:rFonts w:ascii="Times New Roman" w:hAnsi="Times New Roman" w:cs="Times New Roman"/>
          <w:color w:val="000000" w:themeColor="text1"/>
          <w:sz w:val="22"/>
          <w:szCs w:val="22"/>
        </w:rPr>
      </w:pPr>
      <w:r>
        <w:rPr>
          <w:rFonts w:ascii="Times New Roman" w:hAnsi="Times New Roman" w:cs="Times New Roman"/>
          <w:b/>
          <w:bCs/>
          <w:color w:val="000000" w:themeColor="text1"/>
        </w:rPr>
        <w:t>Extended Data Fig</w:t>
      </w:r>
      <w:r w:rsidR="00F85FB1" w:rsidRPr="00FC63FA">
        <w:rPr>
          <w:rFonts w:ascii="Times New Roman" w:hAnsi="Times New Roman" w:cs="Times New Roman"/>
          <w:b/>
          <w:bCs/>
          <w:color w:val="000000" w:themeColor="text1"/>
        </w:rPr>
        <w:t xml:space="preserve">. </w:t>
      </w:r>
      <w:r w:rsidR="00F85FB1">
        <w:rPr>
          <w:rFonts w:ascii="Times New Roman" w:hAnsi="Times New Roman" w:cs="Times New Roman"/>
          <w:b/>
          <w:bCs/>
          <w:color w:val="000000" w:themeColor="text1"/>
          <w:sz w:val="22"/>
          <w:szCs w:val="22"/>
        </w:rPr>
        <w:t>5</w:t>
      </w:r>
      <w:r w:rsidR="00F85FB1" w:rsidRPr="00FC63FA">
        <w:rPr>
          <w:rFonts w:ascii="Times New Roman" w:hAnsi="Times New Roman" w:cs="Times New Roman"/>
          <w:b/>
          <w:bCs/>
          <w:color w:val="000000" w:themeColor="text1"/>
          <w:sz w:val="22"/>
          <w:szCs w:val="22"/>
        </w:rPr>
        <w:t>.</w:t>
      </w:r>
      <w:r w:rsidR="00F85FB1" w:rsidRPr="00FC63FA">
        <w:rPr>
          <w:rFonts w:ascii="Times New Roman" w:hAnsi="Times New Roman" w:cs="Times New Roman"/>
          <w:color w:val="000000" w:themeColor="text1"/>
          <w:sz w:val="22"/>
          <w:szCs w:val="22"/>
        </w:rPr>
        <w:t xml:space="preserve"> Time-dependent gene expression of </w:t>
      </w:r>
      <w:r w:rsidR="00F85FB1" w:rsidRPr="00FC63FA">
        <w:rPr>
          <w:rFonts w:ascii="Times New Roman" w:hAnsi="Times New Roman" w:cs="Times New Roman"/>
          <w:i/>
          <w:color w:val="000000" w:themeColor="text1"/>
          <w:sz w:val="22"/>
          <w:szCs w:val="22"/>
        </w:rPr>
        <w:t>GmLUS1</w:t>
      </w:r>
      <w:r w:rsidR="00F85FB1" w:rsidRPr="00FC63FA">
        <w:rPr>
          <w:rFonts w:ascii="Times New Roman" w:hAnsi="Times New Roman" w:cs="Times New Roman"/>
          <w:color w:val="000000" w:themeColor="text1"/>
          <w:sz w:val="22"/>
          <w:szCs w:val="22"/>
        </w:rPr>
        <w:t xml:space="preserve"> and </w:t>
      </w:r>
      <w:r w:rsidR="00F85FB1" w:rsidRPr="00FC63FA">
        <w:rPr>
          <w:rFonts w:ascii="Times New Roman" w:hAnsi="Times New Roman" w:cs="Times New Roman"/>
          <w:i/>
          <w:color w:val="000000" w:themeColor="text1"/>
          <w:sz w:val="22"/>
          <w:szCs w:val="22"/>
        </w:rPr>
        <w:t>GmLUS2</w:t>
      </w:r>
      <w:r w:rsidR="00F85FB1" w:rsidRPr="00FC63FA">
        <w:rPr>
          <w:rFonts w:ascii="Times New Roman" w:hAnsi="Times New Roman" w:cs="Times New Roman"/>
          <w:color w:val="000000" w:themeColor="text1"/>
          <w:sz w:val="22"/>
          <w:szCs w:val="22"/>
        </w:rPr>
        <w:t xml:space="preserve"> in hypocotyl under drained and waterlogged soil conditions.</w:t>
      </w:r>
    </w:p>
    <w:p w14:paraId="177491AF" w14:textId="77777777" w:rsidR="00F85FB1" w:rsidRDefault="00F85FB1" w:rsidP="00F85FB1">
      <w:pPr>
        <w:jc w:val="both"/>
        <w:rPr>
          <w:rFonts w:ascii="Times New Roman" w:hAnsi="Times New Roman" w:cs="Times New Roman"/>
          <w:color w:val="000000" w:themeColor="text1"/>
          <w:sz w:val="22"/>
          <w:szCs w:val="22"/>
        </w:rPr>
      </w:pPr>
      <w:r w:rsidRPr="00FC63FA">
        <w:rPr>
          <w:rFonts w:ascii="Times New Roman" w:hAnsi="Times New Roman" w:cs="Times New Roman"/>
          <w:color w:val="000000" w:themeColor="text1"/>
          <w:sz w:val="22"/>
          <w:szCs w:val="22"/>
        </w:rPr>
        <w:t xml:space="preserve">After the unifoliate leaves were fully expanded, seedlings were grown under drained or waterlogged soil conditions for 0 d, 1 d, 3 d, 5 d, and 7 d. Total RNA was extracted from each hypocotyl, and amounts of the transcript were determined by </w:t>
      </w:r>
      <w:proofErr w:type="spellStart"/>
      <w:r w:rsidRPr="00FC63FA">
        <w:rPr>
          <w:rFonts w:ascii="Times New Roman" w:hAnsi="Times New Roman" w:cs="Times New Roman"/>
          <w:color w:val="000000" w:themeColor="text1"/>
          <w:sz w:val="22"/>
          <w:szCs w:val="22"/>
        </w:rPr>
        <w:t>qRT</w:t>
      </w:r>
      <w:proofErr w:type="spellEnd"/>
      <w:r w:rsidRPr="00FC63FA">
        <w:rPr>
          <w:rFonts w:ascii="Times New Roman" w:hAnsi="Times New Roman" w:cs="Times New Roman"/>
          <w:color w:val="000000" w:themeColor="text1"/>
          <w:sz w:val="22"/>
          <w:szCs w:val="22"/>
        </w:rPr>
        <w:t>-PCR using specific primers in Table S1. Values indicate mean ± SD (n = 3).</w:t>
      </w:r>
    </w:p>
    <w:p w14:paraId="0BDA1CA9" w14:textId="77777777" w:rsidR="00284968" w:rsidRDefault="00284968" w:rsidP="00F85FB1">
      <w:pPr>
        <w:jc w:val="both"/>
        <w:rPr>
          <w:rFonts w:ascii="Times New Roman" w:hAnsi="Times New Roman" w:cs="Times New Roman"/>
          <w:color w:val="000000" w:themeColor="text1"/>
          <w:sz w:val="22"/>
          <w:szCs w:val="22"/>
        </w:rPr>
      </w:pPr>
    </w:p>
    <w:p w14:paraId="498A2E13" w14:textId="77777777" w:rsidR="00284968" w:rsidRDefault="00284968" w:rsidP="00F85FB1">
      <w:pPr>
        <w:jc w:val="both"/>
        <w:rPr>
          <w:rFonts w:ascii="Times New Roman" w:hAnsi="Times New Roman" w:cs="Times New Roman"/>
          <w:color w:val="000000" w:themeColor="text1"/>
          <w:sz w:val="22"/>
          <w:szCs w:val="22"/>
        </w:rPr>
      </w:pPr>
    </w:p>
    <w:p w14:paraId="55166EF6" w14:textId="77777777" w:rsidR="00284968" w:rsidRDefault="00284968" w:rsidP="00F85FB1">
      <w:pPr>
        <w:jc w:val="both"/>
        <w:rPr>
          <w:rFonts w:ascii="Times New Roman" w:hAnsi="Times New Roman" w:cs="Times New Roman"/>
          <w:color w:val="000000" w:themeColor="text1"/>
          <w:sz w:val="22"/>
          <w:szCs w:val="22"/>
        </w:rPr>
      </w:pPr>
    </w:p>
    <w:p w14:paraId="58ABA7F6" w14:textId="77777777" w:rsidR="00284968" w:rsidRDefault="00284968" w:rsidP="00F85FB1">
      <w:pPr>
        <w:jc w:val="both"/>
        <w:rPr>
          <w:rFonts w:ascii="Times New Roman" w:hAnsi="Times New Roman" w:cs="Times New Roman"/>
          <w:color w:val="000000" w:themeColor="text1"/>
          <w:sz w:val="22"/>
          <w:szCs w:val="22"/>
        </w:rPr>
      </w:pPr>
    </w:p>
    <w:p w14:paraId="4C5764FA" w14:textId="77777777" w:rsidR="00284968" w:rsidRDefault="00284968" w:rsidP="00F85FB1">
      <w:pPr>
        <w:jc w:val="both"/>
        <w:rPr>
          <w:rFonts w:ascii="Times New Roman" w:hAnsi="Times New Roman" w:cs="Times New Roman"/>
          <w:color w:val="000000" w:themeColor="text1"/>
          <w:sz w:val="22"/>
          <w:szCs w:val="22"/>
        </w:rPr>
      </w:pPr>
    </w:p>
    <w:p w14:paraId="4FC9B824" w14:textId="77777777" w:rsidR="00284968" w:rsidRDefault="00284968" w:rsidP="00F85FB1">
      <w:pPr>
        <w:jc w:val="both"/>
        <w:rPr>
          <w:rFonts w:ascii="Times New Roman" w:hAnsi="Times New Roman" w:cs="Times New Roman"/>
          <w:color w:val="000000" w:themeColor="text1"/>
          <w:sz w:val="22"/>
          <w:szCs w:val="22"/>
        </w:rPr>
      </w:pPr>
    </w:p>
    <w:p w14:paraId="08AA1772" w14:textId="77777777" w:rsidR="00284968" w:rsidRDefault="00284968" w:rsidP="00F85FB1">
      <w:pPr>
        <w:jc w:val="both"/>
        <w:rPr>
          <w:rFonts w:ascii="Times New Roman" w:hAnsi="Times New Roman" w:cs="Times New Roman"/>
          <w:color w:val="000000" w:themeColor="text1"/>
          <w:sz w:val="22"/>
          <w:szCs w:val="22"/>
        </w:rPr>
      </w:pPr>
    </w:p>
    <w:p w14:paraId="00522624" w14:textId="77777777" w:rsidR="00284968" w:rsidRDefault="00284968" w:rsidP="00F85FB1">
      <w:pPr>
        <w:jc w:val="both"/>
        <w:rPr>
          <w:rFonts w:ascii="Times New Roman" w:hAnsi="Times New Roman" w:cs="Times New Roman"/>
          <w:color w:val="000000" w:themeColor="text1"/>
          <w:sz w:val="22"/>
          <w:szCs w:val="22"/>
        </w:rPr>
      </w:pPr>
    </w:p>
    <w:p w14:paraId="5C7DFAB5" w14:textId="77777777" w:rsidR="00284968" w:rsidRDefault="00284968" w:rsidP="00F85FB1">
      <w:pPr>
        <w:jc w:val="both"/>
        <w:rPr>
          <w:rFonts w:ascii="Times New Roman" w:hAnsi="Times New Roman" w:cs="Times New Roman"/>
          <w:color w:val="000000" w:themeColor="text1"/>
          <w:sz w:val="22"/>
          <w:szCs w:val="22"/>
        </w:rPr>
      </w:pPr>
    </w:p>
    <w:p w14:paraId="0D62602C" w14:textId="77777777" w:rsidR="00284968" w:rsidRPr="00FC63FA" w:rsidRDefault="00284968" w:rsidP="00284968">
      <w:pPr>
        <w:jc w:val="center"/>
        <w:rPr>
          <w:color w:val="000000" w:themeColor="text1"/>
        </w:rPr>
      </w:pPr>
      <w:r w:rsidRPr="00FC63FA">
        <w:rPr>
          <w:noProof/>
          <w:color w:val="000000" w:themeColor="text1"/>
          <w:lang w:val="en-IN" w:eastAsia="en-IN"/>
        </w:rPr>
        <w:drawing>
          <wp:inline distT="0" distB="0" distL="0" distR="0" wp14:anchorId="0865D62E" wp14:editId="45D656B6">
            <wp:extent cx="5396230" cy="5909945"/>
            <wp:effectExtent l="0" t="0" r="0" b="0"/>
            <wp:docPr id="21"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9.png"/>
                    <pic:cNvPicPr/>
                  </pic:nvPicPr>
                  <pic:blipFill>
                    <a:blip r:embed="rId13">
                      <a:extLst>
                        <a:ext uri="{28A0092B-C50C-407E-A947-70E740481C1C}">
                          <a14:useLocalDpi xmlns:a14="http://schemas.microsoft.com/office/drawing/2010/main" val="0"/>
                        </a:ext>
                      </a:extLst>
                    </a:blip>
                    <a:stretch>
                      <a:fillRect/>
                    </a:stretch>
                  </pic:blipFill>
                  <pic:spPr>
                    <a:xfrm>
                      <a:off x="0" y="0"/>
                      <a:ext cx="5396230" cy="5909945"/>
                    </a:xfrm>
                    <a:prstGeom prst="rect">
                      <a:avLst/>
                    </a:prstGeom>
                  </pic:spPr>
                </pic:pic>
              </a:graphicData>
            </a:graphic>
          </wp:inline>
        </w:drawing>
      </w:r>
    </w:p>
    <w:p w14:paraId="12102638" w14:textId="1578A47A" w:rsidR="00284968" w:rsidRDefault="00DD09D4" w:rsidP="00284968">
      <w:pPr>
        <w:jc w:val="both"/>
        <w:rPr>
          <w:rFonts w:ascii="Times New Roman" w:hAnsi="Times New Roman" w:cs="Times New Roman"/>
          <w:color w:val="000000" w:themeColor="text1"/>
          <w:sz w:val="22"/>
          <w:szCs w:val="22"/>
        </w:rPr>
      </w:pPr>
      <w:r>
        <w:rPr>
          <w:rFonts w:ascii="Times New Roman" w:hAnsi="Times New Roman" w:cs="Times New Roman"/>
          <w:b/>
          <w:bCs/>
          <w:color w:val="000000" w:themeColor="text1"/>
        </w:rPr>
        <w:t>Extended Data Fig</w:t>
      </w:r>
      <w:r w:rsidR="00284968" w:rsidRPr="00FC63FA">
        <w:rPr>
          <w:rFonts w:ascii="Times New Roman" w:hAnsi="Times New Roman" w:cs="Times New Roman"/>
          <w:b/>
          <w:bCs/>
          <w:color w:val="000000" w:themeColor="text1"/>
        </w:rPr>
        <w:t xml:space="preserve">. </w:t>
      </w:r>
      <w:r w:rsidR="00284968">
        <w:rPr>
          <w:rFonts w:ascii="Times New Roman" w:hAnsi="Times New Roman" w:cs="Times New Roman"/>
          <w:b/>
          <w:bCs/>
          <w:color w:val="000000" w:themeColor="text1"/>
          <w:sz w:val="22"/>
          <w:szCs w:val="22"/>
        </w:rPr>
        <w:t>6</w:t>
      </w:r>
      <w:r w:rsidR="00284968" w:rsidRPr="00FC63FA">
        <w:rPr>
          <w:rFonts w:ascii="Times New Roman" w:hAnsi="Times New Roman" w:cs="Times New Roman"/>
          <w:b/>
          <w:bCs/>
          <w:color w:val="000000" w:themeColor="text1"/>
          <w:sz w:val="22"/>
          <w:szCs w:val="22"/>
        </w:rPr>
        <w:t>.</w:t>
      </w:r>
      <w:r w:rsidR="00284968" w:rsidRPr="00FC63FA">
        <w:rPr>
          <w:rFonts w:ascii="Times New Roman" w:hAnsi="Times New Roman" w:cs="Times New Roman"/>
          <w:color w:val="000000" w:themeColor="text1"/>
          <w:sz w:val="22"/>
          <w:szCs w:val="22"/>
        </w:rPr>
        <w:t xml:space="preserve"> TIC of GC-MS analysis in the hypocotyls of EnT-6693(WT), EnT-6693(</w:t>
      </w:r>
      <w:r w:rsidR="00284968" w:rsidRPr="00FC63FA">
        <w:rPr>
          <w:rFonts w:ascii="Times New Roman" w:hAnsi="Times New Roman" w:cs="Times New Roman"/>
          <w:i/>
          <w:color w:val="000000" w:themeColor="text1"/>
          <w:sz w:val="22"/>
          <w:szCs w:val="22"/>
        </w:rPr>
        <w:t>lus1</w:t>
      </w:r>
      <w:r w:rsidR="00284968" w:rsidRPr="00FC63FA">
        <w:rPr>
          <w:rFonts w:ascii="Times New Roman" w:hAnsi="Times New Roman" w:cs="Times New Roman"/>
          <w:color w:val="000000" w:themeColor="text1"/>
          <w:sz w:val="22"/>
          <w:szCs w:val="22"/>
        </w:rPr>
        <w:t xml:space="preserve">), </w:t>
      </w:r>
      <w:r w:rsidR="00284968" w:rsidRPr="00FC63FA">
        <w:rPr>
          <w:rFonts w:ascii="Times New Roman" w:hAnsi="Times New Roman" w:cs="Times New Roman" w:hint="eastAsia"/>
          <w:color w:val="000000" w:themeColor="text1"/>
          <w:sz w:val="22"/>
          <w:szCs w:val="22"/>
        </w:rPr>
        <w:t>C</w:t>
      </w:r>
      <w:r w:rsidR="00284968" w:rsidRPr="00FC63FA">
        <w:rPr>
          <w:rFonts w:ascii="Times New Roman" w:hAnsi="Times New Roman" w:cs="Times New Roman"/>
          <w:color w:val="000000" w:themeColor="text1"/>
          <w:sz w:val="22"/>
          <w:szCs w:val="22"/>
        </w:rPr>
        <w:t xml:space="preserve">RP_WT, </w:t>
      </w:r>
      <w:r w:rsidR="00284968" w:rsidRPr="00FC63FA">
        <w:rPr>
          <w:rFonts w:ascii="Times New Roman" w:hAnsi="Times New Roman" w:cs="Times New Roman" w:hint="eastAsia"/>
          <w:color w:val="000000" w:themeColor="text1"/>
          <w:sz w:val="22"/>
          <w:szCs w:val="22"/>
        </w:rPr>
        <w:t>C</w:t>
      </w:r>
      <w:r w:rsidR="00284968" w:rsidRPr="00FC63FA">
        <w:rPr>
          <w:rFonts w:ascii="Times New Roman" w:hAnsi="Times New Roman" w:cs="Times New Roman"/>
          <w:color w:val="000000" w:themeColor="text1"/>
          <w:sz w:val="22"/>
          <w:szCs w:val="22"/>
        </w:rPr>
        <w:t>RP_</w:t>
      </w:r>
      <w:r w:rsidR="00284968" w:rsidRPr="00FC63FA">
        <w:rPr>
          <w:rFonts w:ascii="Times New Roman" w:hAnsi="Times New Roman" w:cs="Times New Roman"/>
          <w:i/>
          <w:color w:val="000000" w:themeColor="text1"/>
          <w:sz w:val="22"/>
          <w:szCs w:val="22"/>
        </w:rPr>
        <w:t>lus1,</w:t>
      </w:r>
      <w:r w:rsidR="00284968" w:rsidRPr="00FC63FA">
        <w:rPr>
          <w:rFonts w:ascii="Times New Roman" w:hAnsi="Times New Roman" w:cs="Times New Roman"/>
          <w:color w:val="000000" w:themeColor="text1"/>
          <w:sz w:val="22"/>
          <w:szCs w:val="22"/>
        </w:rPr>
        <w:t xml:space="preserve"> and CRP_</w:t>
      </w:r>
      <w:r w:rsidR="00284968" w:rsidRPr="00FC63FA">
        <w:rPr>
          <w:rFonts w:ascii="Times New Roman" w:hAnsi="Times New Roman" w:cs="Times New Roman"/>
          <w:i/>
          <w:color w:val="000000" w:themeColor="text1"/>
          <w:sz w:val="22"/>
          <w:szCs w:val="22"/>
        </w:rPr>
        <w:t>lus1/lus2</w:t>
      </w:r>
      <w:r w:rsidR="00284968" w:rsidRPr="00FC63FA">
        <w:rPr>
          <w:rFonts w:ascii="Times New Roman" w:hAnsi="Times New Roman" w:cs="Times New Roman"/>
          <w:color w:val="000000" w:themeColor="text1"/>
          <w:sz w:val="22"/>
          <w:szCs w:val="22"/>
        </w:rPr>
        <w:t xml:space="preserve"> grown under waterlogged conditions for 2 weeks. The peak of (1) showed lupeol, (2) betulin, and (3) betulinic acid.</w:t>
      </w:r>
    </w:p>
    <w:p w14:paraId="50F278FC" w14:textId="77777777" w:rsidR="008F4D79" w:rsidRDefault="008F4D79" w:rsidP="00284968">
      <w:pPr>
        <w:jc w:val="both"/>
        <w:rPr>
          <w:rFonts w:ascii="Times New Roman" w:hAnsi="Times New Roman" w:cs="Times New Roman"/>
          <w:color w:val="000000" w:themeColor="text1"/>
          <w:sz w:val="22"/>
          <w:szCs w:val="22"/>
        </w:rPr>
      </w:pPr>
    </w:p>
    <w:p w14:paraId="01184F64" w14:textId="77777777" w:rsidR="008F4D79" w:rsidRDefault="008F4D79" w:rsidP="00284968">
      <w:pPr>
        <w:jc w:val="both"/>
        <w:rPr>
          <w:rFonts w:ascii="Times New Roman" w:hAnsi="Times New Roman" w:cs="Times New Roman"/>
          <w:color w:val="000000" w:themeColor="text1"/>
          <w:sz w:val="22"/>
          <w:szCs w:val="22"/>
        </w:rPr>
      </w:pPr>
    </w:p>
    <w:p w14:paraId="1CAA5BC3" w14:textId="77777777" w:rsidR="008F4D79" w:rsidRDefault="008F4D79" w:rsidP="00284968">
      <w:pPr>
        <w:jc w:val="both"/>
        <w:rPr>
          <w:rFonts w:ascii="Times New Roman" w:hAnsi="Times New Roman" w:cs="Times New Roman"/>
          <w:color w:val="000000" w:themeColor="text1"/>
          <w:sz w:val="22"/>
          <w:szCs w:val="22"/>
        </w:rPr>
      </w:pPr>
    </w:p>
    <w:p w14:paraId="4E8F16AA" w14:textId="77777777" w:rsidR="008F4D79" w:rsidRDefault="008F4D79" w:rsidP="00284968">
      <w:pPr>
        <w:jc w:val="both"/>
        <w:rPr>
          <w:rFonts w:ascii="Times New Roman" w:hAnsi="Times New Roman" w:cs="Times New Roman"/>
          <w:color w:val="000000" w:themeColor="text1"/>
          <w:sz w:val="22"/>
          <w:szCs w:val="22"/>
        </w:rPr>
      </w:pPr>
    </w:p>
    <w:p w14:paraId="62656065" w14:textId="77777777" w:rsidR="008F4D79" w:rsidRDefault="008F4D79" w:rsidP="00284968">
      <w:pPr>
        <w:jc w:val="both"/>
        <w:rPr>
          <w:rFonts w:ascii="Times New Roman" w:hAnsi="Times New Roman" w:cs="Times New Roman"/>
          <w:color w:val="000000" w:themeColor="text1"/>
          <w:sz w:val="22"/>
          <w:szCs w:val="22"/>
        </w:rPr>
      </w:pPr>
    </w:p>
    <w:p w14:paraId="662FE2BF" w14:textId="77777777" w:rsidR="008F4D79" w:rsidRDefault="008F4D79" w:rsidP="00284968">
      <w:pPr>
        <w:jc w:val="both"/>
        <w:rPr>
          <w:rFonts w:ascii="Times New Roman" w:hAnsi="Times New Roman" w:cs="Times New Roman"/>
          <w:color w:val="000000" w:themeColor="text1"/>
          <w:sz w:val="22"/>
          <w:szCs w:val="22"/>
        </w:rPr>
      </w:pPr>
    </w:p>
    <w:p w14:paraId="561AB458" w14:textId="77777777" w:rsidR="008F4D79" w:rsidRDefault="008F4D79" w:rsidP="00284968">
      <w:pPr>
        <w:jc w:val="both"/>
        <w:rPr>
          <w:rFonts w:ascii="Times New Roman" w:hAnsi="Times New Roman" w:cs="Times New Roman"/>
          <w:color w:val="000000" w:themeColor="text1"/>
          <w:sz w:val="22"/>
          <w:szCs w:val="22"/>
        </w:rPr>
      </w:pPr>
    </w:p>
    <w:p w14:paraId="59857094" w14:textId="77777777" w:rsidR="008F4D79" w:rsidRDefault="008F4D79" w:rsidP="00284968">
      <w:pPr>
        <w:jc w:val="both"/>
        <w:rPr>
          <w:rFonts w:ascii="Times New Roman" w:hAnsi="Times New Roman" w:cs="Times New Roman"/>
          <w:color w:val="000000" w:themeColor="text1"/>
          <w:sz w:val="22"/>
          <w:szCs w:val="22"/>
        </w:rPr>
      </w:pPr>
    </w:p>
    <w:p w14:paraId="573D3593" w14:textId="77777777" w:rsidR="008F4D79" w:rsidRPr="00FC63FA" w:rsidRDefault="008F4D79" w:rsidP="008F4D79">
      <w:pPr>
        <w:jc w:val="center"/>
        <w:rPr>
          <w:rFonts w:ascii="Times New Roman" w:hAnsi="Times New Roman" w:cs="Times New Roman"/>
          <w:color w:val="000000" w:themeColor="text1"/>
          <w:sz w:val="22"/>
          <w:szCs w:val="22"/>
        </w:rPr>
      </w:pPr>
    </w:p>
    <w:p w14:paraId="623D345F" w14:textId="77777777" w:rsidR="008F4D79" w:rsidRPr="00FC63FA" w:rsidRDefault="008F4D79" w:rsidP="008F4D79">
      <w:pPr>
        <w:rPr>
          <w:color w:val="000000" w:themeColor="text1"/>
        </w:rPr>
      </w:pPr>
      <w:r w:rsidRPr="00FC63FA">
        <w:rPr>
          <w:noProof/>
          <w:color w:val="000000" w:themeColor="text1"/>
          <w:lang w:val="en-IN" w:eastAsia="en-IN"/>
        </w:rPr>
        <w:drawing>
          <wp:inline distT="0" distB="0" distL="0" distR="0" wp14:anchorId="1AEE4F19" wp14:editId="435D27E1">
            <wp:extent cx="5396230" cy="4004945"/>
            <wp:effectExtent l="0" t="0" r="1270" b="0"/>
            <wp:docPr id="22" name="図 22" descr="図形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図 7" descr="図形 が含まれている画像&#10;&#10;自動的に生成された説明"/>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396230" cy="4004945"/>
                    </a:xfrm>
                    <a:prstGeom prst="rect">
                      <a:avLst/>
                    </a:prstGeom>
                  </pic:spPr>
                </pic:pic>
              </a:graphicData>
            </a:graphic>
          </wp:inline>
        </w:drawing>
      </w:r>
    </w:p>
    <w:p w14:paraId="610F16E6" w14:textId="5AD3F03E" w:rsidR="008F4D79" w:rsidRPr="00FC63FA" w:rsidRDefault="00DD09D4" w:rsidP="008F4D79">
      <w:pPr>
        <w:pStyle w:val="ab"/>
        <w:jc w:val="both"/>
        <w:rPr>
          <w:rFonts w:ascii="Times New Roman" w:hAnsi="Times New Roman" w:cs="Times New Roman"/>
          <w:color w:val="000000" w:themeColor="text1"/>
          <w:sz w:val="22"/>
          <w:szCs w:val="22"/>
        </w:rPr>
      </w:pPr>
      <w:r>
        <w:rPr>
          <w:rFonts w:ascii="Times New Roman" w:hAnsi="Times New Roman" w:cs="Times New Roman"/>
          <w:b/>
          <w:bCs/>
          <w:color w:val="000000" w:themeColor="text1"/>
        </w:rPr>
        <w:t>Extended Data Fig</w:t>
      </w:r>
      <w:r w:rsidR="008F4D79" w:rsidRPr="00FC63FA">
        <w:rPr>
          <w:rFonts w:ascii="Times New Roman" w:hAnsi="Times New Roman" w:cs="Times New Roman"/>
          <w:b/>
          <w:bCs/>
          <w:color w:val="000000" w:themeColor="text1"/>
        </w:rPr>
        <w:t xml:space="preserve">. </w:t>
      </w:r>
      <w:r w:rsidR="008F4D79">
        <w:rPr>
          <w:rFonts w:ascii="Times New Roman" w:hAnsi="Times New Roman" w:cs="Times New Roman"/>
          <w:b/>
          <w:bCs/>
          <w:color w:val="000000" w:themeColor="text1"/>
          <w:sz w:val="22"/>
          <w:szCs w:val="22"/>
        </w:rPr>
        <w:t>7</w:t>
      </w:r>
      <w:r w:rsidR="008F4D79" w:rsidRPr="00FC63FA">
        <w:rPr>
          <w:rFonts w:ascii="Times New Roman" w:hAnsi="Times New Roman" w:cs="Times New Roman"/>
          <w:b/>
          <w:bCs/>
          <w:color w:val="000000" w:themeColor="text1"/>
          <w:sz w:val="22"/>
          <w:szCs w:val="22"/>
        </w:rPr>
        <w:t>.</w:t>
      </w:r>
      <w:r w:rsidR="008F4D79" w:rsidRPr="00FC63FA">
        <w:rPr>
          <w:rFonts w:ascii="Times New Roman" w:hAnsi="Times New Roman" w:cs="Times New Roman"/>
          <w:color w:val="000000" w:themeColor="text1"/>
          <w:sz w:val="22"/>
          <w:szCs w:val="22"/>
        </w:rPr>
        <w:t xml:space="preserve"> Constructed images of soybean hypocotyls by micro-X-ray CT scanning and “Inside” and “Outside” areas of AP; 3D images were constructed by Image-Pro </w:t>
      </w:r>
      <w:r w:rsidR="008F4D79" w:rsidRPr="00FC63FA">
        <w:rPr>
          <w:rFonts w:ascii="Times New Roman" w:hAnsi="Times New Roman" w:cs="Times New Roman" w:hint="eastAsia"/>
          <w:color w:val="000000" w:themeColor="text1"/>
          <w:sz w:val="22"/>
          <w:szCs w:val="22"/>
        </w:rPr>
        <w:t>(</w:t>
      </w:r>
      <w:r w:rsidR="008F4D79" w:rsidRPr="00FC63FA">
        <w:rPr>
          <w:rFonts w:ascii="Times New Roman" w:hAnsi="Times New Roman" w:cs="Times New Roman"/>
          <w:color w:val="000000" w:themeColor="text1"/>
          <w:sz w:val="22"/>
          <w:szCs w:val="22"/>
        </w:rPr>
        <w:t xml:space="preserve">ver.10, Media Cybernetics). As an “Inside” area of AP, the 96 × 96 × </w:t>
      </w:r>
      <w:proofErr w:type="gramStart"/>
      <w:r w:rsidR="008F4D79" w:rsidRPr="00FC63FA">
        <w:rPr>
          <w:rFonts w:ascii="Times New Roman" w:hAnsi="Times New Roman" w:cs="Times New Roman"/>
          <w:color w:val="000000" w:themeColor="text1"/>
          <w:sz w:val="22"/>
          <w:szCs w:val="22"/>
        </w:rPr>
        <w:t>296 pixel</w:t>
      </w:r>
      <w:proofErr w:type="gramEnd"/>
      <w:r w:rsidR="008F4D79" w:rsidRPr="00FC63FA">
        <w:rPr>
          <w:rFonts w:ascii="Times New Roman" w:hAnsi="Times New Roman" w:cs="Times New Roman"/>
          <w:color w:val="000000" w:themeColor="text1"/>
          <w:sz w:val="22"/>
          <w:szCs w:val="22"/>
        </w:rPr>
        <w:t xml:space="preserve"> region, which is indicated by green dots and white lines, was extracted from 3D images (a and b). The “Outside” area is shown in panels c and d.</w:t>
      </w:r>
    </w:p>
    <w:p w14:paraId="24366E96" w14:textId="77777777" w:rsidR="008F4D79" w:rsidRPr="008F4D79" w:rsidRDefault="008F4D79" w:rsidP="00284968">
      <w:pPr>
        <w:jc w:val="both"/>
        <w:rPr>
          <w:rFonts w:ascii="Times New Roman" w:hAnsi="Times New Roman" w:cs="Times New Roman"/>
          <w:color w:val="000000" w:themeColor="text1"/>
          <w:sz w:val="22"/>
          <w:szCs w:val="22"/>
        </w:rPr>
      </w:pPr>
    </w:p>
    <w:p w14:paraId="1096E898" w14:textId="77777777" w:rsidR="00284968" w:rsidRPr="00FC63FA" w:rsidRDefault="00284968" w:rsidP="00284968">
      <w:pPr>
        <w:rPr>
          <w:color w:val="000000" w:themeColor="text1"/>
        </w:rPr>
      </w:pPr>
      <w:r w:rsidRPr="00FC63FA">
        <w:rPr>
          <w:color w:val="000000" w:themeColor="text1"/>
        </w:rPr>
        <w:br w:type="page"/>
      </w:r>
    </w:p>
    <w:p w14:paraId="3DE17EAB" w14:textId="77777777" w:rsidR="00F85FB1" w:rsidRDefault="00F85FB1">
      <w:pPr>
        <w:rPr>
          <w:rFonts w:ascii="Times New Roman" w:hAnsi="Times New Roman" w:cs="Times New Roman"/>
          <w:color w:val="000000" w:themeColor="text1"/>
          <w:sz w:val="22"/>
          <w:szCs w:val="22"/>
        </w:rPr>
      </w:pPr>
    </w:p>
    <w:p w14:paraId="26D2A1D0" w14:textId="77777777" w:rsidR="00F15AD5" w:rsidRDefault="00F15AD5">
      <w:pPr>
        <w:rPr>
          <w:rFonts w:ascii="Times New Roman" w:hAnsi="Times New Roman" w:cs="Times New Roman"/>
          <w:color w:val="000000" w:themeColor="text1"/>
          <w:sz w:val="22"/>
          <w:szCs w:val="22"/>
        </w:rPr>
      </w:pPr>
    </w:p>
    <w:p w14:paraId="2648031E" w14:textId="77777777" w:rsidR="00F15AD5" w:rsidRPr="00FC63FA" w:rsidRDefault="00F15AD5" w:rsidP="00F15AD5">
      <w:pPr>
        <w:rPr>
          <w:color w:val="000000" w:themeColor="text1"/>
        </w:rPr>
      </w:pPr>
      <w:r w:rsidRPr="00FC63FA">
        <w:rPr>
          <w:noProof/>
          <w:color w:val="000000" w:themeColor="text1"/>
          <w:lang w:val="en-IN" w:eastAsia="en-IN"/>
        </w:rPr>
        <w:drawing>
          <wp:inline distT="0" distB="0" distL="0" distR="0" wp14:anchorId="78A0BED4" wp14:editId="49C5D39C">
            <wp:extent cx="5214796" cy="3683504"/>
            <wp:effectExtent l="0" t="0" r="5080" b="0"/>
            <wp:docPr id="23" name="図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TTC.psd"/>
                    <pic:cNvPicPr/>
                  </pic:nvPicPr>
                  <pic:blipFill rotWithShape="1">
                    <a:blip r:embed="rId15" cstate="print">
                      <a:extLst>
                        <a:ext uri="{28A0092B-C50C-407E-A947-70E740481C1C}">
                          <a14:useLocalDpi xmlns:a14="http://schemas.microsoft.com/office/drawing/2010/main" val="0"/>
                        </a:ext>
                      </a:extLst>
                    </a:blip>
                    <a:srcRect/>
                    <a:stretch/>
                  </pic:blipFill>
                  <pic:spPr bwMode="auto">
                    <a:xfrm>
                      <a:off x="0" y="0"/>
                      <a:ext cx="5225451" cy="3691030"/>
                    </a:xfrm>
                    <a:prstGeom prst="rect">
                      <a:avLst/>
                    </a:prstGeom>
                    <a:ln>
                      <a:noFill/>
                    </a:ln>
                    <a:extLst>
                      <a:ext uri="{53640926-AAD7-44D8-BBD7-CCE9431645EC}">
                        <a14:shadowObscured xmlns:a14="http://schemas.microsoft.com/office/drawing/2010/main"/>
                      </a:ext>
                    </a:extLst>
                  </pic:spPr>
                </pic:pic>
              </a:graphicData>
            </a:graphic>
          </wp:inline>
        </w:drawing>
      </w:r>
    </w:p>
    <w:p w14:paraId="33AC6B65" w14:textId="13F2C703" w:rsidR="00F15AD5" w:rsidRPr="00FC63FA" w:rsidRDefault="00DD09D4" w:rsidP="00F15AD5">
      <w:pPr>
        <w:jc w:val="both"/>
        <w:rPr>
          <w:rFonts w:ascii="Times New Roman" w:hAnsi="Times New Roman" w:cs="Times New Roman"/>
          <w:color w:val="000000" w:themeColor="text1"/>
          <w:sz w:val="22"/>
          <w:szCs w:val="22"/>
        </w:rPr>
      </w:pPr>
      <w:r>
        <w:rPr>
          <w:rFonts w:ascii="Times New Roman" w:hAnsi="Times New Roman" w:cs="Times New Roman"/>
          <w:b/>
          <w:bCs/>
          <w:color w:val="000000" w:themeColor="text1"/>
        </w:rPr>
        <w:t>Extended Data Fig</w:t>
      </w:r>
      <w:r w:rsidR="00F15AD5" w:rsidRPr="00FC63FA">
        <w:rPr>
          <w:rFonts w:ascii="Times New Roman" w:hAnsi="Times New Roman" w:cs="Times New Roman"/>
          <w:b/>
          <w:bCs/>
          <w:color w:val="000000" w:themeColor="text1"/>
        </w:rPr>
        <w:t xml:space="preserve">. </w:t>
      </w:r>
      <w:r w:rsidR="00710CB3">
        <w:rPr>
          <w:rFonts w:ascii="Times New Roman" w:hAnsi="Times New Roman" w:cs="Times New Roman"/>
          <w:b/>
          <w:bCs/>
          <w:color w:val="000000" w:themeColor="text1"/>
          <w:sz w:val="22"/>
          <w:szCs w:val="22"/>
        </w:rPr>
        <w:t>8</w:t>
      </w:r>
      <w:r w:rsidR="00F15AD5" w:rsidRPr="00FC63FA">
        <w:rPr>
          <w:rFonts w:ascii="Times New Roman" w:hAnsi="Times New Roman" w:cs="Times New Roman"/>
          <w:b/>
          <w:bCs/>
          <w:color w:val="000000" w:themeColor="text1"/>
          <w:sz w:val="22"/>
          <w:szCs w:val="22"/>
        </w:rPr>
        <w:t>.</w:t>
      </w:r>
      <w:r w:rsidR="00F15AD5" w:rsidRPr="00FC63FA">
        <w:rPr>
          <w:rFonts w:ascii="Times New Roman" w:hAnsi="Times New Roman" w:cs="Times New Roman"/>
          <w:color w:val="000000" w:themeColor="text1"/>
          <w:sz w:val="22"/>
          <w:szCs w:val="22"/>
        </w:rPr>
        <w:t xml:space="preserve"> Cross-section after 2,3,5-triphenyl tetrazolium chloride (TTC) staining in hypocotyl during aerenchymatous phellem formation and EnT-6693(WT), EnT-6693(</w:t>
      </w:r>
      <w:r w:rsidR="00F15AD5" w:rsidRPr="00FC63FA">
        <w:rPr>
          <w:rFonts w:ascii="Times New Roman" w:hAnsi="Times New Roman" w:cs="Times New Roman"/>
          <w:i/>
          <w:color w:val="000000" w:themeColor="text1"/>
          <w:sz w:val="22"/>
          <w:szCs w:val="22"/>
        </w:rPr>
        <w:t>lus1</w:t>
      </w:r>
      <w:r w:rsidR="00F15AD5" w:rsidRPr="00FC63FA">
        <w:rPr>
          <w:rFonts w:ascii="Times New Roman" w:hAnsi="Times New Roman" w:cs="Times New Roman"/>
          <w:color w:val="000000" w:themeColor="text1"/>
          <w:sz w:val="22"/>
          <w:szCs w:val="22"/>
        </w:rPr>
        <w:t xml:space="preserve">), </w:t>
      </w:r>
      <w:r w:rsidR="00F15AD5" w:rsidRPr="00FC63FA">
        <w:rPr>
          <w:rFonts w:ascii="Times New Roman" w:hAnsi="Times New Roman" w:cs="Times New Roman" w:hint="eastAsia"/>
          <w:color w:val="000000" w:themeColor="text1"/>
          <w:sz w:val="22"/>
          <w:szCs w:val="22"/>
        </w:rPr>
        <w:t>C</w:t>
      </w:r>
      <w:r w:rsidR="00F15AD5" w:rsidRPr="00FC63FA">
        <w:rPr>
          <w:rFonts w:ascii="Times New Roman" w:hAnsi="Times New Roman" w:cs="Times New Roman"/>
          <w:color w:val="000000" w:themeColor="text1"/>
          <w:sz w:val="22"/>
          <w:szCs w:val="22"/>
        </w:rPr>
        <w:t xml:space="preserve">RP_WT, </w:t>
      </w:r>
      <w:r w:rsidR="00F15AD5" w:rsidRPr="00FC63FA">
        <w:rPr>
          <w:rFonts w:ascii="Times New Roman" w:hAnsi="Times New Roman" w:cs="Times New Roman" w:hint="eastAsia"/>
          <w:color w:val="000000" w:themeColor="text1"/>
          <w:sz w:val="22"/>
          <w:szCs w:val="22"/>
        </w:rPr>
        <w:t>C</w:t>
      </w:r>
      <w:r w:rsidR="00F15AD5" w:rsidRPr="00FC63FA">
        <w:rPr>
          <w:rFonts w:ascii="Times New Roman" w:hAnsi="Times New Roman" w:cs="Times New Roman"/>
          <w:color w:val="000000" w:themeColor="text1"/>
          <w:sz w:val="22"/>
          <w:szCs w:val="22"/>
        </w:rPr>
        <w:t>RP_</w:t>
      </w:r>
      <w:r w:rsidR="00F15AD5" w:rsidRPr="00FC63FA">
        <w:rPr>
          <w:rFonts w:ascii="Times New Roman" w:hAnsi="Times New Roman" w:cs="Times New Roman"/>
          <w:i/>
          <w:color w:val="000000" w:themeColor="text1"/>
          <w:sz w:val="22"/>
          <w:szCs w:val="22"/>
        </w:rPr>
        <w:t>lus1</w:t>
      </w:r>
      <w:r w:rsidR="00F15AD5" w:rsidRPr="00FC63FA">
        <w:rPr>
          <w:rFonts w:ascii="Times New Roman" w:hAnsi="Times New Roman" w:cs="Times New Roman"/>
          <w:color w:val="000000" w:themeColor="text1"/>
          <w:sz w:val="22"/>
          <w:szCs w:val="22"/>
        </w:rPr>
        <w:t xml:space="preserve"> and CRP_</w:t>
      </w:r>
      <w:r w:rsidR="00F15AD5" w:rsidRPr="00FC63FA">
        <w:rPr>
          <w:rFonts w:ascii="Times New Roman" w:hAnsi="Times New Roman" w:cs="Times New Roman"/>
          <w:i/>
          <w:color w:val="000000" w:themeColor="text1"/>
          <w:sz w:val="22"/>
          <w:szCs w:val="22"/>
        </w:rPr>
        <w:t>lus1/lus2</w:t>
      </w:r>
      <w:r w:rsidR="00F15AD5" w:rsidRPr="00FC63FA">
        <w:rPr>
          <w:rFonts w:ascii="Times New Roman" w:hAnsi="Times New Roman" w:cs="Times New Roman"/>
          <w:color w:val="000000" w:themeColor="text1"/>
          <w:sz w:val="22"/>
          <w:szCs w:val="22"/>
        </w:rPr>
        <w:t>. After the unifoliate leaves were fully expanded, seedlings were grown under waterlogged soil conditions for 5 d, 7 d, 9 d, and 14 d. EnT-6693 (WT), EnT-6693 (</w:t>
      </w:r>
      <w:r w:rsidR="00F15AD5" w:rsidRPr="00FC63FA">
        <w:rPr>
          <w:rFonts w:ascii="Times New Roman" w:hAnsi="Times New Roman" w:cs="Times New Roman"/>
          <w:i/>
          <w:color w:val="000000" w:themeColor="text1"/>
          <w:sz w:val="22"/>
          <w:szCs w:val="22"/>
        </w:rPr>
        <w:t>lus1</w:t>
      </w:r>
      <w:r w:rsidR="00F15AD5" w:rsidRPr="00FC63FA">
        <w:rPr>
          <w:rFonts w:ascii="Times New Roman" w:hAnsi="Times New Roman" w:cs="Times New Roman"/>
          <w:color w:val="000000" w:themeColor="text1"/>
          <w:sz w:val="22"/>
          <w:szCs w:val="22"/>
        </w:rPr>
        <w:t xml:space="preserve">), </w:t>
      </w:r>
      <w:r w:rsidR="00F15AD5" w:rsidRPr="00FC63FA">
        <w:rPr>
          <w:rFonts w:ascii="Times New Roman" w:hAnsi="Times New Roman" w:cs="Times New Roman" w:hint="eastAsia"/>
          <w:color w:val="000000" w:themeColor="text1"/>
          <w:sz w:val="22"/>
          <w:szCs w:val="22"/>
        </w:rPr>
        <w:t>C</w:t>
      </w:r>
      <w:r w:rsidR="00F15AD5" w:rsidRPr="00FC63FA">
        <w:rPr>
          <w:rFonts w:ascii="Times New Roman" w:hAnsi="Times New Roman" w:cs="Times New Roman"/>
          <w:color w:val="000000" w:themeColor="text1"/>
          <w:sz w:val="22"/>
          <w:szCs w:val="22"/>
        </w:rPr>
        <w:t xml:space="preserve">RP_WT, </w:t>
      </w:r>
      <w:r w:rsidR="00F15AD5" w:rsidRPr="00FC63FA">
        <w:rPr>
          <w:rFonts w:ascii="Times New Roman" w:hAnsi="Times New Roman" w:cs="Times New Roman" w:hint="eastAsia"/>
          <w:color w:val="000000" w:themeColor="text1"/>
          <w:sz w:val="22"/>
          <w:szCs w:val="22"/>
        </w:rPr>
        <w:t>C</w:t>
      </w:r>
      <w:r w:rsidR="00F15AD5" w:rsidRPr="00FC63FA">
        <w:rPr>
          <w:rFonts w:ascii="Times New Roman" w:hAnsi="Times New Roman" w:cs="Times New Roman"/>
          <w:color w:val="000000" w:themeColor="text1"/>
          <w:sz w:val="22"/>
          <w:szCs w:val="22"/>
        </w:rPr>
        <w:t>RP_</w:t>
      </w:r>
      <w:r w:rsidR="00F15AD5" w:rsidRPr="00FC63FA">
        <w:rPr>
          <w:rFonts w:ascii="Times New Roman" w:hAnsi="Times New Roman" w:cs="Times New Roman"/>
          <w:i/>
          <w:color w:val="000000" w:themeColor="text1"/>
          <w:sz w:val="22"/>
          <w:szCs w:val="22"/>
        </w:rPr>
        <w:t>lus1</w:t>
      </w:r>
      <w:r w:rsidR="00F15AD5" w:rsidRPr="00FC63FA">
        <w:rPr>
          <w:rFonts w:ascii="Times New Roman" w:hAnsi="Times New Roman" w:cs="Times New Roman"/>
          <w:color w:val="000000" w:themeColor="text1"/>
          <w:sz w:val="22"/>
          <w:szCs w:val="22"/>
        </w:rPr>
        <w:t xml:space="preserve"> and CRP_</w:t>
      </w:r>
      <w:r w:rsidR="00F15AD5" w:rsidRPr="00FC63FA">
        <w:rPr>
          <w:rFonts w:ascii="Times New Roman" w:hAnsi="Times New Roman" w:cs="Times New Roman"/>
          <w:i/>
          <w:color w:val="000000" w:themeColor="text1"/>
          <w:sz w:val="22"/>
          <w:szCs w:val="22"/>
        </w:rPr>
        <w:t>lus1/lus2</w:t>
      </w:r>
      <w:r w:rsidR="00F15AD5" w:rsidRPr="00FC63FA">
        <w:rPr>
          <w:rFonts w:ascii="Times New Roman" w:hAnsi="Times New Roman" w:cs="Times New Roman"/>
          <w:color w:val="000000" w:themeColor="text1"/>
          <w:sz w:val="22"/>
          <w:szCs w:val="22"/>
        </w:rPr>
        <w:t xml:space="preserve"> were grown until the unifoliate leaves were fully expanded. Then, seedlings were grown under waterlogged soil conditions for 2 weeks. After TTC staining, the cross-section of each hypocotyl was prepared at 200 µm thickness (a). Scale bar: 200 µm.</w:t>
      </w:r>
    </w:p>
    <w:p w14:paraId="4B3F2077" w14:textId="07589BF6" w:rsidR="00F15AD5" w:rsidRPr="00284968" w:rsidRDefault="00F15AD5">
      <w:pPr>
        <w:rPr>
          <w:rFonts w:ascii="Times New Roman" w:hAnsi="Times New Roman" w:cs="Times New Roman"/>
          <w:color w:val="000000" w:themeColor="text1"/>
          <w:sz w:val="22"/>
          <w:szCs w:val="22"/>
        </w:rPr>
        <w:sectPr w:rsidR="00F15AD5" w:rsidRPr="00284968" w:rsidSect="00AF7AE9">
          <w:pgSz w:w="11900" w:h="16840"/>
          <w:pgMar w:top="1701" w:right="1701" w:bottom="1701" w:left="1701" w:header="851" w:footer="992" w:gutter="0"/>
          <w:cols w:space="425"/>
          <w:docGrid w:type="lines" w:linePitch="326" w:charSpace="38780"/>
        </w:sectPr>
      </w:pPr>
    </w:p>
    <w:p w14:paraId="35C73D86" w14:textId="76FFB7E7" w:rsidR="00AF7AE9" w:rsidRDefault="00AF7AE9">
      <w:pPr>
        <w:rPr>
          <w:rFonts w:ascii="Times New Roman" w:hAnsi="Times New Roman" w:cs="Times New Roman"/>
          <w:color w:val="000000" w:themeColor="text1"/>
        </w:rPr>
      </w:pPr>
    </w:p>
    <w:p w14:paraId="26793E55" w14:textId="77777777" w:rsidR="00A75712" w:rsidRDefault="00A75712" w:rsidP="00CA207A">
      <w:pPr>
        <w:jc w:val="both"/>
        <w:rPr>
          <w:rFonts w:ascii="Times New Roman" w:hAnsi="Times New Roman" w:cs="Times New Roman"/>
          <w:color w:val="000000" w:themeColor="text1"/>
        </w:rPr>
      </w:pPr>
    </w:p>
    <w:p w14:paraId="0315293E" w14:textId="77777777" w:rsidR="00AF7AE9" w:rsidRPr="00FC63FA" w:rsidRDefault="00AF7AE9" w:rsidP="00581619">
      <w:pPr>
        <w:rPr>
          <w:rFonts w:ascii="Times New Roman" w:hAnsi="Times New Roman" w:cs="Times New Roman"/>
          <w:color w:val="000000" w:themeColor="text1"/>
          <w:sz w:val="22"/>
          <w:szCs w:val="22"/>
        </w:rPr>
      </w:pPr>
    </w:p>
    <w:p w14:paraId="781CF2B9" w14:textId="01B7CBE1" w:rsidR="00DA0C2A" w:rsidRDefault="00DA0C2A">
      <w:pPr>
        <w:rPr>
          <w:rFonts w:ascii="Times New Roman" w:hAnsi="Times New Roman" w:cs="Times New Roman"/>
          <w:color w:val="000000" w:themeColor="text1"/>
          <w:sz w:val="22"/>
          <w:szCs w:val="22"/>
        </w:rPr>
      </w:pPr>
    </w:p>
    <w:p w14:paraId="68E0865F" w14:textId="77777777" w:rsidR="00F563BA" w:rsidRPr="00FC63FA" w:rsidRDefault="00F563BA" w:rsidP="00581619">
      <w:pPr>
        <w:rPr>
          <w:rFonts w:ascii="Times New Roman" w:hAnsi="Times New Roman" w:cs="Times New Roman"/>
          <w:color w:val="000000" w:themeColor="text1"/>
          <w:sz w:val="22"/>
          <w:szCs w:val="22"/>
        </w:rPr>
      </w:pPr>
    </w:p>
    <w:p w14:paraId="34EA6CB8" w14:textId="1920FCE1" w:rsidR="00F563BA" w:rsidRPr="00FC63FA" w:rsidRDefault="00F563BA" w:rsidP="00F563BA">
      <w:pPr>
        <w:rPr>
          <w:rFonts w:ascii="Times New Roman" w:hAnsi="Times New Roman" w:cs="Times New Roman"/>
          <w:color w:val="000000" w:themeColor="text1"/>
          <w:sz w:val="22"/>
          <w:szCs w:val="22"/>
        </w:rPr>
      </w:pPr>
      <w:r w:rsidRPr="00FC63FA">
        <w:rPr>
          <w:noProof/>
          <w:color w:val="000000" w:themeColor="text1"/>
          <w:lang w:val="en-IN" w:eastAsia="en-IN"/>
        </w:rPr>
        <w:drawing>
          <wp:inline distT="0" distB="0" distL="0" distR="0" wp14:anchorId="2059AAB5" wp14:editId="3B5DD0D3">
            <wp:extent cx="7758430" cy="2759075"/>
            <wp:effectExtent l="0" t="0" r="1270" b="0"/>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RISPR target.psd"/>
                    <pic:cNvPicPr/>
                  </pic:nvPicPr>
                  <pic:blipFill rotWithShape="1">
                    <a:blip r:embed="rId16" cstate="print">
                      <a:extLst>
                        <a:ext uri="{28A0092B-C50C-407E-A947-70E740481C1C}">
                          <a14:useLocalDpi xmlns:a14="http://schemas.microsoft.com/office/drawing/2010/main" val="0"/>
                        </a:ext>
                      </a:extLst>
                    </a:blip>
                    <a:srcRect/>
                    <a:stretch/>
                  </pic:blipFill>
                  <pic:spPr bwMode="auto">
                    <a:xfrm>
                      <a:off x="0" y="0"/>
                      <a:ext cx="7758430" cy="2759075"/>
                    </a:xfrm>
                    <a:prstGeom prst="rect">
                      <a:avLst/>
                    </a:prstGeom>
                    <a:ln>
                      <a:noFill/>
                    </a:ln>
                    <a:extLst>
                      <a:ext uri="{53640926-AAD7-44D8-BBD7-CCE9431645EC}">
                        <a14:shadowObscured xmlns:a14="http://schemas.microsoft.com/office/drawing/2010/main"/>
                      </a:ext>
                    </a:extLst>
                  </pic:spPr>
                </pic:pic>
              </a:graphicData>
            </a:graphic>
          </wp:inline>
        </w:drawing>
      </w:r>
    </w:p>
    <w:p w14:paraId="723430BA" w14:textId="77777777" w:rsidR="00F563BA" w:rsidRPr="00FC63FA" w:rsidRDefault="00F563BA" w:rsidP="00581619">
      <w:pPr>
        <w:rPr>
          <w:rFonts w:ascii="Times New Roman" w:hAnsi="Times New Roman" w:cs="Times New Roman"/>
          <w:color w:val="000000" w:themeColor="text1"/>
          <w:sz w:val="22"/>
          <w:szCs w:val="22"/>
        </w:rPr>
      </w:pPr>
    </w:p>
    <w:p w14:paraId="573E504C" w14:textId="77777777" w:rsidR="00F563BA" w:rsidRPr="00FC63FA" w:rsidRDefault="00F563BA" w:rsidP="00581619">
      <w:pPr>
        <w:rPr>
          <w:rFonts w:ascii="Times New Roman" w:hAnsi="Times New Roman" w:cs="Times New Roman"/>
          <w:color w:val="000000" w:themeColor="text1"/>
          <w:sz w:val="22"/>
          <w:szCs w:val="22"/>
        </w:rPr>
      </w:pPr>
    </w:p>
    <w:p w14:paraId="454D6B27" w14:textId="77777777" w:rsidR="00F563BA" w:rsidRPr="00FC63FA" w:rsidRDefault="00F563BA" w:rsidP="00581619">
      <w:pPr>
        <w:rPr>
          <w:rFonts w:ascii="Times New Roman" w:hAnsi="Times New Roman" w:cs="Times New Roman"/>
          <w:color w:val="000000" w:themeColor="text1"/>
          <w:sz w:val="22"/>
          <w:szCs w:val="22"/>
        </w:rPr>
      </w:pPr>
    </w:p>
    <w:p w14:paraId="217E367D" w14:textId="43AEC6FC" w:rsidR="00F563BA" w:rsidRPr="00FC63FA" w:rsidRDefault="00DD09D4" w:rsidP="00CA207A">
      <w:pPr>
        <w:jc w:val="both"/>
        <w:rPr>
          <w:rFonts w:ascii="Times New Roman" w:hAnsi="Times New Roman" w:cs="Times New Roman"/>
          <w:color w:val="000000" w:themeColor="text1"/>
          <w:sz w:val="22"/>
          <w:szCs w:val="22"/>
        </w:rPr>
        <w:sectPr w:rsidR="00F563BA" w:rsidRPr="00FC63FA" w:rsidSect="00E74BD4">
          <w:pgSz w:w="16840" w:h="11900" w:orient="landscape"/>
          <w:pgMar w:top="1701" w:right="1701" w:bottom="1701" w:left="1701" w:header="851" w:footer="992" w:gutter="0"/>
          <w:cols w:space="425"/>
          <w:docGrid w:type="lines" w:linePitch="297" w:charSpace="38780"/>
        </w:sectPr>
      </w:pPr>
      <w:r>
        <w:rPr>
          <w:rFonts w:ascii="Times New Roman" w:hAnsi="Times New Roman" w:cs="Times New Roman"/>
          <w:b/>
          <w:bCs/>
          <w:color w:val="000000" w:themeColor="text1"/>
        </w:rPr>
        <w:t>Extended Data Fig</w:t>
      </w:r>
      <w:r w:rsidR="00377482" w:rsidRPr="00FC63FA">
        <w:rPr>
          <w:rFonts w:ascii="Times New Roman" w:hAnsi="Times New Roman" w:cs="Times New Roman"/>
          <w:b/>
          <w:bCs/>
          <w:color w:val="000000" w:themeColor="text1"/>
        </w:rPr>
        <w:t xml:space="preserve">. </w:t>
      </w:r>
      <w:r w:rsidR="0019246D">
        <w:rPr>
          <w:rFonts w:ascii="Times New Roman" w:hAnsi="Times New Roman" w:cs="Times New Roman"/>
          <w:b/>
          <w:bCs/>
          <w:color w:val="000000" w:themeColor="text1"/>
          <w:sz w:val="22"/>
          <w:szCs w:val="22"/>
        </w:rPr>
        <w:t>9</w:t>
      </w:r>
      <w:r w:rsidR="00F563BA" w:rsidRPr="00FC63FA">
        <w:rPr>
          <w:rFonts w:ascii="Times New Roman" w:hAnsi="Times New Roman" w:cs="Times New Roman"/>
          <w:b/>
          <w:bCs/>
          <w:color w:val="000000" w:themeColor="text1"/>
          <w:sz w:val="22"/>
          <w:szCs w:val="22"/>
        </w:rPr>
        <w:t>.</w:t>
      </w:r>
      <w:r w:rsidR="00F563BA" w:rsidRPr="00FC63FA">
        <w:rPr>
          <w:rFonts w:ascii="Times New Roman" w:hAnsi="Times New Roman" w:cs="Times New Roman"/>
          <w:color w:val="000000" w:themeColor="text1"/>
          <w:sz w:val="22"/>
          <w:szCs w:val="22"/>
        </w:rPr>
        <w:t xml:space="preserve"> Target sequences of </w:t>
      </w:r>
      <w:r w:rsidR="00F563BA" w:rsidRPr="00FC63FA">
        <w:rPr>
          <w:rFonts w:ascii="Times New Roman" w:hAnsi="Times New Roman" w:cs="Times New Roman"/>
          <w:i/>
          <w:color w:val="000000" w:themeColor="text1"/>
          <w:sz w:val="22"/>
          <w:szCs w:val="22"/>
        </w:rPr>
        <w:t>GmLUS1</w:t>
      </w:r>
      <w:r w:rsidR="00F563BA" w:rsidRPr="00FC63FA">
        <w:rPr>
          <w:rFonts w:ascii="Times New Roman" w:hAnsi="Times New Roman" w:cs="Times New Roman"/>
          <w:color w:val="000000" w:themeColor="text1"/>
          <w:sz w:val="22"/>
          <w:szCs w:val="22"/>
        </w:rPr>
        <w:t xml:space="preserve"> and </w:t>
      </w:r>
      <w:r w:rsidR="00F563BA" w:rsidRPr="00FC63FA">
        <w:rPr>
          <w:rFonts w:ascii="Times New Roman" w:hAnsi="Times New Roman" w:cs="Times New Roman"/>
          <w:i/>
          <w:color w:val="000000" w:themeColor="text1"/>
          <w:sz w:val="22"/>
          <w:szCs w:val="22"/>
        </w:rPr>
        <w:t xml:space="preserve">GmLUS2 </w:t>
      </w:r>
      <w:r w:rsidR="00F563BA" w:rsidRPr="00FC63FA">
        <w:rPr>
          <w:rFonts w:ascii="Times New Roman" w:hAnsi="Times New Roman" w:cs="Times New Roman"/>
          <w:color w:val="000000" w:themeColor="text1"/>
          <w:sz w:val="22"/>
          <w:szCs w:val="22"/>
        </w:rPr>
        <w:t>for CRISPR/CAS9</w:t>
      </w:r>
      <w:r w:rsidR="00F563BA" w:rsidRPr="00FC63FA">
        <w:rPr>
          <w:rFonts w:ascii="Times New Roman" w:hAnsi="Times New Roman" w:cs="Times New Roman"/>
          <w:i/>
          <w:color w:val="000000" w:themeColor="text1"/>
          <w:sz w:val="22"/>
          <w:szCs w:val="22"/>
        </w:rPr>
        <w:t>,</w:t>
      </w:r>
      <w:r w:rsidR="00F563BA" w:rsidRPr="00FC63FA">
        <w:rPr>
          <w:rFonts w:ascii="Times New Roman" w:hAnsi="Times New Roman" w:cs="Times New Roman"/>
          <w:color w:val="000000" w:themeColor="text1"/>
          <w:sz w:val="22"/>
          <w:szCs w:val="22"/>
        </w:rPr>
        <w:t xml:space="preserve"> and mutation in CRP_</w:t>
      </w:r>
      <w:r w:rsidR="00F563BA" w:rsidRPr="00FC63FA">
        <w:rPr>
          <w:rFonts w:ascii="Times New Roman" w:hAnsi="Times New Roman" w:cs="Times New Roman"/>
          <w:i/>
          <w:color w:val="000000" w:themeColor="text1"/>
          <w:sz w:val="22"/>
          <w:szCs w:val="22"/>
        </w:rPr>
        <w:t>lus1</w:t>
      </w:r>
      <w:r w:rsidR="00F563BA" w:rsidRPr="00FC63FA">
        <w:rPr>
          <w:rFonts w:ascii="Times New Roman" w:hAnsi="Times New Roman" w:cs="Times New Roman"/>
          <w:color w:val="000000" w:themeColor="text1"/>
          <w:sz w:val="22"/>
          <w:szCs w:val="22"/>
        </w:rPr>
        <w:t xml:space="preserve"> and CRP_</w:t>
      </w:r>
      <w:r w:rsidR="00F563BA" w:rsidRPr="00FC63FA">
        <w:rPr>
          <w:rFonts w:ascii="Times New Roman" w:hAnsi="Times New Roman" w:cs="Times New Roman"/>
          <w:i/>
          <w:color w:val="000000" w:themeColor="text1"/>
          <w:sz w:val="22"/>
          <w:szCs w:val="22"/>
        </w:rPr>
        <w:t xml:space="preserve">lus1/lus2. </w:t>
      </w:r>
      <w:r w:rsidR="005170C4" w:rsidRPr="00FC63FA">
        <w:rPr>
          <w:rFonts w:ascii="Times New Roman" w:hAnsi="Times New Roman" w:cs="Times New Roman"/>
          <w:color w:val="000000" w:themeColor="text1"/>
          <w:sz w:val="22"/>
          <w:szCs w:val="22"/>
        </w:rPr>
        <w:t xml:space="preserve">The target sequence </w:t>
      </w:r>
      <w:r w:rsidR="007B5E31" w:rsidRPr="00FC63FA">
        <w:rPr>
          <w:rFonts w:ascii="Times New Roman" w:hAnsi="Times New Roman" w:cs="Times New Roman"/>
          <w:color w:val="000000" w:themeColor="text1"/>
          <w:sz w:val="22"/>
          <w:szCs w:val="22"/>
        </w:rPr>
        <w:t xml:space="preserve">is </w:t>
      </w:r>
      <w:r w:rsidR="005170C4" w:rsidRPr="00FC63FA">
        <w:rPr>
          <w:rFonts w:ascii="Times New Roman" w:hAnsi="Times New Roman" w:cs="Times New Roman"/>
          <w:color w:val="000000" w:themeColor="text1"/>
          <w:sz w:val="22"/>
          <w:szCs w:val="22"/>
        </w:rPr>
        <w:t xml:space="preserve">highlighted in yellow, and the PAM sequence </w:t>
      </w:r>
      <w:r w:rsidR="00040482" w:rsidRPr="00FC63FA">
        <w:rPr>
          <w:rFonts w:ascii="Times New Roman" w:hAnsi="Times New Roman" w:cs="Times New Roman"/>
          <w:color w:val="000000" w:themeColor="text1"/>
          <w:sz w:val="22"/>
          <w:szCs w:val="22"/>
        </w:rPr>
        <w:t xml:space="preserve">is </w:t>
      </w:r>
      <w:r w:rsidR="00F563BA" w:rsidRPr="00FC63FA">
        <w:rPr>
          <w:rFonts w:ascii="Times New Roman" w:hAnsi="Times New Roman" w:cs="Times New Roman"/>
          <w:color w:val="000000" w:themeColor="text1"/>
          <w:sz w:val="22"/>
          <w:szCs w:val="22"/>
        </w:rPr>
        <w:t xml:space="preserve">shown in </w:t>
      </w:r>
      <w:r w:rsidR="005170C4" w:rsidRPr="00FC63FA">
        <w:rPr>
          <w:rFonts w:ascii="Times New Roman" w:hAnsi="Times New Roman" w:cs="Times New Roman"/>
          <w:color w:val="000000" w:themeColor="text1"/>
          <w:sz w:val="22"/>
          <w:szCs w:val="22"/>
        </w:rPr>
        <w:t xml:space="preserve">a </w:t>
      </w:r>
      <w:r w:rsidR="00F563BA" w:rsidRPr="00FC63FA">
        <w:rPr>
          <w:rFonts w:ascii="Times New Roman" w:hAnsi="Times New Roman" w:cs="Times New Roman"/>
          <w:color w:val="000000" w:themeColor="text1"/>
          <w:sz w:val="22"/>
          <w:szCs w:val="22"/>
        </w:rPr>
        <w:t>black square (a)</w:t>
      </w:r>
      <w:r w:rsidR="005170C4" w:rsidRPr="00FC63FA">
        <w:rPr>
          <w:rFonts w:ascii="Times New Roman" w:hAnsi="Times New Roman" w:cs="Times New Roman"/>
          <w:color w:val="000000" w:themeColor="text1"/>
          <w:sz w:val="22"/>
          <w:szCs w:val="22"/>
        </w:rPr>
        <w:t xml:space="preserve"> and a red square (b, c)</w:t>
      </w:r>
      <w:r w:rsidR="00F563BA" w:rsidRPr="00FC63FA">
        <w:rPr>
          <w:rFonts w:ascii="Times New Roman" w:hAnsi="Times New Roman" w:cs="Times New Roman"/>
          <w:color w:val="000000" w:themeColor="text1"/>
          <w:sz w:val="22"/>
          <w:szCs w:val="22"/>
        </w:rPr>
        <w:t>. CRP_</w:t>
      </w:r>
      <w:r w:rsidR="00F563BA" w:rsidRPr="00FC63FA">
        <w:rPr>
          <w:rFonts w:ascii="Times New Roman" w:hAnsi="Times New Roman" w:cs="Times New Roman"/>
          <w:i/>
          <w:color w:val="000000" w:themeColor="text1"/>
          <w:sz w:val="22"/>
          <w:szCs w:val="22"/>
        </w:rPr>
        <w:t>lus1</w:t>
      </w:r>
      <w:r w:rsidR="00F563BA" w:rsidRPr="00FC63FA">
        <w:rPr>
          <w:rFonts w:ascii="Times New Roman" w:hAnsi="Times New Roman" w:cs="Times New Roman"/>
          <w:color w:val="000000" w:themeColor="text1"/>
          <w:sz w:val="22"/>
          <w:szCs w:val="22"/>
        </w:rPr>
        <w:t xml:space="preserve"> </w:t>
      </w:r>
      <w:r w:rsidR="007B5E31" w:rsidRPr="00FC63FA">
        <w:rPr>
          <w:rFonts w:ascii="Times New Roman" w:hAnsi="Times New Roman" w:cs="Times New Roman"/>
          <w:color w:val="000000" w:themeColor="text1"/>
          <w:sz w:val="22"/>
          <w:szCs w:val="22"/>
        </w:rPr>
        <w:t xml:space="preserve">had </w:t>
      </w:r>
      <w:r w:rsidR="00F563BA" w:rsidRPr="00FC63FA">
        <w:rPr>
          <w:rFonts w:ascii="Times New Roman" w:hAnsi="Times New Roman" w:cs="Times New Roman"/>
          <w:color w:val="000000" w:themeColor="text1"/>
          <w:sz w:val="22"/>
          <w:szCs w:val="22"/>
        </w:rPr>
        <w:t xml:space="preserve">9-bp deletion in </w:t>
      </w:r>
      <w:r w:rsidR="00F563BA" w:rsidRPr="00FC63FA">
        <w:rPr>
          <w:rFonts w:ascii="Times New Roman" w:hAnsi="Times New Roman" w:cs="Times New Roman"/>
          <w:i/>
          <w:color w:val="000000" w:themeColor="text1"/>
          <w:sz w:val="22"/>
          <w:szCs w:val="22"/>
        </w:rPr>
        <w:t>GmLUS1</w:t>
      </w:r>
      <w:r w:rsidR="00F563BA" w:rsidRPr="00FC63FA">
        <w:rPr>
          <w:rFonts w:ascii="Times New Roman" w:hAnsi="Times New Roman" w:cs="Times New Roman"/>
          <w:color w:val="000000" w:themeColor="text1"/>
          <w:sz w:val="22"/>
          <w:szCs w:val="22"/>
        </w:rPr>
        <w:t xml:space="preserve"> (b). CRP_</w:t>
      </w:r>
      <w:r w:rsidR="00F563BA" w:rsidRPr="00FC63FA">
        <w:rPr>
          <w:rFonts w:ascii="Times New Roman" w:hAnsi="Times New Roman" w:cs="Times New Roman"/>
          <w:i/>
          <w:color w:val="000000" w:themeColor="text1"/>
          <w:sz w:val="22"/>
          <w:szCs w:val="22"/>
        </w:rPr>
        <w:t xml:space="preserve"> lus1/lus2</w:t>
      </w:r>
      <w:r w:rsidR="00F563BA" w:rsidRPr="00FC63FA">
        <w:rPr>
          <w:rFonts w:ascii="Times New Roman" w:hAnsi="Times New Roman" w:cs="Times New Roman"/>
          <w:color w:val="000000" w:themeColor="text1"/>
          <w:sz w:val="22"/>
          <w:szCs w:val="22"/>
        </w:rPr>
        <w:t xml:space="preserve"> possessed 1-bp and 3-bp deletion in </w:t>
      </w:r>
      <w:r w:rsidR="00F563BA" w:rsidRPr="00FC63FA">
        <w:rPr>
          <w:rFonts w:ascii="Times New Roman" w:hAnsi="Times New Roman" w:cs="Times New Roman"/>
          <w:i/>
          <w:color w:val="000000" w:themeColor="text1"/>
          <w:sz w:val="22"/>
          <w:szCs w:val="22"/>
        </w:rPr>
        <w:t>GmLUS1</w:t>
      </w:r>
      <w:r w:rsidR="00F563BA" w:rsidRPr="00FC63FA">
        <w:rPr>
          <w:rFonts w:ascii="Times New Roman" w:hAnsi="Times New Roman" w:cs="Times New Roman"/>
          <w:color w:val="000000" w:themeColor="text1"/>
          <w:sz w:val="22"/>
          <w:szCs w:val="22"/>
        </w:rPr>
        <w:t xml:space="preserve"> and 2-bp deletion in </w:t>
      </w:r>
      <w:proofErr w:type="spellStart"/>
      <w:r w:rsidR="00F563BA" w:rsidRPr="00FC63FA">
        <w:rPr>
          <w:rFonts w:ascii="Times New Roman" w:hAnsi="Times New Roman" w:cs="Times New Roman"/>
          <w:i/>
          <w:color w:val="000000" w:themeColor="text1"/>
          <w:sz w:val="22"/>
          <w:szCs w:val="22"/>
        </w:rPr>
        <w:t>GmLUS</w:t>
      </w:r>
      <w:proofErr w:type="spellEnd"/>
    </w:p>
    <w:p w14:paraId="58DA889E" w14:textId="1C3D48F3" w:rsidR="004426E8" w:rsidRPr="00FC63FA" w:rsidRDefault="003877B4" w:rsidP="006A5739">
      <w:pPr>
        <w:rPr>
          <w:color w:val="000000" w:themeColor="text1"/>
        </w:rPr>
      </w:pPr>
      <w:r w:rsidRPr="00FC63FA">
        <w:rPr>
          <w:noProof/>
          <w:color w:val="000000" w:themeColor="text1"/>
          <w:lang w:val="en-IN" w:eastAsia="en-IN"/>
        </w:rPr>
        <w:lastRenderedPageBreak/>
        <w:drawing>
          <wp:inline distT="0" distB="0" distL="0" distR="0" wp14:anchorId="639F9B56" wp14:editId="6EFC2AD8">
            <wp:extent cx="5396230" cy="2477770"/>
            <wp:effectExtent l="0" t="0" r="0" b="0"/>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upplementary informatuon (root).ai"/>
                    <pic:cNvPicPr/>
                  </pic:nvPicPr>
                  <pic:blipFill>
                    <a:blip r:embed="rId17">
                      <a:extLst>
                        <a:ext uri="{28A0092B-C50C-407E-A947-70E740481C1C}">
                          <a14:useLocalDpi xmlns:a14="http://schemas.microsoft.com/office/drawing/2010/main" val="0"/>
                        </a:ext>
                      </a:extLst>
                    </a:blip>
                    <a:stretch>
                      <a:fillRect/>
                    </a:stretch>
                  </pic:blipFill>
                  <pic:spPr>
                    <a:xfrm>
                      <a:off x="0" y="0"/>
                      <a:ext cx="5396230" cy="2477770"/>
                    </a:xfrm>
                    <a:prstGeom prst="rect">
                      <a:avLst/>
                    </a:prstGeom>
                  </pic:spPr>
                </pic:pic>
              </a:graphicData>
            </a:graphic>
          </wp:inline>
        </w:drawing>
      </w:r>
    </w:p>
    <w:p w14:paraId="5F63D2B9" w14:textId="64AD3839" w:rsidR="000C6C30" w:rsidRPr="00FC63FA" w:rsidRDefault="00DD09D4" w:rsidP="000C6C30">
      <w:pPr>
        <w:jc w:val="both"/>
        <w:rPr>
          <w:rFonts w:ascii="Times New Roman" w:hAnsi="Times New Roman" w:cs="Times New Roman"/>
          <w:color w:val="000000" w:themeColor="text1"/>
          <w:sz w:val="22"/>
          <w:szCs w:val="22"/>
        </w:rPr>
      </w:pPr>
      <w:r>
        <w:rPr>
          <w:rFonts w:ascii="Times New Roman" w:hAnsi="Times New Roman" w:cs="Times New Roman"/>
          <w:b/>
          <w:bCs/>
          <w:color w:val="000000" w:themeColor="text1"/>
        </w:rPr>
        <w:t>Extended Data Fig</w:t>
      </w:r>
      <w:r w:rsidR="006A3F35" w:rsidRPr="00FC63FA">
        <w:rPr>
          <w:rFonts w:ascii="Times New Roman" w:hAnsi="Times New Roman" w:cs="Times New Roman"/>
          <w:b/>
          <w:bCs/>
          <w:color w:val="000000" w:themeColor="text1"/>
        </w:rPr>
        <w:t xml:space="preserve">. </w:t>
      </w:r>
      <w:r w:rsidR="000C6C30" w:rsidRPr="00FC63FA">
        <w:rPr>
          <w:rFonts w:ascii="Times New Roman" w:hAnsi="Times New Roman" w:cs="Times New Roman"/>
          <w:b/>
          <w:bCs/>
          <w:color w:val="000000" w:themeColor="text1"/>
          <w:sz w:val="22"/>
          <w:szCs w:val="22"/>
        </w:rPr>
        <w:t>1</w:t>
      </w:r>
      <w:r w:rsidR="002A6C84" w:rsidRPr="00FC63FA">
        <w:rPr>
          <w:rFonts w:ascii="Times New Roman" w:hAnsi="Times New Roman" w:cs="Times New Roman"/>
          <w:b/>
          <w:bCs/>
          <w:color w:val="000000" w:themeColor="text1"/>
          <w:sz w:val="22"/>
          <w:szCs w:val="22"/>
        </w:rPr>
        <w:t>0</w:t>
      </w:r>
      <w:r w:rsidR="000C6C30" w:rsidRPr="00FC63FA">
        <w:rPr>
          <w:rFonts w:ascii="Times New Roman" w:hAnsi="Times New Roman" w:cs="Times New Roman"/>
          <w:b/>
          <w:bCs/>
          <w:color w:val="000000" w:themeColor="text1"/>
          <w:sz w:val="22"/>
          <w:szCs w:val="22"/>
        </w:rPr>
        <w:t>.</w:t>
      </w:r>
      <w:r w:rsidR="000C6C30" w:rsidRPr="00FC63FA">
        <w:rPr>
          <w:rFonts w:ascii="Times New Roman" w:hAnsi="Times New Roman" w:cs="Times New Roman"/>
          <w:color w:val="000000" w:themeColor="text1"/>
          <w:sz w:val="22"/>
          <w:szCs w:val="22"/>
        </w:rPr>
        <w:t xml:space="preserve"> Total root length and root dry weight </w:t>
      </w:r>
      <w:r w:rsidR="00FF397D" w:rsidRPr="00FC63FA">
        <w:rPr>
          <w:rFonts w:ascii="Times New Roman" w:hAnsi="Times New Roman" w:cs="Times New Roman"/>
          <w:color w:val="000000" w:themeColor="text1"/>
          <w:sz w:val="22"/>
          <w:szCs w:val="22"/>
        </w:rPr>
        <w:t xml:space="preserve">at </w:t>
      </w:r>
      <w:r w:rsidR="000C6C30" w:rsidRPr="00FC63FA">
        <w:rPr>
          <w:rFonts w:ascii="Times New Roman" w:hAnsi="Times New Roman" w:cs="Times New Roman"/>
          <w:color w:val="000000" w:themeColor="text1"/>
          <w:sz w:val="22"/>
          <w:szCs w:val="22"/>
        </w:rPr>
        <w:t xml:space="preserve">different soil </w:t>
      </w:r>
      <w:r w:rsidR="0022607D" w:rsidRPr="00FC63FA">
        <w:rPr>
          <w:rFonts w:ascii="Times New Roman" w:hAnsi="Times New Roman" w:cs="Times New Roman"/>
          <w:color w:val="000000" w:themeColor="text1"/>
          <w:sz w:val="22"/>
          <w:szCs w:val="22"/>
        </w:rPr>
        <w:t>depths</w:t>
      </w:r>
      <w:r w:rsidR="000C6C30" w:rsidRPr="00FC63FA">
        <w:rPr>
          <w:rFonts w:ascii="Times New Roman" w:hAnsi="Times New Roman" w:cs="Times New Roman"/>
          <w:color w:val="000000" w:themeColor="text1"/>
          <w:sz w:val="22"/>
          <w:szCs w:val="22"/>
        </w:rPr>
        <w:t xml:space="preserve"> in CRP_</w:t>
      </w:r>
      <w:r w:rsidR="000C6C30" w:rsidRPr="00FC63FA">
        <w:rPr>
          <w:rFonts w:ascii="Times New Roman" w:hAnsi="Times New Roman" w:cs="Times New Roman"/>
          <w:i/>
          <w:color w:val="000000" w:themeColor="text1"/>
          <w:sz w:val="22"/>
          <w:szCs w:val="22"/>
        </w:rPr>
        <w:t>lus1</w:t>
      </w:r>
      <w:r w:rsidR="000C6C30" w:rsidRPr="00FC63FA">
        <w:rPr>
          <w:rFonts w:ascii="Times New Roman" w:hAnsi="Times New Roman" w:cs="Times New Roman"/>
          <w:color w:val="000000" w:themeColor="text1"/>
          <w:sz w:val="22"/>
          <w:szCs w:val="22"/>
        </w:rPr>
        <w:t xml:space="preserve">. Seedlings were grown under drained soil conditions for 2 weeks and waterlogged soil conditions for 3 weeks in </w:t>
      </w:r>
      <w:r w:rsidR="0022607D" w:rsidRPr="00FC63FA">
        <w:rPr>
          <w:rFonts w:ascii="Times New Roman" w:hAnsi="Times New Roman" w:cs="Times New Roman"/>
          <w:color w:val="000000" w:themeColor="text1"/>
          <w:sz w:val="22"/>
          <w:szCs w:val="22"/>
        </w:rPr>
        <w:t xml:space="preserve">a </w:t>
      </w:r>
      <w:r w:rsidR="000C6C30" w:rsidRPr="00FC63FA">
        <w:rPr>
          <w:rFonts w:ascii="Times New Roman" w:hAnsi="Times New Roman" w:cs="Times New Roman"/>
          <w:color w:val="000000" w:themeColor="text1"/>
          <w:sz w:val="22"/>
          <w:szCs w:val="22"/>
        </w:rPr>
        <w:t xml:space="preserve">root box. </w:t>
      </w:r>
      <w:r w:rsidR="0022607D" w:rsidRPr="00FC63FA">
        <w:rPr>
          <w:rFonts w:ascii="Times New Roman" w:hAnsi="Times New Roman" w:cs="Times New Roman"/>
          <w:color w:val="000000" w:themeColor="text1"/>
          <w:sz w:val="22"/>
          <w:szCs w:val="22"/>
        </w:rPr>
        <w:t>Roots</w:t>
      </w:r>
      <w:r w:rsidR="000C6C30" w:rsidRPr="00FC63FA">
        <w:rPr>
          <w:rFonts w:ascii="Times New Roman" w:hAnsi="Times New Roman" w:cs="Times New Roman"/>
          <w:color w:val="000000" w:themeColor="text1"/>
          <w:sz w:val="22"/>
          <w:szCs w:val="22"/>
        </w:rPr>
        <w:t xml:space="preserve"> were separated </w:t>
      </w:r>
      <w:r w:rsidR="00FF397D" w:rsidRPr="00FC63FA">
        <w:rPr>
          <w:rFonts w:ascii="Times New Roman" w:hAnsi="Times New Roman" w:cs="Times New Roman"/>
          <w:color w:val="000000" w:themeColor="text1"/>
          <w:sz w:val="22"/>
          <w:szCs w:val="22"/>
        </w:rPr>
        <w:t xml:space="preserve">into three </w:t>
      </w:r>
      <w:r w:rsidR="000C6C30" w:rsidRPr="00FC63FA">
        <w:rPr>
          <w:rFonts w:ascii="Times New Roman" w:hAnsi="Times New Roman" w:cs="Times New Roman"/>
          <w:color w:val="000000" w:themeColor="text1"/>
          <w:sz w:val="22"/>
          <w:szCs w:val="22"/>
        </w:rPr>
        <w:t>regions (Regio</w:t>
      </w:r>
      <w:r w:rsidR="00C44C68" w:rsidRPr="00FC63FA">
        <w:rPr>
          <w:rFonts w:ascii="Times New Roman" w:hAnsi="Times New Roman" w:cs="Times New Roman" w:hint="eastAsia"/>
          <w:color w:val="000000" w:themeColor="text1"/>
          <w:sz w:val="22"/>
          <w:szCs w:val="22"/>
        </w:rPr>
        <w:t>n I</w:t>
      </w:r>
      <w:r w:rsidR="000C6C30" w:rsidRPr="00FC63FA">
        <w:rPr>
          <w:rFonts w:ascii="Times New Roman" w:hAnsi="Times New Roman" w:cs="Times New Roman"/>
          <w:color w:val="000000" w:themeColor="text1"/>
          <w:sz w:val="22"/>
          <w:szCs w:val="22"/>
        </w:rPr>
        <w:t>: between water level and soil surface</w:t>
      </w:r>
      <w:r w:rsidR="00FF397D" w:rsidRPr="00FC63FA">
        <w:rPr>
          <w:rFonts w:ascii="Times New Roman" w:hAnsi="Times New Roman" w:cs="Times New Roman"/>
          <w:color w:val="000000" w:themeColor="text1"/>
          <w:sz w:val="22"/>
          <w:szCs w:val="22"/>
        </w:rPr>
        <w:t xml:space="preserve">, </w:t>
      </w:r>
      <w:r w:rsidR="000C6C30" w:rsidRPr="00FC63FA">
        <w:rPr>
          <w:rFonts w:ascii="Times New Roman" w:hAnsi="Times New Roman" w:cs="Times New Roman"/>
          <w:color w:val="000000" w:themeColor="text1"/>
          <w:sz w:val="22"/>
          <w:szCs w:val="22"/>
        </w:rPr>
        <w:t>Regio</w:t>
      </w:r>
      <w:r w:rsidR="00C44C68" w:rsidRPr="00FC63FA">
        <w:rPr>
          <w:rFonts w:ascii="Times New Roman" w:hAnsi="Times New Roman" w:cs="Times New Roman" w:hint="eastAsia"/>
          <w:color w:val="000000" w:themeColor="text1"/>
          <w:sz w:val="22"/>
          <w:szCs w:val="22"/>
        </w:rPr>
        <w:t>n II</w:t>
      </w:r>
      <w:r w:rsidR="000C6C30" w:rsidRPr="00FC63FA">
        <w:rPr>
          <w:rFonts w:ascii="Times New Roman" w:hAnsi="Times New Roman" w:cs="Times New Roman"/>
          <w:color w:val="000000" w:themeColor="text1"/>
          <w:sz w:val="22"/>
          <w:szCs w:val="22"/>
        </w:rPr>
        <w:t xml:space="preserve">: between </w:t>
      </w:r>
      <w:r w:rsidR="0022607D" w:rsidRPr="00FC63FA">
        <w:rPr>
          <w:rFonts w:ascii="Times New Roman" w:hAnsi="Times New Roman" w:cs="Times New Roman"/>
          <w:color w:val="000000" w:themeColor="text1"/>
          <w:sz w:val="22"/>
          <w:szCs w:val="22"/>
        </w:rPr>
        <w:t xml:space="preserve">the </w:t>
      </w:r>
      <w:r w:rsidR="000C6C30" w:rsidRPr="00FC63FA">
        <w:rPr>
          <w:rFonts w:ascii="Times New Roman" w:hAnsi="Times New Roman" w:cs="Times New Roman"/>
          <w:color w:val="000000" w:themeColor="text1"/>
          <w:sz w:val="22"/>
          <w:szCs w:val="22"/>
        </w:rPr>
        <w:t>soil surface and 40 mm below the soil surface</w:t>
      </w:r>
      <w:r w:rsidR="00FF397D" w:rsidRPr="00FC63FA">
        <w:rPr>
          <w:rFonts w:ascii="Times New Roman" w:hAnsi="Times New Roman" w:cs="Times New Roman"/>
          <w:color w:val="000000" w:themeColor="text1"/>
          <w:sz w:val="22"/>
          <w:szCs w:val="22"/>
        </w:rPr>
        <w:t xml:space="preserve">, </w:t>
      </w:r>
      <w:r w:rsidR="000C6C30" w:rsidRPr="00FC63FA">
        <w:rPr>
          <w:rFonts w:ascii="Times New Roman" w:hAnsi="Times New Roman" w:cs="Times New Roman"/>
          <w:color w:val="000000" w:themeColor="text1"/>
          <w:sz w:val="22"/>
          <w:szCs w:val="22"/>
        </w:rPr>
        <w:t>Regi</w:t>
      </w:r>
      <w:r w:rsidR="00C44C68" w:rsidRPr="00FC63FA">
        <w:rPr>
          <w:rFonts w:ascii="Times New Roman" w:hAnsi="Times New Roman" w:cs="Times New Roman" w:hint="eastAsia"/>
          <w:color w:val="000000" w:themeColor="text1"/>
          <w:sz w:val="22"/>
          <w:szCs w:val="22"/>
        </w:rPr>
        <w:t>on III</w:t>
      </w:r>
      <w:r w:rsidR="000C6C30" w:rsidRPr="00FC63FA">
        <w:rPr>
          <w:rFonts w:ascii="Times New Roman" w:hAnsi="Times New Roman" w:cs="Times New Roman"/>
          <w:color w:val="000000" w:themeColor="text1"/>
          <w:sz w:val="22"/>
          <w:szCs w:val="22"/>
        </w:rPr>
        <w:t xml:space="preserve">: below the 40 mm </w:t>
      </w:r>
      <w:r w:rsidR="000C6C30" w:rsidRPr="00FC63FA">
        <w:rPr>
          <w:rFonts w:ascii="Times New Roman" w:hAnsi="Times New Roman" w:cs="Times New Roman" w:hint="eastAsia"/>
          <w:color w:val="000000" w:themeColor="text1"/>
          <w:sz w:val="22"/>
          <w:szCs w:val="22"/>
        </w:rPr>
        <w:t>from</w:t>
      </w:r>
      <w:r w:rsidR="000C6C30" w:rsidRPr="00FC63FA">
        <w:rPr>
          <w:rFonts w:ascii="Times New Roman" w:hAnsi="Times New Roman" w:cs="Times New Roman"/>
          <w:color w:val="000000" w:themeColor="text1"/>
          <w:sz w:val="22"/>
          <w:szCs w:val="22"/>
        </w:rPr>
        <w:t xml:space="preserve"> </w:t>
      </w:r>
      <w:r w:rsidR="0022607D" w:rsidRPr="00FC63FA">
        <w:rPr>
          <w:rFonts w:ascii="Times New Roman" w:hAnsi="Times New Roman" w:cs="Times New Roman"/>
          <w:color w:val="000000" w:themeColor="text1"/>
          <w:sz w:val="22"/>
          <w:szCs w:val="22"/>
        </w:rPr>
        <w:t xml:space="preserve">the </w:t>
      </w:r>
      <w:r w:rsidR="000C6C30" w:rsidRPr="00FC63FA">
        <w:rPr>
          <w:rFonts w:ascii="Times New Roman" w:hAnsi="Times New Roman" w:cs="Times New Roman"/>
          <w:color w:val="000000" w:themeColor="text1"/>
          <w:sz w:val="22"/>
          <w:szCs w:val="22"/>
        </w:rPr>
        <w:t>soil surface) and collected for the measurement of total root length (a) and root dry weight (b).</w:t>
      </w:r>
      <w:r w:rsidR="004923B7" w:rsidRPr="00FC63FA">
        <w:rPr>
          <w:rFonts w:ascii="Times New Roman" w:hAnsi="Times New Roman" w:cs="Times New Roman"/>
          <w:color w:val="000000" w:themeColor="text1"/>
          <w:sz w:val="22"/>
          <w:szCs w:val="22"/>
        </w:rPr>
        <w:t xml:space="preserve"> Values </w:t>
      </w:r>
      <w:r w:rsidR="006C525C" w:rsidRPr="00FC63FA">
        <w:rPr>
          <w:rFonts w:ascii="Times New Roman" w:hAnsi="Times New Roman" w:cs="Times New Roman"/>
          <w:color w:val="000000" w:themeColor="text1"/>
          <w:sz w:val="22"/>
          <w:szCs w:val="22"/>
        </w:rPr>
        <w:t xml:space="preserve">indicate </w:t>
      </w:r>
      <w:r w:rsidR="004923B7" w:rsidRPr="00FC63FA">
        <w:rPr>
          <w:rFonts w:ascii="Times New Roman" w:hAnsi="Times New Roman" w:cs="Times New Roman"/>
          <w:color w:val="000000" w:themeColor="text1"/>
          <w:sz w:val="22"/>
          <w:szCs w:val="22"/>
        </w:rPr>
        <w:t>mean ± SD (n = 3)</w:t>
      </w:r>
      <w:r w:rsidR="006C525C" w:rsidRPr="00FC63FA">
        <w:rPr>
          <w:rFonts w:ascii="Times New Roman" w:hAnsi="Times New Roman" w:cs="Times New Roman"/>
          <w:color w:val="000000" w:themeColor="text1"/>
          <w:sz w:val="22"/>
          <w:szCs w:val="22"/>
        </w:rPr>
        <w:t>.</w:t>
      </w:r>
    </w:p>
    <w:p w14:paraId="6C84911E" w14:textId="77777777" w:rsidR="002B7483" w:rsidRPr="00FC63FA" w:rsidRDefault="002B7483">
      <w:pPr>
        <w:rPr>
          <w:color w:val="000000" w:themeColor="text1"/>
        </w:rPr>
      </w:pPr>
      <w:r w:rsidRPr="00FC63FA">
        <w:rPr>
          <w:color w:val="000000" w:themeColor="text1"/>
        </w:rPr>
        <w:br w:type="page"/>
      </w:r>
    </w:p>
    <w:p w14:paraId="07003D28" w14:textId="0202C084" w:rsidR="00450174" w:rsidRPr="00FC63FA" w:rsidRDefault="00450174" w:rsidP="00450174">
      <w:pPr>
        <w:rPr>
          <w:rFonts w:ascii="Times" w:hAnsi="Times"/>
          <w:color w:val="000000" w:themeColor="text1"/>
        </w:rPr>
      </w:pPr>
      <w:r w:rsidRPr="00FC63FA">
        <w:rPr>
          <w:rFonts w:ascii="Times" w:hAnsi="Times"/>
          <w:b/>
          <w:bCs/>
          <w:color w:val="000000" w:themeColor="text1"/>
        </w:rPr>
        <w:lastRenderedPageBreak/>
        <w:t>Table</w:t>
      </w:r>
      <w:r>
        <w:rPr>
          <w:rFonts w:ascii="Times" w:hAnsi="Times"/>
          <w:b/>
          <w:bCs/>
          <w:color w:val="000000" w:themeColor="text1"/>
        </w:rPr>
        <w:t xml:space="preserve"> S6</w:t>
      </w:r>
      <w:r w:rsidRPr="00FC63FA">
        <w:rPr>
          <w:rFonts w:ascii="Times" w:hAnsi="Times"/>
          <w:b/>
          <w:bCs/>
          <w:color w:val="000000" w:themeColor="text1"/>
        </w:rPr>
        <w:t>.</w:t>
      </w:r>
      <w:r w:rsidRPr="00FC63FA">
        <w:rPr>
          <w:rFonts w:ascii="Times" w:hAnsi="Times"/>
          <w:color w:val="000000" w:themeColor="text1"/>
        </w:rPr>
        <w:t xml:space="preserve"> Shoot and root growth in root box experiments</w:t>
      </w:r>
    </w:p>
    <w:p w14:paraId="2F36D696" w14:textId="77777777" w:rsidR="00450174" w:rsidRPr="00FC63FA" w:rsidRDefault="00450174" w:rsidP="00450174">
      <w:pPr>
        <w:rPr>
          <w:rFonts w:ascii="Times" w:hAnsi="Times"/>
          <w:color w:val="000000" w:themeColor="text1"/>
        </w:rPr>
      </w:pPr>
    </w:p>
    <w:tbl>
      <w:tblPr>
        <w:tblW w:w="6000" w:type="dxa"/>
        <w:tblCellMar>
          <w:left w:w="99" w:type="dxa"/>
          <w:right w:w="99" w:type="dxa"/>
        </w:tblCellMar>
        <w:tblLook w:val="04A0" w:firstRow="1" w:lastRow="0" w:firstColumn="1" w:lastColumn="0" w:noHBand="0" w:noVBand="1"/>
      </w:tblPr>
      <w:tblGrid>
        <w:gridCol w:w="3000"/>
        <w:gridCol w:w="1500"/>
        <w:gridCol w:w="1500"/>
      </w:tblGrid>
      <w:tr w:rsidR="00450174" w:rsidRPr="00FC63FA" w14:paraId="486946A2" w14:textId="77777777" w:rsidTr="006A0BFD">
        <w:trPr>
          <w:trHeight w:val="420"/>
        </w:trPr>
        <w:tc>
          <w:tcPr>
            <w:tcW w:w="3000" w:type="dxa"/>
            <w:tcBorders>
              <w:top w:val="single" w:sz="8" w:space="0" w:color="auto"/>
              <w:left w:val="nil"/>
              <w:bottom w:val="double" w:sz="6" w:space="0" w:color="auto"/>
              <w:right w:val="nil"/>
            </w:tcBorders>
            <w:shd w:val="clear" w:color="auto" w:fill="auto"/>
            <w:noWrap/>
            <w:vAlign w:val="center"/>
            <w:hideMark/>
          </w:tcPr>
          <w:p w14:paraId="65D31507" w14:textId="77777777" w:rsidR="00450174" w:rsidRPr="00FC63FA" w:rsidRDefault="00450174" w:rsidP="006A0BFD">
            <w:pPr>
              <w:rPr>
                <w:rFonts w:ascii="Times New Roman" w:eastAsia="游ゴシック" w:hAnsi="Times New Roman" w:cs="Times New Roman"/>
                <w:b/>
                <w:bCs/>
                <w:color w:val="000000" w:themeColor="text1"/>
                <w:szCs w:val="21"/>
              </w:rPr>
            </w:pPr>
            <w:r w:rsidRPr="00FC63FA">
              <w:rPr>
                <w:rFonts w:ascii="Times New Roman" w:eastAsia="游ゴシック" w:hAnsi="Times New Roman" w:cs="Times New Roman" w:hint="eastAsia"/>
                <w:b/>
                <w:bCs/>
                <w:color w:val="000000" w:themeColor="text1"/>
                <w:szCs w:val="21"/>
              </w:rPr>
              <w:t xml:space="preserve">　</w:t>
            </w:r>
          </w:p>
        </w:tc>
        <w:tc>
          <w:tcPr>
            <w:tcW w:w="1500" w:type="dxa"/>
            <w:tcBorders>
              <w:top w:val="single" w:sz="8" w:space="0" w:color="auto"/>
              <w:left w:val="nil"/>
              <w:bottom w:val="double" w:sz="6" w:space="0" w:color="auto"/>
              <w:right w:val="nil"/>
            </w:tcBorders>
            <w:shd w:val="clear" w:color="auto" w:fill="auto"/>
            <w:noWrap/>
            <w:vAlign w:val="center"/>
            <w:hideMark/>
          </w:tcPr>
          <w:p w14:paraId="6DDA93E4" w14:textId="77777777" w:rsidR="00450174" w:rsidRPr="00FC63FA" w:rsidRDefault="00450174" w:rsidP="006A0BFD">
            <w:pPr>
              <w:jc w:val="center"/>
              <w:rPr>
                <w:rFonts w:ascii="Times New Roman" w:eastAsia="游ゴシック" w:hAnsi="Times New Roman" w:cs="Times New Roman"/>
                <w:b/>
                <w:bCs/>
                <w:color w:val="000000" w:themeColor="text1"/>
                <w:szCs w:val="21"/>
              </w:rPr>
            </w:pPr>
            <w:r w:rsidRPr="00FC63FA">
              <w:rPr>
                <w:rFonts w:ascii="Times New Roman" w:eastAsia="游ゴシック" w:hAnsi="Times New Roman" w:cs="Times New Roman"/>
                <w:b/>
                <w:bCs/>
                <w:color w:val="000000" w:themeColor="text1"/>
                <w:szCs w:val="21"/>
              </w:rPr>
              <w:t>CRP_WT</w:t>
            </w:r>
          </w:p>
        </w:tc>
        <w:tc>
          <w:tcPr>
            <w:tcW w:w="1500" w:type="dxa"/>
            <w:tcBorders>
              <w:top w:val="single" w:sz="8" w:space="0" w:color="auto"/>
              <w:left w:val="nil"/>
              <w:bottom w:val="double" w:sz="6" w:space="0" w:color="auto"/>
              <w:right w:val="nil"/>
            </w:tcBorders>
            <w:shd w:val="clear" w:color="auto" w:fill="auto"/>
            <w:noWrap/>
            <w:vAlign w:val="center"/>
            <w:hideMark/>
          </w:tcPr>
          <w:p w14:paraId="756896AC" w14:textId="77777777" w:rsidR="00450174" w:rsidRPr="00FC63FA" w:rsidRDefault="00450174" w:rsidP="006A0BFD">
            <w:pPr>
              <w:jc w:val="center"/>
              <w:rPr>
                <w:rFonts w:ascii="Times New Roman" w:eastAsia="游ゴシック" w:hAnsi="Times New Roman" w:cs="Times New Roman"/>
                <w:b/>
                <w:bCs/>
                <w:color w:val="000000" w:themeColor="text1"/>
                <w:szCs w:val="21"/>
              </w:rPr>
            </w:pPr>
            <w:r w:rsidRPr="00FC63FA">
              <w:rPr>
                <w:rFonts w:ascii="Times New Roman" w:eastAsia="游ゴシック" w:hAnsi="Times New Roman" w:cs="Times New Roman"/>
                <w:b/>
                <w:bCs/>
                <w:color w:val="000000" w:themeColor="text1"/>
                <w:szCs w:val="21"/>
              </w:rPr>
              <w:t>CRP_</w:t>
            </w:r>
            <w:r w:rsidRPr="00FC63FA">
              <w:rPr>
                <w:rFonts w:ascii="Times New Roman" w:eastAsia="游ゴシック" w:hAnsi="Times New Roman" w:cs="Times New Roman"/>
                <w:b/>
                <w:bCs/>
                <w:i/>
                <w:iCs/>
                <w:color w:val="000000" w:themeColor="text1"/>
                <w:szCs w:val="21"/>
              </w:rPr>
              <w:t>lus1</w:t>
            </w:r>
          </w:p>
        </w:tc>
      </w:tr>
      <w:tr w:rsidR="00450174" w:rsidRPr="00FC63FA" w14:paraId="368A622F" w14:textId="77777777" w:rsidTr="006A0BFD">
        <w:trPr>
          <w:trHeight w:val="420"/>
        </w:trPr>
        <w:tc>
          <w:tcPr>
            <w:tcW w:w="3000" w:type="dxa"/>
            <w:tcBorders>
              <w:top w:val="nil"/>
              <w:left w:val="nil"/>
              <w:bottom w:val="nil"/>
              <w:right w:val="nil"/>
            </w:tcBorders>
            <w:shd w:val="clear" w:color="auto" w:fill="auto"/>
            <w:noWrap/>
            <w:vAlign w:val="center"/>
            <w:hideMark/>
          </w:tcPr>
          <w:p w14:paraId="09C7A253" w14:textId="77777777" w:rsidR="00450174" w:rsidRPr="00FC63FA" w:rsidRDefault="00450174" w:rsidP="006A0BFD">
            <w:pPr>
              <w:jc w:val="center"/>
              <w:rPr>
                <w:rFonts w:ascii="Times New Roman" w:eastAsia="游ゴシック" w:hAnsi="Times New Roman" w:cs="Times New Roman"/>
                <w:color w:val="000000" w:themeColor="text1"/>
                <w:szCs w:val="21"/>
              </w:rPr>
            </w:pPr>
            <w:r w:rsidRPr="00FC63FA">
              <w:rPr>
                <w:rFonts w:ascii="Times New Roman" w:eastAsia="游ゴシック" w:hAnsi="Times New Roman" w:cs="Times New Roman"/>
                <w:color w:val="000000" w:themeColor="text1"/>
                <w:szCs w:val="21"/>
              </w:rPr>
              <w:t>Plant height (cm)</w:t>
            </w:r>
          </w:p>
        </w:tc>
        <w:tc>
          <w:tcPr>
            <w:tcW w:w="1500" w:type="dxa"/>
            <w:tcBorders>
              <w:top w:val="nil"/>
              <w:left w:val="nil"/>
              <w:bottom w:val="nil"/>
              <w:right w:val="nil"/>
            </w:tcBorders>
            <w:shd w:val="clear" w:color="auto" w:fill="auto"/>
            <w:noWrap/>
            <w:vAlign w:val="center"/>
            <w:hideMark/>
          </w:tcPr>
          <w:p w14:paraId="4AAB0C17" w14:textId="77777777" w:rsidR="00450174" w:rsidRPr="00FC63FA" w:rsidRDefault="00450174" w:rsidP="006A0BFD">
            <w:pPr>
              <w:jc w:val="center"/>
              <w:rPr>
                <w:rFonts w:ascii="Times New Roman" w:eastAsia="游ゴシック" w:hAnsi="Times New Roman" w:cs="Times New Roman"/>
                <w:color w:val="000000" w:themeColor="text1"/>
                <w:szCs w:val="21"/>
              </w:rPr>
            </w:pPr>
            <w:r w:rsidRPr="00FC63FA">
              <w:rPr>
                <w:rFonts w:ascii="Times New Roman" w:eastAsia="游ゴシック" w:hAnsi="Times New Roman" w:cs="Times New Roman"/>
                <w:color w:val="000000" w:themeColor="text1"/>
                <w:szCs w:val="21"/>
              </w:rPr>
              <w:t>79.9 ± 12.7</w:t>
            </w:r>
          </w:p>
        </w:tc>
        <w:tc>
          <w:tcPr>
            <w:tcW w:w="1500" w:type="dxa"/>
            <w:tcBorders>
              <w:top w:val="nil"/>
              <w:left w:val="nil"/>
              <w:bottom w:val="nil"/>
              <w:right w:val="nil"/>
            </w:tcBorders>
            <w:shd w:val="clear" w:color="auto" w:fill="auto"/>
            <w:noWrap/>
            <w:vAlign w:val="center"/>
            <w:hideMark/>
          </w:tcPr>
          <w:p w14:paraId="1EFBA234" w14:textId="77777777" w:rsidR="00450174" w:rsidRPr="00FC63FA" w:rsidRDefault="00450174" w:rsidP="006A0BFD">
            <w:pPr>
              <w:jc w:val="center"/>
              <w:rPr>
                <w:rFonts w:ascii="Times New Roman" w:eastAsia="游ゴシック" w:hAnsi="Times New Roman" w:cs="Times New Roman"/>
                <w:color w:val="000000" w:themeColor="text1"/>
                <w:szCs w:val="21"/>
              </w:rPr>
            </w:pPr>
            <w:r w:rsidRPr="00FC63FA">
              <w:rPr>
                <w:rFonts w:ascii="Times New Roman" w:eastAsia="游ゴシック" w:hAnsi="Times New Roman" w:cs="Times New Roman"/>
                <w:color w:val="000000" w:themeColor="text1"/>
                <w:szCs w:val="21"/>
              </w:rPr>
              <w:t>81.1 ± 16.7</w:t>
            </w:r>
          </w:p>
        </w:tc>
      </w:tr>
      <w:tr w:rsidR="00450174" w:rsidRPr="00FC63FA" w14:paraId="3FE27ADB" w14:textId="77777777" w:rsidTr="006A0BFD">
        <w:trPr>
          <w:trHeight w:val="420"/>
        </w:trPr>
        <w:tc>
          <w:tcPr>
            <w:tcW w:w="3000" w:type="dxa"/>
            <w:tcBorders>
              <w:top w:val="nil"/>
              <w:left w:val="nil"/>
              <w:bottom w:val="nil"/>
              <w:right w:val="nil"/>
            </w:tcBorders>
            <w:shd w:val="clear" w:color="auto" w:fill="auto"/>
            <w:noWrap/>
            <w:vAlign w:val="center"/>
            <w:hideMark/>
          </w:tcPr>
          <w:p w14:paraId="75E56EE0" w14:textId="77777777" w:rsidR="00450174" w:rsidRPr="00FC63FA" w:rsidRDefault="00450174" w:rsidP="006A0BFD">
            <w:pPr>
              <w:jc w:val="center"/>
              <w:rPr>
                <w:rFonts w:ascii="Times New Roman" w:eastAsia="游ゴシック" w:hAnsi="Times New Roman" w:cs="Times New Roman"/>
                <w:color w:val="000000" w:themeColor="text1"/>
                <w:szCs w:val="21"/>
              </w:rPr>
            </w:pPr>
            <w:r w:rsidRPr="00FC63FA">
              <w:rPr>
                <w:rFonts w:ascii="Times New Roman" w:eastAsia="游ゴシック" w:hAnsi="Times New Roman" w:cs="Times New Roman"/>
                <w:color w:val="000000" w:themeColor="text1"/>
                <w:szCs w:val="21"/>
              </w:rPr>
              <w:t>No. of Node</w:t>
            </w:r>
          </w:p>
        </w:tc>
        <w:tc>
          <w:tcPr>
            <w:tcW w:w="1500" w:type="dxa"/>
            <w:tcBorders>
              <w:top w:val="nil"/>
              <w:left w:val="nil"/>
              <w:bottom w:val="nil"/>
              <w:right w:val="nil"/>
            </w:tcBorders>
            <w:shd w:val="clear" w:color="auto" w:fill="auto"/>
            <w:noWrap/>
            <w:vAlign w:val="center"/>
            <w:hideMark/>
          </w:tcPr>
          <w:p w14:paraId="7DDB845A" w14:textId="77777777" w:rsidR="00450174" w:rsidRPr="00FC63FA" w:rsidRDefault="00450174" w:rsidP="006A0BFD">
            <w:pPr>
              <w:jc w:val="center"/>
              <w:rPr>
                <w:rFonts w:ascii="Times New Roman" w:eastAsia="游ゴシック" w:hAnsi="Times New Roman" w:cs="Times New Roman"/>
                <w:color w:val="000000" w:themeColor="text1"/>
                <w:szCs w:val="21"/>
              </w:rPr>
            </w:pPr>
            <w:r w:rsidRPr="00FC63FA">
              <w:rPr>
                <w:rFonts w:ascii="Times New Roman" w:eastAsia="游ゴシック" w:hAnsi="Times New Roman" w:cs="Times New Roman"/>
                <w:color w:val="000000" w:themeColor="text1"/>
                <w:szCs w:val="21"/>
              </w:rPr>
              <w:t>5.4 ± 1.0</w:t>
            </w:r>
          </w:p>
        </w:tc>
        <w:tc>
          <w:tcPr>
            <w:tcW w:w="1500" w:type="dxa"/>
            <w:tcBorders>
              <w:top w:val="nil"/>
              <w:left w:val="nil"/>
              <w:bottom w:val="nil"/>
              <w:right w:val="nil"/>
            </w:tcBorders>
            <w:shd w:val="clear" w:color="auto" w:fill="auto"/>
            <w:noWrap/>
            <w:vAlign w:val="center"/>
            <w:hideMark/>
          </w:tcPr>
          <w:p w14:paraId="69716FFF" w14:textId="77777777" w:rsidR="00450174" w:rsidRPr="00FC63FA" w:rsidRDefault="00450174" w:rsidP="006A0BFD">
            <w:pPr>
              <w:jc w:val="center"/>
              <w:rPr>
                <w:rFonts w:ascii="Times New Roman" w:eastAsia="游ゴシック" w:hAnsi="Times New Roman" w:cs="Times New Roman"/>
                <w:color w:val="000000" w:themeColor="text1"/>
                <w:szCs w:val="21"/>
              </w:rPr>
            </w:pPr>
            <w:r w:rsidRPr="00FC63FA">
              <w:rPr>
                <w:rFonts w:ascii="Times New Roman" w:eastAsia="游ゴシック" w:hAnsi="Times New Roman" w:cs="Times New Roman"/>
                <w:color w:val="000000" w:themeColor="text1"/>
                <w:szCs w:val="21"/>
              </w:rPr>
              <w:t>5.1 ± 0.8</w:t>
            </w:r>
          </w:p>
        </w:tc>
      </w:tr>
      <w:tr w:rsidR="00450174" w:rsidRPr="00FC63FA" w14:paraId="0E76F64D" w14:textId="77777777" w:rsidTr="006A0BFD">
        <w:trPr>
          <w:trHeight w:val="400"/>
        </w:trPr>
        <w:tc>
          <w:tcPr>
            <w:tcW w:w="3000" w:type="dxa"/>
            <w:tcBorders>
              <w:top w:val="nil"/>
              <w:left w:val="nil"/>
              <w:bottom w:val="nil"/>
              <w:right w:val="nil"/>
            </w:tcBorders>
            <w:shd w:val="clear" w:color="auto" w:fill="auto"/>
            <w:noWrap/>
            <w:vAlign w:val="center"/>
            <w:hideMark/>
          </w:tcPr>
          <w:p w14:paraId="6E8FE8A4" w14:textId="77777777" w:rsidR="00450174" w:rsidRPr="00FC63FA" w:rsidRDefault="00450174" w:rsidP="006A0BFD">
            <w:pPr>
              <w:jc w:val="center"/>
              <w:rPr>
                <w:rFonts w:ascii="Times New Roman" w:eastAsia="游ゴシック" w:hAnsi="Times New Roman" w:cs="Times New Roman"/>
                <w:color w:val="000000" w:themeColor="text1"/>
                <w:szCs w:val="21"/>
              </w:rPr>
            </w:pPr>
            <w:r w:rsidRPr="00FC63FA">
              <w:rPr>
                <w:rFonts w:ascii="Times New Roman" w:eastAsia="游ゴシック" w:hAnsi="Times New Roman" w:cs="Times New Roman"/>
                <w:color w:val="000000" w:themeColor="text1"/>
                <w:szCs w:val="21"/>
              </w:rPr>
              <w:t>Shoot DW (g)</w:t>
            </w:r>
          </w:p>
        </w:tc>
        <w:tc>
          <w:tcPr>
            <w:tcW w:w="1500" w:type="dxa"/>
            <w:tcBorders>
              <w:top w:val="nil"/>
              <w:left w:val="nil"/>
              <w:bottom w:val="nil"/>
              <w:right w:val="nil"/>
            </w:tcBorders>
            <w:shd w:val="clear" w:color="auto" w:fill="auto"/>
            <w:noWrap/>
            <w:vAlign w:val="center"/>
            <w:hideMark/>
          </w:tcPr>
          <w:p w14:paraId="21DCC78D" w14:textId="77777777" w:rsidR="00450174" w:rsidRPr="00FC63FA" w:rsidRDefault="00450174" w:rsidP="006A0BFD">
            <w:pPr>
              <w:jc w:val="center"/>
              <w:rPr>
                <w:rFonts w:ascii="Times New Roman" w:eastAsia="游ゴシック" w:hAnsi="Times New Roman" w:cs="Times New Roman"/>
                <w:color w:val="000000" w:themeColor="text1"/>
                <w:szCs w:val="21"/>
              </w:rPr>
            </w:pPr>
            <w:r w:rsidRPr="00FC63FA">
              <w:rPr>
                <w:rFonts w:ascii="Times New Roman" w:eastAsia="游ゴシック" w:hAnsi="Times New Roman" w:cs="Times New Roman"/>
                <w:color w:val="000000" w:themeColor="text1"/>
                <w:szCs w:val="21"/>
              </w:rPr>
              <w:t>1.5 ± 0.2</w:t>
            </w:r>
          </w:p>
        </w:tc>
        <w:tc>
          <w:tcPr>
            <w:tcW w:w="1500" w:type="dxa"/>
            <w:tcBorders>
              <w:top w:val="nil"/>
              <w:left w:val="nil"/>
              <w:bottom w:val="nil"/>
              <w:right w:val="nil"/>
            </w:tcBorders>
            <w:shd w:val="clear" w:color="auto" w:fill="auto"/>
            <w:noWrap/>
            <w:vAlign w:val="center"/>
            <w:hideMark/>
          </w:tcPr>
          <w:p w14:paraId="2DE03C53" w14:textId="77777777" w:rsidR="00450174" w:rsidRPr="00FC63FA" w:rsidRDefault="00450174" w:rsidP="006A0BFD">
            <w:pPr>
              <w:jc w:val="center"/>
              <w:rPr>
                <w:rFonts w:ascii="Times New Roman" w:eastAsia="游ゴシック" w:hAnsi="Times New Roman" w:cs="Times New Roman"/>
                <w:color w:val="000000" w:themeColor="text1"/>
                <w:szCs w:val="21"/>
              </w:rPr>
            </w:pPr>
            <w:r w:rsidRPr="00FC63FA">
              <w:rPr>
                <w:rFonts w:ascii="Times New Roman" w:eastAsia="游ゴシック" w:hAnsi="Times New Roman" w:cs="Times New Roman"/>
                <w:color w:val="000000" w:themeColor="text1"/>
                <w:szCs w:val="21"/>
              </w:rPr>
              <w:t>1.5 ± 0.3</w:t>
            </w:r>
          </w:p>
        </w:tc>
      </w:tr>
      <w:tr w:rsidR="00450174" w:rsidRPr="00FC63FA" w14:paraId="746297FA" w14:textId="77777777" w:rsidTr="006A0BFD">
        <w:trPr>
          <w:trHeight w:val="400"/>
        </w:trPr>
        <w:tc>
          <w:tcPr>
            <w:tcW w:w="3000" w:type="dxa"/>
            <w:tcBorders>
              <w:top w:val="nil"/>
              <w:left w:val="nil"/>
              <w:bottom w:val="nil"/>
              <w:right w:val="nil"/>
            </w:tcBorders>
            <w:shd w:val="clear" w:color="auto" w:fill="auto"/>
            <w:noWrap/>
            <w:vAlign w:val="center"/>
            <w:hideMark/>
          </w:tcPr>
          <w:p w14:paraId="04D399A7" w14:textId="77777777" w:rsidR="00450174" w:rsidRPr="00FC63FA" w:rsidRDefault="00450174" w:rsidP="006A0BFD">
            <w:pPr>
              <w:jc w:val="center"/>
              <w:rPr>
                <w:rFonts w:ascii="Times New Roman" w:eastAsia="游ゴシック" w:hAnsi="Times New Roman" w:cs="Times New Roman"/>
                <w:color w:val="000000" w:themeColor="text1"/>
                <w:szCs w:val="21"/>
              </w:rPr>
            </w:pPr>
            <w:r w:rsidRPr="00FC63FA">
              <w:rPr>
                <w:rFonts w:ascii="Times New Roman" w:eastAsia="游ゴシック" w:hAnsi="Times New Roman" w:cs="Times New Roman"/>
                <w:color w:val="000000" w:themeColor="text1"/>
                <w:szCs w:val="21"/>
              </w:rPr>
              <w:t>Root DW (g)</w:t>
            </w:r>
          </w:p>
        </w:tc>
        <w:tc>
          <w:tcPr>
            <w:tcW w:w="1500" w:type="dxa"/>
            <w:tcBorders>
              <w:top w:val="nil"/>
              <w:left w:val="nil"/>
              <w:bottom w:val="nil"/>
              <w:right w:val="nil"/>
            </w:tcBorders>
            <w:shd w:val="clear" w:color="auto" w:fill="auto"/>
            <w:noWrap/>
            <w:vAlign w:val="center"/>
            <w:hideMark/>
          </w:tcPr>
          <w:p w14:paraId="44BA5F8E" w14:textId="77777777" w:rsidR="00450174" w:rsidRPr="00FC63FA" w:rsidRDefault="00450174" w:rsidP="006A0BFD">
            <w:pPr>
              <w:jc w:val="center"/>
              <w:rPr>
                <w:rFonts w:ascii="Times New Roman" w:eastAsia="游ゴシック" w:hAnsi="Times New Roman" w:cs="Times New Roman"/>
                <w:color w:val="000000" w:themeColor="text1"/>
                <w:szCs w:val="21"/>
              </w:rPr>
            </w:pPr>
            <w:r w:rsidRPr="00FC63FA">
              <w:rPr>
                <w:rFonts w:ascii="Times New Roman" w:eastAsia="游ゴシック" w:hAnsi="Times New Roman" w:cs="Times New Roman"/>
                <w:color w:val="000000" w:themeColor="text1"/>
                <w:szCs w:val="21"/>
              </w:rPr>
              <w:t>0.41± 0.11</w:t>
            </w:r>
          </w:p>
        </w:tc>
        <w:tc>
          <w:tcPr>
            <w:tcW w:w="1500" w:type="dxa"/>
            <w:tcBorders>
              <w:top w:val="nil"/>
              <w:left w:val="nil"/>
              <w:bottom w:val="nil"/>
              <w:right w:val="nil"/>
            </w:tcBorders>
            <w:shd w:val="clear" w:color="auto" w:fill="auto"/>
            <w:noWrap/>
            <w:vAlign w:val="center"/>
            <w:hideMark/>
          </w:tcPr>
          <w:p w14:paraId="3CF093CB" w14:textId="77777777" w:rsidR="00450174" w:rsidRPr="00FC63FA" w:rsidRDefault="00450174" w:rsidP="006A0BFD">
            <w:pPr>
              <w:jc w:val="center"/>
              <w:rPr>
                <w:rFonts w:ascii="Times New Roman" w:eastAsia="游ゴシック" w:hAnsi="Times New Roman" w:cs="Times New Roman"/>
                <w:color w:val="000000" w:themeColor="text1"/>
                <w:szCs w:val="21"/>
              </w:rPr>
            </w:pPr>
            <w:r w:rsidRPr="00FC63FA">
              <w:rPr>
                <w:rFonts w:ascii="Times New Roman" w:eastAsia="游ゴシック" w:hAnsi="Times New Roman" w:cs="Times New Roman"/>
                <w:color w:val="000000" w:themeColor="text1"/>
                <w:szCs w:val="21"/>
              </w:rPr>
              <w:t>0.39 ± 0.12</w:t>
            </w:r>
          </w:p>
        </w:tc>
      </w:tr>
      <w:tr w:rsidR="00450174" w:rsidRPr="00FC63FA" w14:paraId="15929E94" w14:textId="77777777" w:rsidTr="006A0BFD">
        <w:trPr>
          <w:trHeight w:val="400"/>
        </w:trPr>
        <w:tc>
          <w:tcPr>
            <w:tcW w:w="3000" w:type="dxa"/>
            <w:tcBorders>
              <w:top w:val="nil"/>
              <w:left w:val="nil"/>
              <w:bottom w:val="nil"/>
              <w:right w:val="nil"/>
            </w:tcBorders>
            <w:shd w:val="clear" w:color="auto" w:fill="auto"/>
            <w:noWrap/>
            <w:vAlign w:val="center"/>
            <w:hideMark/>
          </w:tcPr>
          <w:p w14:paraId="056D4BBC" w14:textId="77777777" w:rsidR="00450174" w:rsidRPr="00FC63FA" w:rsidRDefault="00450174" w:rsidP="006A0BFD">
            <w:pPr>
              <w:jc w:val="center"/>
              <w:rPr>
                <w:rFonts w:ascii="Times New Roman" w:eastAsia="游ゴシック" w:hAnsi="Times New Roman" w:cs="Times New Roman"/>
                <w:color w:val="000000" w:themeColor="text1"/>
                <w:szCs w:val="21"/>
              </w:rPr>
            </w:pPr>
            <w:r w:rsidRPr="00FC63FA">
              <w:rPr>
                <w:rFonts w:ascii="Times New Roman" w:eastAsia="游ゴシック" w:hAnsi="Times New Roman" w:cs="Times New Roman"/>
                <w:color w:val="000000" w:themeColor="text1"/>
                <w:szCs w:val="21"/>
              </w:rPr>
              <w:t>Total root length (mm)</w:t>
            </w:r>
          </w:p>
        </w:tc>
        <w:tc>
          <w:tcPr>
            <w:tcW w:w="1500" w:type="dxa"/>
            <w:tcBorders>
              <w:top w:val="nil"/>
              <w:left w:val="nil"/>
              <w:bottom w:val="nil"/>
              <w:right w:val="nil"/>
            </w:tcBorders>
            <w:shd w:val="clear" w:color="auto" w:fill="auto"/>
            <w:noWrap/>
            <w:vAlign w:val="center"/>
            <w:hideMark/>
          </w:tcPr>
          <w:p w14:paraId="4CFF0CCA" w14:textId="77777777" w:rsidR="00450174" w:rsidRPr="00FC63FA" w:rsidRDefault="00450174" w:rsidP="006A0BFD">
            <w:pPr>
              <w:jc w:val="center"/>
              <w:rPr>
                <w:rFonts w:ascii="Times New Roman" w:eastAsia="游ゴシック" w:hAnsi="Times New Roman" w:cs="Times New Roman"/>
                <w:color w:val="000000" w:themeColor="text1"/>
                <w:szCs w:val="21"/>
              </w:rPr>
            </w:pPr>
            <w:r w:rsidRPr="00FC63FA">
              <w:rPr>
                <w:rFonts w:ascii="Times New Roman" w:eastAsia="游ゴシック" w:hAnsi="Times New Roman" w:cs="Times New Roman"/>
                <w:color w:val="000000" w:themeColor="text1"/>
                <w:szCs w:val="21"/>
              </w:rPr>
              <w:t>3942 ± 561</w:t>
            </w:r>
          </w:p>
        </w:tc>
        <w:tc>
          <w:tcPr>
            <w:tcW w:w="1500" w:type="dxa"/>
            <w:tcBorders>
              <w:top w:val="nil"/>
              <w:left w:val="nil"/>
              <w:bottom w:val="nil"/>
              <w:right w:val="nil"/>
            </w:tcBorders>
            <w:shd w:val="clear" w:color="auto" w:fill="auto"/>
            <w:noWrap/>
            <w:vAlign w:val="center"/>
            <w:hideMark/>
          </w:tcPr>
          <w:p w14:paraId="6F9A82A3" w14:textId="77777777" w:rsidR="00450174" w:rsidRPr="00FC63FA" w:rsidRDefault="00450174" w:rsidP="006A0BFD">
            <w:pPr>
              <w:jc w:val="center"/>
              <w:rPr>
                <w:rFonts w:ascii="Times New Roman" w:eastAsia="游ゴシック" w:hAnsi="Times New Roman" w:cs="Times New Roman"/>
                <w:color w:val="000000" w:themeColor="text1"/>
                <w:szCs w:val="21"/>
              </w:rPr>
            </w:pPr>
            <w:r w:rsidRPr="00FC63FA">
              <w:rPr>
                <w:rFonts w:ascii="Times New Roman" w:eastAsia="游ゴシック" w:hAnsi="Times New Roman" w:cs="Times New Roman"/>
                <w:color w:val="000000" w:themeColor="text1"/>
                <w:szCs w:val="21"/>
              </w:rPr>
              <w:t>3541 ± 828</w:t>
            </w:r>
          </w:p>
        </w:tc>
      </w:tr>
      <w:tr w:rsidR="00450174" w:rsidRPr="00FC63FA" w14:paraId="5E7414B7" w14:textId="77777777" w:rsidTr="006A0BFD">
        <w:trPr>
          <w:trHeight w:val="420"/>
        </w:trPr>
        <w:tc>
          <w:tcPr>
            <w:tcW w:w="3000" w:type="dxa"/>
            <w:tcBorders>
              <w:top w:val="nil"/>
              <w:left w:val="nil"/>
              <w:bottom w:val="single" w:sz="8" w:space="0" w:color="auto"/>
              <w:right w:val="nil"/>
            </w:tcBorders>
            <w:shd w:val="clear" w:color="auto" w:fill="auto"/>
            <w:noWrap/>
            <w:vAlign w:val="center"/>
            <w:hideMark/>
          </w:tcPr>
          <w:p w14:paraId="34DA54E1" w14:textId="77777777" w:rsidR="00450174" w:rsidRPr="00FC63FA" w:rsidRDefault="00450174" w:rsidP="006A0BFD">
            <w:pPr>
              <w:jc w:val="center"/>
              <w:rPr>
                <w:rFonts w:ascii="Times New Roman" w:eastAsia="游ゴシック" w:hAnsi="Times New Roman" w:cs="Times New Roman"/>
                <w:color w:val="000000" w:themeColor="text1"/>
                <w:szCs w:val="21"/>
              </w:rPr>
            </w:pPr>
            <w:r w:rsidRPr="00FC63FA">
              <w:rPr>
                <w:rFonts w:ascii="Times New Roman" w:eastAsia="游ゴシック" w:hAnsi="Times New Roman" w:cs="Times New Roman"/>
                <w:color w:val="000000" w:themeColor="text1"/>
                <w:szCs w:val="21"/>
              </w:rPr>
              <w:t>Shoot/Root ratio</w:t>
            </w:r>
          </w:p>
        </w:tc>
        <w:tc>
          <w:tcPr>
            <w:tcW w:w="1500" w:type="dxa"/>
            <w:tcBorders>
              <w:top w:val="nil"/>
              <w:left w:val="nil"/>
              <w:bottom w:val="single" w:sz="8" w:space="0" w:color="auto"/>
              <w:right w:val="nil"/>
            </w:tcBorders>
            <w:shd w:val="clear" w:color="auto" w:fill="auto"/>
            <w:noWrap/>
            <w:vAlign w:val="center"/>
            <w:hideMark/>
          </w:tcPr>
          <w:p w14:paraId="36F70FA9" w14:textId="77777777" w:rsidR="00450174" w:rsidRPr="00FC63FA" w:rsidRDefault="00450174" w:rsidP="006A0BFD">
            <w:pPr>
              <w:jc w:val="center"/>
              <w:rPr>
                <w:rFonts w:ascii="Times New Roman" w:eastAsia="游ゴシック" w:hAnsi="Times New Roman" w:cs="Times New Roman"/>
                <w:color w:val="000000" w:themeColor="text1"/>
                <w:szCs w:val="21"/>
              </w:rPr>
            </w:pPr>
            <w:r w:rsidRPr="00FC63FA">
              <w:rPr>
                <w:rFonts w:ascii="Times New Roman" w:eastAsia="游ゴシック" w:hAnsi="Times New Roman" w:cs="Times New Roman"/>
                <w:color w:val="000000" w:themeColor="text1"/>
                <w:szCs w:val="21"/>
              </w:rPr>
              <w:t>3.8 ± 0.8</w:t>
            </w:r>
          </w:p>
        </w:tc>
        <w:tc>
          <w:tcPr>
            <w:tcW w:w="1500" w:type="dxa"/>
            <w:tcBorders>
              <w:top w:val="nil"/>
              <w:left w:val="nil"/>
              <w:bottom w:val="single" w:sz="8" w:space="0" w:color="auto"/>
              <w:right w:val="nil"/>
            </w:tcBorders>
            <w:shd w:val="clear" w:color="auto" w:fill="auto"/>
            <w:noWrap/>
            <w:vAlign w:val="center"/>
            <w:hideMark/>
          </w:tcPr>
          <w:p w14:paraId="3F208AA8" w14:textId="77777777" w:rsidR="00450174" w:rsidRPr="00FC63FA" w:rsidRDefault="00450174" w:rsidP="006A0BFD">
            <w:pPr>
              <w:jc w:val="center"/>
              <w:rPr>
                <w:rFonts w:ascii="Times New Roman" w:eastAsia="游ゴシック" w:hAnsi="Times New Roman" w:cs="Times New Roman"/>
                <w:color w:val="000000" w:themeColor="text1"/>
                <w:szCs w:val="21"/>
              </w:rPr>
            </w:pPr>
            <w:r w:rsidRPr="00FC63FA">
              <w:rPr>
                <w:rFonts w:ascii="Times New Roman" w:eastAsia="游ゴシック" w:hAnsi="Times New Roman" w:cs="Times New Roman"/>
                <w:color w:val="000000" w:themeColor="text1"/>
                <w:szCs w:val="21"/>
              </w:rPr>
              <w:t>4.0 ± 0.8</w:t>
            </w:r>
          </w:p>
        </w:tc>
      </w:tr>
    </w:tbl>
    <w:p w14:paraId="264B8779" w14:textId="77777777" w:rsidR="00450174" w:rsidRPr="00FC63FA" w:rsidRDefault="00450174" w:rsidP="00450174">
      <w:pPr>
        <w:rPr>
          <w:color w:val="000000" w:themeColor="text1"/>
        </w:rPr>
      </w:pPr>
      <w:r w:rsidRPr="00FC63FA">
        <w:rPr>
          <w:rFonts w:ascii="Times New Roman" w:hAnsi="Times New Roman" w:cs="Times New Roman"/>
          <w:color w:val="000000" w:themeColor="text1"/>
          <w:sz w:val="22"/>
          <w:szCs w:val="22"/>
        </w:rPr>
        <w:t>Values indicate mean ± SD (n = 3).</w:t>
      </w:r>
    </w:p>
    <w:p w14:paraId="3A990260" w14:textId="77777777" w:rsidR="00450174" w:rsidRPr="00FC63FA" w:rsidRDefault="00450174" w:rsidP="00450174">
      <w:pPr>
        <w:rPr>
          <w:color w:val="000000" w:themeColor="text1"/>
        </w:rPr>
      </w:pPr>
    </w:p>
    <w:p w14:paraId="1AFCF96A" w14:textId="77777777" w:rsidR="00450174" w:rsidRPr="00FC63FA" w:rsidRDefault="00450174" w:rsidP="00450174">
      <w:pPr>
        <w:rPr>
          <w:color w:val="000000" w:themeColor="text1"/>
        </w:rPr>
      </w:pPr>
    </w:p>
    <w:p w14:paraId="75F9177E" w14:textId="77777777" w:rsidR="00450174" w:rsidRPr="00FC63FA" w:rsidRDefault="00450174" w:rsidP="00450174">
      <w:pPr>
        <w:rPr>
          <w:color w:val="000000" w:themeColor="text1"/>
        </w:rPr>
      </w:pPr>
    </w:p>
    <w:p w14:paraId="7007419E" w14:textId="77777777" w:rsidR="00450174" w:rsidRPr="00FC63FA" w:rsidRDefault="00450174" w:rsidP="00450174">
      <w:pPr>
        <w:rPr>
          <w:color w:val="000000" w:themeColor="text1"/>
        </w:rPr>
      </w:pPr>
    </w:p>
    <w:p w14:paraId="616D4C8C" w14:textId="77777777" w:rsidR="00450174" w:rsidRPr="00FC63FA" w:rsidRDefault="00450174" w:rsidP="00450174">
      <w:pPr>
        <w:rPr>
          <w:color w:val="000000" w:themeColor="text1"/>
        </w:rPr>
      </w:pPr>
    </w:p>
    <w:p w14:paraId="042B2A3E" w14:textId="77777777" w:rsidR="00450174" w:rsidRPr="00450174" w:rsidRDefault="00450174">
      <w:pPr>
        <w:rPr>
          <w:rFonts w:ascii="Times" w:hAnsi="Times"/>
          <w:b/>
          <w:bCs/>
          <w:color w:val="000000" w:themeColor="text1"/>
        </w:rPr>
      </w:pPr>
    </w:p>
    <w:p w14:paraId="23992233" w14:textId="77777777" w:rsidR="00450174" w:rsidRDefault="00450174">
      <w:pPr>
        <w:rPr>
          <w:rFonts w:ascii="Times" w:hAnsi="Times"/>
          <w:b/>
          <w:bCs/>
          <w:color w:val="000000" w:themeColor="text1"/>
        </w:rPr>
      </w:pPr>
      <w:r>
        <w:rPr>
          <w:rFonts w:ascii="Times" w:hAnsi="Times"/>
          <w:b/>
          <w:bCs/>
          <w:color w:val="000000" w:themeColor="text1"/>
        </w:rPr>
        <w:br w:type="page"/>
      </w:r>
    </w:p>
    <w:p w14:paraId="58C91ACE" w14:textId="3EA03835" w:rsidR="002B7483" w:rsidRPr="00FC63FA" w:rsidRDefault="00450174" w:rsidP="002B7483">
      <w:pPr>
        <w:rPr>
          <w:rFonts w:ascii="Times" w:hAnsi="Times"/>
          <w:b/>
          <w:bCs/>
          <w:color w:val="000000" w:themeColor="text1"/>
        </w:rPr>
      </w:pPr>
      <w:r>
        <w:rPr>
          <w:rFonts w:ascii="Times" w:hAnsi="Times"/>
          <w:b/>
          <w:bCs/>
          <w:color w:val="000000" w:themeColor="text1"/>
        </w:rPr>
        <w:lastRenderedPageBreak/>
        <w:t>Table S7</w:t>
      </w:r>
      <w:r w:rsidR="002B7483" w:rsidRPr="00FC63FA">
        <w:rPr>
          <w:rFonts w:ascii="Times" w:hAnsi="Times"/>
          <w:b/>
          <w:bCs/>
          <w:color w:val="000000" w:themeColor="text1"/>
        </w:rPr>
        <w:t>. Primer list</w:t>
      </w:r>
    </w:p>
    <w:p w14:paraId="3D5339B0" w14:textId="77777777" w:rsidR="006A3F35" w:rsidRPr="00FC63FA" w:rsidRDefault="006A3F35" w:rsidP="002B7483">
      <w:pPr>
        <w:rPr>
          <w:rFonts w:ascii="Times" w:hAnsi="Times"/>
          <w:b/>
          <w:bCs/>
          <w:color w:val="000000" w:themeColor="text1"/>
        </w:rPr>
      </w:pPr>
    </w:p>
    <w:tbl>
      <w:tblPr>
        <w:tblW w:w="8680" w:type="dxa"/>
        <w:tblCellMar>
          <w:left w:w="99" w:type="dxa"/>
          <w:right w:w="99" w:type="dxa"/>
        </w:tblCellMar>
        <w:tblLook w:val="04A0" w:firstRow="1" w:lastRow="0" w:firstColumn="1" w:lastColumn="0" w:noHBand="0" w:noVBand="1"/>
      </w:tblPr>
      <w:tblGrid>
        <w:gridCol w:w="1505"/>
        <w:gridCol w:w="2600"/>
        <w:gridCol w:w="4580"/>
      </w:tblGrid>
      <w:tr w:rsidR="00FC63FA" w:rsidRPr="00FC63FA" w14:paraId="77ACF747" w14:textId="77777777" w:rsidTr="002B7483">
        <w:trPr>
          <w:trHeight w:val="420"/>
        </w:trPr>
        <w:tc>
          <w:tcPr>
            <w:tcW w:w="1500" w:type="dxa"/>
            <w:tcBorders>
              <w:top w:val="single" w:sz="4" w:space="0" w:color="auto"/>
              <w:left w:val="nil"/>
              <w:bottom w:val="double" w:sz="6" w:space="0" w:color="auto"/>
              <w:right w:val="nil"/>
            </w:tcBorders>
            <w:shd w:val="clear" w:color="auto" w:fill="auto"/>
            <w:noWrap/>
            <w:vAlign w:val="center"/>
            <w:hideMark/>
          </w:tcPr>
          <w:p w14:paraId="60755135" w14:textId="77777777" w:rsidR="002B7483" w:rsidRPr="00FC63FA" w:rsidRDefault="002B7483">
            <w:pPr>
              <w:rPr>
                <w:rFonts w:ascii="Times New Roman" w:eastAsia="游ゴシック" w:hAnsi="Times New Roman" w:cs="Times New Roman"/>
                <w:b/>
                <w:bCs/>
                <w:color w:val="000000" w:themeColor="text1"/>
              </w:rPr>
            </w:pPr>
            <w:r w:rsidRPr="00FC63FA">
              <w:rPr>
                <w:rFonts w:ascii="Times New Roman" w:eastAsia="游ゴシック" w:hAnsi="Times New Roman" w:cs="Times New Roman"/>
                <w:b/>
                <w:bCs/>
                <w:color w:val="000000" w:themeColor="text1"/>
              </w:rPr>
              <w:t>Experiments</w:t>
            </w:r>
          </w:p>
        </w:tc>
        <w:tc>
          <w:tcPr>
            <w:tcW w:w="2600" w:type="dxa"/>
            <w:tcBorders>
              <w:top w:val="single" w:sz="4" w:space="0" w:color="auto"/>
              <w:left w:val="nil"/>
              <w:bottom w:val="double" w:sz="6" w:space="0" w:color="auto"/>
              <w:right w:val="nil"/>
            </w:tcBorders>
            <w:shd w:val="clear" w:color="auto" w:fill="auto"/>
            <w:noWrap/>
            <w:vAlign w:val="center"/>
            <w:hideMark/>
          </w:tcPr>
          <w:p w14:paraId="0FB93865" w14:textId="77777777" w:rsidR="002B7483" w:rsidRPr="00FC63FA" w:rsidRDefault="002B7483">
            <w:pPr>
              <w:rPr>
                <w:rFonts w:ascii="Times New Roman" w:eastAsia="游ゴシック" w:hAnsi="Times New Roman" w:cs="Times New Roman"/>
                <w:b/>
                <w:bCs/>
                <w:color w:val="000000" w:themeColor="text1"/>
              </w:rPr>
            </w:pPr>
            <w:r w:rsidRPr="00FC63FA">
              <w:rPr>
                <w:rFonts w:ascii="Times New Roman" w:eastAsia="游ゴシック" w:hAnsi="Times New Roman" w:cs="Times New Roman"/>
                <w:b/>
                <w:bCs/>
                <w:color w:val="000000" w:themeColor="text1"/>
              </w:rPr>
              <w:t>Primer Name</w:t>
            </w:r>
          </w:p>
        </w:tc>
        <w:tc>
          <w:tcPr>
            <w:tcW w:w="4580" w:type="dxa"/>
            <w:tcBorders>
              <w:top w:val="single" w:sz="4" w:space="0" w:color="auto"/>
              <w:left w:val="nil"/>
              <w:bottom w:val="double" w:sz="6" w:space="0" w:color="auto"/>
              <w:right w:val="nil"/>
            </w:tcBorders>
            <w:shd w:val="clear" w:color="auto" w:fill="auto"/>
            <w:noWrap/>
            <w:vAlign w:val="center"/>
            <w:hideMark/>
          </w:tcPr>
          <w:p w14:paraId="4FB541DF" w14:textId="77777777" w:rsidR="002B7483" w:rsidRPr="00FC63FA" w:rsidRDefault="002B7483">
            <w:pPr>
              <w:rPr>
                <w:rFonts w:ascii="Times New Roman" w:eastAsia="游ゴシック" w:hAnsi="Times New Roman" w:cs="Times New Roman"/>
                <w:b/>
                <w:bCs/>
                <w:color w:val="000000" w:themeColor="text1"/>
              </w:rPr>
            </w:pPr>
            <w:r w:rsidRPr="00FC63FA">
              <w:rPr>
                <w:rFonts w:ascii="Times New Roman" w:eastAsia="游ゴシック" w:hAnsi="Times New Roman" w:cs="Times New Roman"/>
                <w:b/>
                <w:bCs/>
                <w:color w:val="000000" w:themeColor="text1"/>
              </w:rPr>
              <w:t xml:space="preserve">Sequence </w:t>
            </w:r>
            <w:r w:rsidRPr="00FC63FA">
              <w:rPr>
                <w:rFonts w:ascii="Times New Roman" w:eastAsia="游ゴシック" w:hAnsi="Times New Roman" w:cs="Times New Roman" w:hint="eastAsia"/>
                <w:b/>
                <w:bCs/>
                <w:color w:val="000000" w:themeColor="text1"/>
              </w:rPr>
              <w:t>(5'</w:t>
            </w:r>
            <w:r w:rsidRPr="00FC63FA">
              <w:rPr>
                <w:rFonts w:ascii="Times New Roman" w:eastAsia="游ゴシック" w:hAnsi="Times New Roman" w:cs="Times New Roman" w:hint="eastAsia"/>
                <w:b/>
                <w:bCs/>
                <w:color w:val="000000" w:themeColor="text1"/>
              </w:rPr>
              <w:t>→</w:t>
            </w:r>
            <w:r w:rsidRPr="00FC63FA">
              <w:rPr>
                <w:rFonts w:ascii="Times New Roman" w:eastAsia="游ゴシック" w:hAnsi="Times New Roman" w:cs="Times New Roman" w:hint="eastAsia"/>
                <w:b/>
                <w:bCs/>
                <w:color w:val="000000" w:themeColor="text1"/>
              </w:rPr>
              <w:t>3')</w:t>
            </w:r>
          </w:p>
        </w:tc>
      </w:tr>
      <w:tr w:rsidR="00FC63FA" w:rsidRPr="00FC63FA" w14:paraId="63480335" w14:textId="77777777" w:rsidTr="002B7483">
        <w:trPr>
          <w:trHeight w:val="420"/>
        </w:trPr>
        <w:tc>
          <w:tcPr>
            <w:tcW w:w="1500" w:type="dxa"/>
            <w:vMerge w:val="restart"/>
            <w:tcBorders>
              <w:top w:val="nil"/>
              <w:left w:val="nil"/>
              <w:bottom w:val="single" w:sz="8" w:space="0" w:color="000000"/>
              <w:right w:val="nil"/>
            </w:tcBorders>
            <w:shd w:val="clear" w:color="auto" w:fill="auto"/>
            <w:vAlign w:val="center"/>
            <w:hideMark/>
          </w:tcPr>
          <w:p w14:paraId="419754E1" w14:textId="77777777" w:rsidR="002B7483" w:rsidRPr="00FC63FA" w:rsidRDefault="002B7483">
            <w:pPr>
              <w:jc w:val="cente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Genotyping for EnT-6693</w:t>
            </w:r>
          </w:p>
        </w:tc>
        <w:tc>
          <w:tcPr>
            <w:tcW w:w="2600" w:type="dxa"/>
            <w:tcBorders>
              <w:top w:val="nil"/>
              <w:left w:val="nil"/>
              <w:bottom w:val="nil"/>
              <w:right w:val="nil"/>
            </w:tcBorders>
            <w:shd w:val="clear" w:color="auto" w:fill="auto"/>
            <w:noWrap/>
            <w:vAlign w:val="center"/>
            <w:hideMark/>
          </w:tcPr>
          <w:p w14:paraId="65A01FC4"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LUS-Gln729stop-053_F</w:t>
            </w:r>
          </w:p>
        </w:tc>
        <w:tc>
          <w:tcPr>
            <w:tcW w:w="4580" w:type="dxa"/>
            <w:tcBorders>
              <w:top w:val="nil"/>
              <w:left w:val="nil"/>
              <w:bottom w:val="nil"/>
              <w:right w:val="nil"/>
            </w:tcBorders>
            <w:shd w:val="clear" w:color="auto" w:fill="auto"/>
            <w:noWrap/>
            <w:vAlign w:val="center"/>
            <w:hideMark/>
          </w:tcPr>
          <w:p w14:paraId="4AEF8ED9"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AGGCTGAGATAGATCCGACACCCATAC</w:t>
            </w:r>
          </w:p>
        </w:tc>
      </w:tr>
      <w:tr w:rsidR="00FC63FA" w:rsidRPr="00FC63FA" w14:paraId="32E778B5" w14:textId="77777777" w:rsidTr="002B7483">
        <w:trPr>
          <w:trHeight w:val="420"/>
        </w:trPr>
        <w:tc>
          <w:tcPr>
            <w:tcW w:w="1500" w:type="dxa"/>
            <w:vMerge/>
            <w:tcBorders>
              <w:top w:val="nil"/>
              <w:left w:val="nil"/>
              <w:bottom w:val="single" w:sz="8" w:space="0" w:color="000000"/>
              <w:right w:val="nil"/>
            </w:tcBorders>
            <w:vAlign w:val="center"/>
            <w:hideMark/>
          </w:tcPr>
          <w:p w14:paraId="5CAFE311" w14:textId="77777777" w:rsidR="002B7483" w:rsidRPr="00FC63FA" w:rsidRDefault="002B7483">
            <w:pPr>
              <w:rPr>
                <w:rFonts w:ascii="Times New Roman" w:eastAsia="游ゴシック" w:hAnsi="Times New Roman" w:cs="Times New Roman"/>
                <w:color w:val="000000" w:themeColor="text1"/>
                <w:sz w:val="22"/>
                <w:szCs w:val="22"/>
              </w:rPr>
            </w:pPr>
          </w:p>
        </w:tc>
        <w:tc>
          <w:tcPr>
            <w:tcW w:w="2600" w:type="dxa"/>
            <w:tcBorders>
              <w:top w:val="nil"/>
              <w:left w:val="nil"/>
              <w:bottom w:val="single" w:sz="8" w:space="0" w:color="auto"/>
              <w:right w:val="nil"/>
            </w:tcBorders>
            <w:shd w:val="clear" w:color="auto" w:fill="auto"/>
            <w:noWrap/>
            <w:vAlign w:val="center"/>
            <w:hideMark/>
          </w:tcPr>
          <w:p w14:paraId="62A6E2B5"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LUS-Gln729stop-053_R</w:t>
            </w:r>
          </w:p>
        </w:tc>
        <w:tc>
          <w:tcPr>
            <w:tcW w:w="4580" w:type="dxa"/>
            <w:tcBorders>
              <w:top w:val="nil"/>
              <w:left w:val="nil"/>
              <w:bottom w:val="single" w:sz="8" w:space="0" w:color="auto"/>
              <w:right w:val="nil"/>
            </w:tcBorders>
            <w:shd w:val="clear" w:color="auto" w:fill="auto"/>
            <w:noWrap/>
            <w:vAlign w:val="center"/>
            <w:hideMark/>
          </w:tcPr>
          <w:p w14:paraId="37542A4C"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ACCTTAACCACACAAGACTCGGCAAC</w:t>
            </w:r>
          </w:p>
        </w:tc>
      </w:tr>
      <w:tr w:rsidR="00FC63FA" w:rsidRPr="00FC63FA" w14:paraId="6EF1C93E" w14:textId="77777777" w:rsidTr="002B7483">
        <w:trPr>
          <w:trHeight w:val="400"/>
        </w:trPr>
        <w:tc>
          <w:tcPr>
            <w:tcW w:w="1500" w:type="dxa"/>
            <w:vMerge w:val="restart"/>
            <w:tcBorders>
              <w:top w:val="nil"/>
              <w:left w:val="nil"/>
              <w:bottom w:val="single" w:sz="8" w:space="0" w:color="000000"/>
              <w:right w:val="nil"/>
            </w:tcBorders>
            <w:shd w:val="clear" w:color="auto" w:fill="auto"/>
            <w:vAlign w:val="center"/>
            <w:hideMark/>
          </w:tcPr>
          <w:p w14:paraId="750E7C16" w14:textId="77777777" w:rsidR="002B7483" w:rsidRPr="00FC63FA" w:rsidRDefault="002B7483">
            <w:pPr>
              <w:jc w:val="cente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Genotyping for CRISPR mutant</w:t>
            </w:r>
          </w:p>
        </w:tc>
        <w:tc>
          <w:tcPr>
            <w:tcW w:w="2600" w:type="dxa"/>
            <w:tcBorders>
              <w:top w:val="nil"/>
              <w:left w:val="nil"/>
              <w:bottom w:val="nil"/>
              <w:right w:val="nil"/>
            </w:tcBorders>
            <w:shd w:val="clear" w:color="auto" w:fill="auto"/>
            <w:noWrap/>
            <w:vAlign w:val="center"/>
            <w:hideMark/>
          </w:tcPr>
          <w:p w14:paraId="47BB4B02"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GmLUS1_W82_F</w:t>
            </w:r>
          </w:p>
        </w:tc>
        <w:tc>
          <w:tcPr>
            <w:tcW w:w="4580" w:type="dxa"/>
            <w:tcBorders>
              <w:top w:val="nil"/>
              <w:left w:val="nil"/>
              <w:bottom w:val="nil"/>
              <w:right w:val="nil"/>
            </w:tcBorders>
            <w:shd w:val="clear" w:color="auto" w:fill="auto"/>
            <w:noWrap/>
            <w:vAlign w:val="center"/>
            <w:hideMark/>
          </w:tcPr>
          <w:p w14:paraId="77395EAB"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TGATCATCTGTTTGCTTTAACCTTA</w:t>
            </w:r>
          </w:p>
        </w:tc>
      </w:tr>
      <w:tr w:rsidR="00FC63FA" w:rsidRPr="00FC63FA" w14:paraId="2DC27726" w14:textId="77777777" w:rsidTr="002B7483">
        <w:trPr>
          <w:trHeight w:val="400"/>
        </w:trPr>
        <w:tc>
          <w:tcPr>
            <w:tcW w:w="1500" w:type="dxa"/>
            <w:vMerge/>
            <w:tcBorders>
              <w:top w:val="nil"/>
              <w:left w:val="nil"/>
              <w:bottom w:val="single" w:sz="8" w:space="0" w:color="000000"/>
              <w:right w:val="nil"/>
            </w:tcBorders>
            <w:vAlign w:val="center"/>
            <w:hideMark/>
          </w:tcPr>
          <w:p w14:paraId="4CC24AEE" w14:textId="77777777" w:rsidR="002B7483" w:rsidRPr="00FC63FA" w:rsidRDefault="002B7483">
            <w:pPr>
              <w:rPr>
                <w:rFonts w:ascii="Times New Roman" w:eastAsia="游ゴシック" w:hAnsi="Times New Roman" w:cs="Times New Roman"/>
                <w:color w:val="000000" w:themeColor="text1"/>
                <w:sz w:val="22"/>
                <w:szCs w:val="22"/>
              </w:rPr>
            </w:pPr>
          </w:p>
        </w:tc>
        <w:tc>
          <w:tcPr>
            <w:tcW w:w="2600" w:type="dxa"/>
            <w:tcBorders>
              <w:top w:val="nil"/>
              <w:left w:val="nil"/>
              <w:bottom w:val="nil"/>
              <w:right w:val="nil"/>
            </w:tcBorders>
            <w:shd w:val="clear" w:color="auto" w:fill="auto"/>
            <w:noWrap/>
            <w:vAlign w:val="center"/>
            <w:hideMark/>
          </w:tcPr>
          <w:p w14:paraId="54C16C98"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GmLUS1_W82_R</w:t>
            </w:r>
          </w:p>
        </w:tc>
        <w:tc>
          <w:tcPr>
            <w:tcW w:w="4580" w:type="dxa"/>
            <w:tcBorders>
              <w:top w:val="nil"/>
              <w:left w:val="nil"/>
              <w:bottom w:val="nil"/>
              <w:right w:val="nil"/>
            </w:tcBorders>
            <w:shd w:val="clear" w:color="auto" w:fill="auto"/>
            <w:noWrap/>
            <w:vAlign w:val="center"/>
            <w:hideMark/>
          </w:tcPr>
          <w:p w14:paraId="1B6FDEC9"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TTTCTACCTCAGCGCGTTCTT</w:t>
            </w:r>
          </w:p>
        </w:tc>
      </w:tr>
      <w:tr w:rsidR="00FC63FA" w:rsidRPr="00FC63FA" w14:paraId="7AA4A2E3" w14:textId="77777777" w:rsidTr="002B7483">
        <w:trPr>
          <w:trHeight w:val="400"/>
        </w:trPr>
        <w:tc>
          <w:tcPr>
            <w:tcW w:w="1500" w:type="dxa"/>
            <w:vMerge/>
            <w:tcBorders>
              <w:top w:val="nil"/>
              <w:left w:val="nil"/>
              <w:bottom w:val="single" w:sz="8" w:space="0" w:color="000000"/>
              <w:right w:val="nil"/>
            </w:tcBorders>
            <w:vAlign w:val="center"/>
            <w:hideMark/>
          </w:tcPr>
          <w:p w14:paraId="1861B424" w14:textId="77777777" w:rsidR="002B7483" w:rsidRPr="00FC63FA" w:rsidRDefault="002B7483">
            <w:pPr>
              <w:rPr>
                <w:rFonts w:ascii="Times New Roman" w:eastAsia="游ゴシック" w:hAnsi="Times New Roman" w:cs="Times New Roman"/>
                <w:color w:val="000000" w:themeColor="text1"/>
                <w:sz w:val="22"/>
                <w:szCs w:val="22"/>
              </w:rPr>
            </w:pPr>
          </w:p>
        </w:tc>
        <w:tc>
          <w:tcPr>
            <w:tcW w:w="2600" w:type="dxa"/>
            <w:tcBorders>
              <w:top w:val="nil"/>
              <w:left w:val="nil"/>
              <w:bottom w:val="nil"/>
              <w:right w:val="nil"/>
            </w:tcBorders>
            <w:shd w:val="clear" w:color="auto" w:fill="auto"/>
            <w:noWrap/>
            <w:vAlign w:val="center"/>
            <w:hideMark/>
          </w:tcPr>
          <w:p w14:paraId="7748798E"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GmLUS2_W82_F</w:t>
            </w:r>
          </w:p>
        </w:tc>
        <w:tc>
          <w:tcPr>
            <w:tcW w:w="4580" w:type="dxa"/>
            <w:tcBorders>
              <w:top w:val="nil"/>
              <w:left w:val="nil"/>
              <w:bottom w:val="nil"/>
              <w:right w:val="nil"/>
            </w:tcBorders>
            <w:shd w:val="clear" w:color="auto" w:fill="auto"/>
            <w:noWrap/>
            <w:vAlign w:val="center"/>
            <w:hideMark/>
          </w:tcPr>
          <w:p w14:paraId="326C2A6F"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GGACGCAAACTCGAGGAATG</w:t>
            </w:r>
          </w:p>
        </w:tc>
      </w:tr>
      <w:tr w:rsidR="00FC63FA" w:rsidRPr="00FC63FA" w14:paraId="43710E74" w14:textId="77777777" w:rsidTr="002B7483">
        <w:trPr>
          <w:trHeight w:val="420"/>
        </w:trPr>
        <w:tc>
          <w:tcPr>
            <w:tcW w:w="1500" w:type="dxa"/>
            <w:vMerge/>
            <w:tcBorders>
              <w:top w:val="nil"/>
              <w:left w:val="nil"/>
              <w:bottom w:val="single" w:sz="8" w:space="0" w:color="000000"/>
              <w:right w:val="nil"/>
            </w:tcBorders>
            <w:vAlign w:val="center"/>
            <w:hideMark/>
          </w:tcPr>
          <w:p w14:paraId="1909D202" w14:textId="77777777" w:rsidR="002B7483" w:rsidRPr="00FC63FA" w:rsidRDefault="002B7483">
            <w:pPr>
              <w:rPr>
                <w:rFonts w:ascii="Times New Roman" w:eastAsia="游ゴシック" w:hAnsi="Times New Roman" w:cs="Times New Roman"/>
                <w:color w:val="000000" w:themeColor="text1"/>
                <w:sz w:val="22"/>
                <w:szCs w:val="22"/>
              </w:rPr>
            </w:pPr>
          </w:p>
        </w:tc>
        <w:tc>
          <w:tcPr>
            <w:tcW w:w="2600" w:type="dxa"/>
            <w:tcBorders>
              <w:top w:val="nil"/>
              <w:left w:val="nil"/>
              <w:bottom w:val="single" w:sz="8" w:space="0" w:color="auto"/>
              <w:right w:val="nil"/>
            </w:tcBorders>
            <w:shd w:val="clear" w:color="auto" w:fill="auto"/>
            <w:noWrap/>
            <w:vAlign w:val="center"/>
            <w:hideMark/>
          </w:tcPr>
          <w:p w14:paraId="28CA4DCD"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GmLUS2_W82_R</w:t>
            </w:r>
          </w:p>
        </w:tc>
        <w:tc>
          <w:tcPr>
            <w:tcW w:w="4580" w:type="dxa"/>
            <w:tcBorders>
              <w:top w:val="nil"/>
              <w:left w:val="nil"/>
              <w:bottom w:val="single" w:sz="8" w:space="0" w:color="auto"/>
              <w:right w:val="nil"/>
            </w:tcBorders>
            <w:shd w:val="clear" w:color="auto" w:fill="auto"/>
            <w:noWrap/>
            <w:vAlign w:val="center"/>
            <w:hideMark/>
          </w:tcPr>
          <w:p w14:paraId="7417785A"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CTGCATTCTCATGAGTAGGTCACC</w:t>
            </w:r>
          </w:p>
        </w:tc>
      </w:tr>
      <w:tr w:rsidR="00FC63FA" w:rsidRPr="00FC63FA" w14:paraId="1812DEF1" w14:textId="77777777" w:rsidTr="002B7483">
        <w:trPr>
          <w:trHeight w:val="400"/>
        </w:trPr>
        <w:tc>
          <w:tcPr>
            <w:tcW w:w="1500" w:type="dxa"/>
            <w:vMerge w:val="restart"/>
            <w:tcBorders>
              <w:top w:val="nil"/>
              <w:left w:val="nil"/>
              <w:bottom w:val="single" w:sz="8" w:space="0" w:color="000000"/>
              <w:right w:val="nil"/>
            </w:tcBorders>
            <w:shd w:val="clear" w:color="auto" w:fill="auto"/>
            <w:vAlign w:val="center"/>
            <w:hideMark/>
          </w:tcPr>
          <w:p w14:paraId="6344586C" w14:textId="77777777" w:rsidR="002B7483" w:rsidRPr="00FC63FA" w:rsidRDefault="002B7483">
            <w:pPr>
              <w:jc w:val="center"/>
              <w:rPr>
                <w:rFonts w:ascii="Times New Roman" w:eastAsia="游ゴシック" w:hAnsi="Times New Roman" w:cs="Times New Roman"/>
                <w:color w:val="000000" w:themeColor="text1"/>
                <w:sz w:val="22"/>
                <w:szCs w:val="22"/>
              </w:rPr>
            </w:pPr>
            <w:proofErr w:type="spellStart"/>
            <w:r w:rsidRPr="00FC63FA">
              <w:rPr>
                <w:rFonts w:ascii="Times New Roman" w:eastAsia="游ゴシック" w:hAnsi="Times New Roman" w:cs="Times New Roman"/>
                <w:color w:val="000000" w:themeColor="text1"/>
                <w:sz w:val="22"/>
                <w:szCs w:val="22"/>
              </w:rPr>
              <w:t>qRT</w:t>
            </w:r>
            <w:proofErr w:type="spellEnd"/>
            <w:r w:rsidRPr="00FC63FA">
              <w:rPr>
                <w:rFonts w:ascii="Times New Roman" w:eastAsia="游ゴシック" w:hAnsi="Times New Roman" w:cs="Times New Roman"/>
                <w:color w:val="000000" w:themeColor="text1"/>
                <w:sz w:val="22"/>
                <w:szCs w:val="22"/>
              </w:rPr>
              <w:t>-PCR</w:t>
            </w:r>
          </w:p>
        </w:tc>
        <w:tc>
          <w:tcPr>
            <w:tcW w:w="2600" w:type="dxa"/>
            <w:tcBorders>
              <w:top w:val="nil"/>
              <w:left w:val="nil"/>
              <w:bottom w:val="nil"/>
              <w:right w:val="nil"/>
            </w:tcBorders>
            <w:shd w:val="clear" w:color="auto" w:fill="auto"/>
            <w:noWrap/>
            <w:vAlign w:val="center"/>
            <w:hideMark/>
          </w:tcPr>
          <w:p w14:paraId="500110BC"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LUS1_F</w:t>
            </w:r>
          </w:p>
        </w:tc>
        <w:tc>
          <w:tcPr>
            <w:tcW w:w="4580" w:type="dxa"/>
            <w:tcBorders>
              <w:top w:val="nil"/>
              <w:left w:val="nil"/>
              <w:bottom w:val="nil"/>
              <w:right w:val="nil"/>
            </w:tcBorders>
            <w:shd w:val="clear" w:color="auto" w:fill="auto"/>
            <w:noWrap/>
            <w:vAlign w:val="center"/>
            <w:hideMark/>
          </w:tcPr>
          <w:p w14:paraId="53EBCC8B"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GGCTTTGTTGTCCCTTATTGATG</w:t>
            </w:r>
          </w:p>
        </w:tc>
      </w:tr>
      <w:tr w:rsidR="00FC63FA" w:rsidRPr="00FC63FA" w14:paraId="7B9B7361" w14:textId="77777777" w:rsidTr="002B7483">
        <w:trPr>
          <w:trHeight w:val="420"/>
        </w:trPr>
        <w:tc>
          <w:tcPr>
            <w:tcW w:w="1500" w:type="dxa"/>
            <w:vMerge/>
            <w:tcBorders>
              <w:top w:val="nil"/>
              <w:left w:val="nil"/>
              <w:bottom w:val="single" w:sz="8" w:space="0" w:color="000000"/>
              <w:right w:val="nil"/>
            </w:tcBorders>
            <w:vAlign w:val="center"/>
            <w:hideMark/>
          </w:tcPr>
          <w:p w14:paraId="26FF935A" w14:textId="77777777" w:rsidR="002B7483" w:rsidRPr="00FC63FA" w:rsidRDefault="002B7483">
            <w:pPr>
              <w:rPr>
                <w:rFonts w:ascii="Times New Roman" w:eastAsia="游ゴシック" w:hAnsi="Times New Roman" w:cs="Times New Roman"/>
                <w:color w:val="000000" w:themeColor="text1"/>
                <w:sz w:val="22"/>
                <w:szCs w:val="22"/>
              </w:rPr>
            </w:pPr>
          </w:p>
        </w:tc>
        <w:tc>
          <w:tcPr>
            <w:tcW w:w="2600" w:type="dxa"/>
            <w:tcBorders>
              <w:top w:val="nil"/>
              <w:left w:val="nil"/>
              <w:bottom w:val="single" w:sz="8" w:space="0" w:color="auto"/>
              <w:right w:val="nil"/>
            </w:tcBorders>
            <w:shd w:val="clear" w:color="auto" w:fill="auto"/>
            <w:noWrap/>
            <w:vAlign w:val="center"/>
            <w:hideMark/>
          </w:tcPr>
          <w:p w14:paraId="35C4A855"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LUS1_R</w:t>
            </w:r>
          </w:p>
        </w:tc>
        <w:tc>
          <w:tcPr>
            <w:tcW w:w="4580" w:type="dxa"/>
            <w:tcBorders>
              <w:top w:val="nil"/>
              <w:left w:val="nil"/>
              <w:bottom w:val="single" w:sz="8" w:space="0" w:color="auto"/>
              <w:right w:val="nil"/>
            </w:tcBorders>
            <w:shd w:val="clear" w:color="auto" w:fill="auto"/>
            <w:noWrap/>
            <w:vAlign w:val="center"/>
            <w:hideMark/>
          </w:tcPr>
          <w:p w14:paraId="547A870A"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CTCCTGTGATTTCCTGTTGTTG</w:t>
            </w:r>
          </w:p>
        </w:tc>
      </w:tr>
      <w:tr w:rsidR="00FC63FA" w:rsidRPr="00FC63FA" w14:paraId="488BD8CE" w14:textId="77777777" w:rsidTr="002B7483">
        <w:trPr>
          <w:trHeight w:val="1020"/>
        </w:trPr>
        <w:tc>
          <w:tcPr>
            <w:tcW w:w="1500" w:type="dxa"/>
            <w:vMerge w:val="restart"/>
            <w:tcBorders>
              <w:top w:val="nil"/>
              <w:left w:val="nil"/>
              <w:bottom w:val="single" w:sz="8" w:space="0" w:color="000000"/>
              <w:right w:val="nil"/>
            </w:tcBorders>
            <w:shd w:val="clear" w:color="auto" w:fill="auto"/>
            <w:vAlign w:val="center"/>
            <w:hideMark/>
          </w:tcPr>
          <w:p w14:paraId="15A64DE5" w14:textId="77777777" w:rsidR="002B7483" w:rsidRPr="00FC63FA" w:rsidRDefault="002B7483">
            <w:pPr>
              <w:jc w:val="center"/>
              <w:rPr>
                <w:rFonts w:ascii="Times New Roman" w:eastAsia="游ゴシック" w:hAnsi="Times New Roman" w:cs="Times New Roman"/>
                <w:color w:val="000000" w:themeColor="text1"/>
              </w:rPr>
            </w:pPr>
            <w:r w:rsidRPr="00FC63FA">
              <w:rPr>
                <w:rFonts w:ascii="Times New Roman" w:eastAsia="游ゴシック" w:hAnsi="Times New Roman" w:cs="Times New Roman"/>
                <w:color w:val="000000" w:themeColor="text1"/>
              </w:rPr>
              <w:t>CDS cloning for LUS activity assay</w:t>
            </w:r>
          </w:p>
        </w:tc>
        <w:tc>
          <w:tcPr>
            <w:tcW w:w="2600" w:type="dxa"/>
            <w:tcBorders>
              <w:top w:val="nil"/>
              <w:left w:val="nil"/>
              <w:bottom w:val="nil"/>
              <w:right w:val="nil"/>
            </w:tcBorders>
            <w:shd w:val="clear" w:color="auto" w:fill="auto"/>
            <w:noWrap/>
            <w:vAlign w:val="center"/>
            <w:hideMark/>
          </w:tcPr>
          <w:p w14:paraId="28071532"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GmLUS1_UTR_F</w:t>
            </w:r>
          </w:p>
        </w:tc>
        <w:tc>
          <w:tcPr>
            <w:tcW w:w="4580" w:type="dxa"/>
            <w:tcBorders>
              <w:top w:val="nil"/>
              <w:left w:val="nil"/>
              <w:bottom w:val="nil"/>
              <w:right w:val="nil"/>
            </w:tcBorders>
            <w:shd w:val="clear" w:color="auto" w:fill="auto"/>
            <w:noWrap/>
            <w:vAlign w:val="center"/>
            <w:hideMark/>
          </w:tcPr>
          <w:p w14:paraId="32C4F230"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GCGTATCCATCTCTCGATTC</w:t>
            </w:r>
          </w:p>
        </w:tc>
      </w:tr>
      <w:tr w:rsidR="00FC63FA" w:rsidRPr="00FC63FA" w14:paraId="47E76E72" w14:textId="77777777" w:rsidTr="002B7483">
        <w:trPr>
          <w:trHeight w:val="400"/>
        </w:trPr>
        <w:tc>
          <w:tcPr>
            <w:tcW w:w="1500" w:type="dxa"/>
            <w:vMerge/>
            <w:tcBorders>
              <w:top w:val="nil"/>
              <w:left w:val="nil"/>
              <w:bottom w:val="single" w:sz="8" w:space="0" w:color="000000"/>
              <w:right w:val="nil"/>
            </w:tcBorders>
            <w:vAlign w:val="center"/>
            <w:hideMark/>
          </w:tcPr>
          <w:p w14:paraId="3809279C" w14:textId="77777777" w:rsidR="002B7483" w:rsidRPr="00FC63FA" w:rsidRDefault="002B7483">
            <w:pPr>
              <w:rPr>
                <w:rFonts w:ascii="Times New Roman" w:eastAsia="游ゴシック" w:hAnsi="Times New Roman" w:cs="Times New Roman"/>
                <w:color w:val="000000" w:themeColor="text1"/>
              </w:rPr>
            </w:pPr>
          </w:p>
        </w:tc>
        <w:tc>
          <w:tcPr>
            <w:tcW w:w="2600" w:type="dxa"/>
            <w:tcBorders>
              <w:top w:val="nil"/>
              <w:left w:val="nil"/>
              <w:bottom w:val="nil"/>
              <w:right w:val="nil"/>
            </w:tcBorders>
            <w:shd w:val="clear" w:color="auto" w:fill="auto"/>
            <w:noWrap/>
            <w:vAlign w:val="center"/>
            <w:hideMark/>
          </w:tcPr>
          <w:p w14:paraId="52415E2B"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GmLUS1_UTR_R</w:t>
            </w:r>
          </w:p>
        </w:tc>
        <w:tc>
          <w:tcPr>
            <w:tcW w:w="4580" w:type="dxa"/>
            <w:tcBorders>
              <w:top w:val="nil"/>
              <w:left w:val="nil"/>
              <w:bottom w:val="nil"/>
              <w:right w:val="nil"/>
            </w:tcBorders>
            <w:shd w:val="clear" w:color="auto" w:fill="auto"/>
            <w:noWrap/>
            <w:vAlign w:val="center"/>
            <w:hideMark/>
          </w:tcPr>
          <w:p w14:paraId="30C670F0"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CAACCAAACCAAACACTTGC</w:t>
            </w:r>
          </w:p>
        </w:tc>
      </w:tr>
      <w:tr w:rsidR="00FC63FA" w:rsidRPr="00FC63FA" w14:paraId="59CDD2E7" w14:textId="77777777" w:rsidTr="002B7483">
        <w:trPr>
          <w:trHeight w:val="400"/>
        </w:trPr>
        <w:tc>
          <w:tcPr>
            <w:tcW w:w="1500" w:type="dxa"/>
            <w:vMerge/>
            <w:tcBorders>
              <w:top w:val="nil"/>
              <w:left w:val="nil"/>
              <w:bottom w:val="single" w:sz="8" w:space="0" w:color="000000"/>
              <w:right w:val="nil"/>
            </w:tcBorders>
            <w:vAlign w:val="center"/>
            <w:hideMark/>
          </w:tcPr>
          <w:p w14:paraId="1484DB4A" w14:textId="77777777" w:rsidR="002B7483" w:rsidRPr="00FC63FA" w:rsidRDefault="002B7483">
            <w:pPr>
              <w:rPr>
                <w:rFonts w:ascii="Times New Roman" w:eastAsia="游ゴシック" w:hAnsi="Times New Roman" w:cs="Times New Roman"/>
                <w:color w:val="000000" w:themeColor="text1"/>
              </w:rPr>
            </w:pPr>
          </w:p>
        </w:tc>
        <w:tc>
          <w:tcPr>
            <w:tcW w:w="2600" w:type="dxa"/>
            <w:tcBorders>
              <w:top w:val="nil"/>
              <w:left w:val="nil"/>
              <w:bottom w:val="nil"/>
              <w:right w:val="nil"/>
            </w:tcBorders>
            <w:shd w:val="clear" w:color="auto" w:fill="auto"/>
            <w:noWrap/>
            <w:vAlign w:val="center"/>
            <w:hideMark/>
          </w:tcPr>
          <w:p w14:paraId="47DD717C"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GmLUS1_CDS_F</w:t>
            </w:r>
          </w:p>
        </w:tc>
        <w:tc>
          <w:tcPr>
            <w:tcW w:w="4580" w:type="dxa"/>
            <w:tcBorders>
              <w:top w:val="nil"/>
              <w:left w:val="nil"/>
              <w:bottom w:val="nil"/>
              <w:right w:val="nil"/>
            </w:tcBorders>
            <w:shd w:val="clear" w:color="auto" w:fill="auto"/>
            <w:noWrap/>
            <w:vAlign w:val="center"/>
            <w:hideMark/>
          </w:tcPr>
          <w:p w14:paraId="15578674"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CACCATGTGGAAGTTGAAGATAGC</w:t>
            </w:r>
          </w:p>
        </w:tc>
      </w:tr>
      <w:tr w:rsidR="00FC63FA" w:rsidRPr="00FC63FA" w14:paraId="15F133F8" w14:textId="77777777" w:rsidTr="002B7483">
        <w:trPr>
          <w:trHeight w:val="400"/>
        </w:trPr>
        <w:tc>
          <w:tcPr>
            <w:tcW w:w="1500" w:type="dxa"/>
            <w:vMerge/>
            <w:tcBorders>
              <w:top w:val="nil"/>
              <w:left w:val="nil"/>
              <w:bottom w:val="single" w:sz="8" w:space="0" w:color="000000"/>
              <w:right w:val="nil"/>
            </w:tcBorders>
            <w:vAlign w:val="center"/>
            <w:hideMark/>
          </w:tcPr>
          <w:p w14:paraId="4820BBB0" w14:textId="77777777" w:rsidR="002B7483" w:rsidRPr="00FC63FA" w:rsidRDefault="002B7483">
            <w:pPr>
              <w:rPr>
                <w:rFonts w:ascii="Times New Roman" w:eastAsia="游ゴシック" w:hAnsi="Times New Roman" w:cs="Times New Roman"/>
                <w:color w:val="000000" w:themeColor="text1"/>
              </w:rPr>
            </w:pPr>
          </w:p>
        </w:tc>
        <w:tc>
          <w:tcPr>
            <w:tcW w:w="2600" w:type="dxa"/>
            <w:tcBorders>
              <w:top w:val="nil"/>
              <w:left w:val="nil"/>
              <w:bottom w:val="nil"/>
              <w:right w:val="nil"/>
            </w:tcBorders>
            <w:shd w:val="clear" w:color="auto" w:fill="auto"/>
            <w:noWrap/>
            <w:vAlign w:val="center"/>
            <w:hideMark/>
          </w:tcPr>
          <w:p w14:paraId="2ACD2BA0"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GmLUS1_CDS_R</w:t>
            </w:r>
          </w:p>
        </w:tc>
        <w:tc>
          <w:tcPr>
            <w:tcW w:w="4580" w:type="dxa"/>
            <w:tcBorders>
              <w:top w:val="nil"/>
              <w:left w:val="nil"/>
              <w:bottom w:val="nil"/>
              <w:right w:val="nil"/>
            </w:tcBorders>
            <w:shd w:val="clear" w:color="auto" w:fill="auto"/>
            <w:noWrap/>
            <w:vAlign w:val="center"/>
            <w:hideMark/>
          </w:tcPr>
          <w:p w14:paraId="1C0F670E"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TTAACCACACAAGACTCGGC</w:t>
            </w:r>
          </w:p>
        </w:tc>
      </w:tr>
      <w:tr w:rsidR="00FC63FA" w:rsidRPr="00FC63FA" w14:paraId="1375398D" w14:textId="77777777" w:rsidTr="002B7483">
        <w:trPr>
          <w:trHeight w:val="400"/>
        </w:trPr>
        <w:tc>
          <w:tcPr>
            <w:tcW w:w="1500" w:type="dxa"/>
            <w:vMerge/>
            <w:tcBorders>
              <w:top w:val="nil"/>
              <w:left w:val="nil"/>
              <w:bottom w:val="single" w:sz="8" w:space="0" w:color="000000"/>
              <w:right w:val="nil"/>
            </w:tcBorders>
            <w:vAlign w:val="center"/>
            <w:hideMark/>
          </w:tcPr>
          <w:p w14:paraId="61636731" w14:textId="77777777" w:rsidR="002B7483" w:rsidRPr="00FC63FA" w:rsidRDefault="002B7483">
            <w:pPr>
              <w:rPr>
                <w:rFonts w:ascii="Times New Roman" w:eastAsia="游ゴシック" w:hAnsi="Times New Roman" w:cs="Times New Roman"/>
                <w:color w:val="000000" w:themeColor="text1"/>
              </w:rPr>
            </w:pPr>
          </w:p>
        </w:tc>
        <w:tc>
          <w:tcPr>
            <w:tcW w:w="2600" w:type="dxa"/>
            <w:tcBorders>
              <w:top w:val="nil"/>
              <w:left w:val="nil"/>
              <w:bottom w:val="nil"/>
              <w:right w:val="nil"/>
            </w:tcBorders>
            <w:shd w:val="clear" w:color="auto" w:fill="auto"/>
            <w:noWrap/>
            <w:vAlign w:val="center"/>
            <w:hideMark/>
          </w:tcPr>
          <w:p w14:paraId="3D7AA22F"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GmLUS2_UTR_F</w:t>
            </w:r>
          </w:p>
        </w:tc>
        <w:tc>
          <w:tcPr>
            <w:tcW w:w="4580" w:type="dxa"/>
            <w:tcBorders>
              <w:top w:val="nil"/>
              <w:left w:val="nil"/>
              <w:bottom w:val="nil"/>
              <w:right w:val="nil"/>
            </w:tcBorders>
            <w:shd w:val="clear" w:color="auto" w:fill="auto"/>
            <w:noWrap/>
            <w:vAlign w:val="center"/>
            <w:hideMark/>
          </w:tcPr>
          <w:p w14:paraId="24ACC7AF"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AATCAACACGTTGGACGAG</w:t>
            </w:r>
          </w:p>
        </w:tc>
      </w:tr>
      <w:tr w:rsidR="00FC63FA" w:rsidRPr="00FC63FA" w14:paraId="71451FB0" w14:textId="77777777" w:rsidTr="002B7483">
        <w:trPr>
          <w:trHeight w:val="400"/>
        </w:trPr>
        <w:tc>
          <w:tcPr>
            <w:tcW w:w="1500" w:type="dxa"/>
            <w:vMerge/>
            <w:tcBorders>
              <w:top w:val="nil"/>
              <w:left w:val="nil"/>
              <w:bottom w:val="single" w:sz="8" w:space="0" w:color="000000"/>
              <w:right w:val="nil"/>
            </w:tcBorders>
            <w:vAlign w:val="center"/>
            <w:hideMark/>
          </w:tcPr>
          <w:p w14:paraId="132D99D0" w14:textId="77777777" w:rsidR="002B7483" w:rsidRPr="00FC63FA" w:rsidRDefault="002B7483">
            <w:pPr>
              <w:rPr>
                <w:rFonts w:ascii="Times New Roman" w:eastAsia="游ゴシック" w:hAnsi="Times New Roman" w:cs="Times New Roman"/>
                <w:color w:val="000000" w:themeColor="text1"/>
              </w:rPr>
            </w:pPr>
          </w:p>
        </w:tc>
        <w:tc>
          <w:tcPr>
            <w:tcW w:w="2600" w:type="dxa"/>
            <w:tcBorders>
              <w:top w:val="nil"/>
              <w:left w:val="nil"/>
              <w:bottom w:val="nil"/>
              <w:right w:val="nil"/>
            </w:tcBorders>
            <w:shd w:val="clear" w:color="auto" w:fill="auto"/>
            <w:noWrap/>
            <w:vAlign w:val="center"/>
            <w:hideMark/>
          </w:tcPr>
          <w:p w14:paraId="57726DE5"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GmLUS2_UTR_R</w:t>
            </w:r>
          </w:p>
        </w:tc>
        <w:tc>
          <w:tcPr>
            <w:tcW w:w="4580" w:type="dxa"/>
            <w:tcBorders>
              <w:top w:val="nil"/>
              <w:left w:val="nil"/>
              <w:bottom w:val="nil"/>
              <w:right w:val="nil"/>
            </w:tcBorders>
            <w:shd w:val="clear" w:color="auto" w:fill="auto"/>
            <w:noWrap/>
            <w:vAlign w:val="center"/>
            <w:hideMark/>
          </w:tcPr>
          <w:p w14:paraId="5BEEBFE8"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AATAATGGGTGCATTGAGGC</w:t>
            </w:r>
          </w:p>
        </w:tc>
      </w:tr>
      <w:tr w:rsidR="00FC63FA" w:rsidRPr="00FC63FA" w14:paraId="6561C456" w14:textId="77777777" w:rsidTr="002B7483">
        <w:trPr>
          <w:trHeight w:val="400"/>
        </w:trPr>
        <w:tc>
          <w:tcPr>
            <w:tcW w:w="1500" w:type="dxa"/>
            <w:vMerge/>
            <w:tcBorders>
              <w:top w:val="nil"/>
              <w:left w:val="nil"/>
              <w:bottom w:val="single" w:sz="8" w:space="0" w:color="000000"/>
              <w:right w:val="nil"/>
            </w:tcBorders>
            <w:vAlign w:val="center"/>
            <w:hideMark/>
          </w:tcPr>
          <w:p w14:paraId="03DD9F2C" w14:textId="77777777" w:rsidR="002B7483" w:rsidRPr="00FC63FA" w:rsidRDefault="002B7483">
            <w:pPr>
              <w:rPr>
                <w:rFonts w:ascii="Times New Roman" w:eastAsia="游ゴシック" w:hAnsi="Times New Roman" w:cs="Times New Roman"/>
                <w:color w:val="000000" w:themeColor="text1"/>
              </w:rPr>
            </w:pPr>
          </w:p>
        </w:tc>
        <w:tc>
          <w:tcPr>
            <w:tcW w:w="2600" w:type="dxa"/>
            <w:tcBorders>
              <w:top w:val="nil"/>
              <w:left w:val="nil"/>
              <w:bottom w:val="nil"/>
              <w:right w:val="nil"/>
            </w:tcBorders>
            <w:shd w:val="clear" w:color="auto" w:fill="auto"/>
            <w:noWrap/>
            <w:vAlign w:val="center"/>
            <w:hideMark/>
          </w:tcPr>
          <w:p w14:paraId="683014C1"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GmLUS2_CDS_F</w:t>
            </w:r>
          </w:p>
        </w:tc>
        <w:tc>
          <w:tcPr>
            <w:tcW w:w="4580" w:type="dxa"/>
            <w:tcBorders>
              <w:top w:val="nil"/>
              <w:left w:val="nil"/>
              <w:bottom w:val="nil"/>
              <w:right w:val="nil"/>
            </w:tcBorders>
            <w:shd w:val="clear" w:color="auto" w:fill="auto"/>
            <w:noWrap/>
            <w:vAlign w:val="center"/>
            <w:hideMark/>
          </w:tcPr>
          <w:p w14:paraId="17990BAE"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CACCATGTGGAAGTTGAAGATAGC</w:t>
            </w:r>
          </w:p>
        </w:tc>
      </w:tr>
      <w:tr w:rsidR="00FC63FA" w:rsidRPr="00FC63FA" w14:paraId="52643E9D" w14:textId="77777777" w:rsidTr="002B7483">
        <w:trPr>
          <w:trHeight w:val="420"/>
        </w:trPr>
        <w:tc>
          <w:tcPr>
            <w:tcW w:w="1500" w:type="dxa"/>
            <w:vMerge/>
            <w:tcBorders>
              <w:top w:val="nil"/>
              <w:left w:val="nil"/>
              <w:bottom w:val="single" w:sz="8" w:space="0" w:color="000000"/>
              <w:right w:val="nil"/>
            </w:tcBorders>
            <w:vAlign w:val="center"/>
            <w:hideMark/>
          </w:tcPr>
          <w:p w14:paraId="72B604EF" w14:textId="77777777" w:rsidR="002B7483" w:rsidRPr="00FC63FA" w:rsidRDefault="002B7483">
            <w:pPr>
              <w:rPr>
                <w:rFonts w:ascii="Times New Roman" w:eastAsia="游ゴシック" w:hAnsi="Times New Roman" w:cs="Times New Roman"/>
                <w:color w:val="000000" w:themeColor="text1"/>
              </w:rPr>
            </w:pPr>
          </w:p>
        </w:tc>
        <w:tc>
          <w:tcPr>
            <w:tcW w:w="2600" w:type="dxa"/>
            <w:tcBorders>
              <w:top w:val="nil"/>
              <w:left w:val="nil"/>
              <w:bottom w:val="single" w:sz="8" w:space="0" w:color="auto"/>
              <w:right w:val="nil"/>
            </w:tcBorders>
            <w:shd w:val="clear" w:color="auto" w:fill="auto"/>
            <w:noWrap/>
            <w:vAlign w:val="center"/>
            <w:hideMark/>
          </w:tcPr>
          <w:p w14:paraId="4BE84207"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GmLUS2_CDS_R</w:t>
            </w:r>
          </w:p>
        </w:tc>
        <w:tc>
          <w:tcPr>
            <w:tcW w:w="4580" w:type="dxa"/>
            <w:tcBorders>
              <w:top w:val="nil"/>
              <w:left w:val="nil"/>
              <w:bottom w:val="single" w:sz="8" w:space="0" w:color="auto"/>
              <w:right w:val="nil"/>
            </w:tcBorders>
            <w:shd w:val="clear" w:color="auto" w:fill="auto"/>
            <w:noWrap/>
            <w:vAlign w:val="center"/>
            <w:hideMark/>
          </w:tcPr>
          <w:p w14:paraId="2839F477"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TTAGGTGGAGCTAAGTATTTG</w:t>
            </w:r>
          </w:p>
        </w:tc>
      </w:tr>
      <w:tr w:rsidR="00FC63FA" w:rsidRPr="00FC63FA" w14:paraId="4B62B2A8" w14:textId="77777777" w:rsidTr="002B7483">
        <w:trPr>
          <w:trHeight w:val="400"/>
        </w:trPr>
        <w:tc>
          <w:tcPr>
            <w:tcW w:w="1500" w:type="dxa"/>
            <w:vMerge w:val="restart"/>
            <w:tcBorders>
              <w:top w:val="nil"/>
              <w:left w:val="nil"/>
              <w:bottom w:val="single" w:sz="8" w:space="0" w:color="000000"/>
              <w:right w:val="nil"/>
            </w:tcBorders>
            <w:shd w:val="clear" w:color="auto" w:fill="auto"/>
            <w:vAlign w:val="center"/>
            <w:hideMark/>
          </w:tcPr>
          <w:p w14:paraId="6AC2EE84" w14:textId="0647DB71" w:rsidR="002B7483" w:rsidRPr="00FC63FA" w:rsidRDefault="00FF397D">
            <w:pPr>
              <w:jc w:val="cente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i/>
                <w:iCs/>
                <w:color w:val="000000" w:themeColor="text1"/>
                <w:sz w:val="22"/>
                <w:szCs w:val="22"/>
              </w:rPr>
              <w:t>I</w:t>
            </w:r>
            <w:r w:rsidR="002B7483" w:rsidRPr="00FC63FA">
              <w:rPr>
                <w:rFonts w:ascii="Times New Roman" w:eastAsia="游ゴシック" w:hAnsi="Times New Roman" w:cs="Times New Roman"/>
                <w:i/>
                <w:iCs/>
                <w:color w:val="000000" w:themeColor="text1"/>
                <w:sz w:val="22"/>
                <w:szCs w:val="22"/>
              </w:rPr>
              <w:t>n situ</w:t>
            </w:r>
            <w:r w:rsidR="002B7483" w:rsidRPr="00FC63FA">
              <w:rPr>
                <w:rFonts w:ascii="Times New Roman" w:eastAsia="游ゴシック" w:hAnsi="Times New Roman" w:cs="Times New Roman"/>
                <w:color w:val="000000" w:themeColor="text1"/>
                <w:sz w:val="22"/>
                <w:szCs w:val="22"/>
              </w:rPr>
              <w:t xml:space="preserve"> probe</w:t>
            </w:r>
          </w:p>
        </w:tc>
        <w:tc>
          <w:tcPr>
            <w:tcW w:w="2600" w:type="dxa"/>
            <w:tcBorders>
              <w:top w:val="nil"/>
              <w:left w:val="nil"/>
              <w:bottom w:val="nil"/>
              <w:right w:val="nil"/>
            </w:tcBorders>
            <w:shd w:val="clear" w:color="auto" w:fill="auto"/>
            <w:noWrap/>
            <w:vAlign w:val="center"/>
            <w:hideMark/>
          </w:tcPr>
          <w:p w14:paraId="534523DB"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GmLUS1-insitu_F</w:t>
            </w:r>
          </w:p>
        </w:tc>
        <w:tc>
          <w:tcPr>
            <w:tcW w:w="4580" w:type="dxa"/>
            <w:tcBorders>
              <w:top w:val="nil"/>
              <w:left w:val="nil"/>
              <w:bottom w:val="nil"/>
              <w:right w:val="nil"/>
            </w:tcBorders>
            <w:shd w:val="clear" w:color="auto" w:fill="auto"/>
            <w:noWrap/>
            <w:vAlign w:val="center"/>
            <w:hideMark/>
          </w:tcPr>
          <w:p w14:paraId="1E7D6399"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ATGTGGAAGTTGAAGATAGC</w:t>
            </w:r>
          </w:p>
        </w:tc>
      </w:tr>
      <w:tr w:rsidR="002B7483" w:rsidRPr="00FC63FA" w14:paraId="796B2402" w14:textId="77777777" w:rsidTr="002B7483">
        <w:trPr>
          <w:trHeight w:val="420"/>
        </w:trPr>
        <w:tc>
          <w:tcPr>
            <w:tcW w:w="1500" w:type="dxa"/>
            <w:vMerge/>
            <w:tcBorders>
              <w:top w:val="nil"/>
              <w:left w:val="nil"/>
              <w:bottom w:val="single" w:sz="8" w:space="0" w:color="000000"/>
              <w:right w:val="nil"/>
            </w:tcBorders>
            <w:vAlign w:val="center"/>
            <w:hideMark/>
          </w:tcPr>
          <w:p w14:paraId="246CBB36" w14:textId="77777777" w:rsidR="002B7483" w:rsidRPr="00FC63FA" w:rsidRDefault="002B7483">
            <w:pPr>
              <w:rPr>
                <w:rFonts w:ascii="Times New Roman" w:eastAsia="游ゴシック" w:hAnsi="Times New Roman" w:cs="Times New Roman"/>
                <w:color w:val="000000" w:themeColor="text1"/>
                <w:sz w:val="22"/>
                <w:szCs w:val="22"/>
              </w:rPr>
            </w:pPr>
          </w:p>
        </w:tc>
        <w:tc>
          <w:tcPr>
            <w:tcW w:w="2600" w:type="dxa"/>
            <w:tcBorders>
              <w:top w:val="nil"/>
              <w:left w:val="nil"/>
              <w:bottom w:val="single" w:sz="8" w:space="0" w:color="auto"/>
              <w:right w:val="nil"/>
            </w:tcBorders>
            <w:shd w:val="clear" w:color="auto" w:fill="auto"/>
            <w:noWrap/>
            <w:vAlign w:val="center"/>
            <w:hideMark/>
          </w:tcPr>
          <w:p w14:paraId="7A56DAD5"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GmLUS1-insitu_R</w:t>
            </w:r>
          </w:p>
        </w:tc>
        <w:tc>
          <w:tcPr>
            <w:tcW w:w="4580" w:type="dxa"/>
            <w:tcBorders>
              <w:top w:val="nil"/>
              <w:left w:val="nil"/>
              <w:bottom w:val="single" w:sz="8" w:space="0" w:color="auto"/>
              <w:right w:val="nil"/>
            </w:tcBorders>
            <w:shd w:val="clear" w:color="auto" w:fill="auto"/>
            <w:noWrap/>
            <w:vAlign w:val="center"/>
            <w:hideMark/>
          </w:tcPr>
          <w:p w14:paraId="711623DF" w14:textId="77777777" w:rsidR="002B7483" w:rsidRPr="00FC63FA" w:rsidRDefault="002B7483">
            <w:pPr>
              <w:rPr>
                <w:rFonts w:ascii="Times New Roman" w:eastAsia="游ゴシック" w:hAnsi="Times New Roman" w:cs="Times New Roman"/>
                <w:color w:val="000000" w:themeColor="text1"/>
                <w:sz w:val="22"/>
                <w:szCs w:val="22"/>
              </w:rPr>
            </w:pPr>
            <w:r w:rsidRPr="00FC63FA">
              <w:rPr>
                <w:rFonts w:ascii="Times New Roman" w:eastAsia="游ゴシック" w:hAnsi="Times New Roman" w:cs="Times New Roman"/>
                <w:color w:val="000000" w:themeColor="text1"/>
                <w:sz w:val="22"/>
                <w:szCs w:val="22"/>
              </w:rPr>
              <w:t>TTAACCACACAAGACTCGGC</w:t>
            </w:r>
          </w:p>
        </w:tc>
      </w:tr>
    </w:tbl>
    <w:p w14:paraId="2AF37480" w14:textId="77777777" w:rsidR="002B7483" w:rsidRPr="00FC63FA" w:rsidRDefault="002B7483" w:rsidP="004426E8">
      <w:pPr>
        <w:rPr>
          <w:color w:val="000000" w:themeColor="text1"/>
        </w:rPr>
      </w:pPr>
    </w:p>
    <w:p w14:paraId="768CBB61" w14:textId="7F511A6C" w:rsidR="002B7483" w:rsidRPr="00FC63FA" w:rsidRDefault="002B7483">
      <w:pPr>
        <w:rPr>
          <w:color w:val="000000" w:themeColor="text1"/>
        </w:rPr>
      </w:pPr>
      <w:r w:rsidRPr="00FC63FA">
        <w:rPr>
          <w:color w:val="000000" w:themeColor="text1"/>
        </w:rPr>
        <w:br w:type="page"/>
      </w:r>
    </w:p>
    <w:p w14:paraId="04AA2C18" w14:textId="69530968" w:rsidR="00EE19BD" w:rsidRPr="00FC63FA" w:rsidRDefault="00EE19BD" w:rsidP="006A5739">
      <w:pPr>
        <w:rPr>
          <w:color w:val="000000" w:themeColor="text1"/>
        </w:rPr>
      </w:pPr>
    </w:p>
    <w:p w14:paraId="319CC1BC" w14:textId="029E8D32" w:rsidR="00EE19BD" w:rsidRPr="00FC63FA" w:rsidRDefault="00EE19BD" w:rsidP="006A5739">
      <w:pPr>
        <w:rPr>
          <w:color w:val="000000" w:themeColor="text1"/>
        </w:rPr>
      </w:pPr>
    </w:p>
    <w:p w14:paraId="7B10B39D" w14:textId="69BC4C69" w:rsidR="00EE19BD" w:rsidRPr="00FC63FA" w:rsidRDefault="00EE19BD" w:rsidP="006A5739">
      <w:pPr>
        <w:rPr>
          <w:rFonts w:ascii="Times New Roman" w:hAnsi="Times New Roman" w:cs="Times New Roman"/>
          <w:b/>
          <w:bCs/>
          <w:color w:val="000000" w:themeColor="text1"/>
        </w:rPr>
      </w:pPr>
      <w:r w:rsidRPr="00FC63FA">
        <w:rPr>
          <w:rFonts w:ascii="Times New Roman" w:hAnsi="Times New Roman" w:cs="Times New Roman"/>
          <w:b/>
          <w:bCs/>
          <w:color w:val="000000" w:themeColor="text1"/>
        </w:rPr>
        <w:t>Supplementary References</w:t>
      </w:r>
    </w:p>
    <w:p w14:paraId="097CE800" w14:textId="2E2B146E" w:rsidR="00EE19BD" w:rsidRPr="00FC63FA" w:rsidRDefault="00EE19BD" w:rsidP="006A5739">
      <w:pPr>
        <w:rPr>
          <w:color w:val="000000" w:themeColor="text1"/>
        </w:rPr>
      </w:pPr>
    </w:p>
    <w:p w14:paraId="279D2ED6" w14:textId="32246D46" w:rsidR="00EE19BD" w:rsidRPr="00FC63FA" w:rsidRDefault="00EE19BD" w:rsidP="00EE19BD">
      <w:pPr>
        <w:rPr>
          <w:rFonts w:ascii="Times New Roman" w:hAnsi="Times New Roman" w:cs="Times New Roman"/>
          <w:color w:val="000000" w:themeColor="text1"/>
        </w:rPr>
      </w:pPr>
      <w:r w:rsidRPr="00FC63FA">
        <w:rPr>
          <w:rFonts w:ascii="Times New Roman" w:hAnsi="Times New Roman" w:cs="Times New Roman"/>
          <w:color w:val="000000" w:themeColor="text1"/>
        </w:rPr>
        <w:t>1. Saitou</w:t>
      </w:r>
      <w:r w:rsidR="00960F29" w:rsidRPr="00FC63FA">
        <w:rPr>
          <w:rFonts w:ascii="Times New Roman" w:hAnsi="Times New Roman" w:cs="Times New Roman"/>
          <w:color w:val="000000" w:themeColor="text1"/>
        </w:rPr>
        <w:t>,</w:t>
      </w:r>
      <w:r w:rsidRPr="00FC63FA">
        <w:rPr>
          <w:rFonts w:ascii="Times New Roman" w:hAnsi="Times New Roman" w:cs="Times New Roman"/>
          <w:color w:val="000000" w:themeColor="text1"/>
        </w:rPr>
        <w:t xml:space="preserve"> N. </w:t>
      </w:r>
      <w:r w:rsidR="00960F29" w:rsidRPr="00FC63FA">
        <w:rPr>
          <w:rFonts w:ascii="Times New Roman" w:hAnsi="Times New Roman" w:cs="Times New Roman"/>
          <w:color w:val="000000" w:themeColor="text1"/>
        </w:rPr>
        <w:t xml:space="preserve">&amp; </w:t>
      </w:r>
      <w:proofErr w:type="spellStart"/>
      <w:r w:rsidRPr="00FC63FA">
        <w:rPr>
          <w:rFonts w:ascii="Times New Roman" w:hAnsi="Times New Roman" w:cs="Times New Roman"/>
          <w:color w:val="000000" w:themeColor="text1"/>
        </w:rPr>
        <w:t>Nei</w:t>
      </w:r>
      <w:proofErr w:type="spellEnd"/>
      <w:r w:rsidR="00960F29" w:rsidRPr="00FC63FA">
        <w:rPr>
          <w:rFonts w:ascii="Times New Roman" w:hAnsi="Times New Roman" w:cs="Times New Roman"/>
          <w:color w:val="000000" w:themeColor="text1"/>
        </w:rPr>
        <w:t>,</w:t>
      </w:r>
      <w:r w:rsidRPr="00FC63FA">
        <w:rPr>
          <w:rFonts w:ascii="Times New Roman" w:hAnsi="Times New Roman" w:cs="Times New Roman"/>
          <w:color w:val="000000" w:themeColor="text1"/>
        </w:rPr>
        <w:t xml:space="preserve"> M. The </w:t>
      </w:r>
      <w:r w:rsidR="00B55DCC" w:rsidRPr="00FC63FA">
        <w:rPr>
          <w:rFonts w:ascii="Times New Roman" w:hAnsi="Times New Roman" w:cs="Times New Roman"/>
          <w:color w:val="000000" w:themeColor="text1"/>
        </w:rPr>
        <w:t>neighbor-joining</w:t>
      </w:r>
      <w:r w:rsidRPr="00FC63FA">
        <w:rPr>
          <w:rFonts w:ascii="Times New Roman" w:hAnsi="Times New Roman" w:cs="Times New Roman"/>
          <w:color w:val="000000" w:themeColor="text1"/>
        </w:rPr>
        <w:t xml:space="preserve"> method: A new method for reconstructing phylogenetic trees. </w:t>
      </w:r>
      <w:r w:rsidR="00546FA1" w:rsidRPr="00FC63FA">
        <w:rPr>
          <w:rFonts w:ascii="Times New Roman" w:hAnsi="Times New Roman" w:cs="Times New Roman"/>
          <w:i/>
          <w:iCs/>
          <w:color w:val="000000" w:themeColor="text1"/>
        </w:rPr>
        <w:t xml:space="preserve">Mol. Biol. </w:t>
      </w:r>
      <w:proofErr w:type="spellStart"/>
      <w:r w:rsidR="00546FA1" w:rsidRPr="00FC63FA">
        <w:rPr>
          <w:rFonts w:ascii="Times New Roman" w:hAnsi="Times New Roman" w:cs="Times New Roman"/>
          <w:i/>
          <w:iCs/>
          <w:color w:val="000000" w:themeColor="text1"/>
        </w:rPr>
        <w:t>Evol</w:t>
      </w:r>
      <w:proofErr w:type="spellEnd"/>
      <w:r w:rsidR="00546FA1" w:rsidRPr="00FC63FA">
        <w:rPr>
          <w:rFonts w:ascii="Times New Roman" w:hAnsi="Times New Roman" w:cs="Times New Roman"/>
          <w:i/>
          <w:iCs/>
          <w:color w:val="000000" w:themeColor="text1"/>
        </w:rPr>
        <w:t>.</w:t>
      </w:r>
      <w:r w:rsidR="00546FA1" w:rsidRPr="00FC63FA" w:rsidDel="00546FA1">
        <w:rPr>
          <w:rFonts w:ascii="Times New Roman" w:hAnsi="Times New Roman" w:cs="Times New Roman"/>
          <w:color w:val="000000" w:themeColor="text1"/>
        </w:rPr>
        <w:t xml:space="preserve"> </w:t>
      </w:r>
      <w:r w:rsidRPr="00FC63FA">
        <w:rPr>
          <w:rFonts w:ascii="Times New Roman" w:hAnsi="Times New Roman" w:cs="Times New Roman"/>
          <w:b/>
          <w:bCs/>
          <w:color w:val="000000" w:themeColor="text1"/>
        </w:rPr>
        <w:t>4</w:t>
      </w:r>
      <w:r w:rsidR="00546FA1" w:rsidRPr="00FC63FA">
        <w:rPr>
          <w:rFonts w:ascii="Times New Roman" w:hAnsi="Times New Roman" w:cs="Times New Roman"/>
          <w:color w:val="000000" w:themeColor="text1"/>
        </w:rPr>
        <w:t>,</w:t>
      </w:r>
      <w:r w:rsidRPr="00FC63FA">
        <w:rPr>
          <w:rFonts w:ascii="Times New Roman" w:hAnsi="Times New Roman" w:cs="Times New Roman"/>
          <w:color w:val="000000" w:themeColor="text1"/>
        </w:rPr>
        <w:t>406-425</w:t>
      </w:r>
      <w:r w:rsidR="00546FA1" w:rsidRPr="00FC63FA">
        <w:rPr>
          <w:rFonts w:ascii="Times New Roman" w:hAnsi="Times New Roman" w:cs="Times New Roman"/>
          <w:color w:val="000000" w:themeColor="text1"/>
        </w:rPr>
        <w:t xml:space="preserve"> (1987)</w:t>
      </w:r>
      <w:r w:rsidRPr="00FC63FA">
        <w:rPr>
          <w:rFonts w:ascii="Times New Roman" w:hAnsi="Times New Roman" w:cs="Times New Roman"/>
          <w:color w:val="000000" w:themeColor="text1"/>
        </w:rPr>
        <w:t>.</w:t>
      </w:r>
    </w:p>
    <w:p w14:paraId="541A97EA" w14:textId="7C2A56CB" w:rsidR="00EE19BD" w:rsidRPr="00FC63FA" w:rsidRDefault="00EE19BD" w:rsidP="00EE19BD">
      <w:pPr>
        <w:rPr>
          <w:rFonts w:ascii="Times New Roman" w:hAnsi="Times New Roman" w:cs="Times New Roman"/>
          <w:color w:val="000000" w:themeColor="text1"/>
        </w:rPr>
      </w:pPr>
      <w:r w:rsidRPr="00FC63FA">
        <w:rPr>
          <w:rFonts w:ascii="Times New Roman" w:hAnsi="Times New Roman" w:cs="Times New Roman"/>
          <w:color w:val="000000" w:themeColor="text1"/>
        </w:rPr>
        <w:t xml:space="preserve">2. </w:t>
      </w:r>
      <w:proofErr w:type="spellStart"/>
      <w:r w:rsidRPr="00FC63FA">
        <w:rPr>
          <w:rFonts w:ascii="Times New Roman" w:hAnsi="Times New Roman" w:cs="Times New Roman"/>
          <w:color w:val="000000" w:themeColor="text1"/>
        </w:rPr>
        <w:t>Felsenstein</w:t>
      </w:r>
      <w:proofErr w:type="spellEnd"/>
      <w:r w:rsidR="00BF65D0" w:rsidRPr="00FC63FA">
        <w:rPr>
          <w:rFonts w:ascii="Times New Roman" w:hAnsi="Times New Roman" w:cs="Times New Roman"/>
          <w:color w:val="000000" w:themeColor="text1"/>
        </w:rPr>
        <w:t>,</w:t>
      </w:r>
      <w:r w:rsidRPr="00FC63FA">
        <w:rPr>
          <w:rFonts w:ascii="Times New Roman" w:hAnsi="Times New Roman" w:cs="Times New Roman"/>
          <w:color w:val="000000" w:themeColor="text1"/>
        </w:rPr>
        <w:t xml:space="preserve"> J. Confidence limits on phylogenies: An approach using the bootstrap. </w:t>
      </w:r>
      <w:r w:rsidRPr="00FC63FA">
        <w:rPr>
          <w:rFonts w:ascii="Times New Roman" w:hAnsi="Times New Roman" w:cs="Times New Roman"/>
          <w:i/>
          <w:iCs/>
          <w:color w:val="000000" w:themeColor="text1"/>
        </w:rPr>
        <w:t>Evolution</w:t>
      </w:r>
      <w:r w:rsidRPr="00FC63FA">
        <w:rPr>
          <w:rFonts w:ascii="Times New Roman" w:hAnsi="Times New Roman" w:cs="Times New Roman"/>
          <w:color w:val="000000" w:themeColor="text1"/>
        </w:rPr>
        <w:t xml:space="preserve"> </w:t>
      </w:r>
      <w:r w:rsidRPr="00FC63FA">
        <w:rPr>
          <w:rFonts w:ascii="Times New Roman" w:hAnsi="Times New Roman" w:cs="Times New Roman"/>
          <w:b/>
          <w:bCs/>
          <w:color w:val="000000" w:themeColor="text1"/>
        </w:rPr>
        <w:t>39</w:t>
      </w:r>
      <w:r w:rsidR="00BC3F01" w:rsidRPr="00FC63FA">
        <w:rPr>
          <w:rFonts w:ascii="Times New Roman" w:hAnsi="Times New Roman" w:cs="Times New Roman"/>
          <w:color w:val="000000" w:themeColor="text1"/>
        </w:rPr>
        <w:t xml:space="preserve">, </w:t>
      </w:r>
      <w:r w:rsidRPr="00FC63FA">
        <w:rPr>
          <w:rFonts w:ascii="Times New Roman" w:hAnsi="Times New Roman" w:cs="Times New Roman"/>
          <w:color w:val="000000" w:themeColor="text1"/>
        </w:rPr>
        <w:t>783-791</w:t>
      </w:r>
      <w:r w:rsidR="00BC3F01" w:rsidRPr="00FC63FA">
        <w:rPr>
          <w:rFonts w:ascii="Times New Roman" w:hAnsi="Times New Roman" w:cs="Times New Roman"/>
          <w:color w:val="000000" w:themeColor="text1"/>
        </w:rPr>
        <w:t xml:space="preserve"> (1985)</w:t>
      </w:r>
      <w:r w:rsidRPr="00FC63FA">
        <w:rPr>
          <w:rFonts w:ascii="Times New Roman" w:hAnsi="Times New Roman" w:cs="Times New Roman"/>
          <w:color w:val="000000" w:themeColor="text1"/>
        </w:rPr>
        <w:t>.</w:t>
      </w:r>
    </w:p>
    <w:p w14:paraId="1B42D37D" w14:textId="17B43A9F" w:rsidR="00EE19BD" w:rsidRPr="00FC63FA" w:rsidRDefault="00EE19BD" w:rsidP="00EE19BD">
      <w:pPr>
        <w:rPr>
          <w:rFonts w:ascii="Times New Roman" w:hAnsi="Times New Roman" w:cs="Times New Roman"/>
          <w:color w:val="000000" w:themeColor="text1"/>
        </w:rPr>
      </w:pPr>
      <w:r w:rsidRPr="00FC63FA">
        <w:rPr>
          <w:rFonts w:ascii="Times New Roman" w:hAnsi="Times New Roman" w:cs="Times New Roman"/>
          <w:color w:val="000000" w:themeColor="text1"/>
        </w:rPr>
        <w:t xml:space="preserve">3. </w:t>
      </w:r>
      <w:proofErr w:type="spellStart"/>
      <w:r w:rsidRPr="00FC63FA">
        <w:rPr>
          <w:rFonts w:ascii="Times New Roman" w:hAnsi="Times New Roman" w:cs="Times New Roman"/>
          <w:color w:val="000000" w:themeColor="text1"/>
        </w:rPr>
        <w:t>Zuckerkandl</w:t>
      </w:r>
      <w:proofErr w:type="spellEnd"/>
      <w:r w:rsidR="0087709D" w:rsidRPr="00FC63FA">
        <w:rPr>
          <w:rFonts w:ascii="Times New Roman" w:hAnsi="Times New Roman" w:cs="Times New Roman"/>
          <w:color w:val="000000" w:themeColor="text1"/>
        </w:rPr>
        <w:t>,</w:t>
      </w:r>
      <w:r w:rsidRPr="00FC63FA">
        <w:rPr>
          <w:rFonts w:ascii="Times New Roman" w:hAnsi="Times New Roman" w:cs="Times New Roman"/>
          <w:color w:val="000000" w:themeColor="text1"/>
        </w:rPr>
        <w:t xml:space="preserve"> E. </w:t>
      </w:r>
      <w:r w:rsidR="0087709D" w:rsidRPr="00FC63FA">
        <w:rPr>
          <w:rFonts w:ascii="Times New Roman" w:hAnsi="Times New Roman" w:cs="Times New Roman"/>
          <w:color w:val="000000" w:themeColor="text1"/>
        </w:rPr>
        <w:t xml:space="preserve">&amp; </w:t>
      </w:r>
      <w:r w:rsidRPr="00FC63FA">
        <w:rPr>
          <w:rFonts w:ascii="Times New Roman" w:hAnsi="Times New Roman" w:cs="Times New Roman"/>
          <w:color w:val="000000" w:themeColor="text1"/>
        </w:rPr>
        <w:t>Pauling</w:t>
      </w:r>
      <w:r w:rsidR="0087709D" w:rsidRPr="00FC63FA">
        <w:rPr>
          <w:rFonts w:ascii="Times New Roman" w:hAnsi="Times New Roman" w:cs="Times New Roman"/>
          <w:color w:val="000000" w:themeColor="text1"/>
        </w:rPr>
        <w:t>,</w:t>
      </w:r>
      <w:r w:rsidRPr="00FC63FA">
        <w:rPr>
          <w:rFonts w:ascii="Times New Roman" w:hAnsi="Times New Roman" w:cs="Times New Roman"/>
          <w:color w:val="000000" w:themeColor="text1"/>
        </w:rPr>
        <w:t xml:space="preserve"> L. Evolutionary divergence and convergence in proteins. </w:t>
      </w:r>
      <w:r w:rsidR="0087709D" w:rsidRPr="00FC63FA">
        <w:rPr>
          <w:rFonts w:ascii="Times New Roman" w:hAnsi="Times New Roman" w:cs="Times New Roman"/>
          <w:color w:val="000000" w:themeColor="text1"/>
        </w:rPr>
        <w:t xml:space="preserve">In: </w:t>
      </w:r>
      <w:r w:rsidRPr="00FC63FA">
        <w:rPr>
          <w:rFonts w:ascii="Times New Roman" w:hAnsi="Times New Roman" w:cs="Times New Roman"/>
          <w:i/>
          <w:iCs/>
          <w:color w:val="000000" w:themeColor="text1"/>
        </w:rPr>
        <w:t>Evolving Genes and Proteins</w:t>
      </w:r>
      <w:r w:rsidRPr="00FC63FA">
        <w:rPr>
          <w:rFonts w:ascii="Times New Roman" w:hAnsi="Times New Roman" w:cs="Times New Roman"/>
          <w:color w:val="000000" w:themeColor="text1"/>
        </w:rPr>
        <w:t xml:space="preserve"> </w:t>
      </w:r>
      <w:r w:rsidR="0087709D" w:rsidRPr="00FC63FA">
        <w:rPr>
          <w:rFonts w:ascii="Times New Roman" w:hAnsi="Times New Roman" w:cs="Times New Roman"/>
          <w:color w:val="000000" w:themeColor="text1"/>
        </w:rPr>
        <w:t xml:space="preserve">(Ed. </w:t>
      </w:r>
      <w:r w:rsidRPr="00FC63FA">
        <w:rPr>
          <w:rFonts w:ascii="Times New Roman" w:hAnsi="Times New Roman" w:cs="Times New Roman"/>
          <w:color w:val="000000" w:themeColor="text1"/>
        </w:rPr>
        <w:t>Bryson</w:t>
      </w:r>
      <w:r w:rsidR="0087709D" w:rsidRPr="00FC63FA">
        <w:rPr>
          <w:rFonts w:ascii="Times New Roman" w:hAnsi="Times New Roman" w:cs="Times New Roman"/>
          <w:color w:val="000000" w:themeColor="text1"/>
        </w:rPr>
        <w:t>, V.</w:t>
      </w:r>
      <w:r w:rsidRPr="00FC63FA">
        <w:rPr>
          <w:rFonts w:ascii="Times New Roman" w:hAnsi="Times New Roman" w:cs="Times New Roman"/>
          <w:color w:val="000000" w:themeColor="text1"/>
        </w:rPr>
        <w:t xml:space="preserve"> </w:t>
      </w:r>
      <w:r w:rsidR="0087709D" w:rsidRPr="00FC63FA">
        <w:rPr>
          <w:rFonts w:ascii="Times New Roman" w:hAnsi="Times New Roman" w:cs="Times New Roman"/>
          <w:color w:val="000000" w:themeColor="text1"/>
        </w:rPr>
        <w:t xml:space="preserve">&amp; </w:t>
      </w:r>
      <w:r w:rsidRPr="00FC63FA">
        <w:rPr>
          <w:rFonts w:ascii="Times New Roman" w:hAnsi="Times New Roman" w:cs="Times New Roman"/>
          <w:color w:val="000000" w:themeColor="text1"/>
        </w:rPr>
        <w:t xml:space="preserve">Vogel, </w:t>
      </w:r>
      <w:r w:rsidR="0087709D" w:rsidRPr="00FC63FA">
        <w:rPr>
          <w:rFonts w:ascii="Times New Roman" w:hAnsi="Times New Roman" w:cs="Times New Roman"/>
          <w:color w:val="000000" w:themeColor="text1"/>
        </w:rPr>
        <w:t xml:space="preserve">H. J.). </w:t>
      </w:r>
      <w:r w:rsidRPr="00FC63FA">
        <w:rPr>
          <w:rFonts w:ascii="Times New Roman" w:hAnsi="Times New Roman" w:cs="Times New Roman"/>
          <w:color w:val="000000" w:themeColor="text1"/>
        </w:rPr>
        <w:t>pp. 97-166</w:t>
      </w:r>
      <w:r w:rsidR="00BF65D0" w:rsidRPr="00FC63FA">
        <w:rPr>
          <w:rFonts w:ascii="Times New Roman" w:hAnsi="Times New Roman" w:cs="Times New Roman"/>
          <w:color w:val="000000" w:themeColor="text1"/>
        </w:rPr>
        <w:t xml:space="preserve"> </w:t>
      </w:r>
      <w:r w:rsidR="00893B28" w:rsidRPr="00FC63FA">
        <w:rPr>
          <w:rFonts w:ascii="Times New Roman" w:hAnsi="Times New Roman" w:cs="Times New Roman"/>
          <w:color w:val="000000" w:themeColor="text1"/>
        </w:rPr>
        <w:t>(</w:t>
      </w:r>
      <w:r w:rsidRPr="00FC63FA">
        <w:rPr>
          <w:rFonts w:ascii="Times New Roman" w:hAnsi="Times New Roman" w:cs="Times New Roman"/>
          <w:color w:val="000000" w:themeColor="text1"/>
        </w:rPr>
        <w:t>Academic Press, New York</w:t>
      </w:r>
      <w:r w:rsidR="00893B28" w:rsidRPr="00FC63FA">
        <w:rPr>
          <w:rFonts w:ascii="Times New Roman" w:hAnsi="Times New Roman" w:cs="Times New Roman"/>
          <w:color w:val="000000" w:themeColor="text1"/>
        </w:rPr>
        <w:t>, 1965)</w:t>
      </w:r>
      <w:r w:rsidRPr="00FC63FA">
        <w:rPr>
          <w:rFonts w:ascii="Times New Roman" w:hAnsi="Times New Roman" w:cs="Times New Roman"/>
          <w:color w:val="000000" w:themeColor="text1"/>
        </w:rPr>
        <w:t>.</w:t>
      </w:r>
    </w:p>
    <w:p w14:paraId="392A70EF" w14:textId="4368FDA3" w:rsidR="00862DE3" w:rsidRPr="00FC63FA" w:rsidRDefault="00EE19BD" w:rsidP="00862DE3">
      <w:pPr>
        <w:rPr>
          <w:rFonts w:ascii="Times New Roman" w:hAnsi="Times New Roman" w:cs="Times New Roman"/>
          <w:color w:val="000000" w:themeColor="text1"/>
          <w:lang w:val="en-GB"/>
        </w:rPr>
      </w:pPr>
      <w:r w:rsidRPr="00FC63FA">
        <w:rPr>
          <w:rFonts w:ascii="Times New Roman" w:hAnsi="Times New Roman" w:cs="Times New Roman"/>
          <w:color w:val="000000" w:themeColor="text1"/>
        </w:rPr>
        <w:t xml:space="preserve">4. </w:t>
      </w:r>
      <w:r w:rsidR="00862DE3" w:rsidRPr="00FC63FA">
        <w:rPr>
          <w:rFonts w:ascii="Times New Roman" w:hAnsi="Times New Roman" w:cs="Times New Roman"/>
          <w:color w:val="000000" w:themeColor="text1"/>
          <w:lang w:val="en-GB"/>
        </w:rPr>
        <w:t xml:space="preserve">Kumar, S., </w:t>
      </w:r>
      <w:proofErr w:type="spellStart"/>
      <w:r w:rsidR="00862DE3" w:rsidRPr="00FC63FA">
        <w:rPr>
          <w:rFonts w:ascii="Times New Roman" w:hAnsi="Times New Roman" w:cs="Times New Roman"/>
          <w:color w:val="000000" w:themeColor="text1"/>
          <w:lang w:val="en-GB"/>
        </w:rPr>
        <w:t>Stecher</w:t>
      </w:r>
      <w:proofErr w:type="spellEnd"/>
      <w:r w:rsidR="00862DE3" w:rsidRPr="00FC63FA">
        <w:rPr>
          <w:rFonts w:ascii="Times New Roman" w:hAnsi="Times New Roman" w:cs="Times New Roman"/>
          <w:color w:val="000000" w:themeColor="text1"/>
          <w:lang w:val="en-GB"/>
        </w:rPr>
        <w:t>, G. &amp; Tamura, K. MEGA7: Molecular Evolutionary Genetics Analysis Version 7.0 for Bigger Datasets.</w:t>
      </w:r>
      <w:r w:rsidR="00BB489D">
        <w:rPr>
          <w:rFonts w:ascii="Times New Roman" w:hAnsi="Times New Roman" w:cs="Times New Roman"/>
          <w:i/>
          <w:iCs/>
          <w:color w:val="000000" w:themeColor="text1"/>
          <w:lang w:val="en-GB"/>
        </w:rPr>
        <w:t xml:space="preserve"> </w:t>
      </w:r>
      <w:r w:rsidR="00BB489D" w:rsidRPr="00FC63FA">
        <w:rPr>
          <w:rFonts w:ascii="Times New Roman" w:hAnsi="Times New Roman" w:cs="Times New Roman"/>
          <w:i/>
          <w:iCs/>
          <w:color w:val="000000" w:themeColor="text1"/>
          <w:lang w:val="en-GB"/>
        </w:rPr>
        <w:t xml:space="preserve">Mol. Biol. </w:t>
      </w:r>
      <w:proofErr w:type="spellStart"/>
      <w:r w:rsidR="00BB489D" w:rsidRPr="00FC63FA">
        <w:rPr>
          <w:rFonts w:ascii="Times New Roman" w:hAnsi="Times New Roman" w:cs="Times New Roman"/>
          <w:i/>
          <w:iCs/>
          <w:color w:val="000000" w:themeColor="text1"/>
          <w:lang w:val="en-GB"/>
        </w:rPr>
        <w:t>Evol</w:t>
      </w:r>
      <w:proofErr w:type="spellEnd"/>
      <w:r w:rsidR="00BB489D" w:rsidRPr="00FC63FA">
        <w:rPr>
          <w:rFonts w:ascii="Times New Roman" w:hAnsi="Times New Roman" w:cs="Times New Roman"/>
          <w:i/>
          <w:iCs/>
          <w:color w:val="000000" w:themeColor="text1"/>
          <w:lang w:val="en-GB"/>
        </w:rPr>
        <w:t>.</w:t>
      </w:r>
      <w:r w:rsidR="00BB489D">
        <w:rPr>
          <w:rFonts w:ascii="Times New Roman" w:hAnsi="Times New Roman" w:cs="Times New Roman"/>
          <w:i/>
          <w:iCs/>
          <w:color w:val="000000" w:themeColor="text1"/>
          <w:lang w:val="en-GB"/>
        </w:rPr>
        <w:t xml:space="preserve"> </w:t>
      </w:r>
      <w:r w:rsidR="00862DE3" w:rsidRPr="00FC63FA">
        <w:rPr>
          <w:rFonts w:ascii="Times New Roman" w:hAnsi="Times New Roman" w:cs="Times New Roman"/>
          <w:b/>
          <w:bCs/>
          <w:color w:val="000000" w:themeColor="text1"/>
          <w:lang w:val="en-GB"/>
        </w:rPr>
        <w:t>33</w:t>
      </w:r>
      <w:r w:rsidR="00862DE3" w:rsidRPr="00FC63FA">
        <w:rPr>
          <w:rFonts w:ascii="Times New Roman" w:hAnsi="Times New Roman" w:cs="Times New Roman"/>
          <w:color w:val="000000" w:themeColor="text1"/>
          <w:lang w:val="en-GB"/>
        </w:rPr>
        <w:t>, 1870-1874 (2016).</w:t>
      </w:r>
    </w:p>
    <w:p w14:paraId="45BB7A2E" w14:textId="5B495E69" w:rsidR="00EE19BD" w:rsidRPr="00FC63FA" w:rsidRDefault="00EE19BD" w:rsidP="006A5739">
      <w:pPr>
        <w:rPr>
          <w:color w:val="000000" w:themeColor="text1"/>
        </w:rPr>
      </w:pPr>
    </w:p>
    <w:bookmarkEnd w:id="0"/>
    <w:p w14:paraId="28B7CC2B" w14:textId="77777777" w:rsidR="00EE19BD" w:rsidRPr="00FC63FA" w:rsidRDefault="00EE19BD" w:rsidP="006A5739">
      <w:pPr>
        <w:rPr>
          <w:color w:val="000000" w:themeColor="text1"/>
        </w:rPr>
      </w:pPr>
    </w:p>
    <w:sectPr w:rsidR="00EE19BD" w:rsidRPr="00FC63FA" w:rsidSect="009A6C01">
      <w:pgSz w:w="11900" w:h="16840"/>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54E470" w14:textId="77777777" w:rsidR="00A35E99" w:rsidRDefault="00A35E99" w:rsidP="00D214FF">
      <w:r>
        <w:separator/>
      </w:r>
    </w:p>
  </w:endnote>
  <w:endnote w:type="continuationSeparator" w:id="0">
    <w:p w14:paraId="4D0C3755" w14:textId="77777777" w:rsidR="00A35E99" w:rsidRDefault="00A35E99" w:rsidP="00D214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Mangal">
    <w:panose1 w:val="02040503050203030202"/>
    <w:charset w:val="01"/>
    <w:family w:val="roman"/>
    <w:pitch w:val="variable"/>
    <w:sig w:usb0="0000A003" w:usb1="00000000" w:usb2="00000000" w:usb3="00000000" w:csb0="00000001" w:csb1="00000000"/>
  </w:font>
  <w:font w:name="ＭＳ Ｐゴシック">
    <w:panose1 w:val="020B0600070205080204"/>
    <w:charset w:val="80"/>
    <w:family w:val="swiss"/>
    <w:pitch w:val="variable"/>
    <w:sig w:usb0="E00002FF" w:usb1="6AC7FDFB" w:usb2="08000012"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游ゴシック">
    <w:altName w:val="Yu Gothic"/>
    <w:panose1 w:val="020B0400000000000000"/>
    <w:charset w:val="80"/>
    <w:family w:val="swiss"/>
    <w:pitch w:val="variable"/>
    <w:sig w:usb0="E00002FF" w:usb1="2AC7FDFF" w:usb2="00000016" w:usb3="00000000" w:csb0="0002009F" w:csb1="00000000"/>
  </w:font>
  <w:font w:name="游ゴシック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636CCD" w14:textId="77777777" w:rsidR="00A35E99" w:rsidRDefault="00A35E99" w:rsidP="00D214FF">
      <w:r>
        <w:separator/>
      </w:r>
    </w:p>
  </w:footnote>
  <w:footnote w:type="continuationSeparator" w:id="0">
    <w:p w14:paraId="1D1F2550" w14:textId="77777777" w:rsidR="00A35E99" w:rsidRDefault="00A35E99" w:rsidP="00D214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F5669EF"/>
    <w:multiLevelType w:val="hybridMultilevel"/>
    <w:tmpl w:val="94C8391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bordersDoNotSurroundHeader/>
  <w:bordersDoNotSurroundFooter/>
  <w:proofState w:spelling="clean" w:grammar="clean"/>
  <w:defaultTabStop w:val="840"/>
  <w:drawingGridHorizontalSpacing w:val="429"/>
  <w:drawingGridVerticalSpacing w:val="163"/>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739"/>
    <w:rsid w:val="00003BEF"/>
    <w:rsid w:val="00010F51"/>
    <w:rsid w:val="000117AD"/>
    <w:rsid w:val="00015953"/>
    <w:rsid w:val="000169AE"/>
    <w:rsid w:val="00017FC7"/>
    <w:rsid w:val="00022B21"/>
    <w:rsid w:val="00024524"/>
    <w:rsid w:val="0002540B"/>
    <w:rsid w:val="000266F0"/>
    <w:rsid w:val="00027D52"/>
    <w:rsid w:val="00030A9B"/>
    <w:rsid w:val="0003523E"/>
    <w:rsid w:val="00040482"/>
    <w:rsid w:val="00041480"/>
    <w:rsid w:val="00043AFA"/>
    <w:rsid w:val="00043BA6"/>
    <w:rsid w:val="000457A4"/>
    <w:rsid w:val="00047165"/>
    <w:rsid w:val="0004734A"/>
    <w:rsid w:val="0005311F"/>
    <w:rsid w:val="000548EC"/>
    <w:rsid w:val="00055BB2"/>
    <w:rsid w:val="00061509"/>
    <w:rsid w:val="00063B35"/>
    <w:rsid w:val="000641A1"/>
    <w:rsid w:val="00064A8E"/>
    <w:rsid w:val="000731B1"/>
    <w:rsid w:val="000743B8"/>
    <w:rsid w:val="000747B5"/>
    <w:rsid w:val="0007712A"/>
    <w:rsid w:val="00081BAC"/>
    <w:rsid w:val="00082876"/>
    <w:rsid w:val="000844F2"/>
    <w:rsid w:val="000863F9"/>
    <w:rsid w:val="000865A4"/>
    <w:rsid w:val="00086BAD"/>
    <w:rsid w:val="00093922"/>
    <w:rsid w:val="000A04B1"/>
    <w:rsid w:val="000A0869"/>
    <w:rsid w:val="000A2D83"/>
    <w:rsid w:val="000A61B1"/>
    <w:rsid w:val="000B049D"/>
    <w:rsid w:val="000B183E"/>
    <w:rsid w:val="000B34D9"/>
    <w:rsid w:val="000B7864"/>
    <w:rsid w:val="000C4227"/>
    <w:rsid w:val="000C4AA7"/>
    <w:rsid w:val="000C6C30"/>
    <w:rsid w:val="000D0B69"/>
    <w:rsid w:val="000D3364"/>
    <w:rsid w:val="000D3910"/>
    <w:rsid w:val="000E0050"/>
    <w:rsid w:val="000E024E"/>
    <w:rsid w:val="000E04C1"/>
    <w:rsid w:val="000E07DF"/>
    <w:rsid w:val="000E24ED"/>
    <w:rsid w:val="000E2CFA"/>
    <w:rsid w:val="000E45E2"/>
    <w:rsid w:val="000E4CE1"/>
    <w:rsid w:val="000F0635"/>
    <w:rsid w:val="000F125F"/>
    <w:rsid w:val="000F5179"/>
    <w:rsid w:val="000F715B"/>
    <w:rsid w:val="0010216B"/>
    <w:rsid w:val="00105F3A"/>
    <w:rsid w:val="001125D9"/>
    <w:rsid w:val="00112A0F"/>
    <w:rsid w:val="00114E44"/>
    <w:rsid w:val="00115AC2"/>
    <w:rsid w:val="001215A1"/>
    <w:rsid w:val="001256FC"/>
    <w:rsid w:val="00125D52"/>
    <w:rsid w:val="00131146"/>
    <w:rsid w:val="00134AA8"/>
    <w:rsid w:val="00135B04"/>
    <w:rsid w:val="00143845"/>
    <w:rsid w:val="00151379"/>
    <w:rsid w:val="001514EE"/>
    <w:rsid w:val="0015198A"/>
    <w:rsid w:val="001556D4"/>
    <w:rsid w:val="00160E3B"/>
    <w:rsid w:val="001611B7"/>
    <w:rsid w:val="00167FE9"/>
    <w:rsid w:val="00170237"/>
    <w:rsid w:val="00170811"/>
    <w:rsid w:val="0017657B"/>
    <w:rsid w:val="00182836"/>
    <w:rsid w:val="00183644"/>
    <w:rsid w:val="001859D0"/>
    <w:rsid w:val="00187720"/>
    <w:rsid w:val="0019246D"/>
    <w:rsid w:val="00195264"/>
    <w:rsid w:val="00195D98"/>
    <w:rsid w:val="00196746"/>
    <w:rsid w:val="00196A9C"/>
    <w:rsid w:val="001A0076"/>
    <w:rsid w:val="001A0205"/>
    <w:rsid w:val="001A5E0C"/>
    <w:rsid w:val="001A656E"/>
    <w:rsid w:val="001B1A99"/>
    <w:rsid w:val="001B2017"/>
    <w:rsid w:val="001B534C"/>
    <w:rsid w:val="001C15E3"/>
    <w:rsid w:val="001C248F"/>
    <w:rsid w:val="001C4071"/>
    <w:rsid w:val="001C5D2D"/>
    <w:rsid w:val="001C5FF7"/>
    <w:rsid w:val="001D3F1A"/>
    <w:rsid w:val="001D4D7D"/>
    <w:rsid w:val="001D62B2"/>
    <w:rsid w:val="001D79F5"/>
    <w:rsid w:val="001D7F25"/>
    <w:rsid w:val="001E383E"/>
    <w:rsid w:val="001E7F22"/>
    <w:rsid w:val="001F0057"/>
    <w:rsid w:val="001F2EB5"/>
    <w:rsid w:val="001F3459"/>
    <w:rsid w:val="001F4BB4"/>
    <w:rsid w:val="001F6A7D"/>
    <w:rsid w:val="001F6BFD"/>
    <w:rsid w:val="001F7985"/>
    <w:rsid w:val="002038AF"/>
    <w:rsid w:val="00205F32"/>
    <w:rsid w:val="00206B04"/>
    <w:rsid w:val="0021012C"/>
    <w:rsid w:val="0021223F"/>
    <w:rsid w:val="0021294A"/>
    <w:rsid w:val="002129C8"/>
    <w:rsid w:val="00213A12"/>
    <w:rsid w:val="00214FFA"/>
    <w:rsid w:val="002206AE"/>
    <w:rsid w:val="00221DBC"/>
    <w:rsid w:val="0022607D"/>
    <w:rsid w:val="00246A7D"/>
    <w:rsid w:val="0024711C"/>
    <w:rsid w:val="00250571"/>
    <w:rsid w:val="0026332F"/>
    <w:rsid w:val="00263A78"/>
    <w:rsid w:val="00264971"/>
    <w:rsid w:val="002710FB"/>
    <w:rsid w:val="002719F3"/>
    <w:rsid w:val="00272669"/>
    <w:rsid w:val="00275B4F"/>
    <w:rsid w:val="0027603B"/>
    <w:rsid w:val="00276CED"/>
    <w:rsid w:val="00280D73"/>
    <w:rsid w:val="00284968"/>
    <w:rsid w:val="002851CF"/>
    <w:rsid w:val="00286E7B"/>
    <w:rsid w:val="002918DD"/>
    <w:rsid w:val="00291D52"/>
    <w:rsid w:val="0029271F"/>
    <w:rsid w:val="00296549"/>
    <w:rsid w:val="002A591C"/>
    <w:rsid w:val="002A6C84"/>
    <w:rsid w:val="002B2745"/>
    <w:rsid w:val="002B5105"/>
    <w:rsid w:val="002B7483"/>
    <w:rsid w:val="002C18BC"/>
    <w:rsid w:val="002C23A2"/>
    <w:rsid w:val="002C3643"/>
    <w:rsid w:val="002C452C"/>
    <w:rsid w:val="002C4973"/>
    <w:rsid w:val="002C7017"/>
    <w:rsid w:val="002D16FD"/>
    <w:rsid w:val="002D2D06"/>
    <w:rsid w:val="002D5CC4"/>
    <w:rsid w:val="002D75D0"/>
    <w:rsid w:val="002E0133"/>
    <w:rsid w:val="002E4669"/>
    <w:rsid w:val="002E59DC"/>
    <w:rsid w:val="002E75B1"/>
    <w:rsid w:val="002F5DB1"/>
    <w:rsid w:val="002F5E93"/>
    <w:rsid w:val="002F6B2E"/>
    <w:rsid w:val="003016DC"/>
    <w:rsid w:val="00301CBA"/>
    <w:rsid w:val="00302AF0"/>
    <w:rsid w:val="0030706A"/>
    <w:rsid w:val="00307479"/>
    <w:rsid w:val="0031062E"/>
    <w:rsid w:val="00310F8C"/>
    <w:rsid w:val="00311017"/>
    <w:rsid w:val="00313D80"/>
    <w:rsid w:val="00314681"/>
    <w:rsid w:val="00315C7C"/>
    <w:rsid w:val="0032040A"/>
    <w:rsid w:val="003217FE"/>
    <w:rsid w:val="003278E0"/>
    <w:rsid w:val="00331413"/>
    <w:rsid w:val="0033163A"/>
    <w:rsid w:val="00345B04"/>
    <w:rsid w:val="0035029C"/>
    <w:rsid w:val="003507A9"/>
    <w:rsid w:val="003517A6"/>
    <w:rsid w:val="003564F9"/>
    <w:rsid w:val="00360072"/>
    <w:rsid w:val="003623FB"/>
    <w:rsid w:val="00363A3C"/>
    <w:rsid w:val="00365689"/>
    <w:rsid w:val="003661D0"/>
    <w:rsid w:val="00370757"/>
    <w:rsid w:val="00376E69"/>
    <w:rsid w:val="00377482"/>
    <w:rsid w:val="00381FEA"/>
    <w:rsid w:val="003850E8"/>
    <w:rsid w:val="003877B4"/>
    <w:rsid w:val="003930E5"/>
    <w:rsid w:val="00394AFA"/>
    <w:rsid w:val="00396A65"/>
    <w:rsid w:val="003A078C"/>
    <w:rsid w:val="003A1357"/>
    <w:rsid w:val="003A1ECE"/>
    <w:rsid w:val="003A24C5"/>
    <w:rsid w:val="003A4B7C"/>
    <w:rsid w:val="003A5227"/>
    <w:rsid w:val="003B1125"/>
    <w:rsid w:val="003B266C"/>
    <w:rsid w:val="003B507C"/>
    <w:rsid w:val="003B63AC"/>
    <w:rsid w:val="003B7B7E"/>
    <w:rsid w:val="003C0E25"/>
    <w:rsid w:val="003C2157"/>
    <w:rsid w:val="003C4907"/>
    <w:rsid w:val="003C5373"/>
    <w:rsid w:val="003D0CEA"/>
    <w:rsid w:val="003D15C9"/>
    <w:rsid w:val="003D1778"/>
    <w:rsid w:val="003D6932"/>
    <w:rsid w:val="003D7478"/>
    <w:rsid w:val="003E115A"/>
    <w:rsid w:val="003E41A1"/>
    <w:rsid w:val="003E4914"/>
    <w:rsid w:val="003E4E63"/>
    <w:rsid w:val="003E50CE"/>
    <w:rsid w:val="003F0D80"/>
    <w:rsid w:val="003F7C9F"/>
    <w:rsid w:val="004007D7"/>
    <w:rsid w:val="00401E63"/>
    <w:rsid w:val="0040264C"/>
    <w:rsid w:val="00404C00"/>
    <w:rsid w:val="00405307"/>
    <w:rsid w:val="00407B17"/>
    <w:rsid w:val="0041181C"/>
    <w:rsid w:val="00411A4D"/>
    <w:rsid w:val="00413314"/>
    <w:rsid w:val="00413DA7"/>
    <w:rsid w:val="0042207B"/>
    <w:rsid w:val="00424498"/>
    <w:rsid w:val="004260A7"/>
    <w:rsid w:val="004311CD"/>
    <w:rsid w:val="0043123B"/>
    <w:rsid w:val="0043353F"/>
    <w:rsid w:val="004348EF"/>
    <w:rsid w:val="00436FCC"/>
    <w:rsid w:val="00442072"/>
    <w:rsid w:val="004426E8"/>
    <w:rsid w:val="00446636"/>
    <w:rsid w:val="00450174"/>
    <w:rsid w:val="004546A5"/>
    <w:rsid w:val="00456262"/>
    <w:rsid w:val="004568D4"/>
    <w:rsid w:val="00456D40"/>
    <w:rsid w:val="00456F34"/>
    <w:rsid w:val="004613B6"/>
    <w:rsid w:val="00463B6F"/>
    <w:rsid w:val="004653D6"/>
    <w:rsid w:val="00467349"/>
    <w:rsid w:val="00470F60"/>
    <w:rsid w:val="00481635"/>
    <w:rsid w:val="00483912"/>
    <w:rsid w:val="00483ED8"/>
    <w:rsid w:val="00485AAB"/>
    <w:rsid w:val="00490CEA"/>
    <w:rsid w:val="004923B7"/>
    <w:rsid w:val="004A1C1E"/>
    <w:rsid w:val="004A6000"/>
    <w:rsid w:val="004A6B85"/>
    <w:rsid w:val="004A7F99"/>
    <w:rsid w:val="004B0979"/>
    <w:rsid w:val="004B4EE2"/>
    <w:rsid w:val="004B756C"/>
    <w:rsid w:val="004C0EFE"/>
    <w:rsid w:val="004C2C83"/>
    <w:rsid w:val="004C3382"/>
    <w:rsid w:val="004D0DAD"/>
    <w:rsid w:val="004D2699"/>
    <w:rsid w:val="004E1F80"/>
    <w:rsid w:val="004E33B1"/>
    <w:rsid w:val="005013EB"/>
    <w:rsid w:val="0051500B"/>
    <w:rsid w:val="00516F8F"/>
    <w:rsid w:val="005170C4"/>
    <w:rsid w:val="00522C80"/>
    <w:rsid w:val="00523AD6"/>
    <w:rsid w:val="0052533B"/>
    <w:rsid w:val="00525C8A"/>
    <w:rsid w:val="005309B9"/>
    <w:rsid w:val="00531D62"/>
    <w:rsid w:val="00534D3F"/>
    <w:rsid w:val="00536570"/>
    <w:rsid w:val="00540736"/>
    <w:rsid w:val="00546FA1"/>
    <w:rsid w:val="00547EF6"/>
    <w:rsid w:val="00551160"/>
    <w:rsid w:val="005524B4"/>
    <w:rsid w:val="00553F07"/>
    <w:rsid w:val="00555626"/>
    <w:rsid w:val="00560B6A"/>
    <w:rsid w:val="00561032"/>
    <w:rsid w:val="00562DD8"/>
    <w:rsid w:val="00564413"/>
    <w:rsid w:val="005646EB"/>
    <w:rsid w:val="005646F3"/>
    <w:rsid w:val="005652FB"/>
    <w:rsid w:val="00566C0E"/>
    <w:rsid w:val="005672CC"/>
    <w:rsid w:val="00572ED5"/>
    <w:rsid w:val="00574570"/>
    <w:rsid w:val="0057601E"/>
    <w:rsid w:val="00581619"/>
    <w:rsid w:val="00585348"/>
    <w:rsid w:val="00586456"/>
    <w:rsid w:val="00594547"/>
    <w:rsid w:val="00594DF6"/>
    <w:rsid w:val="00594FF4"/>
    <w:rsid w:val="005970F8"/>
    <w:rsid w:val="0059797B"/>
    <w:rsid w:val="005A2FFD"/>
    <w:rsid w:val="005A333F"/>
    <w:rsid w:val="005A4026"/>
    <w:rsid w:val="005A4056"/>
    <w:rsid w:val="005A659C"/>
    <w:rsid w:val="005A6DC3"/>
    <w:rsid w:val="005B0866"/>
    <w:rsid w:val="005B27E9"/>
    <w:rsid w:val="005B3CDE"/>
    <w:rsid w:val="005B592C"/>
    <w:rsid w:val="005B72C3"/>
    <w:rsid w:val="005B7DE9"/>
    <w:rsid w:val="005C17FA"/>
    <w:rsid w:val="005C32DB"/>
    <w:rsid w:val="005C3D2C"/>
    <w:rsid w:val="005D4605"/>
    <w:rsid w:val="005D6634"/>
    <w:rsid w:val="005E0F7E"/>
    <w:rsid w:val="005E1167"/>
    <w:rsid w:val="005E161D"/>
    <w:rsid w:val="005E185A"/>
    <w:rsid w:val="005E222C"/>
    <w:rsid w:val="005E24BC"/>
    <w:rsid w:val="005E44AA"/>
    <w:rsid w:val="005E7CE7"/>
    <w:rsid w:val="005F2564"/>
    <w:rsid w:val="005F3384"/>
    <w:rsid w:val="005F3956"/>
    <w:rsid w:val="005F591C"/>
    <w:rsid w:val="005F61A5"/>
    <w:rsid w:val="005F6FF1"/>
    <w:rsid w:val="005F72CA"/>
    <w:rsid w:val="005F7B93"/>
    <w:rsid w:val="0060042E"/>
    <w:rsid w:val="00602D60"/>
    <w:rsid w:val="006050D2"/>
    <w:rsid w:val="0060726C"/>
    <w:rsid w:val="0061011C"/>
    <w:rsid w:val="006152DF"/>
    <w:rsid w:val="006200E3"/>
    <w:rsid w:val="006206FB"/>
    <w:rsid w:val="00624968"/>
    <w:rsid w:val="006455D9"/>
    <w:rsid w:val="00647144"/>
    <w:rsid w:val="00651D4E"/>
    <w:rsid w:val="00654BF8"/>
    <w:rsid w:val="00655727"/>
    <w:rsid w:val="0065649E"/>
    <w:rsid w:val="006663FF"/>
    <w:rsid w:val="00666F8E"/>
    <w:rsid w:val="00667A63"/>
    <w:rsid w:val="00672051"/>
    <w:rsid w:val="00675172"/>
    <w:rsid w:val="0067668F"/>
    <w:rsid w:val="006767F7"/>
    <w:rsid w:val="00681480"/>
    <w:rsid w:val="006850DF"/>
    <w:rsid w:val="00686BC1"/>
    <w:rsid w:val="006914AA"/>
    <w:rsid w:val="00697082"/>
    <w:rsid w:val="006A16B8"/>
    <w:rsid w:val="006A3F35"/>
    <w:rsid w:val="006A5739"/>
    <w:rsid w:val="006A6D65"/>
    <w:rsid w:val="006B0998"/>
    <w:rsid w:val="006B7AB0"/>
    <w:rsid w:val="006B7AD8"/>
    <w:rsid w:val="006C0723"/>
    <w:rsid w:val="006C22A0"/>
    <w:rsid w:val="006C39D4"/>
    <w:rsid w:val="006C3C4D"/>
    <w:rsid w:val="006C525C"/>
    <w:rsid w:val="006C6CDF"/>
    <w:rsid w:val="006D0EE6"/>
    <w:rsid w:val="006D27ED"/>
    <w:rsid w:val="006D64D5"/>
    <w:rsid w:val="006D7067"/>
    <w:rsid w:val="006E0230"/>
    <w:rsid w:val="006E0E35"/>
    <w:rsid w:val="006E27B1"/>
    <w:rsid w:val="006E3FC1"/>
    <w:rsid w:val="006E4DEE"/>
    <w:rsid w:val="006E5993"/>
    <w:rsid w:val="006E6BC5"/>
    <w:rsid w:val="006E720C"/>
    <w:rsid w:val="007021FD"/>
    <w:rsid w:val="00710CB3"/>
    <w:rsid w:val="00710F10"/>
    <w:rsid w:val="00712178"/>
    <w:rsid w:val="00712884"/>
    <w:rsid w:val="00730C63"/>
    <w:rsid w:val="0073125B"/>
    <w:rsid w:val="0073173C"/>
    <w:rsid w:val="00734938"/>
    <w:rsid w:val="00740DC8"/>
    <w:rsid w:val="007426BA"/>
    <w:rsid w:val="00742D7A"/>
    <w:rsid w:val="00744536"/>
    <w:rsid w:val="00744A22"/>
    <w:rsid w:val="00750368"/>
    <w:rsid w:val="00756552"/>
    <w:rsid w:val="007603DA"/>
    <w:rsid w:val="007606A4"/>
    <w:rsid w:val="0076371D"/>
    <w:rsid w:val="00764A8E"/>
    <w:rsid w:val="007722E1"/>
    <w:rsid w:val="00775EE4"/>
    <w:rsid w:val="00780FFD"/>
    <w:rsid w:val="007836CC"/>
    <w:rsid w:val="0078426A"/>
    <w:rsid w:val="00784C30"/>
    <w:rsid w:val="007906D9"/>
    <w:rsid w:val="007909AC"/>
    <w:rsid w:val="007945C2"/>
    <w:rsid w:val="007A04C2"/>
    <w:rsid w:val="007A3F2E"/>
    <w:rsid w:val="007A5185"/>
    <w:rsid w:val="007A54ED"/>
    <w:rsid w:val="007A708C"/>
    <w:rsid w:val="007A7A37"/>
    <w:rsid w:val="007B5E31"/>
    <w:rsid w:val="007B6292"/>
    <w:rsid w:val="007C3182"/>
    <w:rsid w:val="007C558B"/>
    <w:rsid w:val="007C7A14"/>
    <w:rsid w:val="007D4E75"/>
    <w:rsid w:val="007D5E35"/>
    <w:rsid w:val="007E0D90"/>
    <w:rsid w:val="007E13D9"/>
    <w:rsid w:val="007E4B23"/>
    <w:rsid w:val="007E4DF6"/>
    <w:rsid w:val="007F3C97"/>
    <w:rsid w:val="008046B2"/>
    <w:rsid w:val="00806342"/>
    <w:rsid w:val="00810FA7"/>
    <w:rsid w:val="00821117"/>
    <w:rsid w:val="00824A71"/>
    <w:rsid w:val="00824B5F"/>
    <w:rsid w:val="00825079"/>
    <w:rsid w:val="00825BE5"/>
    <w:rsid w:val="00827024"/>
    <w:rsid w:val="0083296F"/>
    <w:rsid w:val="00834D55"/>
    <w:rsid w:val="00835171"/>
    <w:rsid w:val="00835D7E"/>
    <w:rsid w:val="008360E2"/>
    <w:rsid w:val="008408EE"/>
    <w:rsid w:val="00840E04"/>
    <w:rsid w:val="00844B98"/>
    <w:rsid w:val="00850FE2"/>
    <w:rsid w:val="00855180"/>
    <w:rsid w:val="008568BB"/>
    <w:rsid w:val="00860269"/>
    <w:rsid w:val="00860908"/>
    <w:rsid w:val="00862DE3"/>
    <w:rsid w:val="008631A0"/>
    <w:rsid w:val="008633E7"/>
    <w:rsid w:val="00863C9A"/>
    <w:rsid w:val="00872403"/>
    <w:rsid w:val="0087709D"/>
    <w:rsid w:val="00880727"/>
    <w:rsid w:val="00880F30"/>
    <w:rsid w:val="00881974"/>
    <w:rsid w:val="00885EE3"/>
    <w:rsid w:val="00893B28"/>
    <w:rsid w:val="00893EDE"/>
    <w:rsid w:val="008A18EC"/>
    <w:rsid w:val="008A1DB1"/>
    <w:rsid w:val="008A5E88"/>
    <w:rsid w:val="008A7114"/>
    <w:rsid w:val="008A7F20"/>
    <w:rsid w:val="008B0E02"/>
    <w:rsid w:val="008B5D31"/>
    <w:rsid w:val="008B670F"/>
    <w:rsid w:val="008B6771"/>
    <w:rsid w:val="008C3986"/>
    <w:rsid w:val="008C55E7"/>
    <w:rsid w:val="008D3C81"/>
    <w:rsid w:val="008E42D3"/>
    <w:rsid w:val="008E476B"/>
    <w:rsid w:val="008F0177"/>
    <w:rsid w:val="008F45BB"/>
    <w:rsid w:val="008F4D79"/>
    <w:rsid w:val="00905621"/>
    <w:rsid w:val="00906B51"/>
    <w:rsid w:val="00910452"/>
    <w:rsid w:val="009120EE"/>
    <w:rsid w:val="009177D3"/>
    <w:rsid w:val="009206C5"/>
    <w:rsid w:val="0092185F"/>
    <w:rsid w:val="0092298D"/>
    <w:rsid w:val="00923E33"/>
    <w:rsid w:val="00926DC0"/>
    <w:rsid w:val="00931C64"/>
    <w:rsid w:val="00935E63"/>
    <w:rsid w:val="00936246"/>
    <w:rsid w:val="00937C3C"/>
    <w:rsid w:val="00944BB7"/>
    <w:rsid w:val="009460B5"/>
    <w:rsid w:val="00951D54"/>
    <w:rsid w:val="0095334E"/>
    <w:rsid w:val="009546D7"/>
    <w:rsid w:val="00956580"/>
    <w:rsid w:val="00956AD4"/>
    <w:rsid w:val="00956C36"/>
    <w:rsid w:val="00960F29"/>
    <w:rsid w:val="00971180"/>
    <w:rsid w:val="0097144C"/>
    <w:rsid w:val="00981B87"/>
    <w:rsid w:val="009850ED"/>
    <w:rsid w:val="009866F5"/>
    <w:rsid w:val="00997299"/>
    <w:rsid w:val="009A0480"/>
    <w:rsid w:val="009A0846"/>
    <w:rsid w:val="009A22C6"/>
    <w:rsid w:val="009A6C01"/>
    <w:rsid w:val="009B0F98"/>
    <w:rsid w:val="009B5C78"/>
    <w:rsid w:val="009C7779"/>
    <w:rsid w:val="009D67BE"/>
    <w:rsid w:val="009D76A6"/>
    <w:rsid w:val="009E0CF8"/>
    <w:rsid w:val="009E3BF9"/>
    <w:rsid w:val="009E3C64"/>
    <w:rsid w:val="009E5EFB"/>
    <w:rsid w:val="009F6570"/>
    <w:rsid w:val="00A0084F"/>
    <w:rsid w:val="00A026A2"/>
    <w:rsid w:val="00A06FFE"/>
    <w:rsid w:val="00A10AC1"/>
    <w:rsid w:val="00A10C4E"/>
    <w:rsid w:val="00A14366"/>
    <w:rsid w:val="00A1444D"/>
    <w:rsid w:val="00A170F5"/>
    <w:rsid w:val="00A25B80"/>
    <w:rsid w:val="00A26DB6"/>
    <w:rsid w:val="00A27C1E"/>
    <w:rsid w:val="00A3053D"/>
    <w:rsid w:val="00A34EE6"/>
    <w:rsid w:val="00A35E99"/>
    <w:rsid w:val="00A37912"/>
    <w:rsid w:val="00A40244"/>
    <w:rsid w:val="00A4251E"/>
    <w:rsid w:val="00A4605F"/>
    <w:rsid w:val="00A476CD"/>
    <w:rsid w:val="00A50505"/>
    <w:rsid w:val="00A559F6"/>
    <w:rsid w:val="00A57927"/>
    <w:rsid w:val="00A6068D"/>
    <w:rsid w:val="00A61A05"/>
    <w:rsid w:val="00A632F0"/>
    <w:rsid w:val="00A676D0"/>
    <w:rsid w:val="00A728E5"/>
    <w:rsid w:val="00A74F41"/>
    <w:rsid w:val="00A75233"/>
    <w:rsid w:val="00A75712"/>
    <w:rsid w:val="00A763B0"/>
    <w:rsid w:val="00A776FB"/>
    <w:rsid w:val="00A7786F"/>
    <w:rsid w:val="00A921E6"/>
    <w:rsid w:val="00A951B6"/>
    <w:rsid w:val="00A951ED"/>
    <w:rsid w:val="00AA397A"/>
    <w:rsid w:val="00AA54C7"/>
    <w:rsid w:val="00AB09C5"/>
    <w:rsid w:val="00AB1229"/>
    <w:rsid w:val="00AB16F7"/>
    <w:rsid w:val="00AB2AAF"/>
    <w:rsid w:val="00AB7052"/>
    <w:rsid w:val="00AC00D0"/>
    <w:rsid w:val="00AC0499"/>
    <w:rsid w:val="00AC0C5F"/>
    <w:rsid w:val="00AC4F84"/>
    <w:rsid w:val="00AD0136"/>
    <w:rsid w:val="00AD51D7"/>
    <w:rsid w:val="00AD7D57"/>
    <w:rsid w:val="00AD7D92"/>
    <w:rsid w:val="00AE1D59"/>
    <w:rsid w:val="00AF1E48"/>
    <w:rsid w:val="00AF25B8"/>
    <w:rsid w:val="00AF517B"/>
    <w:rsid w:val="00AF5338"/>
    <w:rsid w:val="00AF5565"/>
    <w:rsid w:val="00AF7AE9"/>
    <w:rsid w:val="00B005E9"/>
    <w:rsid w:val="00B03273"/>
    <w:rsid w:val="00B03C73"/>
    <w:rsid w:val="00B03ECA"/>
    <w:rsid w:val="00B113D9"/>
    <w:rsid w:val="00B12866"/>
    <w:rsid w:val="00B2136E"/>
    <w:rsid w:val="00B214F4"/>
    <w:rsid w:val="00B237D3"/>
    <w:rsid w:val="00B27B10"/>
    <w:rsid w:val="00B32AAB"/>
    <w:rsid w:val="00B33F58"/>
    <w:rsid w:val="00B35F18"/>
    <w:rsid w:val="00B40DAF"/>
    <w:rsid w:val="00B41009"/>
    <w:rsid w:val="00B425FB"/>
    <w:rsid w:val="00B44AA9"/>
    <w:rsid w:val="00B44C53"/>
    <w:rsid w:val="00B45207"/>
    <w:rsid w:val="00B4739E"/>
    <w:rsid w:val="00B5070E"/>
    <w:rsid w:val="00B55C01"/>
    <w:rsid w:val="00B55DCC"/>
    <w:rsid w:val="00B565C4"/>
    <w:rsid w:val="00B57894"/>
    <w:rsid w:val="00B6044C"/>
    <w:rsid w:val="00B6090C"/>
    <w:rsid w:val="00B618FC"/>
    <w:rsid w:val="00B62508"/>
    <w:rsid w:val="00B665C0"/>
    <w:rsid w:val="00B70A7A"/>
    <w:rsid w:val="00B72298"/>
    <w:rsid w:val="00B727AD"/>
    <w:rsid w:val="00B72FC8"/>
    <w:rsid w:val="00B731F0"/>
    <w:rsid w:val="00B73F70"/>
    <w:rsid w:val="00B76D91"/>
    <w:rsid w:val="00B819D9"/>
    <w:rsid w:val="00B82D72"/>
    <w:rsid w:val="00B862AD"/>
    <w:rsid w:val="00B90371"/>
    <w:rsid w:val="00B92877"/>
    <w:rsid w:val="00B948CF"/>
    <w:rsid w:val="00BB1346"/>
    <w:rsid w:val="00BB489D"/>
    <w:rsid w:val="00BC1E46"/>
    <w:rsid w:val="00BC2DA7"/>
    <w:rsid w:val="00BC3F01"/>
    <w:rsid w:val="00BC76AB"/>
    <w:rsid w:val="00BD3370"/>
    <w:rsid w:val="00BD3B2B"/>
    <w:rsid w:val="00BD4C14"/>
    <w:rsid w:val="00BD686E"/>
    <w:rsid w:val="00BD6FFA"/>
    <w:rsid w:val="00BE0242"/>
    <w:rsid w:val="00BE405B"/>
    <w:rsid w:val="00BE4B97"/>
    <w:rsid w:val="00BE6A28"/>
    <w:rsid w:val="00BF33FB"/>
    <w:rsid w:val="00BF5358"/>
    <w:rsid w:val="00BF5861"/>
    <w:rsid w:val="00BF65D0"/>
    <w:rsid w:val="00C02C86"/>
    <w:rsid w:val="00C053DC"/>
    <w:rsid w:val="00C1071B"/>
    <w:rsid w:val="00C10941"/>
    <w:rsid w:val="00C15501"/>
    <w:rsid w:val="00C1562B"/>
    <w:rsid w:val="00C17BEE"/>
    <w:rsid w:val="00C208F5"/>
    <w:rsid w:val="00C23EDA"/>
    <w:rsid w:val="00C24301"/>
    <w:rsid w:val="00C24311"/>
    <w:rsid w:val="00C26169"/>
    <w:rsid w:val="00C262E2"/>
    <w:rsid w:val="00C3055B"/>
    <w:rsid w:val="00C3390B"/>
    <w:rsid w:val="00C34EFD"/>
    <w:rsid w:val="00C3515D"/>
    <w:rsid w:val="00C3651A"/>
    <w:rsid w:val="00C36BE3"/>
    <w:rsid w:val="00C376CF"/>
    <w:rsid w:val="00C40C1A"/>
    <w:rsid w:val="00C40E88"/>
    <w:rsid w:val="00C415E5"/>
    <w:rsid w:val="00C4449C"/>
    <w:rsid w:val="00C448B3"/>
    <w:rsid w:val="00C44C68"/>
    <w:rsid w:val="00C44CB5"/>
    <w:rsid w:val="00C45C6F"/>
    <w:rsid w:val="00C4664C"/>
    <w:rsid w:val="00C51781"/>
    <w:rsid w:val="00C6116D"/>
    <w:rsid w:val="00C659DA"/>
    <w:rsid w:val="00C73E87"/>
    <w:rsid w:val="00C7435D"/>
    <w:rsid w:val="00C8307D"/>
    <w:rsid w:val="00C83686"/>
    <w:rsid w:val="00C845BE"/>
    <w:rsid w:val="00C84BBC"/>
    <w:rsid w:val="00C9350B"/>
    <w:rsid w:val="00C94BC2"/>
    <w:rsid w:val="00C94F54"/>
    <w:rsid w:val="00C97657"/>
    <w:rsid w:val="00CA1F1B"/>
    <w:rsid w:val="00CA207A"/>
    <w:rsid w:val="00CA4A3C"/>
    <w:rsid w:val="00CA72DD"/>
    <w:rsid w:val="00CA759F"/>
    <w:rsid w:val="00CB0BC0"/>
    <w:rsid w:val="00CB3C4B"/>
    <w:rsid w:val="00CB4813"/>
    <w:rsid w:val="00CB6499"/>
    <w:rsid w:val="00CC2E37"/>
    <w:rsid w:val="00CC37D0"/>
    <w:rsid w:val="00CC5F35"/>
    <w:rsid w:val="00CC773F"/>
    <w:rsid w:val="00CE1D44"/>
    <w:rsid w:val="00CE66C2"/>
    <w:rsid w:val="00CE6CAF"/>
    <w:rsid w:val="00CE726B"/>
    <w:rsid w:val="00D06C74"/>
    <w:rsid w:val="00D12256"/>
    <w:rsid w:val="00D14AC0"/>
    <w:rsid w:val="00D160E0"/>
    <w:rsid w:val="00D20189"/>
    <w:rsid w:val="00D214FF"/>
    <w:rsid w:val="00D2472E"/>
    <w:rsid w:val="00D30920"/>
    <w:rsid w:val="00D30F13"/>
    <w:rsid w:val="00D3172E"/>
    <w:rsid w:val="00D332D8"/>
    <w:rsid w:val="00D403C8"/>
    <w:rsid w:val="00D4272F"/>
    <w:rsid w:val="00D4292E"/>
    <w:rsid w:val="00D444B4"/>
    <w:rsid w:val="00D4589C"/>
    <w:rsid w:val="00D45E5F"/>
    <w:rsid w:val="00D47699"/>
    <w:rsid w:val="00D50A7F"/>
    <w:rsid w:val="00D5181E"/>
    <w:rsid w:val="00D61F12"/>
    <w:rsid w:val="00D631F9"/>
    <w:rsid w:val="00D70066"/>
    <w:rsid w:val="00D700F5"/>
    <w:rsid w:val="00D708D4"/>
    <w:rsid w:val="00D7234A"/>
    <w:rsid w:val="00D724EF"/>
    <w:rsid w:val="00D7441A"/>
    <w:rsid w:val="00D749CC"/>
    <w:rsid w:val="00D74A52"/>
    <w:rsid w:val="00D75B95"/>
    <w:rsid w:val="00D77BAB"/>
    <w:rsid w:val="00D827FB"/>
    <w:rsid w:val="00D84875"/>
    <w:rsid w:val="00D865EB"/>
    <w:rsid w:val="00D90BA2"/>
    <w:rsid w:val="00D90C02"/>
    <w:rsid w:val="00D91094"/>
    <w:rsid w:val="00D9142D"/>
    <w:rsid w:val="00DA0189"/>
    <w:rsid w:val="00DA0C2A"/>
    <w:rsid w:val="00DA48A4"/>
    <w:rsid w:val="00DA5ED7"/>
    <w:rsid w:val="00DA7693"/>
    <w:rsid w:val="00DB135E"/>
    <w:rsid w:val="00DB2349"/>
    <w:rsid w:val="00DB6C27"/>
    <w:rsid w:val="00DC01A8"/>
    <w:rsid w:val="00DD09D4"/>
    <w:rsid w:val="00DD2F6A"/>
    <w:rsid w:val="00DD59A5"/>
    <w:rsid w:val="00DE50C3"/>
    <w:rsid w:val="00DE51E1"/>
    <w:rsid w:val="00DF3105"/>
    <w:rsid w:val="00DF64E9"/>
    <w:rsid w:val="00E0104D"/>
    <w:rsid w:val="00E031F6"/>
    <w:rsid w:val="00E06DDF"/>
    <w:rsid w:val="00E1065B"/>
    <w:rsid w:val="00E146BE"/>
    <w:rsid w:val="00E1607F"/>
    <w:rsid w:val="00E21CD0"/>
    <w:rsid w:val="00E25839"/>
    <w:rsid w:val="00E26379"/>
    <w:rsid w:val="00E27450"/>
    <w:rsid w:val="00E31AA2"/>
    <w:rsid w:val="00E35BF7"/>
    <w:rsid w:val="00E36FD4"/>
    <w:rsid w:val="00E37D82"/>
    <w:rsid w:val="00E43865"/>
    <w:rsid w:val="00E45BBD"/>
    <w:rsid w:val="00E47141"/>
    <w:rsid w:val="00E50647"/>
    <w:rsid w:val="00E53DFA"/>
    <w:rsid w:val="00E55AA9"/>
    <w:rsid w:val="00E62A7C"/>
    <w:rsid w:val="00E63B23"/>
    <w:rsid w:val="00E645B3"/>
    <w:rsid w:val="00E6588F"/>
    <w:rsid w:val="00E66CE2"/>
    <w:rsid w:val="00E74BD4"/>
    <w:rsid w:val="00E74FB5"/>
    <w:rsid w:val="00E91E40"/>
    <w:rsid w:val="00E921E5"/>
    <w:rsid w:val="00E95C53"/>
    <w:rsid w:val="00E96DE3"/>
    <w:rsid w:val="00EA409C"/>
    <w:rsid w:val="00EB007C"/>
    <w:rsid w:val="00EB04EE"/>
    <w:rsid w:val="00EB0D16"/>
    <w:rsid w:val="00EB1EC6"/>
    <w:rsid w:val="00EB3A9D"/>
    <w:rsid w:val="00EB4098"/>
    <w:rsid w:val="00EB7C3C"/>
    <w:rsid w:val="00EC0FD0"/>
    <w:rsid w:val="00EC3765"/>
    <w:rsid w:val="00ED3C8A"/>
    <w:rsid w:val="00ED424B"/>
    <w:rsid w:val="00ED56E6"/>
    <w:rsid w:val="00EE0BE7"/>
    <w:rsid w:val="00EE10D6"/>
    <w:rsid w:val="00EE19BD"/>
    <w:rsid w:val="00EE311B"/>
    <w:rsid w:val="00EE4F20"/>
    <w:rsid w:val="00EE6566"/>
    <w:rsid w:val="00EF17DD"/>
    <w:rsid w:val="00EF2AD2"/>
    <w:rsid w:val="00F02CF0"/>
    <w:rsid w:val="00F04C51"/>
    <w:rsid w:val="00F07B1B"/>
    <w:rsid w:val="00F10079"/>
    <w:rsid w:val="00F101DD"/>
    <w:rsid w:val="00F10EF4"/>
    <w:rsid w:val="00F138FA"/>
    <w:rsid w:val="00F15AD5"/>
    <w:rsid w:val="00F16CFB"/>
    <w:rsid w:val="00F3388B"/>
    <w:rsid w:val="00F34C96"/>
    <w:rsid w:val="00F41EA6"/>
    <w:rsid w:val="00F43E26"/>
    <w:rsid w:val="00F55A75"/>
    <w:rsid w:val="00F563BA"/>
    <w:rsid w:val="00F5763C"/>
    <w:rsid w:val="00F60A52"/>
    <w:rsid w:val="00F613D8"/>
    <w:rsid w:val="00F61B11"/>
    <w:rsid w:val="00F70024"/>
    <w:rsid w:val="00F719DC"/>
    <w:rsid w:val="00F74D7E"/>
    <w:rsid w:val="00F7653E"/>
    <w:rsid w:val="00F81C73"/>
    <w:rsid w:val="00F85FB1"/>
    <w:rsid w:val="00F90420"/>
    <w:rsid w:val="00F92B97"/>
    <w:rsid w:val="00F93224"/>
    <w:rsid w:val="00FA11A8"/>
    <w:rsid w:val="00FA2098"/>
    <w:rsid w:val="00FA40E8"/>
    <w:rsid w:val="00FA633B"/>
    <w:rsid w:val="00FB1522"/>
    <w:rsid w:val="00FC0E4A"/>
    <w:rsid w:val="00FC1AC8"/>
    <w:rsid w:val="00FC3312"/>
    <w:rsid w:val="00FC3393"/>
    <w:rsid w:val="00FC468C"/>
    <w:rsid w:val="00FC4A76"/>
    <w:rsid w:val="00FC53ED"/>
    <w:rsid w:val="00FC5A77"/>
    <w:rsid w:val="00FC63FA"/>
    <w:rsid w:val="00FD3E7D"/>
    <w:rsid w:val="00FD4E5F"/>
    <w:rsid w:val="00FD4FD2"/>
    <w:rsid w:val="00FD6D25"/>
    <w:rsid w:val="00FE7B30"/>
    <w:rsid w:val="00FE7E59"/>
    <w:rsid w:val="00FF1B26"/>
    <w:rsid w:val="00FF2A7B"/>
    <w:rsid w:val="00FF2D43"/>
    <w:rsid w:val="00FF3558"/>
    <w:rsid w:val="00FF397D"/>
    <w:rsid w:val="00FF4291"/>
    <w:rsid w:val="00FF51C3"/>
  </w:rsids>
  <m:mathPr>
    <m:mathFont m:val="Cambria Math"/>
    <m:brkBin m:val="before"/>
    <m:brkBinSub m:val="--"/>
    <m:smallFrac m:val="0"/>
    <m:dispDef/>
    <m:lMargin m:val="0"/>
    <m:rMargin m:val="0"/>
    <m:defJc m:val="centerGroup"/>
    <m:wrapIndent m:val="1440"/>
    <m:intLim m:val="subSup"/>
    <m:naryLim m:val="undOvr"/>
  </m:mathPr>
  <w:themeFontLang w:val="en-US"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C2B373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B7483"/>
    <w:rPr>
      <w:rFonts w:ascii="ＭＳ Ｐゴシック" w:eastAsia="ＭＳ Ｐゴシック" w:hAnsi="ＭＳ Ｐゴシック" w:cs="ＭＳ Ｐゴシック"/>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29271F"/>
    <w:pPr>
      <w:spacing w:before="100" w:beforeAutospacing="1" w:after="100" w:afterAutospacing="1"/>
    </w:pPr>
  </w:style>
  <w:style w:type="character" w:styleId="a3">
    <w:name w:val="annotation reference"/>
    <w:basedOn w:val="a0"/>
    <w:uiPriority w:val="99"/>
    <w:unhideWhenUsed/>
    <w:rsid w:val="003A24C5"/>
    <w:rPr>
      <w:sz w:val="18"/>
      <w:szCs w:val="18"/>
    </w:rPr>
  </w:style>
  <w:style w:type="paragraph" w:styleId="a4">
    <w:name w:val="annotation text"/>
    <w:basedOn w:val="a"/>
    <w:link w:val="a5"/>
    <w:uiPriority w:val="99"/>
    <w:unhideWhenUsed/>
    <w:rsid w:val="003A24C5"/>
  </w:style>
  <w:style w:type="character" w:customStyle="1" w:styleId="a5">
    <w:name w:val="コメント文字列 (文字)"/>
    <w:basedOn w:val="a0"/>
    <w:link w:val="a4"/>
    <w:uiPriority w:val="99"/>
    <w:rsid w:val="003A24C5"/>
  </w:style>
  <w:style w:type="paragraph" w:styleId="a6">
    <w:name w:val="annotation subject"/>
    <w:basedOn w:val="a4"/>
    <w:next w:val="a4"/>
    <w:link w:val="a7"/>
    <w:uiPriority w:val="99"/>
    <w:semiHidden/>
    <w:unhideWhenUsed/>
    <w:rsid w:val="003A24C5"/>
    <w:rPr>
      <w:b/>
      <w:bCs/>
    </w:rPr>
  </w:style>
  <w:style w:type="character" w:customStyle="1" w:styleId="a7">
    <w:name w:val="コメント内容 (文字)"/>
    <w:basedOn w:val="a5"/>
    <w:link w:val="a6"/>
    <w:uiPriority w:val="99"/>
    <w:semiHidden/>
    <w:rsid w:val="003A24C5"/>
    <w:rPr>
      <w:b/>
      <w:bCs/>
    </w:rPr>
  </w:style>
  <w:style w:type="paragraph" w:styleId="a8">
    <w:name w:val="Balloon Text"/>
    <w:basedOn w:val="a"/>
    <w:link w:val="a9"/>
    <w:uiPriority w:val="99"/>
    <w:semiHidden/>
    <w:unhideWhenUsed/>
    <w:rsid w:val="003A24C5"/>
    <w:rPr>
      <w:rFonts w:ascii="ＭＳ 明朝" w:eastAsia="ＭＳ 明朝"/>
      <w:sz w:val="18"/>
      <w:szCs w:val="18"/>
    </w:rPr>
  </w:style>
  <w:style w:type="character" w:customStyle="1" w:styleId="a9">
    <w:name w:val="吹き出し (文字)"/>
    <w:basedOn w:val="a0"/>
    <w:link w:val="a8"/>
    <w:uiPriority w:val="99"/>
    <w:semiHidden/>
    <w:rsid w:val="003A24C5"/>
    <w:rPr>
      <w:rFonts w:ascii="ＭＳ 明朝" w:eastAsia="ＭＳ 明朝"/>
      <w:sz w:val="18"/>
      <w:szCs w:val="18"/>
    </w:rPr>
  </w:style>
  <w:style w:type="character" w:styleId="aa">
    <w:name w:val="Hyperlink"/>
    <w:basedOn w:val="a0"/>
    <w:uiPriority w:val="99"/>
    <w:unhideWhenUsed/>
    <w:rsid w:val="00DC01A8"/>
    <w:rPr>
      <w:color w:val="0563C1" w:themeColor="hyperlink"/>
      <w:u w:val="single"/>
    </w:rPr>
  </w:style>
  <w:style w:type="character" w:customStyle="1" w:styleId="UnresolvedMention1">
    <w:name w:val="Unresolved Mention1"/>
    <w:basedOn w:val="a0"/>
    <w:uiPriority w:val="99"/>
    <w:semiHidden/>
    <w:unhideWhenUsed/>
    <w:rsid w:val="00DC01A8"/>
    <w:rPr>
      <w:color w:val="605E5C"/>
      <w:shd w:val="clear" w:color="auto" w:fill="E1DFDD"/>
    </w:rPr>
  </w:style>
  <w:style w:type="paragraph" w:styleId="ab">
    <w:name w:val="No Spacing"/>
    <w:uiPriority w:val="1"/>
    <w:qFormat/>
    <w:rsid w:val="007B5E31"/>
    <w:rPr>
      <w:rFonts w:ascii="ＭＳ Ｐゴシック" w:eastAsia="ＭＳ Ｐゴシック" w:hAnsi="ＭＳ Ｐゴシック" w:cs="ＭＳ Ｐゴシック"/>
      <w:kern w:val="0"/>
      <w:sz w:val="24"/>
    </w:rPr>
  </w:style>
  <w:style w:type="paragraph" w:styleId="ac">
    <w:name w:val="Revision"/>
    <w:hidden/>
    <w:uiPriority w:val="99"/>
    <w:semiHidden/>
    <w:rsid w:val="00ED3C8A"/>
    <w:rPr>
      <w:rFonts w:ascii="ＭＳ Ｐゴシック" w:eastAsia="ＭＳ Ｐゴシック" w:hAnsi="ＭＳ Ｐゴシック" w:cs="ＭＳ Ｐゴシック"/>
      <w:kern w:val="0"/>
      <w:sz w:val="24"/>
    </w:rPr>
  </w:style>
  <w:style w:type="paragraph" w:styleId="ad">
    <w:name w:val="header"/>
    <w:basedOn w:val="a"/>
    <w:link w:val="ae"/>
    <w:uiPriority w:val="99"/>
    <w:unhideWhenUsed/>
    <w:rsid w:val="00D214FF"/>
    <w:pPr>
      <w:tabs>
        <w:tab w:val="center" w:pos="4680"/>
        <w:tab w:val="right" w:pos="9360"/>
      </w:tabs>
    </w:pPr>
  </w:style>
  <w:style w:type="character" w:customStyle="1" w:styleId="ae">
    <w:name w:val="ヘッダー (文字)"/>
    <w:basedOn w:val="a0"/>
    <w:link w:val="ad"/>
    <w:uiPriority w:val="99"/>
    <w:rsid w:val="00D214FF"/>
    <w:rPr>
      <w:rFonts w:ascii="ＭＳ Ｐゴシック" w:eastAsia="ＭＳ Ｐゴシック" w:hAnsi="ＭＳ Ｐゴシック" w:cs="ＭＳ Ｐゴシック"/>
      <w:kern w:val="0"/>
      <w:sz w:val="24"/>
    </w:rPr>
  </w:style>
  <w:style w:type="paragraph" w:styleId="af">
    <w:name w:val="footer"/>
    <w:basedOn w:val="a"/>
    <w:link w:val="af0"/>
    <w:uiPriority w:val="99"/>
    <w:unhideWhenUsed/>
    <w:rsid w:val="00D214FF"/>
    <w:pPr>
      <w:tabs>
        <w:tab w:val="center" w:pos="4680"/>
        <w:tab w:val="right" w:pos="9360"/>
      </w:tabs>
    </w:pPr>
  </w:style>
  <w:style w:type="character" w:customStyle="1" w:styleId="af0">
    <w:name w:val="フッター (文字)"/>
    <w:basedOn w:val="a0"/>
    <w:link w:val="af"/>
    <w:uiPriority w:val="99"/>
    <w:rsid w:val="00D214FF"/>
    <w:rPr>
      <w:rFonts w:ascii="ＭＳ Ｐゴシック" w:eastAsia="ＭＳ Ｐゴシック" w:hAnsi="ＭＳ Ｐゴシック" w:cs="ＭＳ Ｐゴシック"/>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250729">
      <w:bodyDiv w:val="1"/>
      <w:marLeft w:val="0"/>
      <w:marRight w:val="0"/>
      <w:marTop w:val="0"/>
      <w:marBottom w:val="0"/>
      <w:divBdr>
        <w:top w:val="none" w:sz="0" w:space="0" w:color="auto"/>
        <w:left w:val="none" w:sz="0" w:space="0" w:color="auto"/>
        <w:bottom w:val="none" w:sz="0" w:space="0" w:color="auto"/>
        <w:right w:val="none" w:sz="0" w:space="0" w:color="auto"/>
      </w:divBdr>
    </w:div>
    <w:div w:id="1112701643">
      <w:bodyDiv w:val="1"/>
      <w:marLeft w:val="0"/>
      <w:marRight w:val="0"/>
      <w:marTop w:val="0"/>
      <w:marBottom w:val="0"/>
      <w:divBdr>
        <w:top w:val="none" w:sz="0" w:space="0" w:color="auto"/>
        <w:left w:val="none" w:sz="0" w:space="0" w:color="auto"/>
        <w:bottom w:val="none" w:sz="0" w:space="0" w:color="auto"/>
        <w:right w:val="none" w:sz="0" w:space="0" w:color="auto"/>
      </w:divBdr>
    </w:div>
    <w:div w:id="1216626420">
      <w:bodyDiv w:val="1"/>
      <w:marLeft w:val="0"/>
      <w:marRight w:val="0"/>
      <w:marTop w:val="0"/>
      <w:marBottom w:val="0"/>
      <w:divBdr>
        <w:top w:val="none" w:sz="0" w:space="0" w:color="auto"/>
        <w:left w:val="none" w:sz="0" w:space="0" w:color="auto"/>
        <w:bottom w:val="none" w:sz="0" w:space="0" w:color="auto"/>
        <w:right w:val="none" w:sz="0" w:space="0" w:color="auto"/>
      </w:divBdr>
    </w:div>
    <w:div w:id="1325745340">
      <w:bodyDiv w:val="1"/>
      <w:marLeft w:val="0"/>
      <w:marRight w:val="0"/>
      <w:marTop w:val="0"/>
      <w:marBottom w:val="0"/>
      <w:divBdr>
        <w:top w:val="none" w:sz="0" w:space="0" w:color="auto"/>
        <w:left w:val="none" w:sz="0" w:space="0" w:color="auto"/>
        <w:bottom w:val="none" w:sz="0" w:space="0" w:color="auto"/>
        <w:right w:val="none" w:sz="0" w:space="0" w:color="auto"/>
      </w:divBdr>
    </w:div>
    <w:div w:id="1733500801">
      <w:bodyDiv w:val="1"/>
      <w:marLeft w:val="0"/>
      <w:marRight w:val="0"/>
      <w:marTop w:val="0"/>
      <w:marBottom w:val="0"/>
      <w:divBdr>
        <w:top w:val="none" w:sz="0" w:space="0" w:color="auto"/>
        <w:left w:val="none" w:sz="0" w:space="0" w:color="auto"/>
        <w:bottom w:val="none" w:sz="0" w:space="0" w:color="auto"/>
        <w:right w:val="none" w:sz="0" w:space="0" w:color="auto"/>
      </w:divBdr>
    </w:div>
    <w:div w:id="1845390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emf"/><Relationship Id="rId17" Type="http://schemas.openxmlformats.org/officeDocument/2006/relationships/image" Target="media/image11.emf"/><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1191</Words>
  <Characters>6793</Characters>
  <Application>Microsoft Office Word</Application>
  <DocSecurity>0</DocSecurity>
  <Lines>56</Lines>
  <Paragraphs>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2022-10-24T13:21:00Z</dcterms:created>
  <dcterms:modified xsi:type="dcterms:W3CDTF">2022-11-02T10:03:00Z</dcterms:modified>
</cp:coreProperties>
</file>