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F298" w14:textId="77777777" w:rsidR="00EB7A09" w:rsidRPr="00615047" w:rsidRDefault="00EB7A09" w:rsidP="00EB7A09">
      <w:pPr>
        <w:pStyle w:val="ab"/>
        <w:suppressLineNumbers w:val="0"/>
        <w:spacing w:before="0" w:after="240" w:line="480" w:lineRule="auto"/>
        <w:rPr>
          <w:sz w:val="28"/>
          <w:szCs w:val="28"/>
        </w:rPr>
      </w:pPr>
      <w:r w:rsidRPr="00615047">
        <w:rPr>
          <w:sz w:val="28"/>
          <w:szCs w:val="28"/>
        </w:rPr>
        <w:t xml:space="preserve">Metabolites, gene expression and gut microbiota profiles suggest the putative mechanisms via which dietary creatine increases the serum taurine and g-ABA contents in </w:t>
      </w:r>
      <w:proofErr w:type="spellStart"/>
      <w:r w:rsidRPr="00615047">
        <w:rPr>
          <w:i/>
          <w:iCs/>
          <w:sz w:val="28"/>
          <w:szCs w:val="28"/>
        </w:rPr>
        <w:t>Megalobrama</w:t>
      </w:r>
      <w:proofErr w:type="spellEnd"/>
      <w:r w:rsidRPr="00615047">
        <w:rPr>
          <w:i/>
          <w:iCs/>
          <w:sz w:val="28"/>
          <w:szCs w:val="28"/>
        </w:rPr>
        <w:t xml:space="preserve"> </w:t>
      </w:r>
      <w:proofErr w:type="spellStart"/>
      <w:r w:rsidRPr="00615047">
        <w:rPr>
          <w:i/>
          <w:iCs/>
          <w:sz w:val="28"/>
          <w:szCs w:val="28"/>
        </w:rPr>
        <w:t>amblycephala</w:t>
      </w:r>
      <w:proofErr w:type="spellEnd"/>
    </w:p>
    <w:p w14:paraId="1BE1A164" w14:textId="77777777" w:rsidR="00EB7A09" w:rsidRPr="00615047" w:rsidRDefault="00EB7A09" w:rsidP="00EB7A09">
      <w:pPr>
        <w:pStyle w:val="AuthorList"/>
        <w:spacing w:after="240" w:line="480" w:lineRule="auto"/>
        <w:rPr>
          <w:rFonts w:eastAsia="宋体"/>
          <w:b w:val="0"/>
          <w:bCs/>
          <w:sz w:val="20"/>
          <w:szCs w:val="20"/>
          <w:lang w:eastAsia="zh-CN"/>
        </w:rPr>
      </w:pPr>
      <w:r w:rsidRPr="00615047">
        <w:rPr>
          <w:rFonts w:eastAsia="宋体"/>
          <w:b w:val="0"/>
          <w:bCs/>
          <w:sz w:val="20"/>
          <w:szCs w:val="20"/>
          <w:lang w:eastAsia="zh-CN"/>
        </w:rPr>
        <w:t>Yizhuo Hua</w:t>
      </w:r>
      <w:r w:rsidRPr="00615047">
        <w:rPr>
          <w:b w:val="0"/>
          <w:bCs/>
          <w:sz w:val="20"/>
          <w:szCs w:val="20"/>
          <w:vertAlign w:val="superscript"/>
        </w:rPr>
        <w:t>1</w:t>
      </w:r>
      <w:r w:rsidRPr="00615047">
        <w:rPr>
          <w:b w:val="0"/>
          <w:bCs/>
          <w:sz w:val="20"/>
          <w:szCs w:val="20"/>
        </w:rPr>
        <w:t xml:space="preserve">, </w:t>
      </w:r>
      <w:proofErr w:type="spellStart"/>
      <w:r w:rsidRPr="00615047">
        <w:rPr>
          <w:rFonts w:eastAsia="宋体"/>
          <w:b w:val="0"/>
          <w:bCs/>
          <w:sz w:val="20"/>
          <w:szCs w:val="20"/>
          <w:lang w:eastAsia="zh-CN"/>
        </w:rPr>
        <w:t>Wangwang</w:t>
      </w:r>
      <w:proofErr w:type="spellEnd"/>
      <w:r w:rsidRPr="00615047">
        <w:rPr>
          <w:b w:val="0"/>
          <w:bCs/>
          <w:sz w:val="20"/>
          <w:szCs w:val="20"/>
        </w:rPr>
        <w:t xml:space="preserve"> </w:t>
      </w:r>
      <w:r w:rsidRPr="00615047">
        <w:rPr>
          <w:rFonts w:eastAsia="宋体"/>
          <w:b w:val="0"/>
          <w:bCs/>
          <w:sz w:val="20"/>
          <w:szCs w:val="20"/>
          <w:lang w:eastAsia="zh-CN"/>
        </w:rPr>
        <w:t>Huang</w:t>
      </w:r>
      <w:r w:rsidRPr="00615047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1</w:t>
      </w:r>
      <w:r w:rsidRPr="00615047">
        <w:rPr>
          <w:b w:val="0"/>
          <w:bCs/>
          <w:sz w:val="20"/>
          <w:szCs w:val="20"/>
        </w:rPr>
        <w:t xml:space="preserve">, </w:t>
      </w:r>
      <w:r w:rsidRPr="00615047">
        <w:rPr>
          <w:rFonts w:eastAsia="宋体"/>
          <w:b w:val="0"/>
          <w:bCs/>
          <w:sz w:val="20"/>
          <w:szCs w:val="20"/>
          <w:lang w:eastAsia="zh-CN"/>
        </w:rPr>
        <w:t>Fan Wang</w:t>
      </w:r>
      <w:r w:rsidRPr="00615047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1</w:t>
      </w:r>
      <w:r w:rsidRPr="00615047">
        <w:rPr>
          <w:rFonts w:eastAsia="宋体"/>
          <w:b w:val="0"/>
          <w:bCs/>
          <w:sz w:val="20"/>
          <w:szCs w:val="20"/>
          <w:lang w:eastAsia="zh-CN"/>
        </w:rPr>
        <w:t>, Zhao Jing</w:t>
      </w:r>
      <w:r w:rsidRPr="00615047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1</w:t>
      </w:r>
      <w:r w:rsidRPr="00615047">
        <w:rPr>
          <w:rFonts w:eastAsia="宋体"/>
          <w:b w:val="0"/>
          <w:bCs/>
          <w:sz w:val="20"/>
          <w:szCs w:val="20"/>
          <w:lang w:eastAsia="zh-CN"/>
        </w:rPr>
        <w:t xml:space="preserve">, </w:t>
      </w:r>
      <w:proofErr w:type="spellStart"/>
      <w:r w:rsidRPr="00615047">
        <w:rPr>
          <w:rFonts w:eastAsia="宋体"/>
          <w:b w:val="0"/>
          <w:bCs/>
          <w:sz w:val="20"/>
          <w:szCs w:val="20"/>
          <w:lang w:eastAsia="zh-CN"/>
        </w:rPr>
        <w:t>Juntao</w:t>
      </w:r>
      <w:proofErr w:type="spellEnd"/>
      <w:r w:rsidRPr="00615047">
        <w:rPr>
          <w:rFonts w:eastAsia="宋体"/>
          <w:b w:val="0"/>
          <w:bCs/>
          <w:sz w:val="20"/>
          <w:szCs w:val="20"/>
          <w:lang w:eastAsia="zh-CN"/>
        </w:rPr>
        <w:t xml:space="preserve"> Li</w:t>
      </w:r>
      <w:r w:rsidRPr="00615047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2</w:t>
      </w:r>
      <w:r w:rsidRPr="00615047">
        <w:rPr>
          <w:rFonts w:eastAsia="宋体"/>
          <w:b w:val="0"/>
          <w:bCs/>
          <w:sz w:val="20"/>
          <w:szCs w:val="20"/>
          <w:lang w:eastAsia="zh-CN"/>
        </w:rPr>
        <w:t xml:space="preserve">, </w:t>
      </w:r>
      <w:proofErr w:type="spellStart"/>
      <w:r w:rsidRPr="00615047">
        <w:rPr>
          <w:rFonts w:eastAsia="宋体"/>
          <w:b w:val="0"/>
          <w:bCs/>
          <w:sz w:val="20"/>
          <w:szCs w:val="20"/>
          <w:lang w:eastAsia="zh-CN"/>
        </w:rPr>
        <w:t>Yuhua</w:t>
      </w:r>
      <w:proofErr w:type="spellEnd"/>
      <w:r w:rsidRPr="00615047">
        <w:rPr>
          <w:rFonts w:eastAsia="宋体"/>
          <w:b w:val="0"/>
          <w:bCs/>
          <w:sz w:val="20"/>
          <w:szCs w:val="20"/>
          <w:lang w:eastAsia="zh-CN"/>
        </w:rPr>
        <w:t xml:space="preserve"> Zhao</w:t>
      </w:r>
      <w:r w:rsidRPr="00615047">
        <w:rPr>
          <w:b w:val="0"/>
          <w:bCs/>
          <w:sz w:val="20"/>
          <w:szCs w:val="20"/>
          <w:vertAlign w:val="superscript"/>
        </w:rPr>
        <w:t>1</w:t>
      </w:r>
      <w:r w:rsidRPr="00615047">
        <w:rPr>
          <w:rFonts w:eastAsia="宋体"/>
          <w:b w:val="0"/>
          <w:bCs/>
          <w:sz w:val="20"/>
          <w:szCs w:val="20"/>
          <w:vertAlign w:val="superscript"/>
          <w:lang w:eastAsia="zh-CN"/>
        </w:rPr>
        <w:t>*</w:t>
      </w:r>
    </w:p>
    <w:p w14:paraId="39F92995" w14:textId="77777777" w:rsidR="00EB7A09" w:rsidRPr="00615047" w:rsidRDefault="00EB7A09" w:rsidP="00EB7A09">
      <w:pPr>
        <w:spacing w:before="240" w:after="24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15047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615047">
        <w:rPr>
          <w:rFonts w:ascii="Times New Roman" w:hAnsi="Times New Roman" w:cs="Times New Roman"/>
          <w:sz w:val="20"/>
          <w:szCs w:val="20"/>
        </w:rPr>
        <w:t>College of Fisheries, Huazhong Agricultural University; Key Lab of Freshwater Animal Breeding, Ministry of Agriculture; Key Lab of Agricultural Animal Genetics, Breeding and Reproduction of Ministry of Education; Freshwater Aquaculture Collaborative Innovation Center of Hubei Province, Wuhan 430070, China</w:t>
      </w:r>
    </w:p>
    <w:p w14:paraId="26BD1212" w14:textId="77777777" w:rsidR="00EB7A09" w:rsidRPr="00615047" w:rsidRDefault="00EB7A09" w:rsidP="00EB7A09">
      <w:pPr>
        <w:spacing w:after="24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15047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615047">
        <w:rPr>
          <w:rFonts w:ascii="Times New Roman" w:hAnsi="Times New Roman" w:cs="Times New Roman"/>
          <w:sz w:val="20"/>
          <w:szCs w:val="20"/>
        </w:rPr>
        <w:t>Institute of Tropical Bioscience and Biotechnology, Haikou 570102, China</w:t>
      </w:r>
    </w:p>
    <w:p w14:paraId="3E6B0751" w14:textId="77777777" w:rsidR="00EB7A09" w:rsidRPr="00615047" w:rsidRDefault="00EB7A09" w:rsidP="00EB7A09">
      <w:pPr>
        <w:pStyle w:val="aa"/>
        <w:spacing w:before="240" w:after="240" w:line="48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615047">
        <w:rPr>
          <w:rStyle w:val="ae"/>
          <w:rFonts w:cs="Times New Roman"/>
          <w:sz w:val="20"/>
          <w:szCs w:val="20"/>
        </w:rPr>
        <w:t xml:space="preserve">* Corresponding author: </w:t>
      </w:r>
      <w:hyperlink r:id="rId6" w:history="1">
        <w:r w:rsidRPr="00615047">
          <w:rPr>
            <w:rStyle w:val="ad"/>
            <w:rFonts w:cs="Times New Roman"/>
            <w:color w:val="000000" w:themeColor="text1"/>
            <w:sz w:val="20"/>
            <w:szCs w:val="20"/>
          </w:rPr>
          <w:t>zhaoyuhua2005@mail.hzau.edu.cn</w:t>
        </w:r>
      </w:hyperlink>
      <w:r w:rsidRPr="00615047">
        <w:rPr>
          <w:rFonts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615047">
        <w:rPr>
          <w:rStyle w:val="ae"/>
          <w:rFonts w:cs="Times New Roman"/>
          <w:sz w:val="20"/>
          <w:szCs w:val="20"/>
        </w:rPr>
        <w:t>Yuhua</w:t>
      </w:r>
      <w:proofErr w:type="spellEnd"/>
      <w:r w:rsidRPr="00615047">
        <w:rPr>
          <w:rStyle w:val="ae"/>
          <w:rFonts w:cs="Times New Roman"/>
          <w:sz w:val="20"/>
          <w:szCs w:val="20"/>
        </w:rPr>
        <w:t xml:space="preserve"> Zhao</w:t>
      </w:r>
      <w:r w:rsidRPr="00615047">
        <w:rPr>
          <w:rFonts w:cs="Times New Roman"/>
          <w:color w:val="000000" w:themeColor="text1"/>
          <w:sz w:val="20"/>
          <w:szCs w:val="20"/>
        </w:rPr>
        <w:t>)</w:t>
      </w:r>
    </w:p>
    <w:p w14:paraId="2B0492E8" w14:textId="77777777" w:rsidR="00EB7A09" w:rsidRPr="00615047" w:rsidRDefault="00EB7A09" w:rsidP="00EB7A09">
      <w:pPr>
        <w:spacing w:after="24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5047">
        <w:rPr>
          <w:rStyle w:val="ae"/>
          <w:rFonts w:ascii="Times New Roman" w:hAnsi="Times New Roman" w:cs="Times New Roman"/>
          <w:sz w:val="20"/>
          <w:szCs w:val="20"/>
        </w:rPr>
        <w:t>Tel.: +86 27 87282113; fax: +86 27 87282114.</w:t>
      </w:r>
    </w:p>
    <w:p w14:paraId="787D4A3E" w14:textId="11B5F98C" w:rsidR="00EB7A09" w:rsidRPr="00EB7A09" w:rsidRDefault="00EB7A09" w:rsidP="00EB7A09">
      <w:pPr>
        <w:spacing w:after="240"/>
        <w:rPr>
          <w:rFonts w:ascii="Times New Roman" w:hAnsi="Times New Roman" w:cs="Times New Roman" w:hint="eastAsia"/>
        </w:rPr>
      </w:pPr>
      <w:r w:rsidRPr="00615047">
        <w:rPr>
          <w:rFonts w:ascii="Times New Roman" w:hAnsi="Times New Roman" w:cs="Times New Roman"/>
        </w:rPr>
        <w:br w:type="page"/>
      </w:r>
    </w:p>
    <w:p w14:paraId="36EB465A" w14:textId="703D3DEB" w:rsidR="0058628C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1 </w:t>
      </w:r>
      <w:r>
        <w:rPr>
          <w:rFonts w:ascii="Times New Roman" w:hAnsi="Times New Roman" w:cs="Times New Roman" w:hint="eastAsia"/>
          <w:sz w:val="24"/>
        </w:rPr>
        <w:t>Primers designed for qPCR in this study</w:t>
      </w:r>
    </w:p>
    <w:tbl>
      <w:tblPr>
        <w:tblW w:w="6855" w:type="dxa"/>
        <w:jc w:val="center"/>
        <w:tblLook w:val="04A0" w:firstRow="1" w:lastRow="0" w:firstColumn="1" w:lastColumn="0" w:noHBand="0" w:noVBand="1"/>
      </w:tblPr>
      <w:tblGrid>
        <w:gridCol w:w="1080"/>
        <w:gridCol w:w="4065"/>
        <w:gridCol w:w="1710"/>
      </w:tblGrid>
      <w:tr w:rsidR="0058628C" w14:paraId="5FEE327F" w14:textId="77777777">
        <w:trPr>
          <w:trHeight w:val="555"/>
          <w:jc w:val="center"/>
        </w:trPr>
        <w:tc>
          <w:tcPr>
            <w:tcW w:w="10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AF6AA02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gene</w:t>
            </w:r>
          </w:p>
        </w:tc>
        <w:tc>
          <w:tcPr>
            <w:tcW w:w="406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E4FB39" w14:textId="77777777" w:rsidR="0058628C" w:rsidRDefault="00000000">
            <w:pPr>
              <w:widowControl/>
              <w:ind w:firstLineChars="400" w:firstLine="84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primer sequences (5'-3')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2869425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 xml:space="preserve"> Fragment length (bp)</w:t>
            </w:r>
          </w:p>
        </w:tc>
      </w:tr>
      <w:tr w:rsidR="0058628C" w14:paraId="00A774DF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10EC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FEF5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TCCCAAAGCCTCAACGG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D2F2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161</w:t>
            </w:r>
          </w:p>
        </w:tc>
      </w:tr>
      <w:tr w:rsidR="0058628C" w14:paraId="7E0B1FF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B3227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E348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TGAACCCAGACAACCTCC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EE95A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449DE2C8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7051B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gamt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8857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GGCGTATTCCAGAGGCT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A5FE7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106</w:t>
            </w:r>
          </w:p>
        </w:tc>
      </w:tr>
      <w:tr w:rsidR="0058628C" w14:paraId="5567BEDF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DF88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94C2E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AGTGATTGTCAGGTAGGGTT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7094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60B22C08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5A71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gatm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443F8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TCGCACAGTGGAGGACA 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04D4B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213</w:t>
            </w:r>
          </w:p>
        </w:tc>
      </w:tr>
      <w:tr w:rsidR="0058628C" w14:paraId="7C46174A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01D6D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B55D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TTGGGATCTTTGAAGGAGA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97A9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2AE0AEBF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7D7A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sardh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7416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TCTGCCTGTCTACAACGC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1D66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156</w:t>
            </w:r>
          </w:p>
        </w:tc>
      </w:tr>
      <w:tr w:rsidR="0058628C" w14:paraId="5E6DEE00" w14:textId="77777777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C93F5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C4D0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 5' GCAAGTCCTGCCTCAAGT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F6336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1C346A87" w14:textId="77777777">
        <w:trPr>
          <w:trHeight w:val="27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589B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adoa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40DA6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 5`-CGAGCAGGCTTATGTGACCT-3`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5CE5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149</w:t>
            </w:r>
          </w:p>
        </w:tc>
      </w:tr>
      <w:tr w:rsidR="0058628C" w14:paraId="13D41B0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76C66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571A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 5`-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TGGAGACTTTCTTCGGTGGC-3`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5651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7CC74C8B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68FC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adob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6C47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 5`-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AAACCTAGAGACGGTGCCAG-3`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CCCBE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92</w:t>
            </w:r>
          </w:p>
        </w:tc>
      </w:tr>
      <w:tr w:rsidR="0058628C" w14:paraId="631F6D1F" w14:textId="77777777">
        <w:trPr>
          <w:trHeight w:val="27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06131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4F78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 5`-ACCGATCTCAGCATCGAAGG-3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910C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64A3D601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3074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csad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A516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 5`-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GCCGTAAGGTGGATTGCTTG-3`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719C1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248</w:t>
            </w:r>
          </w:p>
        </w:tc>
      </w:tr>
      <w:tr w:rsidR="0058628C" w14:paraId="3A3D956B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DCD8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4DAC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 5`-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TGGCGCCACCTTTGATAGTC-3`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750E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251C5C21" w14:textId="77777777">
        <w:trPr>
          <w:trHeight w:val="27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02F5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7016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GAAGTGAACCCAAAGCA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B1DD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81</w:t>
            </w:r>
          </w:p>
        </w:tc>
      </w:tr>
      <w:tr w:rsidR="0058628C" w14:paraId="731AE41A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2698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6F6F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GCAGCCCAGTAACAGAT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C37A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2CF33B60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AFE8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odc1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37DD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CATTGAAGGTGGAGGACG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5F84B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106</w:t>
            </w:r>
          </w:p>
        </w:tc>
      </w:tr>
      <w:tr w:rsidR="0058628C" w14:paraId="6799922C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9B75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9937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GACCGCATTGTGGAGCA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B849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06DF281C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9108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agmat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9AB9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ACGGGACGCCTTTCAGA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59B9A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</w:tr>
      <w:tr w:rsidR="0058628C" w14:paraId="3E419BF4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6063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81DD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TCCTCGGCTCCACTCAT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AFB90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5075B681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B4E8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aoc1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11D3F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ACGAGAAAGGGACAATCA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C231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</w:tr>
      <w:tr w:rsidR="0058628C" w14:paraId="100E6819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517F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5ECA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AAGGACCATCCAGCATAT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72334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25803F41" w14:textId="77777777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BC3145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aldh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E1A9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F:5' TGGGCTTCATCAAACAA 3'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6FCFB5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</w:tr>
      <w:tr w:rsidR="0058628C" w14:paraId="615B59AB" w14:textId="77777777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54B0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8C6FE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R:5' AAAGGCAGAACAGACATCA 3'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DD0F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8628C" w14:paraId="447A93C1" w14:textId="77777777">
        <w:trPr>
          <w:trHeight w:val="300"/>
          <w:jc w:val="center"/>
        </w:trPr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8BF16E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  <w:lang w:bidi="ar"/>
              </w:rPr>
              <w:t>gad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9C98C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F: 5`-GGTGCCTTTGATCCTTTGATCG-3`</w:t>
            </w:r>
          </w:p>
        </w:tc>
        <w:tc>
          <w:tcPr>
            <w:tcW w:w="171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75EFBB" w14:textId="77777777" w:rsidR="0058628C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131</w:t>
            </w:r>
          </w:p>
        </w:tc>
      </w:tr>
      <w:tr w:rsidR="0058628C" w14:paraId="7A11A194" w14:textId="77777777">
        <w:trPr>
          <w:trHeight w:val="300"/>
          <w:jc w:val="center"/>
        </w:trPr>
        <w:tc>
          <w:tcPr>
            <w:tcW w:w="108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D831D25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01D99A" w14:textId="77777777" w:rsidR="0058628C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 w:bidi="ar"/>
              </w:rPr>
              <w:t>R: 5`-TCGACTCCATTCAGCTTCCAC-3`</w:t>
            </w:r>
          </w:p>
        </w:tc>
        <w:tc>
          <w:tcPr>
            <w:tcW w:w="171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05B585" w14:textId="77777777" w:rsidR="0058628C" w:rsidRDefault="0058628C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170AB0C" w14:textId="77777777" w:rsidR="0058628C" w:rsidRDefault="00000000">
      <w:pPr>
        <w:rPr>
          <w:rFonts w:ascii="Times New Roman" w:hAnsi="Times New Roman" w:cs="Times New Roman"/>
          <w:b/>
          <w:bCs/>
          <w:sz w:val="24"/>
        </w:rPr>
        <w:sectPr w:rsidR="0058628C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i/>
          <w:iCs/>
          <w:sz w:val="24"/>
        </w:rPr>
        <w:t>ck</w:t>
      </w:r>
      <w:r>
        <w:rPr>
          <w:rFonts w:ascii="Times New Roman" w:hAnsi="Times New Roman" w:cs="Times New Roman" w:hint="eastAsia"/>
          <w:sz w:val="24"/>
        </w:rPr>
        <w:t xml:space="preserve"> creatine kinase,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gamt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guanidinoacetate N-methyltransferase,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gatm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glycine </w:t>
      </w:r>
      <w:proofErr w:type="spellStart"/>
      <w:r>
        <w:rPr>
          <w:rFonts w:ascii="Times New Roman" w:hAnsi="Times New Roman" w:cs="Times New Roman" w:hint="eastAsia"/>
          <w:sz w:val="24"/>
        </w:rPr>
        <w:t>amidinotransferas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sardh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sarcosine dehydrogenase,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adoa</w:t>
      </w:r>
      <w:proofErr w:type="spellEnd"/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adob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cysteamine dioxygenase,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csad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sulfinoalanine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decarboxylase,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arg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arginase, </w:t>
      </w:r>
      <w:r>
        <w:rPr>
          <w:rFonts w:ascii="Times New Roman" w:hAnsi="Times New Roman" w:cs="Times New Roman" w:hint="eastAsia"/>
          <w:i/>
          <w:iCs/>
          <w:sz w:val="24"/>
        </w:rPr>
        <w:t>odc1</w:t>
      </w:r>
      <w:r>
        <w:rPr>
          <w:rFonts w:ascii="Times New Roman" w:hAnsi="Times New Roman" w:cs="Times New Roman" w:hint="eastAsia"/>
          <w:sz w:val="24"/>
        </w:rPr>
        <w:t xml:space="preserve"> ornithine decarboxylase1,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agmat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agmatinase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 w:hint="eastAsia"/>
          <w:i/>
          <w:iCs/>
          <w:sz w:val="24"/>
        </w:rPr>
        <w:t>aoc1</w:t>
      </w:r>
      <w:r>
        <w:rPr>
          <w:rFonts w:ascii="Times New Roman" w:hAnsi="Times New Roman" w:cs="Times New Roman" w:hint="eastAsia"/>
          <w:sz w:val="24"/>
        </w:rPr>
        <w:t xml:space="preserve"> diamine oxidase1, </w:t>
      </w:r>
      <w:proofErr w:type="spellStart"/>
      <w:r>
        <w:rPr>
          <w:rFonts w:ascii="Times New Roman" w:hAnsi="Times New Roman" w:cs="Times New Roman" w:hint="eastAsia"/>
          <w:i/>
          <w:iCs/>
          <w:sz w:val="24"/>
        </w:rPr>
        <w:t>aldh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aldehyde dehydrogenase, </w:t>
      </w:r>
      <w:r>
        <w:rPr>
          <w:rFonts w:ascii="Times New Roman" w:hAnsi="Times New Roman" w:cs="Times New Roman" w:hint="eastAsia"/>
          <w:i/>
          <w:iCs/>
          <w:sz w:val="24"/>
        </w:rPr>
        <w:t>gad</w:t>
      </w:r>
      <w:r>
        <w:rPr>
          <w:rFonts w:ascii="Times New Roman" w:hAnsi="Times New Roman" w:cs="Times New Roman" w:hint="eastAsia"/>
          <w:sz w:val="24"/>
        </w:rPr>
        <w:t xml:space="preserve"> glutamate decarboxylase.</w:t>
      </w:r>
    </w:p>
    <w:p w14:paraId="2A5E9DA3" w14:textId="77777777" w:rsidR="0058628C" w:rsidRDefault="0000000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2 </w:t>
      </w:r>
      <w:r>
        <w:rPr>
          <w:rFonts w:ascii="Times New Roman" w:hAnsi="Times New Roman" w:cs="Times New Roman" w:hint="eastAsia"/>
          <w:sz w:val="24"/>
        </w:rPr>
        <w:t>Expression</w:t>
      </w:r>
      <w:r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 w:hint="eastAsia"/>
          <w:sz w:val="24"/>
        </w:rPr>
        <w:t>genes</w:t>
      </w:r>
      <w:r>
        <w:rPr>
          <w:rFonts w:ascii="Times New Roman" w:hAnsi="Times New Roman" w:cs="Times New Roman"/>
          <w:sz w:val="24"/>
        </w:rPr>
        <w:t xml:space="preserve"> related to the creatine metabolism</w:t>
      </w:r>
    </w:p>
    <w:tbl>
      <w:tblPr>
        <w:tblW w:w="8338" w:type="dxa"/>
        <w:jc w:val="center"/>
        <w:tblLook w:val="04A0" w:firstRow="1" w:lastRow="0" w:firstColumn="1" w:lastColumn="0" w:noHBand="0" w:noVBand="1"/>
      </w:tblPr>
      <w:tblGrid>
        <w:gridCol w:w="1466"/>
        <w:gridCol w:w="1785"/>
        <w:gridCol w:w="1651"/>
        <w:gridCol w:w="1785"/>
        <w:gridCol w:w="1651"/>
      </w:tblGrid>
      <w:tr w:rsidR="0058628C" w14:paraId="0C0068AD" w14:textId="77777777">
        <w:trPr>
          <w:trHeight w:val="450"/>
          <w:jc w:val="center"/>
        </w:trPr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D24B7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item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A6A2A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3BA828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HCD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2E9F8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BET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A9FA9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CRE1</w:t>
            </w:r>
          </w:p>
        </w:tc>
      </w:tr>
      <w:tr w:rsidR="0058628C" w14:paraId="23C0EF06" w14:textId="77777777">
        <w:trPr>
          <w:trHeight w:val="4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C7032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DC40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1.00±0.12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2B8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0.54±0.08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028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0.61±0.21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353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4.45±1.61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60885A87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7892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gamt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4624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1.00±0.03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A96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0.49±0.10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66B1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0.58±0.04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85F9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0.88±0.02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5C69D80A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E71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gatm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FA62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1.01±0.13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6B4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0.43±0.00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6547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0.53±0.01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3BB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0.87±0.14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4379B48C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E6A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sardh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B5C07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1.01±0.13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68F0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0.63±0.13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845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1.37±0.31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16E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1.27±0.15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1E170980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38C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DC9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1.01±0.17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A24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0.88±0.06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F7F4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1.53±0.40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7547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1.32±0.41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6A78FCDE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42BC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adob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00E38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1.00±0.12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325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0.38±0.15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1B3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0.32±0.08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623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0.37±0.04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</w:tr>
      <w:tr w:rsidR="0058628C" w14:paraId="138950BE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9AF4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csad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46C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1.00±0.08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2B0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0.66±0.03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450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0.70±0.10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A15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0.88±0.04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558BE492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4858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3033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1.00±0.06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243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0.55±0.04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6878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1.07±0.03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868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0.69±0.03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</w:tr>
      <w:tr w:rsidR="0058628C" w14:paraId="45730630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C897B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odc1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328B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1.00±0.09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108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0.77±0.08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FF2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0.76±0.05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BCC2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0.51±0.14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</w:tr>
      <w:tr w:rsidR="0058628C" w14:paraId="3AB030D3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439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agmat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D89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1.06±0.04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0588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0.36±0.12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0DF8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0.42±0.16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BB9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0.74±0.08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</w:tr>
      <w:tr w:rsidR="0058628C" w14:paraId="13E24566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DE57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aoc1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A009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1.01±0.21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6922C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0.84±0.17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ADF4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0.84±0.18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828C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1.16±0.15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317432DF" w14:textId="77777777">
        <w:trPr>
          <w:trHeight w:val="4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D165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aldh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1CD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1.01±0.05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63C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0.56±0.09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B72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0.66±0.02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584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0.68±0.04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</w:tr>
      <w:tr w:rsidR="0058628C" w14:paraId="73B75B84" w14:textId="77777777">
        <w:trPr>
          <w:trHeight w:val="45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D06CC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E8F67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1.01±0.14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44F31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0.55±0.13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2EF02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0.69±0.05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C0F658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1.14±0.01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</w:tbl>
    <w:p w14:paraId="5C3ED714" w14:textId="72360AAF" w:rsidR="0058628C" w:rsidRDefault="00000000">
      <w:pPr>
        <w:rPr>
          <w:rFonts w:ascii="Times New Roman" w:hAnsi="Times New Roman" w:cs="Times New Roman"/>
          <w:b/>
          <w:bCs/>
          <w:sz w:val="24"/>
        </w:rPr>
        <w:sectPr w:rsidR="0058628C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</w:rPr>
        <w:t>Values are presented as means of the entire group with standard deviation: The four groups are: CD control, HCD high-carbohydrate, BET 1.2% betaine supplementation, CRE1 1.2% betaine</w:t>
      </w:r>
      <w:r w:rsidR="00A85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+</w:t>
      </w:r>
      <w:r w:rsidR="00A85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0.5%creatine supplementation, CRE2 1.2% betaine</w:t>
      </w:r>
      <w:r w:rsidR="00A85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+</w:t>
      </w:r>
      <w:r w:rsidR="00A85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1%creatine supplementation, CRE3 1.2% betaine</w:t>
      </w:r>
      <w:r w:rsidR="00A85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+</w:t>
      </w:r>
      <w:r w:rsidR="00A85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2% creatine supplementation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ck</w:t>
      </w:r>
      <w:r>
        <w:rPr>
          <w:rFonts w:ascii="Times New Roman" w:hAnsi="Times New Roman" w:cs="Times New Roman"/>
          <w:sz w:val="24"/>
        </w:rPr>
        <w:t xml:space="preserve"> creatine kinase,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gam</w:t>
      </w:r>
      <w:r>
        <w:rPr>
          <w:rFonts w:ascii="Times New Roman" w:hAnsi="Times New Roman" w:cs="Times New Roman"/>
          <w:sz w:val="24"/>
        </w:rPr>
        <w:t>t</w:t>
      </w:r>
      <w:proofErr w:type="spellEnd"/>
      <w:r>
        <w:rPr>
          <w:rFonts w:ascii="Times New Roman" w:hAnsi="Times New Roman" w:cs="Times New Roman"/>
          <w:sz w:val="24"/>
        </w:rPr>
        <w:t xml:space="preserve"> guanidinoacetate N-methyltransferase,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gatm</w:t>
      </w:r>
      <w:proofErr w:type="spellEnd"/>
      <w:r>
        <w:rPr>
          <w:rFonts w:ascii="Times New Roman" w:hAnsi="Times New Roman" w:cs="Times New Roman"/>
          <w:sz w:val="24"/>
        </w:rPr>
        <w:t xml:space="preserve"> glycine </w:t>
      </w:r>
      <w:proofErr w:type="spellStart"/>
      <w:r>
        <w:rPr>
          <w:rFonts w:ascii="Times New Roman" w:hAnsi="Times New Roman" w:cs="Times New Roman"/>
          <w:sz w:val="24"/>
        </w:rPr>
        <w:t>amidinotransferas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sardh</w:t>
      </w:r>
      <w:proofErr w:type="spellEnd"/>
      <w:r>
        <w:rPr>
          <w:rFonts w:ascii="Times New Roman" w:hAnsi="Times New Roman" w:cs="Times New Roman"/>
          <w:sz w:val="24"/>
        </w:rPr>
        <w:t xml:space="preserve"> sarcosine dehydrogenase,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adoa</w:t>
      </w:r>
      <w:proofErr w:type="spellEnd"/>
      <w:r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adob</w:t>
      </w:r>
      <w:proofErr w:type="spellEnd"/>
      <w:r>
        <w:rPr>
          <w:rFonts w:ascii="Times New Roman" w:hAnsi="Times New Roman" w:cs="Times New Roman"/>
          <w:sz w:val="24"/>
        </w:rPr>
        <w:t xml:space="preserve"> cysteamine dioxygenase,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csad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sulfinoalanine</w:t>
      </w:r>
      <w:proofErr w:type="spellEnd"/>
      <w:r>
        <w:rPr>
          <w:rFonts w:ascii="Times New Roman" w:hAnsi="Times New Roman" w:cs="Times New Roman"/>
          <w:sz w:val="24"/>
        </w:rPr>
        <w:t xml:space="preserve"> decarboxylase,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arg</w:t>
      </w:r>
      <w:proofErr w:type="spellEnd"/>
      <w:r>
        <w:rPr>
          <w:rFonts w:ascii="Times New Roman" w:hAnsi="Times New Roman" w:cs="Times New Roman"/>
          <w:sz w:val="24"/>
        </w:rPr>
        <w:t xml:space="preserve"> arginase, </w:t>
      </w:r>
      <w:r>
        <w:rPr>
          <w:rFonts w:ascii="Times New Roman" w:hAnsi="Times New Roman" w:cs="Times New Roman"/>
          <w:i/>
          <w:iCs/>
          <w:sz w:val="24"/>
        </w:rPr>
        <w:t>odc1</w:t>
      </w:r>
      <w:r>
        <w:rPr>
          <w:rFonts w:ascii="Times New Roman" w:hAnsi="Times New Roman" w:cs="Times New Roman"/>
          <w:sz w:val="24"/>
        </w:rPr>
        <w:t xml:space="preserve"> ornithine decarboxylase,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agmat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agmatinase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>aoc1</w:t>
      </w:r>
      <w:r>
        <w:rPr>
          <w:rFonts w:ascii="Times New Roman" w:hAnsi="Times New Roman" w:cs="Times New Roman"/>
          <w:sz w:val="24"/>
        </w:rPr>
        <w:t xml:space="preserve"> diamine oxidase1,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aldh</w:t>
      </w:r>
      <w:proofErr w:type="spellEnd"/>
      <w:r>
        <w:rPr>
          <w:rFonts w:ascii="Times New Roman" w:hAnsi="Times New Roman" w:cs="Times New Roman"/>
          <w:sz w:val="24"/>
        </w:rPr>
        <w:t xml:space="preserve"> aldehyde dehydrogenase, </w:t>
      </w:r>
      <w:r>
        <w:rPr>
          <w:rFonts w:ascii="Times New Roman" w:hAnsi="Times New Roman" w:cs="Times New Roman"/>
          <w:i/>
          <w:iCs/>
          <w:sz w:val="24"/>
        </w:rPr>
        <w:t>gad</w:t>
      </w:r>
      <w:r>
        <w:rPr>
          <w:rFonts w:ascii="Times New Roman" w:hAnsi="Times New Roman" w:cs="Times New Roman"/>
          <w:sz w:val="24"/>
        </w:rPr>
        <w:t xml:space="preserve"> glutamate </w:t>
      </w:r>
      <w:proofErr w:type="spellStart"/>
      <w:r>
        <w:rPr>
          <w:rFonts w:ascii="Times New Roman" w:hAnsi="Times New Roman" w:cs="Times New Roman"/>
          <w:sz w:val="24"/>
        </w:rPr>
        <w:t>decarboxylase</w:t>
      </w:r>
      <w:r>
        <w:rPr>
          <w:rFonts w:ascii="Times New Roman" w:hAnsi="Times New Roman" w:cs="Times New Roman" w:hint="eastAsia"/>
          <w:sz w:val="24"/>
        </w:rPr>
        <w:t>.Significant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(</w:t>
      </w:r>
      <w:r w:rsidRPr="00A85AB8">
        <w:rPr>
          <w:rFonts w:ascii="Times New Roman" w:hAnsi="Times New Roman" w:cs="Times New Roman" w:hint="eastAsia"/>
          <w:i/>
          <w:iCs/>
          <w:sz w:val="24"/>
        </w:rPr>
        <w:t>P</w:t>
      </w:r>
      <w:r w:rsidR="00A85AB8"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&lt;</w:t>
      </w:r>
      <w:r w:rsidR="00A85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0.05) differences between groups (legend embedded in the table) are indicated by different letters.</w:t>
      </w:r>
    </w:p>
    <w:p w14:paraId="71CE0B7B" w14:textId="77777777" w:rsidR="0058628C" w:rsidRDefault="00000000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3 </w:t>
      </w:r>
      <w:r>
        <w:rPr>
          <w:rFonts w:ascii="Times New Roman" w:hAnsi="Times New Roman" w:cs="Times New Roman"/>
          <w:sz w:val="24"/>
        </w:rPr>
        <w:t>Concentration of metabolites related to the creatine metabolism</w:t>
      </w:r>
    </w:p>
    <w:tbl>
      <w:tblPr>
        <w:tblW w:w="6855" w:type="dxa"/>
        <w:jc w:val="center"/>
        <w:tblLook w:val="04A0" w:firstRow="1" w:lastRow="0" w:firstColumn="1" w:lastColumn="0" w:noHBand="0" w:noVBand="1"/>
      </w:tblPr>
      <w:tblGrid>
        <w:gridCol w:w="864"/>
        <w:gridCol w:w="1507"/>
        <w:gridCol w:w="1499"/>
        <w:gridCol w:w="1617"/>
        <w:gridCol w:w="1499"/>
      </w:tblGrid>
      <w:tr w:rsidR="0058628C" w14:paraId="03DB8DC3" w14:textId="77777777">
        <w:trPr>
          <w:trHeight w:val="300"/>
          <w:jc w:val="center"/>
        </w:trPr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9B5922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item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B7331C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30972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HCD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22C4A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BET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DEF14B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CRE1</w:t>
            </w:r>
          </w:p>
        </w:tc>
      </w:tr>
      <w:tr w:rsidR="0058628C" w14:paraId="378D4B53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A183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F683B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eastAsia="宋体"/>
                <w:lang w:bidi="ar"/>
              </w:rPr>
              <w:t>142.93±9.30</w:t>
            </w:r>
            <w:r>
              <w:rPr>
                <w:rStyle w:val="font11"/>
                <w:rFonts w:eastAsia="宋体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51C4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eastAsia="宋体"/>
                <w:lang w:bidi="ar"/>
              </w:rPr>
              <w:t>88.35±7.67</w:t>
            </w:r>
            <w:r>
              <w:rPr>
                <w:rStyle w:val="font11"/>
                <w:rFonts w:eastAsia="宋体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B04B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eastAsia="宋体"/>
                <w:lang w:bidi="ar"/>
              </w:rPr>
              <w:t>92.07±9.53</w:t>
            </w:r>
            <w:r>
              <w:rPr>
                <w:rStyle w:val="font11"/>
                <w:rFonts w:eastAsia="宋体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EF30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eastAsia="宋体"/>
                <w:lang w:bidi="ar"/>
              </w:rPr>
              <w:t>93.93±8.98</w:t>
            </w:r>
            <w:r>
              <w:rPr>
                <w:rStyle w:val="font11"/>
                <w:rFonts w:eastAsia="宋体"/>
                <w:lang w:bidi="ar"/>
              </w:rPr>
              <w:t>b</w:t>
            </w:r>
          </w:p>
        </w:tc>
      </w:tr>
      <w:tr w:rsidR="0058628C" w14:paraId="52BF0AA2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809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5586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163.95±13.79</w:t>
            </w:r>
            <w:r>
              <w:rPr>
                <w:rStyle w:val="font11"/>
                <w:rFonts w:eastAsia="宋体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4E8C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141.30±6.69</w:t>
            </w:r>
            <w:r>
              <w:rPr>
                <w:rStyle w:val="font11"/>
                <w:rFonts w:eastAsia="宋体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841DA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166.49±15.11</w:t>
            </w:r>
            <w:r>
              <w:rPr>
                <w:rStyle w:val="font11"/>
                <w:rFonts w:eastAsia="宋体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1EBD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173.64±12.75</w:t>
            </w:r>
            <w:r>
              <w:rPr>
                <w:rStyle w:val="font11"/>
                <w:rFonts w:eastAsia="宋体"/>
                <w:lang w:bidi="ar"/>
              </w:rPr>
              <w:t>a</w:t>
            </w:r>
          </w:p>
        </w:tc>
      </w:tr>
      <w:tr w:rsidR="0058628C" w14:paraId="0EC7706C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B7C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124DA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46.26±3.01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B2D0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60.31±6.11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9387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75.67±9.83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7843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67.69±1.52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</w:tr>
      <w:tr w:rsidR="0058628C" w14:paraId="7CF40F68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09530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Cystha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7FD8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eastAsia="宋体"/>
                <w:lang w:bidi="ar"/>
              </w:rPr>
              <w:t>1.39±0.07</w:t>
            </w:r>
            <w:r>
              <w:rPr>
                <w:rStyle w:val="font41"/>
                <w:rFonts w:eastAsia="宋体"/>
                <w:b w:val="0"/>
                <w:bCs w:val="0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C22A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0.37±0.04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69FD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0.56±0.06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F127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0.65±0.15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</w:tr>
      <w:tr w:rsidR="0058628C" w14:paraId="089593DE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0011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AAF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695.80±53.42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5F7F4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eastAsia="宋体"/>
                <w:lang w:bidi="ar"/>
              </w:rPr>
              <w:t>664.54±62.11</w:t>
            </w:r>
            <w:r>
              <w:rPr>
                <w:rStyle w:val="font41"/>
                <w:rFonts w:eastAsia="宋体"/>
                <w:b w:val="0"/>
                <w:bCs w:val="0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6370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707.26±111.78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5319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31"/>
                <w:rFonts w:eastAsia="宋体"/>
                <w:lang w:bidi="ar"/>
              </w:rPr>
              <w:t>857.78±88.65</w:t>
            </w:r>
            <w:r>
              <w:rPr>
                <w:rStyle w:val="font41"/>
                <w:rFonts w:eastAsia="宋体"/>
                <w:b w:val="0"/>
                <w:bCs w:val="0"/>
                <w:vertAlign w:val="superscript"/>
                <w:lang w:bidi="ar"/>
              </w:rPr>
              <w:t>a</w:t>
            </w:r>
          </w:p>
        </w:tc>
      </w:tr>
      <w:tr w:rsidR="0058628C" w14:paraId="43A17BAD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5E7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417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105.14±10.82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240F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117.62±8.39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254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110.00±4.06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AF64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124.99±4.24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1465A3AC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685A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A09A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474.34±80.49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0438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246.26±23.47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43F1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374.85±52.10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73B4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490.24±50.85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6FEC9B77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4CAD0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g-ABA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5526C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45.51±4.69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D04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57.82±2.77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F65C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69.51±8.15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DFFD6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90.02±9.89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  <w:tr w:rsidR="0058628C" w14:paraId="5C61CE19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258E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A635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30.58±1.11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B0F22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30.13±0.93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3098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27.99±0.59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F543" w14:textId="77777777" w:rsidR="0058628C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25.90±0.84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</w:tr>
      <w:tr w:rsidR="0058628C" w14:paraId="5F869A2A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F2C8F37" w14:textId="77777777" w:rsidR="0058628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B7F0DAA" w14:textId="77777777" w:rsidR="0058628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57.57±12.36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43C270C" w14:textId="77777777" w:rsidR="0058628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38.64±3.43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2B2CD9B" w14:textId="77777777" w:rsidR="0058628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44.94±5.07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0866969" w14:textId="77777777" w:rsidR="0058628C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75.48±11.94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a</w:t>
            </w:r>
          </w:p>
        </w:tc>
      </w:tr>
    </w:tbl>
    <w:p w14:paraId="49D536DE" w14:textId="77777777" w:rsidR="0058628C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Values are presented as means of the entire group with standard deviation: The four groups are: CD control, HCD high-carbohydrate, BET 1.2% betaine supplementation, CRE1 1.2% betaine+0.5%creatine supplementation, CRE2 1.2% betaine+1%creatine supplementation, CRE3 1.2% betaine+2% creatine supplementation </w:t>
      </w:r>
      <w:r>
        <w:rPr>
          <w:rFonts w:ascii="Times New Roman" w:hAnsi="Times New Roman" w:cs="Times New Roman"/>
          <w:sz w:val="24"/>
        </w:rPr>
        <w:t xml:space="preserve">Sar sarcosine, </w:t>
      </w:r>
      <w:proofErr w:type="spellStart"/>
      <w:r>
        <w:rPr>
          <w:rFonts w:ascii="Times New Roman" w:hAnsi="Times New Roman" w:cs="Times New Roman"/>
          <w:sz w:val="24"/>
        </w:rPr>
        <w:t>Gly</w:t>
      </w:r>
      <w:proofErr w:type="spellEnd"/>
      <w:r>
        <w:rPr>
          <w:rFonts w:ascii="Times New Roman" w:hAnsi="Times New Roman" w:cs="Times New Roman"/>
          <w:sz w:val="24"/>
        </w:rPr>
        <w:t xml:space="preserve"> glycine, Ser serine, </w:t>
      </w:r>
      <w:proofErr w:type="spellStart"/>
      <w:r>
        <w:rPr>
          <w:rFonts w:ascii="Times New Roman" w:hAnsi="Times New Roman" w:cs="Times New Roman"/>
          <w:sz w:val="24"/>
        </w:rPr>
        <w:t>Cystha</w:t>
      </w:r>
      <w:proofErr w:type="spellEnd"/>
      <w:r>
        <w:rPr>
          <w:rFonts w:ascii="Times New Roman" w:hAnsi="Times New Roman" w:cs="Times New Roman"/>
          <w:sz w:val="24"/>
        </w:rPr>
        <w:t xml:space="preserve"> cystathionine, Tau taurine, Arg arginine, </w:t>
      </w:r>
      <w:proofErr w:type="spellStart"/>
      <w:r>
        <w:rPr>
          <w:rFonts w:ascii="Times New Roman" w:hAnsi="Times New Roman" w:cs="Times New Roman"/>
          <w:sz w:val="24"/>
        </w:rPr>
        <w:t>Orn</w:t>
      </w:r>
      <w:proofErr w:type="spellEnd"/>
      <w:r>
        <w:rPr>
          <w:rFonts w:ascii="Times New Roman" w:hAnsi="Times New Roman" w:cs="Times New Roman"/>
          <w:sz w:val="24"/>
        </w:rPr>
        <w:t xml:space="preserve"> ornithine, g-ABA γ-aminobutyric acid, Glu glutamate.</w:t>
      </w:r>
      <w:r>
        <w:rPr>
          <w:rFonts w:ascii="Times New Roman" w:hAnsi="Times New Roman" w:cs="Times New Roman" w:hint="eastAsia"/>
          <w:sz w:val="24"/>
        </w:rPr>
        <w:t xml:space="preserve"> Significant (P&lt;0.05) differences between groups (legend embedded in the table) are indicated by different letters.</w:t>
      </w:r>
    </w:p>
    <w:sectPr w:rsidR="0058628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6F2B7" w14:textId="77777777" w:rsidR="001D33B0" w:rsidRDefault="001D33B0" w:rsidP="00A85AB8">
      <w:r>
        <w:separator/>
      </w:r>
    </w:p>
  </w:endnote>
  <w:endnote w:type="continuationSeparator" w:id="0">
    <w:p w14:paraId="752B1652" w14:textId="77777777" w:rsidR="001D33B0" w:rsidRDefault="001D33B0" w:rsidP="00A8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5D048" w14:textId="77777777" w:rsidR="001D33B0" w:rsidRDefault="001D33B0" w:rsidP="00A85AB8">
      <w:r>
        <w:separator/>
      </w:r>
    </w:p>
  </w:footnote>
  <w:footnote w:type="continuationSeparator" w:id="0">
    <w:p w14:paraId="1D06926A" w14:textId="77777777" w:rsidR="001D33B0" w:rsidRDefault="001D33B0" w:rsidP="00A85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ysTQ2sTQ1tjQ0MDZU0lEKTi0uzszPAykwrAUA+gqVISwAAAA="/>
    <w:docVar w:name="commondata" w:val="eyJoZGlkIjoiZGY5ZDAzZmZjZTc4ZWVlNDhlOTllZmQ4YmU4NzMwNGIifQ=="/>
  </w:docVars>
  <w:rsids>
    <w:rsidRoot w:val="00B67244"/>
    <w:rsid w:val="001D33B0"/>
    <w:rsid w:val="00281E72"/>
    <w:rsid w:val="0058628C"/>
    <w:rsid w:val="00594F13"/>
    <w:rsid w:val="00A85AB8"/>
    <w:rsid w:val="00B67244"/>
    <w:rsid w:val="00EB7A09"/>
    <w:rsid w:val="0A64138F"/>
    <w:rsid w:val="0E7E40C2"/>
    <w:rsid w:val="13426006"/>
    <w:rsid w:val="16B56AEF"/>
    <w:rsid w:val="1C86567E"/>
    <w:rsid w:val="1CFB030A"/>
    <w:rsid w:val="1E672DC4"/>
    <w:rsid w:val="1F0C74C8"/>
    <w:rsid w:val="258B383C"/>
    <w:rsid w:val="2A40557B"/>
    <w:rsid w:val="2A77438F"/>
    <w:rsid w:val="2A9C0B8F"/>
    <w:rsid w:val="303728D7"/>
    <w:rsid w:val="39E4732D"/>
    <w:rsid w:val="3AB605BC"/>
    <w:rsid w:val="419453CF"/>
    <w:rsid w:val="46BC3C65"/>
    <w:rsid w:val="4CFF3DC6"/>
    <w:rsid w:val="4DFE7184"/>
    <w:rsid w:val="56D252C1"/>
    <w:rsid w:val="5A5D4DCE"/>
    <w:rsid w:val="5A5F6122"/>
    <w:rsid w:val="5C626E0A"/>
    <w:rsid w:val="5D097D6E"/>
    <w:rsid w:val="5E9D38BB"/>
    <w:rsid w:val="610B0DB2"/>
    <w:rsid w:val="695723F3"/>
    <w:rsid w:val="6AD87FA2"/>
    <w:rsid w:val="70901F17"/>
    <w:rsid w:val="732C266F"/>
    <w:rsid w:val="798077C0"/>
    <w:rsid w:val="7BE2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8E04C"/>
  <w15:docId w15:val="{6A6D071F-B555-4D1E-8F74-9219EB25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a4">
    <w:name w:val="批注框文本 字符"/>
    <w:basedOn w:val="a0"/>
    <w:link w:val="a3"/>
    <w:qFormat/>
    <w:rPr>
      <w:rFonts w:ascii="Tahoma" w:eastAsiaTheme="minorEastAsia" w:hAnsi="Tahoma" w:cs="Tahoma"/>
      <w:kern w:val="2"/>
      <w:sz w:val="16"/>
      <w:szCs w:val="16"/>
      <w:lang w:val="en-US"/>
    </w:rPr>
  </w:style>
  <w:style w:type="paragraph" w:styleId="a5">
    <w:name w:val="header"/>
    <w:basedOn w:val="a"/>
    <w:link w:val="a6"/>
    <w:rsid w:val="00A85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85A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A85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85A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Revision"/>
    <w:hidden/>
    <w:uiPriority w:val="99"/>
    <w:semiHidden/>
    <w:rsid w:val="00A85AB8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No Spacing"/>
    <w:uiPriority w:val="1"/>
    <w:unhideWhenUsed/>
    <w:qFormat/>
    <w:rsid w:val="00EB7A09"/>
    <w:rPr>
      <w:rFonts w:eastAsiaTheme="minorHAnsi" w:cstheme="minorBidi"/>
      <w:sz w:val="24"/>
      <w:szCs w:val="22"/>
      <w:lang w:eastAsia="en-US"/>
    </w:rPr>
  </w:style>
  <w:style w:type="paragraph" w:styleId="ab">
    <w:name w:val="Title"/>
    <w:basedOn w:val="a"/>
    <w:next w:val="a"/>
    <w:link w:val="ac"/>
    <w:qFormat/>
    <w:rsid w:val="00EB7A09"/>
    <w:pPr>
      <w:widowControl/>
      <w:suppressLineNumbers/>
      <w:spacing w:before="240" w:after="360"/>
      <w:jc w:val="center"/>
    </w:pPr>
    <w:rPr>
      <w:rFonts w:ascii="Times New Roman" w:eastAsiaTheme="minorHAnsi" w:hAnsi="Times New Roman" w:cs="Times New Roman"/>
      <w:b/>
      <w:kern w:val="0"/>
      <w:sz w:val="32"/>
      <w:szCs w:val="32"/>
      <w:lang w:eastAsia="en-US"/>
    </w:rPr>
  </w:style>
  <w:style w:type="character" w:customStyle="1" w:styleId="ac">
    <w:name w:val="标题 字符"/>
    <w:basedOn w:val="a0"/>
    <w:link w:val="ab"/>
    <w:qFormat/>
    <w:rsid w:val="00EB7A09"/>
    <w:rPr>
      <w:rFonts w:eastAsiaTheme="minorHAnsi"/>
      <w:b/>
      <w:sz w:val="32"/>
      <w:szCs w:val="32"/>
      <w:lang w:eastAsia="en-US"/>
    </w:rPr>
  </w:style>
  <w:style w:type="character" w:styleId="ad">
    <w:name w:val="Hyperlink"/>
    <w:basedOn w:val="a0"/>
    <w:uiPriority w:val="99"/>
    <w:unhideWhenUsed/>
    <w:qFormat/>
    <w:rsid w:val="00EB7A09"/>
    <w:rPr>
      <w:color w:val="0000FF"/>
      <w:u w:val="single"/>
    </w:rPr>
  </w:style>
  <w:style w:type="character" w:styleId="ae">
    <w:name w:val="annotation reference"/>
    <w:basedOn w:val="a0"/>
    <w:uiPriority w:val="99"/>
    <w:unhideWhenUsed/>
    <w:qFormat/>
    <w:rsid w:val="00EB7A09"/>
    <w:rPr>
      <w:sz w:val="16"/>
      <w:szCs w:val="16"/>
    </w:rPr>
  </w:style>
  <w:style w:type="paragraph" w:customStyle="1" w:styleId="AuthorList">
    <w:name w:val="Author List"/>
    <w:basedOn w:val="af"/>
    <w:next w:val="a"/>
    <w:uiPriority w:val="1"/>
    <w:qFormat/>
    <w:rsid w:val="00EB7A09"/>
    <w:pPr>
      <w:widowControl/>
      <w:spacing w:after="0" w:line="240" w:lineRule="auto"/>
      <w:jc w:val="left"/>
      <w:outlineLvl w:val="9"/>
    </w:pPr>
    <w:rPr>
      <w:rFonts w:ascii="Times New Roman" w:eastAsiaTheme="minorHAnsi" w:hAnsi="Times New Roman" w:cs="Times New Roman"/>
      <w:bCs w:val="0"/>
      <w:kern w:val="0"/>
      <w:sz w:val="24"/>
      <w:szCs w:val="24"/>
      <w:lang w:eastAsia="en-US"/>
    </w:rPr>
  </w:style>
  <w:style w:type="paragraph" w:styleId="af">
    <w:name w:val="Subtitle"/>
    <w:basedOn w:val="a"/>
    <w:next w:val="a"/>
    <w:link w:val="af0"/>
    <w:qFormat/>
    <w:rsid w:val="00EB7A0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f0">
    <w:name w:val="副标题 字符"/>
    <w:basedOn w:val="a0"/>
    <w:link w:val="af"/>
    <w:rsid w:val="00EB7A09"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oyuhua2005@mail.hza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 yizhuo</cp:lastModifiedBy>
  <cp:revision>6</cp:revision>
  <dcterms:created xsi:type="dcterms:W3CDTF">2022-01-04T08:06:00Z</dcterms:created>
  <dcterms:modified xsi:type="dcterms:W3CDTF">2022-11-02T09:15:00Z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4F0ABF8CB45A47648E629C0DB844327A</vt:lpwstr>
  </property>
</Properties>
</file>