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Highlights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Biochar protects easily decomposable organic matter in the soil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Biochar inhibits soil mineralization caused by earthworms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Surface soils have more prono</w:t>
      </w:r>
      <w:bookmarkStart w:id="0" w:name="_GoBack"/>
      <w:bookmarkEnd w:id="0"/>
      <w:r>
        <w:rPr>
          <w:rFonts w:hint="eastAsia"/>
          <w:sz w:val="18"/>
          <w:szCs w:val="18"/>
          <w:lang w:val="en-US" w:eastAsia="zh-CN"/>
        </w:rPr>
        <w:t>unced organic matter mineralization compared to deep soils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DA37CA"/>
    <w:multiLevelType w:val="singleLevel"/>
    <w:tmpl w:val="08DA37C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sz w:val="18"/>
        <w:szCs w:val="1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MGQ4NGQ1YzFlZjhkNzRhMjc5MDU4MjBhYjJjYmUifQ=="/>
  </w:docVars>
  <w:rsids>
    <w:rsidRoot w:val="20251A20"/>
    <w:rsid w:val="20251A20"/>
    <w:rsid w:val="4456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720" w:firstLineChars="200"/>
    </w:pPr>
    <w:rPr>
      <w:rFonts w:ascii="Times New Roman" w:hAnsi="Times New Roman" w:eastAsia="宋体" w:cstheme="minorBidi"/>
      <w:kern w:val="0"/>
      <w:sz w:val="21"/>
      <w:szCs w:val="16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2022-10-07T16:03:00Z</dcterms:created>
  <dc:creator>不纯粹的白羊小战士</dc:creator>
  <cp:lastModifiedBy>不纯粹的白羊小战士</cp:lastModifiedBy>
  <dcterms:modified xsi:type="dcterms:W3CDTF">2022-10-07T16:17:49Z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657023497AFC4B52BF78EC80F72C270C</vt:lpwstr>
  </property>
</Properties>
</file>