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F9D2F" w14:textId="77777777" w:rsidR="00FC024B" w:rsidRPr="00F10B04" w:rsidRDefault="0000000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10B04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08DDFF3A" w14:textId="77777777" w:rsidR="00FA76BE" w:rsidRDefault="0000000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10B04">
        <w:rPr>
          <w:rFonts w:ascii="Times New Roman" w:hAnsi="Times New Roman" w:cs="Times New Roman"/>
          <w:b/>
          <w:bCs/>
          <w:sz w:val="28"/>
          <w:szCs w:val="28"/>
        </w:rPr>
        <w:t>Bioinspired photothermal polyaniline composite polyurethane sponge: interlayer engineering for high-concentration seawater desalination</w:t>
      </w:r>
    </w:p>
    <w:p w14:paraId="479514CF" w14:textId="77777777" w:rsidR="001F0109" w:rsidRPr="001F0109" w:rsidRDefault="00000000" w:rsidP="001F0109">
      <w:pPr>
        <w:rPr>
          <w:rFonts w:ascii="Times New Roman" w:hAnsi="Times New Roman" w:cs="Times New Roman"/>
          <w:szCs w:val="24"/>
        </w:rPr>
      </w:pPr>
      <w:bookmarkStart w:id="0" w:name="OLE_LINK3"/>
      <w:r w:rsidRPr="001F0109">
        <w:rPr>
          <w:rFonts w:ascii="Times New Roman" w:hAnsi="Times New Roman" w:cs="Times New Roman"/>
          <w:szCs w:val="24"/>
        </w:rPr>
        <w:t>Xueting Zhao</w:t>
      </w:r>
      <w:r w:rsidRPr="001F0109">
        <w:rPr>
          <w:rFonts w:ascii="Times New Roman" w:hAnsi="Times New Roman" w:cs="Times New Roman"/>
          <w:szCs w:val="24"/>
          <w:vertAlign w:val="superscript"/>
        </w:rPr>
        <w:t>1</w:t>
      </w:r>
      <w:r w:rsidRPr="001F0109">
        <w:rPr>
          <w:rFonts w:ascii="Times New Roman" w:hAnsi="Times New Roman" w:cs="Times New Roman"/>
          <w:szCs w:val="24"/>
        </w:rPr>
        <w:t>, Jiajing Dong</w:t>
      </w:r>
      <w:bookmarkStart w:id="1" w:name="OLE_LINK1"/>
      <w:r w:rsidRPr="001F0109">
        <w:rPr>
          <w:rFonts w:ascii="Times New Roman" w:hAnsi="Times New Roman" w:cs="Times New Roman"/>
          <w:szCs w:val="24"/>
          <w:vertAlign w:val="superscript"/>
        </w:rPr>
        <w:t>1</w:t>
      </w:r>
      <w:bookmarkEnd w:id="1"/>
      <w:r w:rsidRPr="001F0109">
        <w:rPr>
          <w:rFonts w:ascii="Times New Roman" w:hAnsi="Times New Roman" w:cs="Times New Roman"/>
          <w:szCs w:val="24"/>
        </w:rPr>
        <w:t>, Xiaohong Yu</w:t>
      </w:r>
      <w:r w:rsidRPr="001F0109">
        <w:rPr>
          <w:rFonts w:ascii="Times New Roman" w:hAnsi="Times New Roman" w:cs="Times New Roman"/>
          <w:szCs w:val="24"/>
          <w:vertAlign w:val="superscript"/>
        </w:rPr>
        <w:t>1</w:t>
      </w:r>
      <w:r w:rsidRPr="001F0109">
        <w:rPr>
          <w:rFonts w:ascii="Times New Roman" w:hAnsi="Times New Roman" w:cs="Times New Roman"/>
          <w:szCs w:val="24"/>
        </w:rPr>
        <w:t xml:space="preserve">, </w:t>
      </w:r>
      <w:bookmarkEnd w:id="0"/>
      <w:r w:rsidRPr="001F0109">
        <w:rPr>
          <w:rFonts w:ascii="Times New Roman" w:hAnsi="Times New Roman" w:cs="Times New Roman"/>
          <w:szCs w:val="24"/>
        </w:rPr>
        <w:t>Lingling Liu, Jialin Liu, Jiefeng Pan</w:t>
      </w:r>
      <w:r>
        <w:rPr>
          <w:rFonts w:ascii="Times New Roman" w:hAnsi="Times New Roman" w:cs="Times New Roman"/>
          <w:szCs w:val="24"/>
          <w:vertAlign w:val="superscript"/>
        </w:rPr>
        <w:footnoteReference w:id="1"/>
      </w:r>
    </w:p>
    <w:p w14:paraId="3D4C20A4" w14:textId="77777777" w:rsidR="001F0109" w:rsidRPr="001F0109" w:rsidRDefault="00000000" w:rsidP="001F0109">
      <w:pPr>
        <w:spacing w:line="288" w:lineRule="auto"/>
        <w:rPr>
          <w:rFonts w:ascii="Times New Roman" w:hAnsi="Times New Roman" w:cs="Times New Roman"/>
          <w:i/>
          <w:szCs w:val="24"/>
        </w:rPr>
      </w:pPr>
      <w:r w:rsidRPr="001F0109">
        <w:rPr>
          <w:rFonts w:ascii="Times New Roman" w:hAnsi="Times New Roman" w:cs="Times New Roman"/>
          <w:i/>
          <w:szCs w:val="24"/>
        </w:rPr>
        <w:t xml:space="preserve">College of Chemical Engineering, Zhejiang University of Technology, </w:t>
      </w:r>
      <w:bookmarkStart w:id="3" w:name="OLE_LINK2"/>
      <w:r w:rsidRPr="001F0109">
        <w:rPr>
          <w:rFonts w:ascii="Times New Roman" w:hAnsi="Times New Roman" w:cs="Times New Roman"/>
          <w:i/>
          <w:szCs w:val="24"/>
        </w:rPr>
        <w:t>Hangzhou 310014</w:t>
      </w:r>
      <w:bookmarkEnd w:id="3"/>
      <w:r w:rsidRPr="001F0109">
        <w:rPr>
          <w:rFonts w:ascii="Times New Roman" w:hAnsi="Times New Roman" w:cs="Times New Roman"/>
          <w:i/>
          <w:szCs w:val="24"/>
        </w:rPr>
        <w:t>, P. R. China</w:t>
      </w:r>
    </w:p>
    <w:p w14:paraId="2C8D0C72" w14:textId="77777777" w:rsidR="00601403" w:rsidRPr="001F0109" w:rsidRDefault="00601403" w:rsidP="0060140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23353A" w14:textId="77777777" w:rsidR="00601403" w:rsidRPr="00601403" w:rsidRDefault="00601403" w:rsidP="00601403">
      <w:pPr>
        <w:rPr>
          <w:rFonts w:ascii="Times New Roman" w:hAnsi="Times New Roman" w:cs="Times New Roman"/>
          <w:sz w:val="24"/>
          <w:szCs w:val="24"/>
        </w:rPr>
      </w:pPr>
    </w:p>
    <w:p w14:paraId="73BDB44E" w14:textId="77777777" w:rsidR="00FA76BE" w:rsidRDefault="00FA76BE"/>
    <w:p w14:paraId="4FBB040E" w14:textId="77777777" w:rsidR="00FA76BE" w:rsidRDefault="00000000" w:rsidP="00B309BB">
      <w:pPr>
        <w:jc w:val="center"/>
      </w:pPr>
      <w:r>
        <w:rPr>
          <w:noProof/>
        </w:rPr>
        <w:drawing>
          <wp:inline distT="0" distB="0" distL="0" distR="0" wp14:anchorId="10F89A9B" wp14:editId="2C4FD944">
            <wp:extent cx="6264000" cy="5032938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5032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76055" w14:textId="77777777" w:rsidR="00FA76BE" w:rsidRPr="00E0622A" w:rsidRDefault="00000000" w:rsidP="00E0622A">
      <w:pPr>
        <w:rPr>
          <w:rFonts w:ascii="Times New Roman" w:hAnsi="Times New Roman" w:cs="Times New Roman"/>
          <w:sz w:val="22"/>
        </w:rPr>
      </w:pPr>
      <w:bookmarkStart w:id="4" w:name="_Hlk109075103"/>
      <w:r w:rsidRPr="00E0622A">
        <w:rPr>
          <w:rFonts w:ascii="Times New Roman" w:hAnsi="Times New Roman" w:cs="Times New Roman"/>
          <w:b/>
          <w:bCs/>
          <w:sz w:val="22"/>
        </w:rPr>
        <w:t>Fig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Pr="00E0622A">
        <w:rPr>
          <w:rFonts w:ascii="Times New Roman" w:hAnsi="Times New Roman" w:cs="Times New Roman"/>
          <w:b/>
          <w:bCs/>
          <w:sz w:val="22"/>
        </w:rPr>
        <w:t xml:space="preserve"> S</w:t>
      </w:r>
      <w:r w:rsidR="00F10B04" w:rsidRPr="00E0622A">
        <w:rPr>
          <w:rFonts w:ascii="Times New Roman" w:hAnsi="Times New Roman" w:cs="Times New Roman"/>
          <w:b/>
          <w:bCs/>
          <w:sz w:val="22"/>
        </w:rPr>
        <w:t>1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="00F10B04" w:rsidRPr="00E0622A">
        <w:rPr>
          <w:rFonts w:ascii="Times New Roman" w:hAnsi="Times New Roman" w:cs="Times New Roman"/>
          <w:b/>
          <w:bCs/>
          <w:sz w:val="22"/>
        </w:rPr>
        <w:t xml:space="preserve"> </w:t>
      </w:r>
      <w:r w:rsidR="00F10B04" w:rsidRPr="00E0622A">
        <w:rPr>
          <w:rFonts w:ascii="Times New Roman" w:hAnsi="Times New Roman" w:cs="Times New Roman"/>
          <w:sz w:val="22"/>
        </w:rPr>
        <w:t xml:space="preserve">The device was used to </w:t>
      </w:r>
      <w:bookmarkEnd w:id="4"/>
      <w:r w:rsidR="00F10B04" w:rsidRPr="00E0622A">
        <w:rPr>
          <w:rFonts w:ascii="Times New Roman" w:hAnsi="Times New Roman" w:cs="Times New Roman"/>
          <w:sz w:val="22"/>
        </w:rPr>
        <w:t>record the mass change of the solar interface evaporation system.</w:t>
      </w:r>
    </w:p>
    <w:p w14:paraId="4E576F26" w14:textId="77777777" w:rsidR="00FA76BE" w:rsidRPr="00E0622A" w:rsidRDefault="00FA76BE">
      <w:pPr>
        <w:jc w:val="center"/>
        <w:rPr>
          <w:sz w:val="24"/>
          <w:szCs w:val="24"/>
        </w:rPr>
      </w:pPr>
    </w:p>
    <w:p w14:paraId="0B4FEF95" w14:textId="77777777" w:rsidR="00D420F5" w:rsidRDefault="00000000" w:rsidP="00B309BB">
      <w:pPr>
        <w:jc w:val="center"/>
      </w:pPr>
      <w:r>
        <w:rPr>
          <w:noProof/>
        </w:rPr>
        <w:lastRenderedPageBreak/>
        <w:drawing>
          <wp:inline distT="0" distB="0" distL="0" distR="0" wp14:anchorId="0E4EDEF2" wp14:editId="02CBAA35">
            <wp:extent cx="6264000" cy="7557773"/>
            <wp:effectExtent l="0" t="0" r="381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7557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6D463" w14:textId="77777777" w:rsidR="00D420F5" w:rsidRPr="00E0622A" w:rsidRDefault="00000000" w:rsidP="00E0622A">
      <w:pPr>
        <w:rPr>
          <w:rFonts w:ascii="Times New Roman" w:hAnsi="Times New Roman" w:cs="Times New Roman"/>
          <w:sz w:val="22"/>
        </w:rPr>
      </w:pPr>
      <w:r w:rsidRPr="00E0622A">
        <w:rPr>
          <w:rFonts w:ascii="Times New Roman" w:hAnsi="Times New Roman" w:cs="Times New Roman"/>
          <w:b/>
          <w:bCs/>
          <w:sz w:val="22"/>
        </w:rPr>
        <w:t>Fig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Pr="00E0622A">
        <w:rPr>
          <w:rFonts w:ascii="Times New Roman" w:hAnsi="Times New Roman" w:cs="Times New Roman"/>
          <w:b/>
          <w:bCs/>
          <w:sz w:val="22"/>
        </w:rPr>
        <w:t xml:space="preserve"> S</w:t>
      </w:r>
      <w:r w:rsidR="00881DD8" w:rsidRPr="00E0622A">
        <w:rPr>
          <w:rFonts w:ascii="Times New Roman" w:hAnsi="Times New Roman" w:cs="Times New Roman"/>
          <w:b/>
          <w:bCs/>
          <w:sz w:val="22"/>
        </w:rPr>
        <w:t>2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Pr="00E0622A">
        <w:rPr>
          <w:rFonts w:ascii="Times New Roman" w:hAnsi="Times New Roman" w:cs="Times New Roman"/>
          <w:b/>
          <w:bCs/>
          <w:sz w:val="22"/>
        </w:rPr>
        <w:t xml:space="preserve"> </w:t>
      </w:r>
      <w:r w:rsidRPr="00E0622A">
        <w:rPr>
          <w:rFonts w:ascii="Times New Roman" w:hAnsi="Times New Roman" w:cs="Times New Roman"/>
          <w:sz w:val="22"/>
        </w:rPr>
        <w:t xml:space="preserve">The device was used to collect </w:t>
      </w:r>
      <w:r w:rsidR="000D2374" w:rsidRPr="00E0622A">
        <w:rPr>
          <w:rFonts w:ascii="Times New Roman" w:hAnsi="Times New Roman" w:cs="Times New Roman"/>
          <w:sz w:val="22"/>
        </w:rPr>
        <w:t>desalinated</w:t>
      </w:r>
      <w:r w:rsidRPr="00E0622A">
        <w:rPr>
          <w:rFonts w:ascii="Times New Roman" w:hAnsi="Times New Roman" w:cs="Times New Roman"/>
          <w:sz w:val="22"/>
        </w:rPr>
        <w:t xml:space="preserve"> water</w:t>
      </w:r>
      <w:r w:rsidRPr="00E0622A">
        <w:rPr>
          <w:rFonts w:ascii="Times New Roman" w:hAnsi="Times New Roman" w:cs="Times New Roman" w:hint="eastAsia"/>
          <w:sz w:val="22"/>
        </w:rPr>
        <w:t>.</w:t>
      </w:r>
    </w:p>
    <w:p w14:paraId="5F2EA8B7" w14:textId="77777777" w:rsidR="00B156B9" w:rsidRPr="00971BD7" w:rsidRDefault="00B156B9" w:rsidP="00B309BB">
      <w:pPr>
        <w:jc w:val="center"/>
        <w:rPr>
          <w:rFonts w:ascii="Times New Roman" w:hAnsi="Times New Roman" w:cs="Times New Roman"/>
          <w:sz w:val="22"/>
        </w:rPr>
      </w:pPr>
    </w:p>
    <w:p w14:paraId="1C0B4AA7" w14:textId="77777777" w:rsidR="00B156B9" w:rsidRPr="002C0750" w:rsidRDefault="00B156B9" w:rsidP="00B309BB">
      <w:pPr>
        <w:jc w:val="center"/>
      </w:pPr>
    </w:p>
    <w:p w14:paraId="783B97CB" w14:textId="77777777" w:rsidR="00D420F5" w:rsidRPr="00E0622A" w:rsidRDefault="00D420F5" w:rsidP="004C07C7">
      <w:pPr>
        <w:rPr>
          <w:rFonts w:ascii="Times New Roman" w:hAnsi="Times New Roman" w:cs="Times New Roman"/>
        </w:rPr>
      </w:pPr>
    </w:p>
    <w:p w14:paraId="213B509E" w14:textId="77777777" w:rsidR="00FC024B" w:rsidRDefault="00000000">
      <w:pPr>
        <w:jc w:val="center"/>
      </w:pPr>
      <w:r>
        <w:rPr>
          <w:noProof/>
        </w:rPr>
        <w:lastRenderedPageBreak/>
        <w:drawing>
          <wp:inline distT="0" distB="0" distL="0" distR="0" wp14:anchorId="5A4D60E2" wp14:editId="658AAFB1">
            <wp:extent cx="6264000" cy="4350733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43507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907943" w14:textId="77777777" w:rsidR="008955A9" w:rsidRPr="00E0622A" w:rsidRDefault="00000000" w:rsidP="00E0622A">
      <w:pPr>
        <w:rPr>
          <w:rFonts w:ascii="Times New Roman" w:hAnsi="Times New Roman" w:cs="Times New Roman"/>
          <w:sz w:val="22"/>
        </w:rPr>
      </w:pPr>
      <w:bookmarkStart w:id="5" w:name="_Hlk108391501"/>
      <w:r w:rsidRPr="00E0622A">
        <w:rPr>
          <w:rFonts w:ascii="Times New Roman" w:hAnsi="Times New Roman" w:cs="Times New Roman"/>
          <w:b/>
          <w:bCs/>
          <w:sz w:val="22"/>
        </w:rPr>
        <w:t>Fig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Pr="00E0622A">
        <w:rPr>
          <w:rFonts w:ascii="Times New Roman" w:hAnsi="Times New Roman" w:cs="Times New Roman"/>
          <w:b/>
          <w:bCs/>
          <w:sz w:val="22"/>
        </w:rPr>
        <w:t xml:space="preserve"> S3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="00702A5A" w:rsidRPr="00E0622A">
        <w:rPr>
          <w:rFonts w:ascii="Times New Roman" w:hAnsi="Times New Roman" w:cs="Times New Roman"/>
          <w:sz w:val="22"/>
        </w:rPr>
        <w:t xml:space="preserve"> </w:t>
      </w:r>
      <w:bookmarkStart w:id="6" w:name="_Hlk108391746"/>
      <w:r w:rsidR="00702A5A" w:rsidRPr="00E0622A">
        <w:rPr>
          <w:rFonts w:ascii="Times New Roman" w:hAnsi="Times New Roman" w:cs="Times New Roman"/>
          <w:sz w:val="22"/>
        </w:rPr>
        <w:t>SEM images of the</w:t>
      </w:r>
      <w:r w:rsidR="00234B86" w:rsidRPr="00E0622A">
        <w:rPr>
          <w:rFonts w:ascii="Times New Roman" w:hAnsi="Times New Roman" w:cs="Times New Roman"/>
          <w:sz w:val="22"/>
        </w:rPr>
        <w:t xml:space="preserve"> top </w:t>
      </w:r>
      <w:r w:rsidR="00B309BB" w:rsidRPr="00E0622A">
        <w:rPr>
          <w:rFonts w:ascii="Times New Roman" w:hAnsi="Times New Roman" w:cs="Times New Roman"/>
          <w:sz w:val="22"/>
        </w:rPr>
        <w:t xml:space="preserve">surface </w:t>
      </w:r>
      <w:r w:rsidR="00234B86" w:rsidRPr="00E0622A">
        <w:rPr>
          <w:rFonts w:ascii="Times New Roman" w:hAnsi="Times New Roman" w:cs="Times New Roman"/>
          <w:sz w:val="22"/>
        </w:rPr>
        <w:t>of</w:t>
      </w:r>
      <w:r w:rsidR="00702A5A" w:rsidRPr="00E0622A">
        <w:rPr>
          <w:rFonts w:ascii="Times New Roman" w:hAnsi="Times New Roman" w:cs="Times New Roman"/>
          <w:sz w:val="22"/>
        </w:rPr>
        <w:t xml:space="preserve"> PU and SPPSU@PU</w:t>
      </w:r>
      <w:bookmarkEnd w:id="6"/>
      <w:r w:rsidR="00E0622A">
        <w:rPr>
          <w:rFonts w:ascii="Times New Roman" w:hAnsi="Times New Roman" w:cs="Times New Roman"/>
          <w:sz w:val="22"/>
        </w:rPr>
        <w:t>.</w:t>
      </w:r>
    </w:p>
    <w:bookmarkEnd w:id="5"/>
    <w:p w14:paraId="7089048F" w14:textId="77777777" w:rsidR="00E0622A" w:rsidRDefault="00E0622A" w:rsidP="002C0750">
      <w:pPr>
        <w:jc w:val="center"/>
        <w:sectPr w:rsidR="00E0622A" w:rsidSect="00E062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5380E0A7" w14:textId="77777777" w:rsidR="00FC024B" w:rsidRDefault="00000000">
      <w:pPr>
        <w:jc w:val="center"/>
      </w:pPr>
      <w:r>
        <w:rPr>
          <w:noProof/>
        </w:rPr>
        <w:lastRenderedPageBreak/>
        <w:drawing>
          <wp:inline distT="0" distB="0" distL="0" distR="0" wp14:anchorId="1483183B" wp14:editId="04455DBD">
            <wp:extent cx="6264000" cy="2253411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2253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74681" w14:textId="77777777" w:rsidR="00E0622A" w:rsidRDefault="00000000" w:rsidP="00E0622A">
      <w:pPr>
        <w:rPr>
          <w:rFonts w:ascii="Times New Roman" w:hAnsi="Times New Roman" w:cs="Times New Roman"/>
          <w:sz w:val="22"/>
        </w:rPr>
        <w:sectPr w:rsidR="00E0622A" w:rsidSect="00E062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E0622A">
        <w:rPr>
          <w:rFonts w:ascii="Times New Roman" w:hAnsi="Times New Roman" w:cs="Times New Roman"/>
          <w:b/>
          <w:bCs/>
          <w:sz w:val="22"/>
        </w:rPr>
        <w:t>Fig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Pr="00E0622A">
        <w:rPr>
          <w:rFonts w:ascii="Times New Roman" w:hAnsi="Times New Roman" w:cs="Times New Roman"/>
          <w:b/>
          <w:bCs/>
          <w:sz w:val="22"/>
        </w:rPr>
        <w:t xml:space="preserve"> S4</w:t>
      </w:r>
      <w:r w:rsidR="00760338" w:rsidRPr="00E0622A">
        <w:rPr>
          <w:rFonts w:ascii="Times New Roman" w:hAnsi="Times New Roman" w:cs="Times New Roman"/>
          <w:b/>
          <w:bCs/>
          <w:sz w:val="22"/>
        </w:rPr>
        <w:t>.</w:t>
      </w:r>
      <w:r w:rsidR="000A655F" w:rsidRPr="00E0622A">
        <w:rPr>
          <w:rFonts w:ascii="Times New Roman" w:hAnsi="Times New Roman" w:cs="Times New Roman"/>
          <w:sz w:val="22"/>
        </w:rPr>
        <w:t xml:space="preserve"> SEM images of the </w:t>
      </w:r>
      <w:r w:rsidR="00B309BB" w:rsidRPr="00E0622A">
        <w:rPr>
          <w:rFonts w:ascii="Times New Roman" w:hAnsi="Times New Roman" w:cs="Times New Roman"/>
          <w:sz w:val="22"/>
        </w:rPr>
        <w:t>c</w:t>
      </w:r>
      <w:r w:rsidR="000A655F" w:rsidRPr="00E0622A">
        <w:rPr>
          <w:rFonts w:ascii="Times New Roman" w:hAnsi="Times New Roman" w:cs="Times New Roman"/>
          <w:sz w:val="22"/>
        </w:rPr>
        <w:t>ross-section of SPPSU@PU and the layer of PANI</w:t>
      </w:r>
      <w:r>
        <w:rPr>
          <w:rFonts w:ascii="Times New Roman" w:hAnsi="Times New Roman" w:cs="Times New Roman"/>
          <w:sz w:val="22"/>
        </w:rPr>
        <w:t>.</w:t>
      </w:r>
    </w:p>
    <w:p w14:paraId="6D98828D" w14:textId="77777777" w:rsidR="001F5CA6" w:rsidRPr="00E0622A" w:rsidRDefault="001F5CA6" w:rsidP="00E0622A">
      <w:pPr>
        <w:jc w:val="center"/>
        <w:rPr>
          <w:rFonts w:ascii="Times New Roman" w:hAnsi="Times New Roman" w:cs="Times New Roman"/>
          <w:sz w:val="22"/>
        </w:rPr>
      </w:pPr>
    </w:p>
    <w:p w14:paraId="0ED54433" w14:textId="77777777" w:rsidR="00881DD8" w:rsidRDefault="00000000">
      <w:pPr>
        <w:jc w:val="center"/>
      </w:pPr>
      <w:r>
        <w:rPr>
          <w:noProof/>
        </w:rPr>
        <w:drawing>
          <wp:inline distT="0" distB="0" distL="0" distR="0" wp14:anchorId="7429C804" wp14:editId="01EB2FAD">
            <wp:extent cx="6264000" cy="5094308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5094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61E70" w14:textId="77777777" w:rsidR="00881DD8" w:rsidRPr="00971BD7" w:rsidRDefault="00000000" w:rsidP="00E0622A">
      <w:pPr>
        <w:rPr>
          <w:rFonts w:ascii="Times New Roman" w:hAnsi="Times New Roman" w:cs="Times New Roman"/>
          <w:sz w:val="22"/>
        </w:rPr>
      </w:pPr>
      <w:r w:rsidRPr="00971BD7">
        <w:rPr>
          <w:rFonts w:ascii="Times New Roman" w:hAnsi="Times New Roman" w:cs="Times New Roman"/>
          <w:b/>
          <w:bCs/>
          <w:sz w:val="22"/>
        </w:rPr>
        <w:t>Fig</w:t>
      </w:r>
      <w:r w:rsidR="00760338" w:rsidRPr="00971BD7">
        <w:rPr>
          <w:rFonts w:ascii="Times New Roman" w:hAnsi="Times New Roman" w:cs="Times New Roman"/>
          <w:b/>
          <w:bCs/>
          <w:sz w:val="22"/>
        </w:rPr>
        <w:t>.</w:t>
      </w:r>
      <w:r w:rsidRPr="00971BD7">
        <w:rPr>
          <w:rFonts w:ascii="Times New Roman" w:hAnsi="Times New Roman" w:cs="Times New Roman"/>
          <w:b/>
          <w:bCs/>
          <w:sz w:val="22"/>
        </w:rPr>
        <w:t xml:space="preserve"> S5</w:t>
      </w:r>
      <w:r w:rsidR="00760338" w:rsidRPr="00971BD7">
        <w:rPr>
          <w:rFonts w:ascii="Times New Roman" w:hAnsi="Times New Roman" w:cs="Times New Roman"/>
          <w:b/>
          <w:bCs/>
          <w:sz w:val="22"/>
        </w:rPr>
        <w:t>.</w:t>
      </w:r>
      <w:r w:rsidRPr="00971BD7">
        <w:rPr>
          <w:rFonts w:ascii="Times New Roman" w:hAnsi="Times New Roman" w:cs="Times New Roman"/>
          <w:sz w:val="22"/>
        </w:rPr>
        <w:t xml:space="preserve"> Surface IR images of PANI-SPPSU@PU under 1 sun.</w:t>
      </w:r>
    </w:p>
    <w:p w14:paraId="4DEA7438" w14:textId="77777777" w:rsidR="002C0750" w:rsidRDefault="002C0750" w:rsidP="002C075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7977C3" w14:textId="77777777" w:rsidR="002C0750" w:rsidRDefault="002C075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F4517F" w14:textId="77777777" w:rsidR="00025DDC" w:rsidRDefault="00000000" w:rsidP="008754C6">
      <w:pPr>
        <w:jc w:val="center"/>
      </w:pPr>
      <w:r>
        <w:rPr>
          <w:noProof/>
        </w:rPr>
        <w:lastRenderedPageBreak/>
        <w:drawing>
          <wp:inline distT="0" distB="0" distL="0" distR="0" wp14:anchorId="3690BAD1" wp14:editId="695BBBE4">
            <wp:extent cx="6264000" cy="4668211"/>
            <wp:effectExtent l="0" t="0" r="381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466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77749" w14:textId="77777777" w:rsidR="00E0622A" w:rsidRDefault="00000000" w:rsidP="00E0622A">
      <w:pPr>
        <w:rPr>
          <w:rFonts w:ascii="Times New Roman" w:hAnsi="Times New Roman" w:cs="Times New Roman"/>
          <w:sz w:val="22"/>
        </w:rPr>
        <w:sectPr w:rsidR="00E0622A" w:rsidSect="00E062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971BD7">
        <w:rPr>
          <w:rFonts w:ascii="Times New Roman" w:hAnsi="Times New Roman" w:cs="Times New Roman"/>
          <w:b/>
          <w:bCs/>
          <w:sz w:val="22"/>
        </w:rPr>
        <w:t>Fig</w:t>
      </w:r>
      <w:r w:rsidR="00760338" w:rsidRPr="00971BD7">
        <w:rPr>
          <w:rFonts w:ascii="Times New Roman" w:hAnsi="Times New Roman" w:cs="Times New Roman"/>
          <w:b/>
          <w:bCs/>
          <w:sz w:val="22"/>
        </w:rPr>
        <w:t>.</w:t>
      </w:r>
      <w:r w:rsidRPr="00971BD7">
        <w:rPr>
          <w:rFonts w:ascii="Times New Roman" w:hAnsi="Times New Roman" w:cs="Times New Roman"/>
          <w:b/>
          <w:bCs/>
          <w:sz w:val="22"/>
        </w:rPr>
        <w:t xml:space="preserve"> S</w:t>
      </w:r>
      <w:r w:rsidRPr="00971BD7">
        <w:rPr>
          <w:rFonts w:ascii="Times New Roman" w:hAnsi="Times New Roman" w:cs="Times New Roman"/>
          <w:sz w:val="22"/>
        </w:rPr>
        <w:t>6</w:t>
      </w:r>
      <w:r w:rsidR="00760338" w:rsidRPr="00971BD7">
        <w:rPr>
          <w:rFonts w:ascii="Times New Roman" w:hAnsi="Times New Roman" w:cs="Times New Roman"/>
          <w:sz w:val="22"/>
        </w:rPr>
        <w:t>.</w:t>
      </w:r>
      <w:r w:rsidR="004C07C7" w:rsidRPr="00971BD7">
        <w:rPr>
          <w:rFonts w:ascii="Times New Roman" w:hAnsi="Times New Roman" w:cs="Times New Roman"/>
          <w:sz w:val="22"/>
        </w:rPr>
        <w:t xml:space="preserve"> </w:t>
      </w:r>
      <w:r w:rsidR="00881DD8" w:rsidRPr="00971BD7">
        <w:rPr>
          <w:rFonts w:ascii="Times New Roman" w:eastAsia="宋体" w:hAnsi="Times New Roman" w:cs="Times New Roman"/>
          <w:sz w:val="22"/>
        </w:rPr>
        <w:t>The</w:t>
      </w:r>
      <w:r w:rsidR="004C07C7" w:rsidRPr="00971BD7">
        <w:rPr>
          <w:rFonts w:ascii="Times New Roman" w:eastAsia="宋体" w:hAnsi="Times New Roman" w:cs="Times New Roman"/>
          <w:sz w:val="22"/>
        </w:rPr>
        <w:t xml:space="preserve"> </w:t>
      </w:r>
      <w:r w:rsidR="00881DD8" w:rsidRPr="00971BD7">
        <w:rPr>
          <w:rFonts w:ascii="Times New Roman" w:eastAsia="宋体" w:hAnsi="Times New Roman" w:cs="Times New Roman"/>
          <w:sz w:val="22"/>
        </w:rPr>
        <w:t>surface temperature change curves of PANI-SPPSU@PU with different degrees of sulfonation under 1 sun irradiation (dry)</w:t>
      </w:r>
      <w:r>
        <w:rPr>
          <w:rFonts w:ascii="Times New Roman" w:eastAsia="宋体" w:hAnsi="Times New Roman" w:cs="Times New Roman"/>
          <w:sz w:val="22"/>
        </w:rPr>
        <w:t>.</w:t>
      </w:r>
    </w:p>
    <w:p w14:paraId="11D818FE" w14:textId="77777777" w:rsidR="00025DDC" w:rsidRPr="00E0622A" w:rsidRDefault="00025DDC" w:rsidP="00E0622A">
      <w:pPr>
        <w:rPr>
          <w:sz w:val="22"/>
        </w:rPr>
      </w:pPr>
    </w:p>
    <w:p w14:paraId="2A438A49" w14:textId="77777777" w:rsidR="00865A99" w:rsidRDefault="00000000" w:rsidP="00B309BB">
      <w:pPr>
        <w:jc w:val="center"/>
      </w:pPr>
      <w:r>
        <w:rPr>
          <w:noProof/>
        </w:rPr>
        <w:drawing>
          <wp:inline distT="0" distB="0" distL="0" distR="0" wp14:anchorId="7F44141C" wp14:editId="71C460CB">
            <wp:extent cx="6264000" cy="2851455"/>
            <wp:effectExtent l="0" t="0" r="381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28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1CED54" w14:textId="77777777" w:rsidR="00E0622A" w:rsidRDefault="00000000" w:rsidP="00E0622A">
      <w:pPr>
        <w:rPr>
          <w:rFonts w:ascii="Times New Roman" w:hAnsi="Times New Roman" w:cs="Times New Roman"/>
          <w:sz w:val="22"/>
        </w:rPr>
        <w:sectPr w:rsidR="00E0622A" w:rsidSect="00E062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bookmarkStart w:id="7" w:name="_Hlk117257309"/>
      <w:r w:rsidRPr="00971BD7">
        <w:rPr>
          <w:rFonts w:ascii="Times New Roman" w:hAnsi="Times New Roman" w:cs="Times New Roman"/>
          <w:b/>
          <w:bCs/>
          <w:sz w:val="22"/>
        </w:rPr>
        <w:t>Fig</w:t>
      </w:r>
      <w:r w:rsidR="00760338" w:rsidRPr="00971BD7">
        <w:rPr>
          <w:rFonts w:ascii="Times New Roman" w:hAnsi="Times New Roman" w:cs="Times New Roman"/>
          <w:b/>
          <w:bCs/>
          <w:sz w:val="22"/>
        </w:rPr>
        <w:t>.</w:t>
      </w:r>
      <w:r w:rsidRPr="00971BD7">
        <w:rPr>
          <w:rFonts w:ascii="Times New Roman" w:hAnsi="Times New Roman" w:cs="Times New Roman"/>
          <w:b/>
          <w:bCs/>
          <w:sz w:val="22"/>
        </w:rPr>
        <w:t xml:space="preserve"> S7</w:t>
      </w:r>
      <w:r w:rsidR="00760338" w:rsidRPr="00971BD7">
        <w:rPr>
          <w:rFonts w:ascii="Times New Roman" w:hAnsi="Times New Roman" w:cs="Times New Roman"/>
          <w:b/>
          <w:bCs/>
          <w:sz w:val="22"/>
        </w:rPr>
        <w:t xml:space="preserve">. </w:t>
      </w:r>
      <w:r w:rsidR="00D97C9E" w:rsidRPr="00971BD7">
        <w:rPr>
          <w:rFonts w:ascii="Times New Roman" w:hAnsi="Times New Roman" w:cs="Times New Roman"/>
          <w:sz w:val="22"/>
        </w:rPr>
        <w:t>The photos of the evaporation surface of PANI-SPPSU@PU with different sulfonation degrees after 1.5 hours of illumination (10 wt.% NaCl, 1 sun</w:t>
      </w:r>
      <w:bookmarkEnd w:id="7"/>
      <w:r>
        <w:rPr>
          <w:rFonts w:ascii="Times New Roman" w:hAnsi="Times New Roman" w:cs="Times New Roman"/>
          <w:sz w:val="22"/>
        </w:rPr>
        <w:t>).</w:t>
      </w:r>
    </w:p>
    <w:p w14:paraId="7CC9B569" w14:textId="77777777" w:rsidR="001711C9" w:rsidRPr="00E0622A" w:rsidRDefault="001711C9" w:rsidP="00E0622A">
      <w:pPr>
        <w:rPr>
          <w:rFonts w:ascii="Times New Roman" w:hAnsi="Times New Roman" w:cs="Times New Roman"/>
          <w:sz w:val="22"/>
        </w:rPr>
      </w:pPr>
    </w:p>
    <w:p w14:paraId="61416DC3" w14:textId="77777777" w:rsidR="008754C6" w:rsidRDefault="00000000" w:rsidP="004C07C7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szCs w:val="21"/>
        </w:rPr>
        <w:drawing>
          <wp:inline distT="0" distB="0" distL="0" distR="0" wp14:anchorId="15C237DF" wp14:editId="56E61DAF">
            <wp:extent cx="6264000" cy="4793982"/>
            <wp:effectExtent l="0" t="0" r="381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47939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1CABFB" w14:textId="77777777" w:rsidR="00E0622A" w:rsidRDefault="00000000" w:rsidP="00E0622A">
      <w:pPr>
        <w:rPr>
          <w:rFonts w:ascii="Times New Roman" w:hAnsi="Times New Roman" w:cs="Times New Roman"/>
          <w:sz w:val="22"/>
        </w:rPr>
        <w:sectPr w:rsidR="00E0622A" w:rsidSect="00E062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971BD7">
        <w:rPr>
          <w:rFonts w:ascii="Times New Roman" w:hAnsi="Times New Roman" w:cs="Times New Roman"/>
          <w:b/>
          <w:bCs/>
          <w:sz w:val="22"/>
        </w:rPr>
        <w:t xml:space="preserve">Fig. S8. </w:t>
      </w:r>
      <w:r w:rsidRPr="00971BD7">
        <w:rPr>
          <w:rFonts w:ascii="Times New Roman" w:hAnsi="Times New Roman" w:cs="Times New Roman"/>
          <w:sz w:val="22"/>
        </w:rPr>
        <w:t>The water uptake and swelling ratio of PANI-SPPSU@PU with different sulfonation degrees.</w:t>
      </w:r>
    </w:p>
    <w:p w14:paraId="34FE835E" w14:textId="77777777" w:rsidR="00913971" w:rsidRPr="00971BD7" w:rsidRDefault="00913971" w:rsidP="00E0622A">
      <w:pPr>
        <w:rPr>
          <w:rFonts w:ascii="Times New Roman" w:eastAsia="宋体" w:hAnsi="Times New Roman" w:cs="Times New Roman"/>
          <w:b/>
          <w:bCs/>
          <w:sz w:val="22"/>
        </w:rPr>
      </w:pPr>
    </w:p>
    <w:p w14:paraId="2302760E" w14:textId="77777777" w:rsidR="008754C6" w:rsidRPr="00D6709F" w:rsidRDefault="00000000" w:rsidP="004C07C7">
      <w:pPr>
        <w:jc w:val="center"/>
        <w:rPr>
          <w:rFonts w:ascii="Times New Roman" w:eastAsia="宋体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550D9AD7" wp14:editId="05FA02E6">
            <wp:extent cx="6264000" cy="3198366"/>
            <wp:effectExtent l="0" t="0" r="381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00" cy="3198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7C6D0" w14:textId="77777777" w:rsidR="00E0622A" w:rsidRDefault="00000000" w:rsidP="00E0622A">
      <w:pPr>
        <w:rPr>
          <w:rFonts w:ascii="Times New Roman" w:hAnsi="Times New Roman" w:cs="Times New Roman"/>
          <w:sz w:val="22"/>
        </w:rPr>
        <w:sectPr w:rsidR="00E0622A" w:rsidSect="00E062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971BD7">
        <w:rPr>
          <w:rFonts w:ascii="Times New Roman" w:hAnsi="Times New Roman" w:cs="Times New Roman"/>
          <w:b/>
          <w:bCs/>
          <w:sz w:val="22"/>
        </w:rPr>
        <w:t>Fig</w:t>
      </w:r>
      <w:r w:rsidR="00760338" w:rsidRPr="00971BD7">
        <w:rPr>
          <w:rFonts w:ascii="Times New Roman" w:hAnsi="Times New Roman" w:cs="Times New Roman"/>
          <w:b/>
          <w:bCs/>
          <w:sz w:val="22"/>
        </w:rPr>
        <w:t>.</w:t>
      </w:r>
      <w:r w:rsidRPr="00971BD7">
        <w:rPr>
          <w:rFonts w:ascii="Times New Roman" w:hAnsi="Times New Roman" w:cs="Times New Roman"/>
          <w:b/>
          <w:bCs/>
          <w:sz w:val="22"/>
        </w:rPr>
        <w:t xml:space="preserve"> S</w:t>
      </w:r>
      <w:r w:rsidR="00913971" w:rsidRPr="00971BD7">
        <w:rPr>
          <w:rFonts w:ascii="Times New Roman" w:hAnsi="Times New Roman" w:cs="Times New Roman"/>
          <w:b/>
          <w:bCs/>
          <w:sz w:val="22"/>
        </w:rPr>
        <w:t>9</w:t>
      </w:r>
      <w:r w:rsidR="00B309BB" w:rsidRPr="00971BD7">
        <w:rPr>
          <w:rFonts w:ascii="Times New Roman" w:hAnsi="Times New Roman" w:cs="Times New Roman"/>
          <w:b/>
          <w:bCs/>
          <w:sz w:val="22"/>
        </w:rPr>
        <w:t>a-e</w:t>
      </w:r>
      <w:r w:rsidR="00760338" w:rsidRPr="00971BD7">
        <w:rPr>
          <w:rFonts w:ascii="Times New Roman" w:hAnsi="Times New Roman" w:cs="Times New Roman"/>
          <w:b/>
          <w:bCs/>
          <w:sz w:val="22"/>
        </w:rPr>
        <w:t>.</w:t>
      </w:r>
      <w:r w:rsidR="00B309BB" w:rsidRPr="00971BD7">
        <w:rPr>
          <w:rFonts w:ascii="Times New Roman" w:hAnsi="Times New Roman" w:cs="Times New Roman"/>
          <w:b/>
          <w:bCs/>
          <w:sz w:val="22"/>
        </w:rPr>
        <w:t xml:space="preserve"> </w:t>
      </w:r>
      <w:r w:rsidR="00B309BB" w:rsidRPr="00971BD7">
        <w:rPr>
          <w:rFonts w:ascii="Times New Roman" w:hAnsi="Times New Roman" w:cs="Times New Roman"/>
          <w:sz w:val="22"/>
        </w:rPr>
        <w:t>SEM images of</w:t>
      </w:r>
      <w:bookmarkStart w:id="8" w:name="_Hlk110031436"/>
      <w:r w:rsidR="00025DDC" w:rsidRPr="00971BD7">
        <w:rPr>
          <w:rFonts w:ascii="Times New Roman" w:hAnsi="Times New Roman" w:cs="Times New Roman"/>
          <w:sz w:val="22"/>
        </w:rPr>
        <w:t xml:space="preserve"> (</w:t>
      </w:r>
      <w:r w:rsidRPr="00971BD7">
        <w:rPr>
          <w:rFonts w:ascii="Times New Roman" w:hAnsi="Times New Roman" w:cs="Times New Roman"/>
          <w:sz w:val="22"/>
        </w:rPr>
        <w:t>a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1</w:t>
      </w:r>
      <w:r w:rsidR="00025DDC" w:rsidRPr="00971BD7">
        <w:rPr>
          <w:rFonts w:ascii="Times New Roman" w:hAnsi="Times New Roman" w:cs="Times New Roman"/>
          <w:sz w:val="22"/>
        </w:rPr>
        <w:t>-a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3</w:t>
      </w:r>
      <w:r w:rsidR="00025DDC" w:rsidRPr="00971BD7">
        <w:rPr>
          <w:rFonts w:ascii="Times New Roman" w:hAnsi="Times New Roman" w:cs="Times New Roman"/>
          <w:sz w:val="22"/>
        </w:rPr>
        <w:t xml:space="preserve">) </w:t>
      </w:r>
      <w:r w:rsidR="00B309BB" w:rsidRPr="00971BD7">
        <w:rPr>
          <w:rFonts w:ascii="Times New Roman" w:hAnsi="Times New Roman" w:cs="Times New Roman"/>
          <w:sz w:val="22"/>
        </w:rPr>
        <w:t>PANI-SPPSU(80%SD-</w:t>
      </w:r>
      <w:r w:rsidRPr="00971BD7">
        <w:rPr>
          <w:rFonts w:ascii="Times New Roman" w:hAnsi="Times New Roman" w:cs="Times New Roman"/>
          <w:sz w:val="22"/>
        </w:rPr>
        <w:t>3</w:t>
      </w:r>
      <w:r w:rsidR="00B309BB" w:rsidRPr="00971BD7">
        <w:rPr>
          <w:rFonts w:ascii="Times New Roman" w:hAnsi="Times New Roman" w:cs="Times New Roman"/>
          <w:sz w:val="22"/>
        </w:rPr>
        <w:t>)@PU</w:t>
      </w:r>
      <w:bookmarkEnd w:id="8"/>
      <w:r w:rsidR="00025DDC" w:rsidRPr="00971BD7">
        <w:rPr>
          <w:rFonts w:ascii="Times New Roman" w:hAnsi="Times New Roman" w:cs="Times New Roman"/>
          <w:sz w:val="22"/>
        </w:rPr>
        <w:t>,</w:t>
      </w:r>
      <w:r w:rsidRPr="00971BD7">
        <w:rPr>
          <w:rFonts w:ascii="Times New Roman" w:hAnsi="Times New Roman" w:cs="Times New Roman"/>
          <w:sz w:val="22"/>
        </w:rPr>
        <w:t xml:space="preserve"> </w:t>
      </w:r>
      <w:r w:rsidR="00025DDC" w:rsidRPr="00971BD7">
        <w:rPr>
          <w:rFonts w:ascii="Times New Roman" w:hAnsi="Times New Roman" w:cs="Times New Roman"/>
          <w:sz w:val="22"/>
        </w:rPr>
        <w:t>(b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1</w:t>
      </w:r>
      <w:r w:rsidR="00025DDC" w:rsidRPr="00971BD7">
        <w:rPr>
          <w:rFonts w:ascii="Times New Roman" w:hAnsi="Times New Roman" w:cs="Times New Roman"/>
          <w:sz w:val="22"/>
        </w:rPr>
        <w:t>-b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3</w:t>
      </w:r>
      <w:r w:rsidR="00025DDC" w:rsidRPr="00971BD7">
        <w:rPr>
          <w:rFonts w:ascii="Times New Roman" w:hAnsi="Times New Roman" w:cs="Times New Roman"/>
          <w:sz w:val="22"/>
        </w:rPr>
        <w:t xml:space="preserve">) </w:t>
      </w:r>
      <w:r w:rsidRPr="00971BD7">
        <w:rPr>
          <w:rFonts w:ascii="Times New Roman" w:hAnsi="Times New Roman" w:cs="Times New Roman"/>
          <w:sz w:val="22"/>
        </w:rPr>
        <w:t>PANI-SPPSU(80%SD-5)@PU</w:t>
      </w:r>
      <w:r w:rsidR="00025DDC" w:rsidRPr="00971BD7">
        <w:rPr>
          <w:rFonts w:ascii="Times New Roman" w:hAnsi="Times New Roman" w:cs="Times New Roman"/>
          <w:sz w:val="22"/>
        </w:rPr>
        <w:t>, (</w:t>
      </w:r>
      <w:r w:rsidRPr="00971BD7">
        <w:rPr>
          <w:rFonts w:ascii="Times New Roman" w:hAnsi="Times New Roman" w:cs="Times New Roman"/>
          <w:sz w:val="22"/>
        </w:rPr>
        <w:t>c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1</w:t>
      </w:r>
      <w:r w:rsidR="00025DDC" w:rsidRPr="00971BD7">
        <w:rPr>
          <w:rFonts w:ascii="Times New Roman" w:hAnsi="Times New Roman" w:cs="Times New Roman"/>
          <w:sz w:val="22"/>
        </w:rPr>
        <w:t>-c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3</w:t>
      </w:r>
      <w:r w:rsidR="00025DDC" w:rsidRPr="00971BD7">
        <w:rPr>
          <w:rFonts w:ascii="Times New Roman" w:hAnsi="Times New Roman" w:cs="Times New Roman"/>
          <w:sz w:val="22"/>
        </w:rPr>
        <w:t>)</w:t>
      </w:r>
      <w:r w:rsidRPr="00971BD7">
        <w:rPr>
          <w:rFonts w:ascii="Times New Roman" w:hAnsi="Times New Roman" w:cs="Times New Roman"/>
          <w:sz w:val="22"/>
        </w:rPr>
        <w:t xml:space="preserve"> PANI-SPPSU(80%SD-7)@PU</w:t>
      </w:r>
      <w:r w:rsidR="00025DDC" w:rsidRPr="00971BD7">
        <w:rPr>
          <w:rFonts w:ascii="Times New Roman" w:hAnsi="Times New Roman" w:cs="Times New Roman"/>
          <w:sz w:val="22"/>
        </w:rPr>
        <w:t>, (d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1</w:t>
      </w:r>
      <w:r w:rsidR="00025DDC" w:rsidRPr="00971BD7">
        <w:rPr>
          <w:rFonts w:ascii="Times New Roman" w:hAnsi="Times New Roman" w:cs="Times New Roman"/>
          <w:sz w:val="22"/>
        </w:rPr>
        <w:t>-d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3</w:t>
      </w:r>
      <w:r w:rsidR="00025DDC" w:rsidRPr="00971BD7">
        <w:rPr>
          <w:rFonts w:ascii="Times New Roman" w:hAnsi="Times New Roman" w:cs="Times New Roman"/>
          <w:sz w:val="22"/>
        </w:rPr>
        <w:t>)</w:t>
      </w:r>
      <w:r w:rsidRPr="00971BD7">
        <w:rPr>
          <w:rFonts w:ascii="Times New Roman" w:hAnsi="Times New Roman" w:cs="Times New Roman"/>
          <w:sz w:val="22"/>
        </w:rPr>
        <w:t xml:space="preserve"> PANI-SPPSU(80%SD-</w:t>
      </w:r>
      <w:r w:rsidR="00025DDC" w:rsidRPr="00971BD7">
        <w:rPr>
          <w:rFonts w:ascii="Times New Roman" w:hAnsi="Times New Roman" w:cs="Times New Roman"/>
          <w:sz w:val="22"/>
        </w:rPr>
        <w:t>9</w:t>
      </w:r>
      <w:r w:rsidRPr="00971BD7">
        <w:rPr>
          <w:rFonts w:ascii="Times New Roman" w:hAnsi="Times New Roman" w:cs="Times New Roman"/>
          <w:sz w:val="22"/>
        </w:rPr>
        <w:t>)@PU</w:t>
      </w:r>
      <w:r w:rsidR="00025DDC" w:rsidRPr="00971BD7">
        <w:rPr>
          <w:rFonts w:ascii="Times New Roman" w:hAnsi="Times New Roman" w:cs="Times New Roman"/>
          <w:sz w:val="22"/>
        </w:rPr>
        <w:t xml:space="preserve"> and (</w:t>
      </w:r>
      <w:r w:rsidRPr="00971BD7">
        <w:rPr>
          <w:rFonts w:ascii="Times New Roman" w:hAnsi="Times New Roman" w:cs="Times New Roman"/>
          <w:sz w:val="22"/>
        </w:rPr>
        <w:t>e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1</w:t>
      </w:r>
      <w:r w:rsidR="00025DDC" w:rsidRPr="00971BD7">
        <w:rPr>
          <w:rFonts w:ascii="Times New Roman" w:hAnsi="Times New Roman" w:cs="Times New Roman"/>
          <w:sz w:val="22"/>
        </w:rPr>
        <w:t>-e</w:t>
      </w:r>
      <w:r w:rsidR="00025DDC" w:rsidRPr="00971BD7">
        <w:rPr>
          <w:rFonts w:ascii="Times New Roman" w:hAnsi="Times New Roman" w:cs="Times New Roman"/>
          <w:sz w:val="22"/>
          <w:vertAlign w:val="subscript"/>
        </w:rPr>
        <w:t>3</w:t>
      </w:r>
      <w:r w:rsidR="00025DDC" w:rsidRPr="00971BD7">
        <w:rPr>
          <w:rFonts w:ascii="Times New Roman" w:hAnsi="Times New Roman" w:cs="Times New Roman"/>
          <w:sz w:val="22"/>
        </w:rPr>
        <w:t>)</w:t>
      </w:r>
      <w:r w:rsidRPr="00971BD7">
        <w:rPr>
          <w:rFonts w:ascii="Times New Roman" w:hAnsi="Times New Roman" w:cs="Times New Roman"/>
          <w:sz w:val="22"/>
        </w:rPr>
        <w:t xml:space="preserve"> PANI-SPPSU(80%SD-</w:t>
      </w:r>
      <w:r w:rsidR="00025DDC" w:rsidRPr="00971BD7">
        <w:rPr>
          <w:rFonts w:ascii="Times New Roman" w:hAnsi="Times New Roman" w:cs="Times New Roman"/>
          <w:sz w:val="22"/>
        </w:rPr>
        <w:t>11</w:t>
      </w:r>
      <w:r w:rsidRPr="00971BD7">
        <w:rPr>
          <w:rFonts w:ascii="Times New Roman" w:hAnsi="Times New Roman" w:cs="Times New Roman"/>
          <w:sz w:val="22"/>
        </w:rPr>
        <w:t>)@P</w:t>
      </w:r>
      <w:r>
        <w:rPr>
          <w:rFonts w:ascii="Times New Roman" w:hAnsi="Times New Roman" w:cs="Times New Roman"/>
          <w:sz w:val="22"/>
        </w:rPr>
        <w:t>U.</w:t>
      </w:r>
    </w:p>
    <w:p w14:paraId="7E12D73A" w14:textId="77777777" w:rsidR="00AA0DF3" w:rsidRPr="00E0622A" w:rsidRDefault="00AA0DF3" w:rsidP="00E0622A">
      <w:pPr>
        <w:rPr>
          <w:rFonts w:ascii="Times New Roman" w:hAnsi="Times New Roman" w:cs="Times New Roman"/>
          <w:sz w:val="22"/>
        </w:rPr>
      </w:pPr>
    </w:p>
    <w:p w14:paraId="33D7B8B8" w14:textId="77777777" w:rsidR="009B4FDF" w:rsidRPr="00560294" w:rsidRDefault="00000000" w:rsidP="00560294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56029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Evaporation enthalpy test</w:t>
      </w:r>
    </w:p>
    <w:p w14:paraId="75D62D01" w14:textId="77777777" w:rsidR="009B4FDF" w:rsidRPr="00E0622A" w:rsidRDefault="00000000" w:rsidP="00560294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>In the dark, the PANI-SPPSU@PU solar interface evaporation device and the pure water device without an interface evaporator were placed in a water bath, and the surface temperature was heated to 45 °C.</w:t>
      </w:r>
      <w:r w:rsidRPr="00E0622A">
        <w:rPr>
          <w:rFonts w:ascii="Times New Roman" w:hAnsi="Times New Roman" w:cs="Times New Roman"/>
          <w:sz w:val="24"/>
          <w:szCs w:val="24"/>
        </w:rPr>
        <w:t xml:space="preserve"> </w:t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>After the surface temperature of each evaporation device was stabilized, the mass change was recorded for 2 hours.</w:t>
      </w:r>
      <w:r w:rsidRPr="00E0622A">
        <w:rPr>
          <w:rFonts w:ascii="Times New Roman" w:hAnsi="Times New Roman" w:cs="Times New Roman"/>
          <w:sz w:val="24"/>
          <w:szCs w:val="24"/>
        </w:rPr>
        <w:t xml:space="preserve"> </w:t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>The Evaporation enthalpy was calculated by equations</w:t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AE43F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&lt;EndNote&gt;&lt;Cite&gt;&lt;Author&gt;Pan&lt;/Author&gt;&lt;Year&gt;2021&lt;/Year&gt;&lt;RecNum&gt;1689&lt;/RecNum&gt;&lt;DisplayText&gt;[1]&lt;/DisplayText&gt;&lt;record&gt;&lt;rec-number&gt;1689&lt;/rec-number&gt;&lt;foreign-keys&gt;&lt;key app="EN" db-id="2waex2frhs5x9uezde6vs9v1sp99redtzzsr" timestamp="1654013802"&gt;1689&lt;/key&gt;&lt;/foreign-keys&gt;&lt;ref-type name="Journal Article"&gt;17&lt;/ref-type&gt;&lt;contributors&gt;&lt;authors&gt;&lt;author&gt;Pan, Jiefeng&lt;/author&gt;&lt;author&gt;Yu, Xiaohong&lt;/author&gt;&lt;author&gt;Dong, Jiajing&lt;/author&gt;&lt;author&gt;Zhao, Lei&lt;/author&gt;&lt;author&gt;Liu, Lingling&lt;/author&gt;&lt;author&gt;Liu, Jialin&lt;/author&gt;&lt;author&gt;Zhao, Xueting&lt;/author&gt;&lt;author&gt;Liu, Lifen&lt;/author&gt;&lt;/authors&gt;&lt;/contributors&gt;&lt;titles&gt;&lt;title&gt;Diatom-Inspired TiO2-PANi-Decorated Bilayer Photothermal Foam for Solar-Driven Clean Water Generation&lt;/title&gt;&lt;secondary-title&gt;ACS Applied Materials &amp;amp; Interfaces&lt;/secondary-title&gt;&lt;/titles&gt;&lt;periodical&gt;&lt;full-title&gt;ACS Applied Materials &amp;amp; Interfaces&lt;/full-title&gt;&lt;abbr-1&gt;ACS Appl Mater Interfaces&lt;/abbr-1&gt;&lt;abbr-2&gt;ACS Appl Mater Interfaces&lt;/abbr-2&gt;&lt;/periodical&gt;&lt;pages&gt;58124–58133&lt;/pages&gt;&lt;volume&gt;13&lt;/volume&gt;&lt;number&gt;48&lt;/number&gt;&lt;dates&gt;&lt;year&gt;2021&lt;/year&gt;&lt;pub-dates&gt;&lt;date&gt;2021/11/19&lt;/date&gt;&lt;/pub-dates&gt;&lt;/dates&gt;&lt;urls&gt;&lt;related-urls&gt;&lt;url&gt;http://dx.doi.org/10.1021/acsami.1c16603&lt;/url&gt;&lt;/related-urls&gt;&lt;/urls&gt;&lt;electronic-resource-num&gt;10.1021/acsami.1c16603&lt;/electronic-resource-num&gt;&lt;/record&gt;&lt;/Cite&gt;&lt;/EndNote&gt;</w:instrText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8E117D" w:rsidRPr="00E0622A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[1]</w:t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3489681D" w14:textId="77777777" w:rsidR="009B4FDF" w:rsidRPr="00560294" w:rsidRDefault="00000000" w:rsidP="00560294">
      <w:pPr>
        <w:spacing w:line="480" w:lineRule="auto"/>
        <w:ind w:firstLineChars="100" w:firstLine="24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                           </w:t>
      </w:r>
      <m:oMath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U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in</m:t>
            </m:r>
          </m:sub>
        </m:sSub>
        <m:r>
          <w:rPr>
            <w:rFonts w:ascii="Cambria Math" w:eastAsia="宋体" w:hAnsi="Cambria Math" w:cs="Times New Roman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0</m:t>
            </m:r>
          </m:sub>
        </m:sSub>
        <m:r>
          <w:rPr>
            <w:rFonts w:ascii="Cambria Math" w:eastAsia="宋体" w:hAnsi="Cambria Math" w:cs="Times New Roman"/>
            <w:kern w:val="0"/>
            <w:sz w:val="24"/>
            <w:szCs w:val="24"/>
          </w:rPr>
          <m:t>∙</m:t>
        </m:r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0</m:t>
            </m:r>
          </m:sub>
        </m:sSub>
        <m:r>
          <w:rPr>
            <w:rFonts w:ascii="Cambria Math" w:eastAsia="宋体" w:hAnsi="Cambria Math" w:cs="Times New Roman"/>
            <w:kern w:val="0"/>
            <w:sz w:val="24"/>
            <w:szCs w:val="24"/>
          </w:rPr>
          <m:t>=</m:t>
        </m:r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equ</m:t>
            </m:r>
          </m:sub>
        </m:sSub>
        <m:r>
          <w:rPr>
            <w:rFonts w:ascii="Cambria Math" w:eastAsia="宋体" w:hAnsi="Cambria Math" w:cs="Times New Roman"/>
            <w:kern w:val="0"/>
            <w:sz w:val="24"/>
            <w:szCs w:val="24"/>
          </w:rPr>
          <m:t>∙</m:t>
        </m:r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g</m:t>
            </m:r>
          </m:sub>
        </m:sSub>
      </m:oMath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                        (1) </w:t>
      </w:r>
    </w:p>
    <w:p w14:paraId="166BF7FB" w14:textId="77777777" w:rsidR="00913971" w:rsidRPr="00E0622A" w:rsidRDefault="00000000" w:rsidP="00560294">
      <w:pPr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0</m:t>
            </m:r>
          </m:sub>
        </m:sSub>
      </m:oMath>
      <w:r w:rsidRPr="00E0622A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0</m:t>
            </m:r>
          </m:sub>
        </m:sSub>
      </m:oMath>
      <w:r w:rsidRPr="00E0622A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are the evaporation enthalpy and mass change of pure water, and </w:t>
      </w:r>
      <m:oMath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m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g</m:t>
            </m:r>
          </m:sub>
        </m:sSub>
      </m:oMath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the mass change of the PANI-SPPSU@PU solar interface evaporation device. </w:t>
      </w:r>
      <m:oMath>
        <m:sSub>
          <m:sSubPr>
            <m:ctrlPr>
              <w:rPr>
                <w:rFonts w:ascii="Cambria Math" w:eastAsia="宋体" w:hAnsi="Cambria Math" w:cs="Times New Roman"/>
                <w:i/>
                <w:kern w:val="0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equ</m:t>
            </m:r>
          </m:sub>
        </m:sSub>
      </m:oMath>
      <w:r w:rsidRPr="00E0622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E0622A">
        <w:rPr>
          <w:rFonts w:ascii="Times New Roman" w:hAnsi="Times New Roman" w:cs="Times New Roman"/>
          <w:color w:val="000000" w:themeColor="text1"/>
          <w:sz w:val="24"/>
          <w:szCs w:val="24"/>
        </w:rPr>
        <w:t>is the actual evaporation enthalpy of the PANI-SPPSU@PU solar interface evaporation device. The evaporation rate of water in PANI-SPPSU@PU is 1.51 times that of pure water, indicating that water in PANI-SPPSU@PU has an evaporation enthalpy of 1589.45 J/g, which thereby provides a real solar-to-vapor efficiency of 88.7% for PANI-SPPSU@PU.</w:t>
      </w:r>
    </w:p>
    <w:p w14:paraId="47150AAF" w14:textId="77777777" w:rsidR="00913971" w:rsidRPr="00560294" w:rsidRDefault="00000000" w:rsidP="00560294">
      <w:pPr>
        <w:spacing w:line="48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56029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Water uptake and Swelling ratio test</w:t>
      </w:r>
    </w:p>
    <w:p w14:paraId="0D47C5C0" w14:textId="77777777" w:rsidR="00CF60E6" w:rsidRPr="00E0622A" w:rsidRDefault="00000000" w:rsidP="00560294">
      <w:pPr>
        <w:spacing w:line="480" w:lineRule="auto"/>
        <w:ind w:firstLineChars="100" w:firstLine="240"/>
        <w:rPr>
          <w:rFonts w:ascii="Times New Roman" w:eastAsia="等线" w:hAnsi="Times New Roman" w:cs="Times New Roman"/>
          <w:noProof/>
          <w:sz w:val="24"/>
          <w:szCs w:val="24"/>
        </w:rPr>
      </w:pP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>The SPPSU films with different sulfonation degrees were vacuum-dried at 80 °C for 48 h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>ours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, and the mass and length of the films were recorded. 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>Then t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he 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films 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>were immersed in deionized water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(DI)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at room temperature for 24 h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>ours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to achieve equilibrium. 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>R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emove 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moisture from 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>the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film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surface and measure the mass and length of the wet film. The water 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uptake 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( WU ) and swelling ratio ( SR ) </w:t>
      </w:r>
      <w:r w:rsidR="00C566C5" w:rsidRPr="00E0622A">
        <w:rPr>
          <w:rFonts w:ascii="Times New Roman" w:eastAsia="等线" w:hAnsi="Times New Roman" w:cs="Times New Roman"/>
          <w:noProof/>
          <w:sz w:val="24"/>
          <w:szCs w:val="24"/>
        </w:rPr>
        <w:t>were calculated by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:</w:t>
      </w:r>
    </w:p>
    <w:p w14:paraId="157A18FD" w14:textId="77777777" w:rsidR="00CF60E6" w:rsidRPr="00E0622A" w:rsidRDefault="00000000" w:rsidP="00560294">
      <w:pPr>
        <w:spacing w:line="480" w:lineRule="auto"/>
        <w:ind w:firstLineChars="100" w:firstLine="240"/>
        <w:jc w:val="center"/>
        <w:rPr>
          <w:rFonts w:ascii="Times New Roman" w:eastAsia="等线" w:hAnsi="Times New Roman" w:cs="Times New Roman"/>
          <w:noProof/>
          <w:sz w:val="24"/>
          <w:szCs w:val="24"/>
        </w:rPr>
      </w:pPr>
      <w:r>
        <w:rPr>
          <w:rFonts w:ascii="Times New Roman" w:eastAsia="等线" w:hAnsi="Times New Roman" w:cs="Times New Roman"/>
          <w:noProof/>
          <w:sz w:val="24"/>
          <w:szCs w:val="24"/>
        </w:rPr>
        <w:t xml:space="preserve">                          </w:t>
      </w:r>
      <m:oMath>
        <m:r>
          <w:rPr>
            <w:rFonts w:ascii="Cambria Math" w:eastAsia="等线" w:hAnsi="Cambria Math" w:cs="Times New Roman"/>
            <w:noProof/>
            <w:sz w:val="24"/>
            <w:szCs w:val="24"/>
          </w:rPr>
          <m:t>WU=</m:t>
        </m:r>
        <m:f>
          <m:fPr>
            <m:ctrlPr>
              <w:rPr>
                <w:rFonts w:ascii="Cambria Math" w:eastAsia="等线" w:hAnsi="Cambria Math" w:cs="Times New Roman"/>
                <w:i/>
                <w:noProof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wet</m:t>
                </m:r>
              </m:sub>
            </m:sSub>
            <m:r>
              <w:rPr>
                <w:rFonts w:ascii="Cambria Math" w:eastAsia="等线" w:hAnsi="Cambria Math" w:cs="Times New Roman"/>
                <w:noProof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dry</m:t>
                </m:r>
              </m:sub>
            </m:sSub>
          </m:num>
          <m:den>
            <m:sSub>
              <m:sSubPr>
                <m:ctrlPr>
                  <w:rPr>
                    <w:rFonts w:ascii="Cambria Math" w:eastAsia="等线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m</m:t>
                </m:r>
              </m:e>
              <m:sub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dry</m:t>
                </m:r>
              </m:sub>
            </m:sSub>
          </m:den>
        </m:f>
        <m:r>
          <w:rPr>
            <w:rFonts w:ascii="Cambria Math" w:eastAsia="等线" w:hAnsi="Cambria Math" w:cs="Times New Roman"/>
            <w:noProof/>
            <w:sz w:val="24"/>
            <w:szCs w:val="24"/>
          </w:rPr>
          <m:t>×100%</m:t>
        </m:r>
      </m:oMath>
      <w:r>
        <w:rPr>
          <w:rFonts w:ascii="Times New Roman" w:eastAsia="等线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noProof/>
          <w:sz w:val="24"/>
          <w:szCs w:val="24"/>
        </w:rPr>
        <w:t xml:space="preserve">                         (2)</w:t>
      </w:r>
    </w:p>
    <w:p w14:paraId="081D6B45" w14:textId="77777777" w:rsidR="00CF60E6" w:rsidRPr="00E0622A" w:rsidRDefault="00000000" w:rsidP="00560294">
      <w:pPr>
        <w:spacing w:line="480" w:lineRule="auto"/>
        <w:ind w:firstLineChars="100" w:firstLine="240"/>
        <w:jc w:val="center"/>
        <w:rPr>
          <w:rFonts w:ascii="Times New Roman" w:eastAsia="等线" w:hAnsi="Times New Roman" w:cs="Times New Roman"/>
          <w:noProof/>
          <w:sz w:val="24"/>
          <w:szCs w:val="24"/>
        </w:rPr>
      </w:pPr>
      <w:r>
        <w:rPr>
          <w:rFonts w:ascii="Times New Roman" w:eastAsia="等线" w:hAnsi="Times New Roman" w:cs="Times New Roman"/>
          <w:noProof/>
          <w:sz w:val="24"/>
          <w:szCs w:val="24"/>
        </w:rPr>
        <w:t xml:space="preserve">                           </w:t>
      </w:r>
      <m:oMath>
        <m:r>
          <w:rPr>
            <w:rFonts w:ascii="Cambria Math" w:eastAsia="等线" w:hAnsi="Cambria Math" w:cs="Times New Roman"/>
            <w:noProof/>
            <w:sz w:val="24"/>
            <w:szCs w:val="24"/>
          </w:rPr>
          <m:t>SR=</m:t>
        </m:r>
        <m:f>
          <m:fPr>
            <m:ctrlPr>
              <w:rPr>
                <w:rFonts w:ascii="Cambria Math" w:eastAsia="等线" w:hAnsi="Cambria Math" w:cs="Times New Roman"/>
                <w:i/>
                <w:noProof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等线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wet</m:t>
                </m:r>
              </m:sub>
            </m:sSub>
            <m:r>
              <w:rPr>
                <w:rFonts w:ascii="Cambria Math" w:eastAsia="等线" w:hAnsi="Cambria Math" w:cs="Times New Roman"/>
                <w:noProof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eastAsia="等线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dry</m:t>
                </m:r>
              </m:sub>
            </m:sSub>
          </m:num>
          <m:den>
            <m:sSub>
              <m:sSubPr>
                <m:ctrlPr>
                  <w:rPr>
                    <w:rFonts w:ascii="Cambria Math" w:eastAsia="等线" w:hAnsi="Cambria Math" w:cs="Times New Roman"/>
                    <w:i/>
                    <w:noProof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l</m:t>
                </m:r>
              </m:e>
              <m:sub>
                <m:r>
                  <w:rPr>
                    <w:rFonts w:ascii="Cambria Math" w:eastAsia="等线" w:hAnsi="Cambria Math" w:cs="Times New Roman"/>
                    <w:noProof/>
                    <w:sz w:val="24"/>
                    <w:szCs w:val="24"/>
                  </w:rPr>
                  <m:t>dry</m:t>
                </m:r>
              </m:sub>
            </m:sSub>
          </m:den>
        </m:f>
        <m:r>
          <w:rPr>
            <w:rFonts w:ascii="Cambria Math" w:eastAsia="等线" w:hAnsi="Cambria Math" w:cs="Times New Roman"/>
            <w:noProof/>
            <w:sz w:val="24"/>
            <w:szCs w:val="24"/>
          </w:rPr>
          <m:t>×100%</m:t>
        </m:r>
      </m:oMath>
      <w:r>
        <w:rPr>
          <w:rFonts w:ascii="Times New Roman" w:eastAsia="等线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noProof/>
          <w:sz w:val="24"/>
          <w:szCs w:val="24"/>
        </w:rPr>
        <w:t xml:space="preserve">                           (3) </w:t>
      </w:r>
    </w:p>
    <w:p w14:paraId="6BA8E2DF" w14:textId="77777777" w:rsidR="003E0169" w:rsidRPr="00F65DDF" w:rsidRDefault="00000000" w:rsidP="00560294">
      <w:pPr>
        <w:spacing w:line="480" w:lineRule="auto"/>
        <w:ind w:firstLineChars="100" w:firstLine="240"/>
        <w:rPr>
          <w:rFonts w:ascii="Times New Roman" w:eastAsia="等线" w:hAnsi="Times New Roman" w:cs="Times New Roman"/>
          <w:noProof/>
          <w:sz w:val="24"/>
          <w:szCs w:val="24"/>
        </w:rPr>
      </w:pP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>Where m</w:t>
      </w:r>
      <w:r w:rsidRPr="00E0622A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wet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and m</w:t>
      </w:r>
      <w:r w:rsidRPr="00E0622A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dry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are the mass of the wet and dry SPPSU films; l</w:t>
      </w:r>
      <w:r w:rsidRPr="00E0622A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wet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and l</w:t>
      </w:r>
      <w:r w:rsidRPr="00E0622A">
        <w:rPr>
          <w:rFonts w:ascii="Times New Roman" w:eastAsia="等线" w:hAnsi="Times New Roman" w:cs="Times New Roman"/>
          <w:noProof/>
          <w:sz w:val="24"/>
          <w:szCs w:val="24"/>
          <w:vertAlign w:val="subscript"/>
        </w:rPr>
        <w:t>dry</w:t>
      </w:r>
      <w:r w:rsidRPr="00E0622A">
        <w:rPr>
          <w:rFonts w:ascii="Times New Roman" w:eastAsia="等线" w:hAnsi="Times New Roman" w:cs="Times New Roman"/>
          <w:noProof/>
          <w:sz w:val="24"/>
          <w:szCs w:val="24"/>
        </w:rPr>
        <w:t xml:space="preserve"> are the length of the wet and dry SPPSU films.</w:t>
      </w:r>
    </w:p>
    <w:p w14:paraId="491476AD" w14:textId="77777777" w:rsidR="00F65DDF" w:rsidRDefault="00F65DDF" w:rsidP="00B1493A">
      <w:pPr>
        <w:jc w:val="left"/>
        <w:rPr>
          <w:rFonts w:ascii="Times New Roman" w:hAnsi="Times New Roman" w:cs="Times New Roman"/>
          <w:sz w:val="18"/>
          <w:szCs w:val="18"/>
        </w:rPr>
        <w:sectPr w:rsidR="00F65DDF" w:rsidSect="00E0622A"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Style w:val="af"/>
        <w:tblW w:w="9781" w:type="dxa"/>
        <w:tblLayout w:type="fixed"/>
        <w:tblLook w:val="04A0" w:firstRow="1" w:lastRow="0" w:firstColumn="1" w:lastColumn="0" w:noHBand="0" w:noVBand="1"/>
      </w:tblPr>
      <w:tblGrid>
        <w:gridCol w:w="4111"/>
        <w:gridCol w:w="1843"/>
        <w:gridCol w:w="1559"/>
        <w:gridCol w:w="1559"/>
        <w:gridCol w:w="709"/>
      </w:tblGrid>
      <w:tr w:rsidR="00214F02" w14:paraId="07505FA3" w14:textId="77777777" w:rsidTr="002D5539">
        <w:trPr>
          <w:trHeight w:val="236"/>
        </w:trPr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</w:tcPr>
          <w:p w14:paraId="3119B9D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lastRenderedPageBreak/>
              <w:t>Sponge materials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</w:tcPr>
          <w:p w14:paraId="42FA6124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Evaporation rate (kg/m</w:t>
            </w:r>
            <w:r w:rsidRPr="0081178C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81178C">
              <w:rPr>
                <w:rFonts w:ascii="Times New Roman" w:hAnsi="Times New Roman" w:cs="Times New Roman"/>
                <w:sz w:val="22"/>
              </w:rPr>
              <w:t xml:space="preserve"> h)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1A6D703B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Salinity (wt.%)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73774C37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Solar Intensity (kW m</w:t>
            </w:r>
            <w:r w:rsidRPr="0081178C">
              <w:rPr>
                <w:rFonts w:ascii="Times New Roman" w:eastAsia="微软雅黑" w:hAnsi="Times New Roman" w:cs="Times New Roman"/>
                <w:sz w:val="22"/>
                <w:vertAlign w:val="superscript"/>
              </w:rPr>
              <w:t>−</w:t>
            </w:r>
            <w:r w:rsidRPr="0081178C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81178C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14:paraId="42B3D07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Ref.</w:t>
            </w:r>
          </w:p>
        </w:tc>
      </w:tr>
      <w:tr w:rsidR="00214F02" w14:paraId="2B315832" w14:textId="77777777" w:rsidTr="002D5539">
        <w:trPr>
          <w:trHeight w:val="411"/>
        </w:trPr>
        <w:tc>
          <w:tcPr>
            <w:tcW w:w="4111" w:type="dxa"/>
            <w:tcBorders>
              <w:left w:val="nil"/>
              <w:bottom w:val="nil"/>
              <w:right w:val="nil"/>
            </w:tcBorders>
          </w:tcPr>
          <w:p w14:paraId="3171A8DD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Chinese ink/TiO2 @melamine sponge</w:t>
            </w:r>
          </w:p>
        </w:tc>
        <w:tc>
          <w:tcPr>
            <w:tcW w:w="1843" w:type="dxa"/>
            <w:tcBorders>
              <w:left w:val="nil"/>
              <w:bottom w:val="nil"/>
              <w:right w:val="nil"/>
            </w:tcBorders>
          </w:tcPr>
          <w:p w14:paraId="7067E60C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1.37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5CF14A4D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3.5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2FBC543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66F6F567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&lt;EndNote&gt;&lt;Cite&gt;&lt;Author&gt;Linjiang&lt;/Author&gt;&lt;Year&gt;2022&lt;/Year&gt;&lt;RecNum&gt;1726&lt;/RecNum&gt;&lt;DisplayText&gt;[2]&lt;/DisplayText&gt;&lt;record&gt;&lt;rec-number&gt;1726&lt;/rec-number&gt;&lt;foreign-keys&gt;&lt;key app="EN" db-id="2waex2frhs5x9uezde6vs9v1sp99redtzzsr" timestamp="1664364703"&gt;1726&lt;/key&gt;&lt;/foreign-keys&gt;&lt;ref-type name="Journal Article"&gt;17&lt;/ref-type&gt;&lt;contributors&gt;&lt;authors&gt;&lt;author&gt;Linjiang, Zhang&lt;/author&gt;&lt;author&gt;Xuechun, Wang&lt;/author&gt;&lt;author&gt;Xiaohui, Xu&lt;/author&gt;&lt;author&gt;Jun, Yang&lt;/author&gt;&lt;author&gt;Junfeng, Xiao&lt;/author&gt;&lt;author&gt;Bo, Bai&lt;/author&gt;&lt;author&gt;Qizhao, Wang&lt;/author&gt;&lt;/authors&gt;&lt;/contributors&gt;&lt;titles&gt;&lt;title&gt;A Janus solar evaporator with photocatalysis and salt resistance for water purification&lt;/title&gt;&lt;secondary-title&gt;Separation and Purification Technology&lt;/secondary-title&gt;&lt;/titles&gt;&lt;periodical&gt;&lt;full-title&gt;Separation and Purification Technology&lt;/full-title&gt;&lt;abbr-1&gt;Sep. Purif. Technol.&lt;/abbr-1&gt;&lt;abbr-2&gt;Sep Purif Technol&lt;/abbr-2&gt;&lt;/periodical&gt;&lt;pages&gt;121643&lt;/pages&gt;&lt;volume&gt;298&lt;/volume&gt;&lt;dates&gt;&lt;year&gt;2022&lt;/year&gt;&lt;pub-dates&gt;&lt;date&gt;2022/07/02&lt;/date&gt;&lt;/pub-dates&gt;&lt;/dates&gt;&lt;urls&gt;&lt;related-urls&gt;&lt;url&gt;http://dx.doi.org/10.1016/j.seppur.2022.121643&lt;/url&gt;&lt;/related-urls&gt;&lt;/urls&gt;&lt;electronic-resource-num&gt;10.1016/j.seppur.2022.121643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[2]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65E35933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1F113F99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Carbonized sugar @PDMS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C1845B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FF849A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3.5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8EF75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B48872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&lt;EndNote&gt;&lt;Cite&gt;&lt;Author&gt;Hyeong Woo&lt;/Author&gt;&lt;Year&gt;2022&lt;/Year&gt;&lt;RecNum&gt;1727&lt;/RecNum&gt;&lt;DisplayText&gt;[3]&lt;/DisplayText&gt;&lt;record&gt;&lt;rec-number&gt;1727&lt;/rec-number&gt;&lt;foreign-keys&gt;&lt;key app="EN" db-id="2waex2frhs5x9uezde6vs9v1sp99redtzzsr" timestamp="1664365115"&gt;1727&lt;/key&gt;&lt;/foreign-keys&gt;&lt;ref-type name="Journal Article"&gt;17&lt;/ref-type&gt;&lt;contributors&gt;&lt;authors&gt;&lt;author&gt;Hyeong Woo, Lim&lt;/author&gt;&lt;author&gt;Sang Joon, Lee&lt;/author&gt;&lt;/authors&gt;&lt;/contributors&gt;&lt;titles&gt;&lt;title&gt;Double-insulated porous PDMS sponge for heat-localized solar evaporative seawater desalination&lt;/title&gt;&lt;secondary-title&gt;Desalination&lt;/secondary-title&gt;&lt;/titles&gt;&lt;periodical&gt;&lt;full-title&gt;Desalination&lt;/full-title&gt;&lt;abbr-1&gt;Desalination&lt;/abbr-1&gt;&lt;abbr-2&gt;Desalination&lt;/abbr-2&gt;&lt;/periodical&gt;&lt;pages&gt;115540&lt;/pages&gt;&lt;volume&gt;526&lt;/volume&gt;&lt;dates&gt;&lt;year&gt;2022&lt;/year&gt;&lt;pub-dates&gt;&lt;date&gt;2022/01/07&lt;/date&gt;&lt;/pub-dates&gt;&lt;/dates&gt;&lt;urls&gt;&lt;related-urls&gt;&lt;url&gt;http://dx.doi.org/10.1016/j.desal.2021.115540&lt;/url&gt;&lt;/related-urls&gt;&lt;/urls&gt;&lt;electronic-resource-num&gt;10.1016/j.desal.2021.115540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[3]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76CBE19B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DE1E6EC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Silicone/MW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64CD1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1BDD24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3.5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3FF915C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E7843B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&lt;EndNote&gt;&lt;Cite&gt;&lt;Author&gt;Tao&lt;/Author&gt;&lt;Year&gt;2020&lt;/Year&gt;&lt;RecNum&gt;35&lt;/RecNum&gt;&lt;DisplayText&gt;[4]&lt;/DisplayText&gt;&lt;record&gt;&lt;rec-number&gt;35&lt;/rec-number&gt;&lt;foreign-keys&gt;&lt;key app="EN" db-id="2waex2frhs5x9uezde6vs9v1sp99redtzzsr" timestamp="1608645333"&gt;35&lt;/key&gt;&lt;/foreign-keys&gt;&lt;ref-type name="Journal Article"&gt;17&lt;/ref-type&gt;&lt;contributors&gt;&lt;authors&gt;&lt;author&gt;Tao, Hu&lt;/author&gt;&lt;author&gt;Lingxiao, Li&lt;/author&gt;&lt;author&gt;Yanfei, Yang&lt;/author&gt;&lt;author&gt;Junping, Zhang&lt;/author&gt;&lt;/authors&gt;&lt;/contributors&gt;&lt;titles&gt;&lt;title&gt;A yolk@shell superhydrophobic/superhydrophilic solar evaporator for efficient and stable desalination&lt;/title&gt;&lt;secondary-title&gt;Journal of Materials Chemistry A&lt;/secondary-title&gt;&lt;/titles&gt;&lt;periodical&gt;&lt;full-title&gt;Journal of Materials Chemistry A&lt;/full-title&gt;&lt;abbr-1&gt;J. Mater. Chem. A&lt;/abbr-1&gt;&lt;abbr-2&gt;J Mater Chem A&lt;/abbr-2&gt;&lt;/periodical&gt;&lt;pages&gt;14736-14745&lt;/pages&gt;&lt;volume&gt;8&lt;/volume&gt;&lt;dates&gt;&lt;year&gt;2020&lt;/year&gt;&lt;pub-dates&gt;&lt;date&gt;2020/07/17&lt;/date&gt;&lt;/pub-dates&gt;&lt;/dates&gt;&lt;urls&gt;&lt;related-urls&gt;&lt;url&gt;http://dx.doi.org/10.1039/d0ta04917d&lt;/url&gt;&lt;/related-urls&gt;&lt;/urls&gt;&lt;electronic-resource-num&gt;10.1039/d0ta04917d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[4]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608DC8C7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69AF4B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In-air calcinated melamine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ABD33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7D20B84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3.5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010A57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A7AC67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&lt;EndNote&gt;&lt;Cite&gt;&lt;Author&gt;Gong&lt;/Author&gt;&lt;Year&gt;2019&lt;/Year&gt;&lt;RecNum&gt;1738&lt;/RecNum&gt;&lt;DisplayText&gt;[5]&lt;/DisplayText&gt;&lt;record&gt;&lt;rec-number&gt;1738&lt;/rec-number&gt;&lt;foreign-keys&gt;&lt;key app="EN" db-id="2waex2frhs5x9uezde6vs9v1sp99redtzzsr" timestamp="1664369959"&gt;1738&lt;/key&gt;&lt;/foreign-keys&gt;&lt;ref-type name="Journal Article"&gt;17&lt;/ref-type&gt;&lt;contributors&gt;&lt;authors&gt;&lt;author&gt;Gong, Feng&lt;/author&gt;&lt;author&gt;Li, Hao&lt;/author&gt;&lt;author&gt;Wang, Wenbin&lt;/author&gt;&lt;author&gt;Huang, Jigang&lt;/author&gt;&lt;author&gt;Xia, Dawei&lt;/author&gt;&lt;author&gt;Liao, Jiaxuan&lt;/author&gt;&lt;author&gt;Wu, Mengqiang&lt;/author&gt;&lt;author&gt;Papavassiliou, Dimitrios V.&lt;/author&gt;&lt;/authors&gt;&lt;/contributors&gt;&lt;titles&gt;&lt;title&gt;Scalable, eco-friendly and ultrafast solar steam generators based on one-step melamine-derived carbon sponges toward water purification&lt;/title&gt;&lt;secondary-title&gt;Nano Energy&lt;/secondary-title&gt;&lt;/titles&gt;&lt;periodical&gt;&lt;full-title&gt;Nano Energy&lt;/full-title&gt;&lt;abbr-1&gt;Nano Energy&lt;/abbr-1&gt;&lt;abbr-2&gt;Nano Energy&lt;/abbr-2&gt;&lt;/periodical&gt;&lt;pages&gt;322-330&lt;/pages&gt;&lt;volume&gt;58&lt;/volume&gt;&lt;dates&gt;&lt;year&gt;2019&lt;/year&gt;&lt;pub-dates&gt;&lt;date&gt;2019/01/17&lt;/date&gt;&lt;/pub-dates&gt;&lt;/dates&gt;&lt;urls&gt;&lt;related-urls&gt;&lt;url&gt;http://dx.doi.org/10.1016/j.nanoen.2019.01.044&lt;/url&gt;&lt;/related-urls&gt;&lt;/urls&gt;&lt;electronic-resource-num&gt;10.1016/j.nanoen.2019.01.044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[5]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760A32F3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A5C6092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Co</w:t>
            </w:r>
            <w:r w:rsidRPr="0081178C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  <w:r w:rsidRPr="0081178C">
              <w:rPr>
                <w:rFonts w:ascii="Times New Roman" w:hAnsi="Times New Roman" w:cs="Times New Roman"/>
                <w:sz w:val="22"/>
              </w:rPr>
              <w:t>O</w:t>
            </w:r>
            <w:r w:rsidRPr="0081178C">
              <w:rPr>
                <w:rFonts w:ascii="Times New Roman" w:hAnsi="Times New Roman" w:cs="Times New Roman"/>
                <w:sz w:val="22"/>
                <w:vertAlign w:val="subscript"/>
              </w:rPr>
              <w:t xml:space="preserve">4 </w:t>
            </w:r>
            <w:r w:rsidRPr="0081178C">
              <w:rPr>
                <w:rFonts w:ascii="Times New Roman" w:hAnsi="Times New Roman" w:cs="Times New Roman"/>
                <w:sz w:val="22"/>
              </w:rPr>
              <w:t>@sodium alginate 3D-printed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4F1988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3765F6B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3.5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F3771ED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D1A53B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&lt;EndNote&gt;&lt;Cite&gt;&lt;Author&gt;Tianyang&lt;/Author&gt;&lt;Year&gt;2022&lt;/Year&gt;&lt;RecNum&gt;1741&lt;/RecNum&gt;&lt;DisplayText&gt;[6]&lt;/DisplayText&gt;&lt;record&gt;&lt;rec-number&gt;1741&lt;/rec-number&gt;&lt;foreign-keys&gt;&lt;key app="EN" db-id="2waex2frhs5x9uezde6vs9v1sp99redtzzsr" timestamp="1664370876"&gt;1741&lt;/key&gt;&lt;/foreign-keys&gt;&lt;ref-type name="Journal Article"&gt;17&lt;/ref-type&gt;&lt;contributors&gt;&lt;authors&gt;&lt;author&gt;Tianyang, Cui&lt;/author&gt;&lt;author&gt;Wei, Cai&lt;/author&gt;&lt;author&gt;Fukai, Chu&lt;/author&gt;&lt;author&gt;Zhaoxin, Li&lt;/author&gt;&lt;author&gt;Yapeng, Zheng&lt;/author&gt;&lt;author&gt;Zhou, Gui&lt;/author&gt;&lt;author&gt;Yuan, Hu&lt;/author&gt;&lt;/authors&gt;&lt;/contributors&gt;&lt;titles&gt;&lt;title&gt;Enhanced light trapping effect of hierarchical structure assembled from flower-like cobalt tetroxide and 3D-printed structure for efficient solar evaporation&lt;/title&gt;&lt;secondary-title&gt;Chemical Engineering Journal&lt;/secondary-title&gt;&lt;/titles&gt;&lt;periodical&gt;&lt;full-title&gt;Chemical Engineering Journal&lt;/full-title&gt;&lt;abbr-1&gt;Chem. Eng. J.&lt;/abbr-1&gt;&lt;abbr-2&gt;Chem Eng J&lt;/abbr-2&gt;&lt;/periodical&gt;&lt;pages&gt;139102&lt;/pages&gt;&lt;volume&gt;451&lt;/volume&gt;&lt;dates&gt;&lt;year&gt;2022&lt;/year&gt;&lt;pub-dates&gt;&lt;date&gt;2022/09/08&lt;/date&gt;&lt;/pub-dates&gt;&lt;/dates&gt;&lt;urls&gt;&lt;related-urls&gt;&lt;url&gt;http://dx.doi.org/10.1016/j.cej.2022.139102&lt;/url&gt;&lt;/related-urls&gt;&lt;/urls&gt;&lt;electronic-resource-num&gt;10.1016/j.cej.2022.139102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[6]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028FDF50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0517936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Polypyrrole/nickel foam @PU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A3B38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32A401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3.5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6EAA87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34E012D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&lt;EndNote&gt;&lt;Cite&gt;&lt;Author&gt;Shuo&lt;/Author&gt;&lt;Year&gt;2021&lt;/Year&gt;&lt;RecNum&gt;554&lt;/RecNum&gt;&lt;DisplayText&gt;[7]&lt;/DisplayText&gt;&lt;record&gt;&lt;rec-number&gt;554&lt;/rec-number&gt;&lt;foreign-keys&gt;&lt;key app="EN" db-id="2waex2frhs5x9uezde6vs9v1sp99redtzzsr" timestamp="1618971303"&gt;554&lt;/key&gt;&lt;/foreign-keys&gt;&lt;ref-type name="Journal Article"&gt;17&lt;/ref-type&gt;&lt;contributors&gt;&lt;authors&gt;&lt;author&gt;Shuo, Wang&lt;/author&gt;&lt;author&gt;Yukang, Fan&lt;/author&gt;&lt;author&gt;Fei, Wang&lt;/author&gt;&lt;author&gt;Yanning, Su&lt;/author&gt;&lt;author&gt;Xu, Zhou&lt;/author&gt;&lt;author&gt;Zhaoqi, Zhu&lt;/author&gt;&lt;author&gt;Hanxue, Sun&lt;/author&gt;&lt;author&gt;Weidong, Liang&lt;/author&gt;&lt;author&gt;An, Li&lt;/author&gt;&lt;/authors&gt;&lt;/contributors&gt;&lt;titles&gt;&lt;title&gt;Potentially scalable fabrication of salt-rejection evaporator based on electrogenerated polypyrrole-coated nickel foam for efficient solar steam generation&lt;/title&gt;&lt;secondary-title&gt;Desalination&lt;/secondary-title&gt;&lt;/titles&gt;&lt;periodical&gt;&lt;full-title&gt;Desalination&lt;/full-title&gt;&lt;abbr-1&gt;Desalination&lt;/abbr-1&gt;&lt;abbr-2&gt;Desalination&lt;/abbr-2&gt;&lt;/periodical&gt;&lt;pages&gt;114982&lt;/pages&gt;&lt;volume&gt;505&lt;/volume&gt;&lt;dates&gt;&lt;year&gt;2021&lt;/year&gt;&lt;pub-dates&gt;&lt;date&gt;2021/02/13&lt;/date&gt;&lt;/pub-dates&gt;&lt;/dates&gt;&lt;urls&gt;&lt;related-urls&gt;&lt;url&gt;http://dx.doi.org/10.1016/j.desal.2021.114982&lt;/url&gt;&lt;/related-urls&gt;&lt;/urls&gt;&lt;electronic-resource-num&gt;10.1016/j.desal.2021.114982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[7]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15E7BAD3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476A9D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Carbon black PVA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5FB77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2.12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E0F215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57E9B6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51DDE5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&lt;EndNote&gt;&lt;Cite&gt;&lt;Author&gt;Zhang&lt;/Author&gt;&lt;Year&gt;2021&lt;/Year&gt;&lt;RecNum&gt;1728&lt;/RecNum&gt;&lt;DisplayText&gt;[8]&lt;/DisplayText&gt;&lt;record&gt;&lt;rec-number&gt;1728&lt;/rec-number&gt;&lt;foreign-keys&gt;&lt;key app="EN" db-id="2waex2frhs5x9uezde6vs9v1sp99redtzzsr" timestamp="1664365373"&gt;1728&lt;/key&gt;&lt;/foreign-keys&gt;&lt;ref-type name="Journal Article"&gt;17&lt;/ref-type&gt;&lt;contributors&gt;&lt;authors&gt;&lt;author&gt;Zhang, Tongxing&lt;/author&gt;&lt;author&gt;Zhao, Jiaxu&lt;/author&gt;&lt;author&gt;Liang, Lin&lt;/author&gt;&lt;author&gt;Guo, Chenglong&lt;/author&gt;&lt;/authors&gt;&lt;/contributors&gt;&lt;titles&gt;&lt;title&gt;Constructing a Solar Evaporator with Salt-Collecting Paper by Stacking Hydrophilic Sponges for Freshwater Production and Salt Collection&lt;/title&gt;&lt;secondary-title&gt;ACS Applied Materials &amp;amp; Interfaces&lt;/secondary-title&gt;&lt;/titles&gt;&lt;periodical&gt;&lt;full-title&gt;ACS Applied Materials &amp;amp; Interfaces&lt;/full-title&gt;&lt;abbr-1&gt;ACS Appl Mater Interfaces&lt;/abbr-1&gt;&lt;abbr-2&gt;ACS Appl Mater Interfaces&lt;/abbr-2&gt;&lt;/periodical&gt;&lt;pages&gt;668–676&lt;/pages&gt;&lt;volume&gt;14&lt;/volume&gt;&lt;dates&gt;&lt;year&gt;2021&lt;/year&gt;&lt;pub-dates&gt;&lt;date&gt;2021/12/27&lt;/date&gt;&lt;/pub-dates&gt;&lt;/dates&gt;&lt;urls&gt;&lt;related-urls&gt;&lt;url&gt;http://dx.doi.org/10.1021/acsami.1c17534&lt;/url&gt;&lt;/related-urls&gt;&lt;/urls&gt;&lt;electronic-resource-num&gt;10.1021/acsami.1c17534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[8]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1D25E063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5F6F702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TiB</w:t>
            </w:r>
            <w:r w:rsidRPr="0081178C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81178C">
              <w:rPr>
                <w:rFonts w:ascii="Times New Roman" w:hAnsi="Times New Roman" w:cs="Times New Roman"/>
                <w:sz w:val="22"/>
              </w:rPr>
              <w:t>-Ti (C, N)/MoS</w:t>
            </w:r>
            <w:r w:rsidRPr="0081178C">
              <w:rPr>
                <w:rFonts w:ascii="Times New Roman" w:hAnsi="Times New Roman" w:cs="Times New Roman"/>
                <w:sz w:val="22"/>
                <w:vertAlign w:val="subscript"/>
              </w:rPr>
              <w:t xml:space="preserve">2 </w:t>
            </w:r>
            <w:r w:rsidRPr="0081178C">
              <w:rPr>
                <w:rFonts w:ascii="Times New Roman" w:hAnsi="Times New Roman" w:cs="Times New Roman"/>
                <w:sz w:val="22"/>
              </w:rPr>
              <w:t>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6EF71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094462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8912B1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2EA96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&lt;EndNote&gt;&lt;Cite&gt;&lt;Author&gt;Xu&lt;/Author&gt;&lt;Year&gt;2022&lt;/Year&gt;&lt;RecNum&gt;1743&lt;/RecNum&gt;&lt;DisplayText&gt;[9]&lt;/DisplayText&gt;&lt;record&gt;&lt;rec-number&gt;1743&lt;/rec-number&gt;&lt;foreign-keys&gt;&lt;key app="EN" db-id="2waex2frhs5x9uezde6vs9v1sp99redtzzsr" timestamp="1664372059"&gt;1743&lt;/key&gt;&lt;/foreign-keys&gt;&lt;ref-type name="Journal Article"&gt;17&lt;/ref-type&gt;&lt;contributors&gt;&lt;authors&gt;&lt;author&gt;Xu, Ruiqi&lt;/author&gt;&lt;author&gt;Cui, Hongzhi&lt;/author&gt;&lt;author&gt;Sun, Kunyu&lt;/author&gt;&lt;author&gt;Song, Xiaojie&lt;/author&gt;&lt;author&gt;Yang, Kaige&lt;/author&gt;&lt;author&gt;Wei, Na&lt;/author&gt;&lt;author&gt;Hou, Chunchao&lt;/author&gt;&lt;author&gt;Zhao, Minggang&lt;/author&gt;&lt;/authors&gt;&lt;/contributors&gt;&lt;titles&gt;&lt;title&gt;Controllable 3D interconnected featured pore structure of transition metal borides-carbonitride/MoS2 for efficiently solar evaporation and wastewater purification&lt;/title&gt;&lt;secondary-title&gt;Chemical Engineering Journal&lt;/secondary-title&gt;&lt;/titles&gt;&lt;periodical&gt;&lt;full-title&gt;Chemical Engineering Journal&lt;/full-title&gt;&lt;abbr-1&gt;Chem. Eng. J.&lt;/abbr-1&gt;&lt;abbr-2&gt;Chem Eng J&lt;/abbr-2&gt;&lt;/periodical&gt;&lt;pages&gt;137275&lt;/pages&gt;&lt;volume&gt;446&lt;/volume&gt;&lt;dates&gt;&lt;year&gt;2022&lt;/year&gt;&lt;pub-dates&gt;&lt;date&gt;2022/05/30&lt;/date&gt;&lt;/pub-dates&gt;&lt;/dates&gt;&lt;urls&gt;&lt;related-urls&gt;&lt;url&gt;http://dx.doi.org/10.1016/j.cej.2022.137275&lt;/url&gt;&lt;/related-urls&gt;&lt;/urls&gt;&lt;electronic-resource-num&gt;10.1016/j.cej.2022.137275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[9]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679AD406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11DF52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bookmarkStart w:id="9" w:name="_Hlk115286965"/>
            <w:r w:rsidRPr="0081178C">
              <w:rPr>
                <w:rFonts w:ascii="Times New Roman" w:hAnsi="Times New Roman" w:cs="Times New Roman"/>
                <w:sz w:val="22"/>
              </w:rPr>
              <w:t>PI-CB-MHGM</w:t>
            </w:r>
            <w:bookmarkEnd w:id="9"/>
            <w:r w:rsidRPr="0081178C">
              <w:rPr>
                <w:rFonts w:ascii="Times New Roman" w:hAnsi="Times New Roman" w:cs="Times New Roman"/>
                <w:sz w:val="22"/>
              </w:rPr>
              <w:t xml:space="preserve"> @PU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51D18D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EE0CA8B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0C6F27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B4F988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&lt;EndNote&gt;&lt;Cite&gt;&lt;Author&gt;Shuo&lt;/Author&gt;&lt;Year&gt;2022&lt;/Year&gt;&lt;RecNum&gt;1729&lt;/RecNum&gt;&lt;DisplayText&gt;[10]&lt;/DisplayText&gt;&lt;record&gt;&lt;rec-number&gt;1729&lt;/rec-number&gt;&lt;foreign-keys&gt;&lt;key app="EN" db-id="2waex2frhs5x9uezde6vs9v1sp99redtzzsr" timestamp="1664365964"&gt;1729&lt;/key&gt;&lt;/foreign-keys&gt;&lt;ref-type name="Journal Article"&gt;17&lt;/ref-type&gt;&lt;contributors&gt;&lt;authors&gt;&lt;author&gt;Shuo, Wang&lt;/author&gt;&lt;author&gt;Ye, Niu&lt;/author&gt;&lt;author&gt;Lijuan, Yan&lt;/author&gt;&lt;author&gt;Wenjun, Chan&lt;/author&gt;&lt;author&gt;Zhaoqi, Zhu&lt;/author&gt;&lt;author&gt;Hanxue, Sun&lt;/author&gt;&lt;author&gt;Jiyan, Li&lt;/author&gt;&lt;author&gt;Weidong, Liang&lt;/author&gt;&lt;author&gt;An, Li&lt;/author&gt;&lt;/authors&gt;&lt;/contributors&gt;&lt;titles&gt;&lt;title&gt;Polyimide-based superhydrophilic porous membrane with enhanced thermal insulation for efficient interfacial solar evaporation&lt;/title&gt;&lt;secondary-title&gt;Composites Science and Technology&lt;/secondary-title&gt;&lt;/titles&gt;&lt;periodical&gt;&lt;full-title&gt;Composites Science and Technology&lt;/full-title&gt;&lt;abbr-1&gt;Compos. Sci. Technol.&lt;/abbr-1&gt;&lt;abbr-2&gt;Compos Sci Technol&lt;/abbr-2&gt;&lt;/periodical&gt;&lt;pages&gt;109683&lt;/pages&gt;&lt;volume&gt;228&lt;/volume&gt;&lt;dates&gt;&lt;year&gt;2022&lt;/year&gt;&lt;pub-dates&gt;&lt;date&gt;2022/08/15&lt;/date&gt;&lt;/pub-dates&gt;&lt;/dates&gt;&lt;urls&gt;&lt;related-urls&gt;&lt;url&gt;http://dx.doi.org/10.1016/j.compscitech.2022.109683&lt;/url&gt;&lt;/related-urls&gt;&lt;/urls&gt;&lt;electronic-resource-num&gt;10.1016/j.compscitech.2022.109683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[10]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0DA4B0C6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9C4C7EA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MoS2/PDMS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363EC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512A81D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7C8423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8A218F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&lt;EndNote&gt;&lt;Cite&gt;&lt;Author&gt;Jing&lt;/Author&gt;&lt;Year&gt;2022&lt;/Year&gt;&lt;RecNum&gt;1737&lt;/RecNum&gt;&lt;DisplayText&gt;[11]&lt;/DisplayText&gt;&lt;record&gt;&lt;rec-number&gt;1737&lt;/rec-number&gt;&lt;foreign-keys&gt;&lt;key app="EN" db-id="2waex2frhs5x9uezde6vs9v1sp99redtzzsr" timestamp="1664369532"&gt;1737&lt;/key&gt;&lt;/foreign-keys&gt;&lt;ref-type name="Journal Article"&gt;17&lt;/ref-type&gt;&lt;contributors&gt;&lt;authors&gt;&lt;author&gt;Jing, Jiang&lt;/author&gt;&lt;author&gt;Huiling, Jiang&lt;/author&gt;&lt;author&gt;Ying, Xu&lt;/author&gt;&lt;author&gt;Lunhong, Ai&lt;/author&gt;&lt;/authors&gt;&lt;/contributors&gt;&lt;titles&gt;&lt;title&gt;1T/2H MoS2 nanoflowers embedded in porous PDMS sponge with high salt-resistance for efficient and durable solar desalination&lt;/title&gt;&lt;secondary-title&gt;Desalination&lt;/secondary-title&gt;&lt;/titles&gt;&lt;periodical&gt;&lt;full-title&gt;Desalination&lt;/full-title&gt;&lt;abbr-1&gt;Desalination&lt;/abbr-1&gt;&lt;abbr-2&gt;Desalination&lt;/abbr-2&gt;&lt;/periodical&gt;&lt;pages&gt;115943&lt;/pages&gt;&lt;volume&gt;539&lt;/volume&gt;&lt;dates&gt;&lt;year&gt;2022&lt;/year&gt;&lt;pub-dates&gt;&lt;date&gt;2022/07/08&lt;/date&gt;&lt;/pub-dates&gt;&lt;/dates&gt;&lt;urls&gt;&lt;related-urls&gt;&lt;url&gt;http://dx.doi.org/10.1016/j.desal.2022.115943&lt;/url&gt;&lt;/related-urls&gt;&lt;/urls&gt;&lt;electronic-resource-num&gt;10.1016/j.desal.2022.115943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[11]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0C2697E1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21E44C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Bamboo fibers/CPPs @chitosan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40ECD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BC9F10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D31A2D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440FC94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&lt;EndNote&gt;&lt;Cite&gt;&lt;Author&gt;Sun&lt;/Author&gt;&lt;Year&gt;2021&lt;/Year&gt;&lt;RecNum&gt;1733&lt;/RecNum&gt;&lt;DisplayText&gt;[12]&lt;/DisplayText&gt;&lt;record&gt;&lt;rec-number&gt;1733&lt;/rec-number&gt;&lt;foreign-keys&gt;&lt;key app="EN" db-id="2waex2frhs5x9uezde6vs9v1sp99redtzzsr" timestamp="1664367095"&gt;1733&lt;/key&gt;&lt;/foreign-keys&gt;&lt;ref-type name="Journal Article"&gt;17&lt;/ref-type&gt;&lt;contributors&gt;&lt;authors&gt;&lt;author&gt;Sun, Xisheng&lt;/author&gt;&lt;author&gt;Jia, Xiaohua&lt;/author&gt;&lt;author&gt;Yang, Jin&lt;/author&gt;&lt;author&gt;Wang, Sizhe&lt;/author&gt;&lt;author&gt;Li, Yong&lt;/author&gt;&lt;author&gt;Shao, Dan&lt;/author&gt;&lt;author&gt;Song, Haojie&lt;/author&gt;&lt;/authors&gt;&lt;/contributors&gt;&lt;titles&gt;&lt;title&gt;Bamboo fiber-reinforced chitosan sponge as a robust photothermal evaporator for efficient solar vapor generation&lt;/title&gt;&lt;secondary-title&gt;Journal of Materials Chemistry A&lt;/secondary-title&gt;&lt;/titles&gt;&lt;periodical&gt;&lt;full-title&gt;Journal of Materials Chemistry A&lt;/full-title&gt;&lt;abbr-1&gt;J. Mater. Chem. A&lt;/abbr-1&gt;&lt;abbr-2&gt;J Mater Chem A&lt;/abbr-2&gt;&lt;/periodical&gt;&lt;pages&gt;23891-23901&lt;/pages&gt;&lt;volume&gt;9&lt;/volume&gt;&lt;dates&gt;&lt;year&gt;2021&lt;/year&gt;&lt;pub-dates&gt;&lt;date&gt;2021/10/06&lt;/date&gt;&lt;/pub-dates&gt;&lt;/dates&gt;&lt;urls&gt;&lt;related-urls&gt;&lt;url&gt;http://dx.doi.org/10.1039/d1ta07459h&lt;/url&gt;&lt;/related-urls&gt;&lt;/urls&gt;&lt;electronic-resource-num&gt;10.1039/d1ta07459h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[12]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4EAB2B30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F9D4B9C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CNTs@ melamine/silicone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6A745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EFE112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3E62146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E97552B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&lt;EndNote&gt;&lt;Cite&gt;&lt;Author&gt;Li&lt;/Author&gt;&lt;Year&gt;2021&lt;/Year&gt;&lt;RecNum&gt;1730&lt;/RecNum&gt;&lt;DisplayText&gt;[13]&lt;/DisplayText&gt;&lt;record&gt;&lt;rec-number&gt;1730&lt;/rec-number&gt;&lt;foreign-keys&gt;&lt;key app="EN" db-id="2waex2frhs5x9uezde6vs9v1sp99redtzzsr" timestamp="1664366096"&gt;1730&lt;/key&gt;&lt;/foreign-keys&gt;&lt;ref-type name="Journal Article"&gt;17&lt;/ref-type&gt;&lt;contributors&gt;&lt;authors&gt;&lt;author&gt;Li, Lingxiao&lt;/author&gt;&lt;author&gt;Li, Qingwei&lt;/author&gt;&lt;author&gt;Feng, Yange&lt;/author&gt;&lt;author&gt;Chen, Kai&lt;/author&gt;&lt;author&gt;Zhang, Junping&lt;/author&gt;&lt;/authors&gt;&lt;/contributors&gt;&lt;titles&gt;&lt;title&gt;Melamine/Silicone Hybrid Sponges with Controllable Microstructure and Wettability for Efficient Solar-Driven Interfacial Desalination&lt;/title&gt;&lt;secondary-title&gt;ACS Applied Materials &amp;amp; Interfaces&lt;/secondary-title&gt;&lt;/titles&gt;&lt;periodical&gt;&lt;full-title&gt;ACS Applied Materials &amp;amp; Interfaces&lt;/full-title&gt;&lt;abbr-1&gt;ACS Appl Mater Interfaces&lt;/abbr-1&gt;&lt;abbr-2&gt;ACS Appl Mater Interfaces&lt;/abbr-2&gt;&lt;/periodical&gt;&lt;pages&gt;2360–2368&lt;/pages&gt;&lt;volume&gt;14&lt;/volume&gt;&lt;dates&gt;&lt;year&gt;2021&lt;/year&gt;&lt;pub-dates&gt;&lt;date&gt;2021/12/24&lt;/date&gt;&lt;/pub-dates&gt;&lt;/dates&gt;&lt;urls&gt;&lt;related-urls&gt;&lt;url&gt;http://dx.doi.org/10.1021/acsami.1c20734&lt;/url&gt;&lt;/related-urls&gt;&lt;/urls&gt;&lt;electronic-resource-num&gt;10.1021/acsami.1c20734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[13]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63977D24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17A49EB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Janus pomelo peel @MXene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6A8B62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F71F676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08C7C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5E454D6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56717" w:rsidRPr="0081178C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&lt;EndNote&gt;&lt;Cite&gt;&lt;Author&gt;Heng-Shu&lt;/Author&gt;&lt;Year&gt;2021&lt;/Year&gt;&lt;RecNum&gt;1732&lt;/RecNum&gt;&lt;DisplayText&gt;[14]&lt;/DisplayText&gt;&lt;record&gt;&lt;rec-number&gt;1732&lt;/rec-number&gt;&lt;foreign-keys&gt;&lt;key app="EN" db-id="2waex2frhs5x9uezde6vs9v1sp99redtzzsr" timestamp="1664366697"&gt;1732&lt;/key&gt;&lt;/foreign-keys&gt;&lt;ref-type name="Journal Article"&gt;17&lt;/ref-type&gt;&lt;contributors&gt;&lt;authors&gt;&lt;author&gt;Heng-Shu, Guan&lt;/author&gt;&lt;author&gt;Ting-Ting, Fan&lt;/author&gt;&lt;author&gt;Hao-Yan, Bai&lt;/author&gt;&lt;author&gt;Ying, Su&lt;/author&gt;&lt;author&gt;Zhong, Liu&lt;/author&gt;&lt;author&gt;Xin, Ning&lt;/author&gt;&lt;author&gt;Miao, Yu&lt;/author&gt;&lt;author&gt;Seeram, Ramakrishna&lt;/author&gt;&lt;author&gt;Yun-Ze, Long&lt;/author&gt;&lt;/authors&gt;&lt;/contributors&gt;&lt;titles&gt;&lt;title&gt;A waste biomass-derived photothermic material with high salt-resistance for efficient solar evaporation&lt;/title&gt;&lt;secondary-title&gt;Carbon&lt;/secondary-title&gt;&lt;/titles&gt;&lt;periodical&gt;&lt;full-title&gt;Carbon&lt;/full-title&gt;&lt;/periodical&gt;&lt;pages&gt;265-275&lt;/pages&gt;&lt;volume&gt;188&lt;/volume&gt;&lt;dates&gt;&lt;year&gt;2021&lt;/year&gt;&lt;pub-dates&gt;&lt;date&gt;2021/12/04&lt;/date&gt;&lt;/pub-dates&gt;&lt;/dates&gt;&lt;urls&gt;&lt;related-urls&gt;&lt;url&gt;http://dx.doi.org/10.1016/j.carbon.2021.12.029&lt;/url&gt;&lt;/related-urls&gt;&lt;/urls&gt;&lt;electronic-resource-num&gt;10.1016/j.carbon.2021.12.029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[14]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18A143A5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5A8C16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Agarose/MW @chitosan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100812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0128636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1B3A03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315DBE2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&lt;EndNote&gt;&lt;Cite&gt;&lt;Author&gt;Anukunwithaya&lt;/Author&gt;&lt;Year&gt;2022&lt;/Year&gt;&lt;RecNum&gt;1735&lt;/RecNum&gt;&lt;DisplayText&gt;[15]&lt;/DisplayText&gt;&lt;record&gt;&lt;rec-number&gt;1735&lt;/rec-number&gt;&lt;foreign-keys&gt;&lt;key app="EN" db-id="2waex2frhs5x9uezde6vs9v1sp99redtzzsr" timestamp="1664367954"&gt;1735&lt;/key&gt;&lt;/foreign-keys&gt;&lt;ref-type name="Journal Article"&gt;17&lt;/ref-type&gt;&lt;contributors&gt;&lt;authors&gt;&lt;author&gt;Anukunwithaya, Patsaya&lt;/author&gt;&lt;author&gt;Koh, Justin Junqiang&lt;/author&gt;&lt;author&gt;Yeo, Jayven&lt;/author&gt;&lt;author&gt;Liu, Siqi&lt;/author&gt;&lt;author&gt;Hou, Xunan&lt;/author&gt;&lt;author&gt;Liu, Nanxue&lt;/author&gt;&lt;author&gt;He, Chaobin&lt;/author&gt;&lt;/authors&gt;&lt;/contributors&gt;&lt;titles&gt;&lt;title&gt;A self-regenerating 3D sponge evaporator with a tunable porous structure for efficient solar desalination&lt;/title&gt;&lt;secondary-title&gt;Journal of Materials Chemistry A&lt;/secondary-title&gt;&lt;/titles&gt;&lt;periodical&gt;&lt;full-title&gt;Journal of Materials Chemistry A&lt;/full-title&gt;&lt;abbr-1&gt;J. Mater. Chem. A&lt;/abbr-1&gt;&lt;abbr-2&gt;J Mater Chem A&lt;/abbr-2&gt;&lt;/periodical&gt;&lt;pages&gt;15743-15751&lt;/pages&gt;&lt;volume&gt;10&lt;/volume&gt;&lt;dates&gt;&lt;year&gt;2022&lt;/year&gt;&lt;pub-dates&gt;&lt;date&gt;2022/07/01&lt;/date&gt;&lt;/pub-dates&gt;&lt;/dates&gt;&lt;urls&gt;&lt;related-urls&gt;&lt;url&gt;http://dx.doi.org/10.1039/d2ta03452b&lt;/url&gt;&lt;/related-urls&gt;&lt;/urls&gt;&lt;electronic-resource-num&gt;10.1039/d2ta03452b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[15]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4E6D7914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DACE2E9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Black gold nanoparticles-deposited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89F9E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4451D77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A880C29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0476800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&lt;EndNote&gt;&lt;Cite&gt;&lt;Author&gt;Liu&lt;/Author&gt;&lt;Year&gt;2018&lt;/Year&gt;&lt;RecNum&gt;1736&lt;/RecNum&gt;&lt;DisplayText&gt;[16]&lt;/DisplayText&gt;&lt;record&gt;&lt;rec-number&gt;1736&lt;/rec-number&gt;&lt;foreign-keys&gt;&lt;key app="EN" db-id="2waex2frhs5x9uezde6vs9v1sp99redtzzsr" timestamp="1664369253"&gt;1736&lt;/key&gt;&lt;/foreign-keys&gt;&lt;ref-type name="Journal Article"&gt;17&lt;/ref-type&gt;&lt;contributors&gt;&lt;authors&gt;&lt;author&gt;Liu, Yizhen&lt;/author&gt;&lt;author&gt;Liu, Zhipeng&lt;/author&gt;&lt;author&gt;Huang, Qichen&lt;/author&gt;&lt;author&gt;Liang, Xuechen&lt;/author&gt;&lt;author&gt;Zhou, Xuechang&lt;/author&gt;&lt;author&gt;Fu, Huide&lt;/author&gt;&lt;author&gt;Wu, Qixing&lt;/author&gt;&lt;author&gt;Zhang, Junmin&lt;/author&gt;&lt;author&gt;Xie, Wei&lt;/author&gt;&lt;/authors&gt;&lt;/contributors&gt;&lt;titles&gt;&lt;title&gt;A high-absorption and self-driven salt-resistant black gold nanoparticle-deposited sponge for highly efficient, salt-free, and long-term durable solar desalination†&lt;/title&gt;&lt;secondary-title&gt;Journal of Materials Chemistry A&lt;/secondary-title&gt;&lt;/titles&gt;&lt;periodical&gt;&lt;full-title&gt;Journal of Materials Chemistry A&lt;/full-title&gt;&lt;abbr-1&gt;J. Mater. Chem. A&lt;/abbr-1&gt;&lt;abbr-2&gt;J Mater Chem A&lt;/abbr-2&gt;&lt;/periodical&gt;&lt;pages&gt;2581-2588&lt;/pages&gt;&lt;volume&gt;7&lt;/volume&gt;&lt;dates&gt;&lt;year&gt;2018&lt;/year&gt;&lt;pub-dates&gt;&lt;date&gt;2018/11/20&lt;/date&gt;&lt;/pub-dates&gt;&lt;/dates&gt;&lt;urls&gt;&lt;related-urls&gt;&lt;url&gt;http://dx.doi.org/10.1039/c8ta10227a&lt;/url&gt;&lt;/related-urls&gt;&lt;/urls&gt;&lt;electronic-resource-num&gt;10.1039/c8ta10227a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[16]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3D4598EF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8CACD2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Loofah-based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2C638B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F3D5A9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158B280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2C4A6F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&lt;EndNote&gt;&lt;Cite&gt;&lt;Author&gt;Liu&lt;/Author&gt;&lt;Year&gt;2020&lt;/Year&gt;&lt;RecNum&gt;1739&lt;/RecNum&gt;&lt;DisplayText&gt;[17]&lt;/DisplayText&gt;&lt;record&gt;&lt;rec-number&gt;1739&lt;/rec-number&gt;&lt;foreign-keys&gt;&lt;key app="EN" db-id="2waex2frhs5x9uezde6vs9v1sp99redtzzsr" timestamp="1664370390"&gt;1739&lt;/key&gt;&lt;/foreign-keys&gt;&lt;ref-type name="Journal Article"&gt;17&lt;/ref-type&gt;&lt;contributors&gt;&lt;authors&gt;&lt;author&gt;Liu, Chao&lt;/author&gt;&lt;author&gt;Hong, Kevin&lt;/author&gt;&lt;author&gt;Sun, Xiao&lt;/author&gt;&lt;author&gt;Natan, Avi&lt;/author&gt;&lt;author&gt;Luan, Pengcheng&lt;/author&gt;&lt;author&gt;Yang, Yang&lt;/author&gt;&lt;author&gt;Zhu, Hongli&lt;/author&gt;&lt;/authors&gt;&lt;/contributors&gt;&lt;titles&gt;&lt;title&gt;An ‘antifouling’ porous loofah sponge with internal microchannels as solar absorbers and water pumpers for thermal desalination&lt;/title&gt;&lt;secondary-title&gt;Journal of Materials Chemistry A&lt;/secondary-title&gt;&lt;/titles&gt;&lt;periodical&gt;&lt;full-title&gt;Journal of Materials Chemistry A&lt;/full-title&gt;&lt;abbr-1&gt;J. Mater. Chem. A&lt;/abbr-1&gt;&lt;abbr-2&gt;J Mater Chem A&lt;/abbr-2&gt;&lt;/periodical&gt;&lt;pages&gt;12323-12333&lt;/pages&gt;&lt;volume&gt;8&lt;/volume&gt;&lt;dates&gt;&lt;year&gt;2020&lt;/year&gt;&lt;pub-dates&gt;&lt;date&gt;2020/06/01&lt;/date&gt;&lt;/pub-dates&gt;&lt;/dates&gt;&lt;urls&gt;&lt;related-urls&gt;&lt;url&gt;http://dx.doi.org/10.1039/d0ta03872e&lt;/url&gt;&lt;/related-urls&gt;&lt;/urls&gt;&lt;electronic-resource-num&gt;10.1039/d0ta03872e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[17]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404CFB3B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208EEC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SA/Balsa wood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BE107B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58B08A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1D739C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D00B43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56717" w:rsidRPr="0081178C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&lt;EndNote&gt;&lt;Cite&gt;&lt;Author&gt;Lin&lt;/Author&gt;&lt;Year&gt;2022&lt;/Year&gt;&lt;RecNum&gt;1742&lt;/RecNum&gt;&lt;DisplayText&gt;[18]&lt;/DisplayText&gt;&lt;record&gt;&lt;rec-number&gt;1742&lt;/rec-number&gt;&lt;foreign-keys&gt;&lt;key app="EN" db-id="2waex2frhs5x9uezde6vs9v1sp99redtzzsr" timestamp="1664371593"&gt;1742&lt;/key&gt;&lt;/foreign-keys&gt;&lt;ref-type name="Journal Article"&gt;17&lt;/ref-type&gt;&lt;contributors&gt;&lt;authors&gt;&lt;author&gt;Lin, Li&lt;/author&gt;&lt;author&gt;Nan, He&lt;/author&gt;&lt;author&gt;Sen, Yang&lt;/author&gt;&lt;author&gt;Qian, Zhang&lt;/author&gt;&lt;author&gt;Haotian, Zhang&lt;/author&gt;&lt;author&gt;Bingsen, Wang&lt;/author&gt;&lt;author&gt;Tongyu, Dong&lt;/author&gt;&lt;author&gt;Haonan, Wang&lt;/author&gt;&lt;author&gt;Bo, Jiang&lt;/author&gt;&lt;author&gt;Dawei, Tang&lt;/author&gt;&lt;/authors&gt;&lt;/contributors&gt;&lt;titles&gt;&lt;title&gt;Strong tough hydrogel solar evaporator with wood skeleton construction enabling ultra-durable brine desalination&lt;/title&gt;&lt;secondary-title&gt;EcoMat&lt;/secondary-title&gt;&lt;/titles&gt;&lt;periodical&gt;&lt;full-title&gt;EcoMat&lt;/full-title&gt;&lt;/periodical&gt;&lt;pages&gt;e12282&lt;/pages&gt;&lt;dates&gt;&lt;year&gt;2022&lt;/year&gt;&lt;pub-dates&gt;&lt;date&gt;2022/09/06&lt;/date&gt;&lt;/pub-dates&gt;&lt;/dates&gt;&lt;urls&gt;&lt;related-urls&gt;&lt;url&gt;http://dx.doi.org/10.1002/eom2.12282&lt;/url&gt;&lt;/related-urls&gt;&lt;/urls&gt;&lt;electronic-resource-num&gt;10.1002/eom2.12282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[18]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tr w:rsidR="00214F02" w14:paraId="6FD58951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44EE3D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bookmarkStart w:id="10" w:name="_Hlk115288556"/>
            <w:r w:rsidRPr="0081178C">
              <w:rPr>
                <w:rFonts w:ascii="Times New Roman" w:hAnsi="Times New Roman" w:cs="Times New Roman"/>
                <w:sz w:val="22"/>
              </w:rPr>
              <w:t>TPC @carbon black sponge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88A8E5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2C42C96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EF56B4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ADDF38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fldChar w:fldCharType="begin"/>
            </w:r>
            <w:r w:rsidR="00AE43F9">
              <w:rPr>
                <w:rFonts w:ascii="Times New Roman" w:hAnsi="Times New Roman" w:cs="Times New Roman"/>
                <w:sz w:val="22"/>
              </w:rPr>
              <w:instrText xml:space="preserve"> ADDIN EN.CITE &lt;EndNote&gt;&lt;Cite&gt;&lt;Author&gt;Li&lt;/Author&gt;&lt;Year&gt;2022&lt;/Year&gt;&lt;RecNum&gt;1734&lt;/RecNum&gt;&lt;DisplayText&gt;[19]&lt;/DisplayText&gt;&lt;record&gt;&lt;rec-number&gt;1734&lt;/rec-number&gt;&lt;foreign-keys&gt;&lt;key app="EN" db-id="2waex2frhs5x9uezde6vs9v1sp99redtzzsr" timestamp="1664367625"&gt;1734&lt;/key&gt;&lt;/foreign-keys&gt;&lt;ref-type name="Journal Article"&gt;17&lt;/ref-type&gt;&lt;contributors&gt;&lt;authors&gt;&lt;author&gt;Li, Shuying&lt;/author&gt;&lt;author&gt;Qiu, Feng&lt;/author&gt;&lt;author&gt;Xia, Yuguo&lt;/author&gt;&lt;author&gt;Chen, Dairong&lt;/author&gt;&lt;author&gt;Jiao, Xiuling&lt;/author&gt;&lt;/authors&gt;&lt;/contributors&gt;&lt;titles&gt;&lt;title&gt;Integrating a Self-Floating Janus TPC@CB Sponge for Efficient Solar-Driven Interfacial Water Evaporation&lt;/title&gt;&lt;secondary-title&gt;ACS Applied Materials &amp;amp; Interfaces&lt;/secondary-title&gt;&lt;/titles&gt;&lt;periodical&gt;&lt;full-title&gt;ACS Applied Materials &amp;amp; Interfaces&lt;/full-title&gt;&lt;abbr-1&gt;ACS Appl Mater Interfaces&lt;/abbr-1&gt;&lt;abbr-2&gt;ACS Appl Mater Interfaces&lt;/abbr-2&gt;&lt;/periodical&gt;&lt;pages&gt;19409–19418&lt;/pages&gt;&lt;volume&gt;14&lt;/volume&gt;&lt;dates&gt;&lt;year&gt;2022&lt;/year&gt;&lt;pub-dates&gt;&lt;date&gt;2022/04/21&lt;/date&gt;&lt;/pub-dates&gt;&lt;/dates&gt;&lt;urls&gt;&lt;related-urls&gt;&lt;url&gt;http://dx.doi.org/10.1021/acsami.2c01359&lt;/url&gt;&lt;/related-urls&gt;&lt;/urls&gt;&lt;electronic-resource-num&gt;10.1021/acsami.2c01359&lt;/electronic-resource-num&gt;&lt;/record&gt;&lt;/Cite&gt;&lt;/EndNote&gt;</w:instrTex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="008E117D" w:rsidRPr="0081178C">
              <w:rPr>
                <w:rFonts w:ascii="Times New Roman" w:hAnsi="Times New Roman" w:cs="Times New Roman"/>
                <w:noProof/>
                <w:sz w:val="22"/>
              </w:rPr>
              <w:t>[19]</w:t>
            </w:r>
            <w:r w:rsidRPr="0081178C">
              <w:rPr>
                <w:rFonts w:ascii="Times New Roman" w:hAnsi="Times New Roman" w:cs="Times New Roman"/>
                <w:sz w:val="22"/>
              </w:rPr>
              <w:fldChar w:fldCharType="end"/>
            </w:r>
          </w:p>
        </w:tc>
      </w:tr>
      <w:bookmarkEnd w:id="10"/>
      <w:tr w:rsidR="00214F02" w14:paraId="33A67645" w14:textId="77777777" w:rsidTr="002D5539">
        <w:trPr>
          <w:trHeight w:val="411"/>
        </w:trPr>
        <w:tc>
          <w:tcPr>
            <w:tcW w:w="4111" w:type="dxa"/>
            <w:tcBorders>
              <w:top w:val="nil"/>
              <w:left w:val="nil"/>
              <w:right w:val="nil"/>
            </w:tcBorders>
          </w:tcPr>
          <w:p w14:paraId="6E01D67E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Our work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</w:tcPr>
          <w:p w14:paraId="578E9988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1.88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14A4D6B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14:paraId="12CD0771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81178C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14:paraId="5EA323EF" w14:textId="77777777" w:rsidR="00B1493A" w:rsidRPr="0081178C" w:rsidRDefault="00000000" w:rsidP="00B1493A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Style w:val="ad"/>
                <w:rFonts w:ascii="Times New Roman" w:hAnsi="Times New Roman" w:cs="Times New Roman"/>
                <w:sz w:val="22"/>
              </w:rPr>
              <w:footnoteReference w:id="2"/>
            </w:r>
          </w:p>
        </w:tc>
      </w:tr>
    </w:tbl>
    <w:p w14:paraId="141404DE" w14:textId="77777777" w:rsidR="00F65DDF" w:rsidRDefault="00F65DDF" w:rsidP="003E0169">
      <w:pPr>
        <w:jc w:val="left"/>
        <w:rPr>
          <w:rFonts w:ascii="Times New Roman" w:hAnsi="Times New Roman" w:cs="Times New Roman"/>
          <w:sz w:val="18"/>
          <w:szCs w:val="18"/>
        </w:rPr>
        <w:sectPr w:rsidR="00F65DDF" w:rsidSect="00560294">
          <w:type w:val="continuous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5F0B7D48" w14:textId="77777777" w:rsidR="002D5539" w:rsidRDefault="002D5539" w:rsidP="00560294">
      <w:pPr>
        <w:pStyle w:val="EndNoteBibliography"/>
        <w:rPr>
          <w:rFonts w:ascii="Times New Roman" w:hAnsi="Times New Roman" w:cs="Times New Roman"/>
          <w:sz w:val="22"/>
        </w:rPr>
        <w:sectPr w:rsidR="002D5539" w:rsidSect="00F65DDF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6D21BAE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lastRenderedPageBreak/>
        <w:fldChar w:fldCharType="begin"/>
      </w:r>
      <w:r w:rsidRPr="00040C23">
        <w:rPr>
          <w:rFonts w:ascii="Times New Roman" w:hAnsi="Times New Roman" w:cs="Times New Roman"/>
          <w:sz w:val="22"/>
        </w:rPr>
        <w:instrText xml:space="preserve"> ADDIN EN.REFLIST </w:instrText>
      </w:r>
      <w:r>
        <w:rPr>
          <w:rFonts w:ascii="Times New Roman" w:hAnsi="Times New Roman" w:cs="Times New Roman"/>
          <w:sz w:val="22"/>
        </w:rPr>
        <w:fldChar w:fldCharType="separate"/>
      </w:r>
      <w:r w:rsidRPr="00040C23">
        <w:rPr>
          <w:rFonts w:ascii="Times New Roman" w:hAnsi="Times New Roman" w:cs="Times New Roman"/>
          <w:sz w:val="22"/>
        </w:rPr>
        <w:fldChar w:fldCharType="end"/>
      </w:r>
      <w:r w:rsidRPr="00040C23">
        <w:rPr>
          <w:rFonts w:ascii="Times New Roman" w:hAnsi="Times New Roman" w:cs="Times New Roman"/>
          <w:sz w:val="22"/>
        </w:rPr>
        <w:t>[1] Pan J, Yu X, Dong J, Zhao L, Liu L, Liu J, Zhao X, Liu L (2021) Diatom-Inspired TiO2-PANi-Decorated Bilayer Photothermal Foam for Solar-Driven Clean Water Generation. ACS Appl Mater Interfaces 13:58124–58133. https://doi.org/10.1021/acsami.1c16603</w:t>
      </w:r>
    </w:p>
    <w:p w14:paraId="557CCAF6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[2] Linjiang Z, Xuechun W, Xiaohui X, Jun Y, Junfeng X, Bo B, Qizhao W (2022) A Janus solar evaporator with photocatalysis and salt resistance for water purification. Sep Purif Technol 298:121643. https://doi.org/10.1016/j.seppur.2022.121643</w:t>
      </w:r>
    </w:p>
    <w:p w14:paraId="2F8316A9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[3] Hyeong Woo L, Sang Joon L (2022) Double-insulated porous PDMS sponge for heat-localized solar evaporative seawater desalination. Desalination 526:115540. https://doi.org/10.1016/j.desal.2021.115540</w:t>
      </w:r>
    </w:p>
    <w:p w14:paraId="53091C52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[4] Tao H, Lingxiao L, Yanfei Y, Junping Z (2020) A yolk@shell superhydrophobic/superhydrophilic solar evaporator for efficient and stable desalination. J Mater Chem A 8:14736-14745. https://doi.org/10.1039/d0ta04917d</w:t>
      </w:r>
    </w:p>
    <w:p w14:paraId="1F906835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[5] Gong F, Li H, Wang W, Huang J, Xia D, Liao J, Wu M, Papavassiliou D V (2019) Scalable, eco-friendly and ultrafast solar steam generators based on one-step melamine-derived carbon sponges toward water purification. Nano Energy 58:322-330. https://doi.org/10.1016/j.nanoen.2019.01.044</w:t>
      </w:r>
    </w:p>
    <w:p w14:paraId="01FA7ABF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[6] Tianyang C, Wei C, Fukai C, Zhaoxin L, Yapeng Z, Zhou G, Yuan H (2022) Enhanced light trapping effect of hierarchical structure assembled from flower-like cobalt tetroxide and 3D-printed structure for efficient solar evaporation. Chem Eng J 451:139102. https://doi.org/10.1016/j.cej.2022.139102</w:t>
      </w:r>
    </w:p>
    <w:p w14:paraId="01439B6D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[7] Shuo W, Yukang F, Fei W, Yanning S, Xu Z, Zhaoqi Z, Hanxue S, Weidong L, An L (2021) Potentially scalable fabrication of salt-rejection evaporator based on electrogenerated polypyrrole-coated nickel foam for efficient solar steam generation. Desalination 505:114982. https://doi.org/10.1016/j.desal.2021.114982</w:t>
      </w:r>
    </w:p>
    <w:p w14:paraId="19AE5442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[8] Zhang T, Zhao J, Liang L, Guo C (2021) Constructing a Solar Evaporator with Salt-Collecting Paper by Stacking Hydrophilic Sponges for Freshwater Production and Salt Collection. ACS Appl Mater Interfaces 14:668–676. https://doi.org/10.1021/acsami.1c17534</w:t>
      </w:r>
    </w:p>
    <w:p w14:paraId="4FE3202B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[9] Xu R, Cui H, Sun K, Song X, Yang K, Wei N, Hou C, Zhao M (2022) Controllable 3D interconnected featured pore structure of transition metal borides-carbonitride/MoS2 for efficiently solar evaporation and wastewater purification. Chem Eng J 446:137275. https://doi.org/10.1016/j.cej.2022.137275</w:t>
      </w:r>
    </w:p>
    <w:p w14:paraId="5755E12D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[10] Shuo W, Ye N, Lijuan Y, Wenjun C, Zhaoqi Z, Hanxue S, Jiyan L, Weidong L, An L (2022) Polyimide-based superhydrophilic porous membrane with enhanced thermal insulation for efficient interfacial solar evaporation. Compos Sci Technol 228:109683. https://doi.org/10.1016/j.compscitech.2022.109683</w:t>
      </w:r>
    </w:p>
    <w:p w14:paraId="14AC5950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[11] Jing J, Huiling J, Ying X, Lunhong A (2022) 1T/2H MoS2 nanoflowers embedded in porous PDMS sponge with high salt-resistance for efficient and durable solar desalination. Desalination 539:115943. https://doi.org/10.1016/j.desal.2022.115943</w:t>
      </w:r>
    </w:p>
    <w:p w14:paraId="32EAFCFF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[12] Sun X, Jia X, Yang J, Wang S, Li Y, Shao D, Song H (2021) Bamboo fiber-reinforced chitosan sponge as a robust photothermal evaporator for efficient solar vapor generation. J Mater Chem A 9:23891-23901. https://doi.org/10.1039/d1ta07459h</w:t>
      </w:r>
    </w:p>
    <w:p w14:paraId="7BF89F8B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[13] Li L, Li Q, Feng Y, Chen K, Zhang J (2021) Melamine/Silicone Hybrid Sponges with Controllable Microstructure and Wettability for Efficient Solar-Driven Interfacial Desalination. ACS Appl Mater Interfaces 14:2360–2368. https://doi.org/10.1021/acsami.1c20734</w:t>
      </w:r>
    </w:p>
    <w:p w14:paraId="0C0DA0B1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[14] Heng-Shu G, Ting-Ting F, Hao-Yan B, Ying S, Zhong L, Xin N, Miao Y, Seeram R, Yun-Ze L (2021) A waste biomass-derived photothermic material with high salt-resistance for efficient solar evaporation. Carbon 188:265-275. https://doi.org/10.1016/j.carbon.2021.12.029</w:t>
      </w:r>
    </w:p>
    <w:p w14:paraId="01DA7042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[15] Anukunwithaya P, Koh J J, Yeo J, Liu S, Hou X, Liu N, He C (2022) A self-regenerating 3D sponge evaporator with a tunable porous structure for efficient solar desalination. J Mater Chem A 10:15743-15751. https://doi.org/10.1039/d2ta03452b</w:t>
      </w:r>
    </w:p>
    <w:p w14:paraId="3411522B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lastRenderedPageBreak/>
        <w:t>[16] Liu Y, Liu Z, Huang Q, Liang X, Zhou X, Fu H, Wu Q, Zhang J, Xie W (2018) A high-absorption and self-driven salt-resistant black gold nanoparticle-deposited sponge for highly efficient, salt-free, and long-term durable solar desalination†. J Mater Chem A 7:2581-2588. https://doi.org/10.1039/c8ta10227a</w:t>
      </w:r>
    </w:p>
    <w:p w14:paraId="178A0C53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[17] Liu C, Hong K, Sun X, Natan A, Luan P, Yang Y, Zhu H (2020) An ‘antifouling’ porous loofah sponge with internal microchannels as solar absorbers and water pumpers for thermal desalination. J Mater Chem A 8:12323-12333. https://doi.org/10.1039/d0ta03872e</w:t>
      </w:r>
    </w:p>
    <w:p w14:paraId="26078852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[18] Lin L, Nan H, Sen Y, Qian Z, Haotian Z, Bingsen W, Tongyu D, Haonan W, Bo J, Dawei T (2022) Strong tough hydrogel solar evaporator with wood skeleton construction enabling ultra-durable brine desalination. EcoMat e12282. https://doi.org/10.1002/eom2.12282</w:t>
      </w:r>
    </w:p>
    <w:p w14:paraId="0A058629" w14:textId="77777777" w:rsidR="00AE43F9" w:rsidRPr="00040C23" w:rsidRDefault="00000000" w:rsidP="00040C23">
      <w:pPr>
        <w:pStyle w:val="EndNoteBibliography"/>
        <w:jc w:val="both"/>
        <w:rPr>
          <w:rFonts w:ascii="Times New Roman" w:hAnsi="Times New Roman" w:cs="Times New Roman"/>
          <w:sz w:val="22"/>
        </w:rPr>
      </w:pPr>
      <w:r w:rsidRPr="00040C23">
        <w:rPr>
          <w:rFonts w:ascii="Times New Roman" w:hAnsi="Times New Roman" w:cs="Times New Roman"/>
          <w:sz w:val="22"/>
        </w:rPr>
        <w:t>[19] Li S, Qiu F, Xia Y, Chen D, Jiao X (2022) Integrating a Self-Floating Janus TPC@CB Sponge for Efficient Solar-Driven Interfacial Water Evaporation. ACS Appl Mater Interfaces 14:19409–19418. https://doi.org/10.1021/acsami.2c01359</w:t>
      </w:r>
    </w:p>
    <w:sectPr w:rsidR="00AE43F9" w:rsidRPr="00040C23" w:rsidSect="0035505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B5A0D" w14:textId="77777777" w:rsidR="00C32F59" w:rsidRDefault="00C32F59">
      <w:r>
        <w:separator/>
      </w:r>
    </w:p>
  </w:endnote>
  <w:endnote w:type="continuationSeparator" w:id="0">
    <w:p w14:paraId="7958598F" w14:textId="77777777" w:rsidR="00C32F59" w:rsidRDefault="00C32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72AEA" w14:textId="77777777" w:rsidR="00C32F59" w:rsidRDefault="00C32F59" w:rsidP="00747A76">
      <w:r>
        <w:separator/>
      </w:r>
    </w:p>
  </w:footnote>
  <w:footnote w:type="continuationSeparator" w:id="0">
    <w:p w14:paraId="4870175D" w14:textId="77777777" w:rsidR="00C32F59" w:rsidRDefault="00C32F59" w:rsidP="00747A76">
      <w:r>
        <w:continuationSeparator/>
      </w:r>
    </w:p>
  </w:footnote>
  <w:footnote w:id="1">
    <w:p w14:paraId="52CEC102" w14:textId="77777777" w:rsidR="001F0109" w:rsidRPr="00CA7653" w:rsidRDefault="00000000" w:rsidP="001F0109">
      <w:pPr>
        <w:pStyle w:val="ab"/>
        <w:rPr>
          <w:rFonts w:ascii="Times New Roman" w:hAnsi="Times New Roman"/>
          <w:sz w:val="21"/>
          <w:szCs w:val="21"/>
        </w:rPr>
      </w:pPr>
      <w:r w:rsidRPr="00302261">
        <w:rPr>
          <w:rStyle w:val="ad"/>
        </w:rPr>
        <w:footnoteRef/>
      </w:r>
      <w:r>
        <w:t xml:space="preserve"> </w:t>
      </w:r>
      <w:r w:rsidRPr="00CA7653">
        <w:rPr>
          <w:rFonts w:ascii="Times New Roman" w:hAnsi="Times New Roman"/>
          <w:sz w:val="21"/>
          <w:szCs w:val="21"/>
        </w:rPr>
        <w:t>Corresponding author.</w:t>
      </w:r>
    </w:p>
    <w:p w14:paraId="60CF48E2" w14:textId="77777777" w:rsidR="001F0109" w:rsidRPr="009E7895" w:rsidRDefault="00000000" w:rsidP="001F0109">
      <w:pPr>
        <w:pStyle w:val="ab"/>
        <w:rPr>
          <w:rFonts w:ascii="Times New Roman" w:hAnsi="Times New Roman"/>
          <w:sz w:val="21"/>
          <w:szCs w:val="21"/>
        </w:rPr>
      </w:pPr>
      <w:r w:rsidRPr="00CA7653">
        <w:rPr>
          <w:rFonts w:ascii="Times New Roman" w:hAnsi="Times New Roman"/>
          <w:sz w:val="21"/>
          <w:szCs w:val="21"/>
        </w:rPr>
        <w:t>E-mail address:</w:t>
      </w:r>
      <w:r>
        <w:rPr>
          <w:rFonts w:ascii="Times New Roman" w:hAnsi="Times New Roman"/>
          <w:sz w:val="21"/>
          <w:szCs w:val="21"/>
        </w:rPr>
        <w:t xml:space="preserve"> panjiefeng</w:t>
      </w:r>
      <w:r w:rsidRPr="009E7895">
        <w:rPr>
          <w:rFonts w:ascii="Times New Roman" w:hAnsi="Times New Roman"/>
          <w:sz w:val="21"/>
          <w:szCs w:val="21"/>
        </w:rPr>
        <w:t>@zjut.edu.cn.</w:t>
      </w:r>
    </w:p>
    <w:p w14:paraId="0B2BFA2B" w14:textId="77777777" w:rsidR="001F0109" w:rsidRPr="00B840F1" w:rsidRDefault="00000000" w:rsidP="001F0109">
      <w:pPr>
        <w:pStyle w:val="ab"/>
        <w:rPr>
          <w:rFonts w:ascii="Times New Roman" w:hAnsi="Times New Roman"/>
          <w:sz w:val="21"/>
          <w:szCs w:val="21"/>
        </w:rPr>
      </w:pPr>
      <w:r w:rsidRPr="00B840F1">
        <w:rPr>
          <w:rFonts w:ascii="Times New Roman" w:hAnsi="Times New Roman"/>
          <w:sz w:val="21"/>
          <w:szCs w:val="21"/>
          <w:vertAlign w:val="superscript"/>
        </w:rPr>
        <w:t>1</w:t>
      </w:r>
      <w:r w:rsidRPr="00B840F1">
        <w:rPr>
          <w:rFonts w:ascii="Times New Roman" w:hAnsi="Times New Roman"/>
          <w:sz w:val="21"/>
          <w:szCs w:val="21"/>
        </w:rPr>
        <w:t xml:space="preserve"> X.T. Zha</w:t>
      </w:r>
      <w:bookmarkStart w:id="2" w:name="OLE_LINK5"/>
      <w:r w:rsidRPr="00B840F1">
        <w:rPr>
          <w:rFonts w:ascii="Times New Roman" w:hAnsi="Times New Roman"/>
          <w:sz w:val="21"/>
          <w:szCs w:val="21"/>
        </w:rPr>
        <w:t>o</w:t>
      </w:r>
      <w:bookmarkEnd w:id="2"/>
      <w:r w:rsidRPr="00B840F1">
        <w:rPr>
          <w:rFonts w:ascii="Times New Roman" w:hAnsi="Times New Roman"/>
          <w:sz w:val="21"/>
          <w:szCs w:val="21"/>
        </w:rPr>
        <w:t>, J.J. Dong, and Xiaohong Yu contributed equally to this work.</w:t>
      </w:r>
    </w:p>
  </w:footnote>
  <w:footnote w:id="2">
    <w:p w14:paraId="312904F6" w14:textId="77777777" w:rsidR="00F65DDF" w:rsidRPr="0081178C" w:rsidRDefault="00000000">
      <w:pPr>
        <w:pStyle w:val="ab"/>
        <w:rPr>
          <w:rFonts w:ascii="Times New Roman" w:hAnsi="Times New Roman" w:cs="Times New Roman"/>
          <w:sz w:val="21"/>
          <w:szCs w:val="21"/>
        </w:rPr>
      </w:pPr>
      <w:r w:rsidRPr="0081178C">
        <w:rPr>
          <w:rStyle w:val="ad"/>
          <w:rFonts w:ascii="Times New Roman" w:hAnsi="Times New Roman" w:cs="Times New Roman"/>
          <w:sz w:val="21"/>
          <w:szCs w:val="21"/>
        </w:rPr>
        <w:footnoteRef/>
      </w:r>
      <w:r w:rsidRPr="0081178C">
        <w:rPr>
          <w:rFonts w:ascii="Times New Roman" w:hAnsi="Times New Roman" w:cs="Times New Roman"/>
          <w:sz w:val="21"/>
          <w:szCs w:val="21"/>
        </w:rPr>
        <w:t xml:space="preserve"> Table 1. Salt-resistant performance of reported sponge materials and our work.</w:t>
      </w:r>
    </w:p>
    <w:p w14:paraId="0DB013D5" w14:textId="77777777" w:rsidR="00F65DDF" w:rsidRPr="0081178C" w:rsidRDefault="00000000" w:rsidP="00F65DDF">
      <w:pPr>
        <w:pStyle w:val="ab"/>
        <w:ind w:firstLineChars="100" w:firstLine="210"/>
        <w:rPr>
          <w:rFonts w:ascii="Times New Roman" w:hAnsi="Times New Roman" w:cs="Times New Roman"/>
          <w:sz w:val="21"/>
          <w:szCs w:val="21"/>
        </w:rPr>
      </w:pPr>
      <w:r w:rsidRPr="0081178C">
        <w:rPr>
          <w:rFonts w:ascii="Times New Roman" w:hAnsi="Times New Roman" w:cs="Times New Roman"/>
          <w:sz w:val="21"/>
          <w:szCs w:val="21"/>
        </w:rPr>
        <w:t xml:space="preserve">PDMS: polydimethylsiloxane </w:t>
      </w:r>
    </w:p>
    <w:p w14:paraId="36F58A47" w14:textId="77777777" w:rsidR="00F65DDF" w:rsidRPr="0081178C" w:rsidRDefault="00000000" w:rsidP="00F65DDF">
      <w:pPr>
        <w:pStyle w:val="ab"/>
        <w:ind w:firstLineChars="100" w:firstLine="210"/>
        <w:rPr>
          <w:rFonts w:ascii="Times New Roman" w:hAnsi="Times New Roman" w:cs="Times New Roman"/>
          <w:sz w:val="21"/>
          <w:szCs w:val="21"/>
        </w:rPr>
      </w:pPr>
      <w:r w:rsidRPr="0081178C">
        <w:rPr>
          <w:rFonts w:ascii="Times New Roman" w:hAnsi="Times New Roman" w:cs="Times New Roman"/>
          <w:sz w:val="21"/>
          <w:szCs w:val="21"/>
        </w:rPr>
        <w:t>PI-CB-MHGM: polyimide-carbon black-modified hollow glass microspheres</w:t>
      </w:r>
    </w:p>
    <w:p w14:paraId="04C68C9B" w14:textId="77777777" w:rsidR="00F65DDF" w:rsidRPr="0081178C" w:rsidRDefault="00000000" w:rsidP="00F65DDF">
      <w:pPr>
        <w:pStyle w:val="ab"/>
        <w:ind w:firstLineChars="100" w:firstLine="210"/>
        <w:rPr>
          <w:rFonts w:ascii="Times New Roman" w:hAnsi="Times New Roman" w:cs="Times New Roman"/>
          <w:sz w:val="21"/>
          <w:szCs w:val="21"/>
        </w:rPr>
      </w:pPr>
      <w:r w:rsidRPr="0081178C">
        <w:rPr>
          <w:rFonts w:ascii="Times New Roman" w:hAnsi="Times New Roman" w:cs="Times New Roman"/>
          <w:sz w:val="21"/>
          <w:szCs w:val="21"/>
        </w:rPr>
        <w:t>CPPs: carbonized pomelo peel</w:t>
      </w:r>
    </w:p>
    <w:p w14:paraId="500CBC5F" w14:textId="77777777" w:rsidR="00F65DDF" w:rsidRPr="0081178C" w:rsidRDefault="00000000" w:rsidP="00F65DDF">
      <w:pPr>
        <w:pStyle w:val="ab"/>
        <w:ind w:firstLineChars="100" w:firstLine="210"/>
        <w:rPr>
          <w:rFonts w:ascii="Times New Roman" w:hAnsi="Times New Roman" w:cs="Times New Roman"/>
          <w:sz w:val="21"/>
          <w:szCs w:val="21"/>
        </w:rPr>
      </w:pPr>
      <w:r w:rsidRPr="0081178C">
        <w:rPr>
          <w:rFonts w:ascii="Times New Roman" w:hAnsi="Times New Roman" w:cs="Times New Roman"/>
          <w:sz w:val="21"/>
          <w:szCs w:val="21"/>
        </w:rPr>
        <w:t xml:space="preserve">MW: multiwalled carbon nanotubes </w:t>
      </w:r>
    </w:p>
    <w:p w14:paraId="13A36CD8" w14:textId="77777777" w:rsidR="00F65DDF" w:rsidRDefault="00000000" w:rsidP="00F65DDF">
      <w:pPr>
        <w:pStyle w:val="ab"/>
        <w:ind w:firstLineChars="100" w:firstLine="210"/>
      </w:pPr>
      <w:r w:rsidRPr="0081178C">
        <w:rPr>
          <w:rFonts w:ascii="Times New Roman" w:hAnsi="Times New Roman" w:cs="Times New Roman"/>
          <w:sz w:val="21"/>
          <w:szCs w:val="21"/>
        </w:rPr>
        <w:t>TPC: thermoplastic polyurethane-carbon nanotube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Composites and Hybrid Materials new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aex2frhs5x9uezde6vs9v1sp99redtzzsr&quot;&gt;My EndNote Library&lt;record-ids&gt;&lt;item&gt;1689&lt;/item&gt;&lt;/record-ids&gt;&lt;/item&gt;&lt;/Libraries&gt;"/>
  </w:docVars>
  <w:rsids>
    <w:rsidRoot w:val="009E1EA6"/>
    <w:rsid w:val="00003242"/>
    <w:rsid w:val="00024B01"/>
    <w:rsid w:val="00025DDC"/>
    <w:rsid w:val="000313EF"/>
    <w:rsid w:val="00040C23"/>
    <w:rsid w:val="000574E1"/>
    <w:rsid w:val="000A655F"/>
    <w:rsid w:val="000B5363"/>
    <w:rsid w:val="000C1B76"/>
    <w:rsid w:val="000D2374"/>
    <w:rsid w:val="000D6FBE"/>
    <w:rsid w:val="000E4016"/>
    <w:rsid w:val="000E41CB"/>
    <w:rsid w:val="00105A6A"/>
    <w:rsid w:val="001450D2"/>
    <w:rsid w:val="001711C9"/>
    <w:rsid w:val="001F0109"/>
    <w:rsid w:val="001F5CA6"/>
    <w:rsid w:val="002007CB"/>
    <w:rsid w:val="00214F02"/>
    <w:rsid w:val="00233117"/>
    <w:rsid w:val="00234B86"/>
    <w:rsid w:val="002954E6"/>
    <w:rsid w:val="002C0750"/>
    <w:rsid w:val="002C4C90"/>
    <w:rsid w:val="002C7BE4"/>
    <w:rsid w:val="002D5539"/>
    <w:rsid w:val="00322395"/>
    <w:rsid w:val="00355059"/>
    <w:rsid w:val="00361B29"/>
    <w:rsid w:val="003E0169"/>
    <w:rsid w:val="00435CD4"/>
    <w:rsid w:val="004443AE"/>
    <w:rsid w:val="004600CC"/>
    <w:rsid w:val="00477F22"/>
    <w:rsid w:val="004B5523"/>
    <w:rsid w:val="004C07C7"/>
    <w:rsid w:val="00504A11"/>
    <w:rsid w:val="00507072"/>
    <w:rsid w:val="00525C03"/>
    <w:rsid w:val="00532271"/>
    <w:rsid w:val="0053267A"/>
    <w:rsid w:val="00560294"/>
    <w:rsid w:val="0058781D"/>
    <w:rsid w:val="00595997"/>
    <w:rsid w:val="005A411A"/>
    <w:rsid w:val="005E39D0"/>
    <w:rsid w:val="00601403"/>
    <w:rsid w:val="006071C7"/>
    <w:rsid w:val="00611005"/>
    <w:rsid w:val="006425CC"/>
    <w:rsid w:val="00696EA9"/>
    <w:rsid w:val="006A7D9D"/>
    <w:rsid w:val="006B480A"/>
    <w:rsid w:val="006D6AEA"/>
    <w:rsid w:val="00702A5A"/>
    <w:rsid w:val="00747A76"/>
    <w:rsid w:val="00760338"/>
    <w:rsid w:val="0078242D"/>
    <w:rsid w:val="007D37D0"/>
    <w:rsid w:val="008076E9"/>
    <w:rsid w:val="0081178C"/>
    <w:rsid w:val="008262E1"/>
    <w:rsid w:val="00865A99"/>
    <w:rsid w:val="008754C6"/>
    <w:rsid w:val="00881DD8"/>
    <w:rsid w:val="008955A9"/>
    <w:rsid w:val="008C3109"/>
    <w:rsid w:val="008E117D"/>
    <w:rsid w:val="00913971"/>
    <w:rsid w:val="00971BD7"/>
    <w:rsid w:val="00991794"/>
    <w:rsid w:val="009B4FDF"/>
    <w:rsid w:val="009C510A"/>
    <w:rsid w:val="009E1EA6"/>
    <w:rsid w:val="009E3C87"/>
    <w:rsid w:val="009E7895"/>
    <w:rsid w:val="009F7002"/>
    <w:rsid w:val="00A56717"/>
    <w:rsid w:val="00A80FDF"/>
    <w:rsid w:val="00AA0DF3"/>
    <w:rsid w:val="00AE43F9"/>
    <w:rsid w:val="00B1493A"/>
    <w:rsid w:val="00B156B9"/>
    <w:rsid w:val="00B309BB"/>
    <w:rsid w:val="00B840F1"/>
    <w:rsid w:val="00BA2379"/>
    <w:rsid w:val="00BC2C17"/>
    <w:rsid w:val="00BF652B"/>
    <w:rsid w:val="00C12A06"/>
    <w:rsid w:val="00C32397"/>
    <w:rsid w:val="00C32F59"/>
    <w:rsid w:val="00C566C5"/>
    <w:rsid w:val="00CA6FD0"/>
    <w:rsid w:val="00CA7653"/>
    <w:rsid w:val="00CB1DF7"/>
    <w:rsid w:val="00CF60E6"/>
    <w:rsid w:val="00D420F5"/>
    <w:rsid w:val="00D6709F"/>
    <w:rsid w:val="00D703CF"/>
    <w:rsid w:val="00D96454"/>
    <w:rsid w:val="00D97C9E"/>
    <w:rsid w:val="00DA5E0B"/>
    <w:rsid w:val="00DB2CF6"/>
    <w:rsid w:val="00DC30B5"/>
    <w:rsid w:val="00DE1B9D"/>
    <w:rsid w:val="00DF4872"/>
    <w:rsid w:val="00E0622A"/>
    <w:rsid w:val="00E36F90"/>
    <w:rsid w:val="00E45804"/>
    <w:rsid w:val="00EB45E7"/>
    <w:rsid w:val="00F10B04"/>
    <w:rsid w:val="00F34F79"/>
    <w:rsid w:val="00F65DDF"/>
    <w:rsid w:val="00FA76BE"/>
    <w:rsid w:val="00FC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E53D1"/>
  <w15:chartTrackingRefBased/>
  <w15:docId w15:val="{4C28E845-843E-4050-B9F6-CDB777F0E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0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A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A7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F652B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BF652B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BF652B"/>
  </w:style>
  <w:style w:type="paragraph" w:customStyle="1" w:styleId="EndNoteBibliographyTitle">
    <w:name w:val="EndNote Bibliography Title"/>
    <w:basedOn w:val="a"/>
    <w:link w:val="EndNoteBibliographyTitle0"/>
    <w:rsid w:val="0060140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0140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0140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01403"/>
    <w:rPr>
      <w:rFonts w:ascii="等线" w:eastAsia="等线" w:hAnsi="等线"/>
      <w:noProof/>
      <w:sz w:val="20"/>
    </w:rPr>
  </w:style>
  <w:style w:type="paragraph" w:styleId="aa">
    <w:name w:val="Revision"/>
    <w:hidden/>
    <w:uiPriority w:val="99"/>
    <w:semiHidden/>
    <w:rsid w:val="000D2374"/>
  </w:style>
  <w:style w:type="paragraph" w:styleId="ab">
    <w:name w:val="footnote text"/>
    <w:basedOn w:val="a"/>
    <w:link w:val="ac"/>
    <w:uiPriority w:val="99"/>
    <w:semiHidden/>
    <w:unhideWhenUsed/>
    <w:rsid w:val="001F0109"/>
    <w:pPr>
      <w:snapToGrid w:val="0"/>
      <w:jc w:val="left"/>
    </w:pPr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semiHidden/>
    <w:rsid w:val="001F0109"/>
    <w:rPr>
      <w:sz w:val="18"/>
      <w:szCs w:val="18"/>
    </w:rPr>
  </w:style>
  <w:style w:type="character" w:styleId="ad">
    <w:name w:val="footnote reference"/>
    <w:uiPriority w:val="99"/>
    <w:unhideWhenUsed/>
    <w:rsid w:val="001F0109"/>
    <w:rPr>
      <w:vertAlign w:val="superscript"/>
    </w:rPr>
  </w:style>
  <w:style w:type="character" w:styleId="ae">
    <w:name w:val="Placeholder Text"/>
    <w:basedOn w:val="a0"/>
    <w:uiPriority w:val="99"/>
    <w:semiHidden/>
    <w:rsid w:val="00CF60E6"/>
    <w:rPr>
      <w:color w:val="808080"/>
    </w:rPr>
  </w:style>
  <w:style w:type="table" w:styleId="af">
    <w:name w:val="Table Grid"/>
    <w:basedOn w:val="a1"/>
    <w:uiPriority w:val="39"/>
    <w:rsid w:val="00B149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42AA53-9024-46E5-9F35-BEF1D6D84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4662</Words>
  <Characters>27836</Characters>
  <Application>Microsoft Office Word</Application>
  <DocSecurity>0</DocSecurity>
  <Lines>869</Lines>
  <Paragraphs>601</Paragraphs>
  <ScaleCrop>false</ScaleCrop>
  <Company/>
  <LinksUpToDate>false</LinksUpToDate>
  <CharactersWithSpaces>31897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jiajing</dc:creator>
  <cp:lastModifiedBy>dong jiajing</cp:lastModifiedBy>
  <cp:revision>5</cp:revision>
  <dcterms:created xsi:type="dcterms:W3CDTF">2022-07-28T14:03:00Z</dcterms:created>
  <dcterms:modified xsi:type="dcterms:W3CDTF">2022-11-05T12:23:00Z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bc109f93573597b27e2ebc51f2800378c26288f02af0c2a92706f5aa33d4fc60</vt:lpwstr>
  </property>
</Properties>
</file>