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0E02A1" w14:textId="25DDF547" w:rsidR="003563A7" w:rsidRDefault="00F30202" w:rsidP="006B22F6">
      <w:pPr>
        <w:spacing w:line="360" w:lineRule="auto"/>
        <w:jc w:val="both"/>
        <w:rPr>
          <w:rFonts w:ascii="Times New Roman" w:hAnsi="Times New Roman" w:cs="Times New Roman"/>
          <w:b/>
          <w:bCs/>
          <w:sz w:val="28"/>
          <w:szCs w:val="28"/>
          <w:lang w:val="en-US"/>
        </w:rPr>
      </w:pPr>
      <w:r>
        <w:rPr>
          <w:rFonts w:ascii="Times New Roman" w:hAnsi="Times New Roman" w:cs="Times New Roman"/>
          <w:b/>
          <w:bCs/>
          <w:sz w:val="28"/>
          <w:szCs w:val="28"/>
          <w:lang w:val="en-US"/>
        </w:rPr>
        <w:t xml:space="preserve">Online </w:t>
      </w:r>
      <w:r w:rsidR="007D0760">
        <w:rPr>
          <w:rFonts w:ascii="Times New Roman" w:hAnsi="Times New Roman" w:cs="Times New Roman"/>
          <w:b/>
          <w:bCs/>
          <w:sz w:val="28"/>
          <w:szCs w:val="28"/>
          <w:lang w:val="en-US"/>
        </w:rPr>
        <w:t xml:space="preserve">Data </w:t>
      </w:r>
      <w:r>
        <w:rPr>
          <w:rFonts w:ascii="Times New Roman" w:hAnsi="Times New Roman" w:cs="Times New Roman"/>
          <w:b/>
          <w:bCs/>
          <w:sz w:val="28"/>
          <w:szCs w:val="28"/>
          <w:lang w:val="en-US"/>
        </w:rPr>
        <w:t>Supplement</w:t>
      </w:r>
    </w:p>
    <w:p w14:paraId="4F1773B1" w14:textId="77777777" w:rsidR="00CE37F4" w:rsidRPr="00CE37F4" w:rsidRDefault="00CE37F4" w:rsidP="006B22F6">
      <w:pPr>
        <w:spacing w:line="360" w:lineRule="auto"/>
        <w:jc w:val="both"/>
        <w:rPr>
          <w:rFonts w:ascii="Times New Roman" w:hAnsi="Times New Roman" w:cs="Times New Roman"/>
          <w:b/>
          <w:bCs/>
          <w:sz w:val="28"/>
          <w:szCs w:val="28"/>
          <w:lang w:val="en-US"/>
        </w:rPr>
      </w:pPr>
    </w:p>
    <w:p w14:paraId="630173ED" w14:textId="007A5DE4" w:rsidR="00CE37F4" w:rsidRPr="00CE37F4" w:rsidRDefault="00CE37F4" w:rsidP="00CE37F4">
      <w:pPr>
        <w:spacing w:line="480" w:lineRule="auto"/>
        <w:rPr>
          <w:rFonts w:ascii="Times New Roman" w:eastAsia="Calibri" w:hAnsi="Times New Roman" w:cs="Times New Roman"/>
          <w:b/>
          <w:bCs/>
          <w:sz w:val="28"/>
          <w:szCs w:val="28"/>
          <w:lang w:val="en-US"/>
        </w:rPr>
      </w:pPr>
      <w:r w:rsidRPr="00CE37F4">
        <w:rPr>
          <w:rFonts w:ascii="Times New Roman" w:eastAsia="Calibri" w:hAnsi="Times New Roman" w:cs="Times New Roman"/>
          <w:b/>
          <w:bCs/>
          <w:sz w:val="28"/>
          <w:szCs w:val="28"/>
          <w:lang w:val="en-US"/>
        </w:rPr>
        <w:t>Limitation of life-sustaining therapies in critically-ill patients with COVID-19: a descriptive epidemiological investigation from the COVID-ICU study</w:t>
      </w:r>
    </w:p>
    <w:p w14:paraId="49C931AD" w14:textId="77777777" w:rsidR="00CE37F4" w:rsidRPr="00CE37F4" w:rsidRDefault="00CE37F4" w:rsidP="00CE37F4">
      <w:pPr>
        <w:spacing w:line="480" w:lineRule="auto"/>
        <w:rPr>
          <w:rFonts w:ascii="Times New Roman" w:eastAsia="Calibri" w:hAnsi="Times New Roman" w:cs="Times New Roman"/>
          <w:sz w:val="24"/>
          <w:szCs w:val="24"/>
          <w:lang w:val="en-US"/>
        </w:rPr>
      </w:pPr>
      <w:r w:rsidRPr="00CE37F4">
        <w:rPr>
          <w:rFonts w:ascii="Times New Roman" w:eastAsia="Calibri" w:hAnsi="Times New Roman" w:cs="Times New Roman"/>
          <w:sz w:val="24"/>
          <w:szCs w:val="24"/>
          <w:lang w:val="en-US"/>
        </w:rPr>
        <w:t>Mikhael Giabicani, MD</w:t>
      </w:r>
      <w:r w:rsidRPr="00CE37F4">
        <w:rPr>
          <w:rFonts w:ascii="Times New Roman" w:eastAsia="Calibri" w:hAnsi="Times New Roman" w:cs="Times New Roman"/>
          <w:sz w:val="24"/>
          <w:szCs w:val="24"/>
          <w:vertAlign w:val="superscript"/>
          <w:lang w:val="en-US"/>
        </w:rPr>
        <w:t>1,2*</w:t>
      </w:r>
      <w:r w:rsidRPr="00CE37F4">
        <w:rPr>
          <w:rFonts w:ascii="Times New Roman" w:eastAsia="Calibri" w:hAnsi="Times New Roman" w:cs="Times New Roman"/>
          <w:sz w:val="24"/>
          <w:szCs w:val="24"/>
          <w:lang w:val="en-US"/>
        </w:rPr>
        <w:t>, Christophe Le Terrier, MD</w:t>
      </w:r>
      <w:r w:rsidRPr="00CE37F4">
        <w:rPr>
          <w:rFonts w:ascii="Times New Roman" w:eastAsia="Calibri" w:hAnsi="Times New Roman" w:cs="Times New Roman"/>
          <w:sz w:val="24"/>
          <w:szCs w:val="24"/>
          <w:vertAlign w:val="superscript"/>
          <w:lang w:val="en-US"/>
        </w:rPr>
        <w:t>3*</w:t>
      </w:r>
      <w:r w:rsidRPr="00CE37F4">
        <w:rPr>
          <w:rFonts w:ascii="Times New Roman" w:eastAsia="Calibri" w:hAnsi="Times New Roman" w:cs="Times New Roman"/>
          <w:sz w:val="24"/>
          <w:szCs w:val="24"/>
          <w:lang w:val="en-US"/>
        </w:rPr>
        <w:t xml:space="preserve">, Antoine </w:t>
      </w:r>
      <w:proofErr w:type="spellStart"/>
      <w:r w:rsidRPr="00CE37F4">
        <w:rPr>
          <w:rFonts w:ascii="Times New Roman" w:eastAsia="Calibri" w:hAnsi="Times New Roman" w:cs="Times New Roman"/>
          <w:sz w:val="24"/>
          <w:szCs w:val="24"/>
          <w:lang w:val="en-US"/>
        </w:rPr>
        <w:t>Poncet</w:t>
      </w:r>
      <w:proofErr w:type="spellEnd"/>
      <w:r w:rsidRPr="00CE37F4">
        <w:rPr>
          <w:rFonts w:ascii="Times New Roman" w:eastAsia="Calibri" w:hAnsi="Times New Roman" w:cs="Times New Roman"/>
          <w:sz w:val="24"/>
          <w:szCs w:val="24"/>
          <w:lang w:val="en-US"/>
        </w:rPr>
        <w:t>, MSc</w:t>
      </w:r>
      <w:r w:rsidRPr="00CE37F4">
        <w:rPr>
          <w:rFonts w:ascii="Times New Roman" w:eastAsia="Calibri" w:hAnsi="Times New Roman" w:cs="Times New Roman"/>
          <w:sz w:val="24"/>
          <w:szCs w:val="24"/>
          <w:vertAlign w:val="superscript"/>
          <w:lang w:val="en-US"/>
        </w:rPr>
        <w:t>4,5</w:t>
      </w:r>
      <w:r w:rsidRPr="00CE37F4">
        <w:rPr>
          <w:rFonts w:ascii="Times New Roman" w:eastAsia="Calibri" w:hAnsi="Times New Roman" w:cs="Times New Roman"/>
          <w:sz w:val="24"/>
          <w:szCs w:val="24"/>
          <w:lang w:val="en-US"/>
        </w:rPr>
        <w:t xml:space="preserve">, Bertrand </w:t>
      </w:r>
      <w:proofErr w:type="spellStart"/>
      <w:r w:rsidRPr="00CE37F4">
        <w:rPr>
          <w:rFonts w:ascii="Times New Roman" w:eastAsia="Calibri" w:hAnsi="Times New Roman" w:cs="Times New Roman"/>
          <w:sz w:val="24"/>
          <w:szCs w:val="24"/>
          <w:lang w:val="en-US"/>
        </w:rPr>
        <w:t>Guidet</w:t>
      </w:r>
      <w:proofErr w:type="spellEnd"/>
      <w:r w:rsidRPr="00CE37F4">
        <w:rPr>
          <w:rFonts w:ascii="Times New Roman" w:eastAsia="Calibri" w:hAnsi="Times New Roman" w:cs="Times New Roman"/>
          <w:sz w:val="24"/>
          <w:szCs w:val="24"/>
          <w:lang w:val="en-US"/>
        </w:rPr>
        <w:t>, MD, PhD</w:t>
      </w:r>
      <w:r w:rsidRPr="00CE37F4">
        <w:rPr>
          <w:rFonts w:ascii="Times New Roman" w:eastAsia="Calibri" w:hAnsi="Times New Roman" w:cs="Times New Roman"/>
          <w:sz w:val="24"/>
          <w:szCs w:val="24"/>
          <w:vertAlign w:val="superscript"/>
          <w:lang w:val="en-US"/>
        </w:rPr>
        <w:t>6</w:t>
      </w:r>
      <w:r w:rsidRPr="00CE37F4">
        <w:rPr>
          <w:rFonts w:ascii="Times New Roman" w:eastAsia="Calibri" w:hAnsi="Times New Roman" w:cs="Times New Roman"/>
          <w:sz w:val="24"/>
          <w:szCs w:val="24"/>
          <w:lang w:val="en-US"/>
        </w:rPr>
        <w:t>, Jean-Philippe Rigaud, MD</w:t>
      </w:r>
      <w:r w:rsidRPr="00CE37F4">
        <w:rPr>
          <w:rFonts w:ascii="Times New Roman" w:eastAsia="Calibri" w:hAnsi="Times New Roman" w:cs="Times New Roman"/>
          <w:sz w:val="24"/>
          <w:szCs w:val="24"/>
          <w:vertAlign w:val="superscript"/>
          <w:lang w:val="en-US"/>
        </w:rPr>
        <w:t>7</w:t>
      </w:r>
      <w:r w:rsidRPr="00CE37F4">
        <w:rPr>
          <w:rFonts w:ascii="Times New Roman" w:eastAsia="Calibri" w:hAnsi="Times New Roman" w:cs="Times New Roman"/>
          <w:sz w:val="24"/>
          <w:szCs w:val="24"/>
          <w:lang w:val="en-US"/>
        </w:rPr>
        <w:t xml:space="preserve">, Jean-Pierre </w:t>
      </w:r>
      <w:proofErr w:type="spellStart"/>
      <w:r w:rsidRPr="00CE37F4">
        <w:rPr>
          <w:rFonts w:ascii="Times New Roman" w:eastAsia="Calibri" w:hAnsi="Times New Roman" w:cs="Times New Roman"/>
          <w:sz w:val="24"/>
          <w:szCs w:val="24"/>
          <w:lang w:val="en-US"/>
        </w:rPr>
        <w:t>Quenot</w:t>
      </w:r>
      <w:proofErr w:type="spellEnd"/>
      <w:r w:rsidRPr="00CE37F4">
        <w:rPr>
          <w:rFonts w:ascii="Times New Roman" w:eastAsia="Calibri" w:hAnsi="Times New Roman" w:cs="Times New Roman"/>
          <w:sz w:val="24"/>
          <w:szCs w:val="24"/>
          <w:lang w:val="en-US"/>
        </w:rPr>
        <w:t>, MD, PhD</w:t>
      </w:r>
      <w:r w:rsidRPr="00CE37F4">
        <w:rPr>
          <w:rFonts w:ascii="Times New Roman" w:eastAsia="Calibri" w:hAnsi="Times New Roman" w:cs="Times New Roman"/>
          <w:sz w:val="24"/>
          <w:szCs w:val="24"/>
          <w:vertAlign w:val="superscript"/>
          <w:lang w:val="en-US"/>
        </w:rPr>
        <w:t>8</w:t>
      </w:r>
      <w:r w:rsidRPr="00CE37F4">
        <w:rPr>
          <w:rFonts w:ascii="Times New Roman" w:eastAsia="Calibri" w:hAnsi="Times New Roman" w:cs="Times New Roman"/>
          <w:sz w:val="24"/>
          <w:szCs w:val="24"/>
          <w:lang w:val="en-US"/>
        </w:rPr>
        <w:t>, Marie-France Mamzer, MD, PhD</w:t>
      </w:r>
      <w:r w:rsidRPr="00CE37F4">
        <w:rPr>
          <w:rFonts w:ascii="Times New Roman" w:eastAsia="Calibri" w:hAnsi="Times New Roman" w:cs="Times New Roman"/>
          <w:sz w:val="24"/>
          <w:szCs w:val="24"/>
          <w:vertAlign w:val="superscript"/>
          <w:lang w:val="en-US"/>
        </w:rPr>
        <w:t>2,9</w:t>
      </w:r>
      <w:r w:rsidRPr="00CE37F4">
        <w:rPr>
          <w:rFonts w:ascii="Times New Roman" w:eastAsia="Calibri" w:hAnsi="Times New Roman" w:cs="Times New Roman"/>
          <w:sz w:val="24"/>
          <w:szCs w:val="24"/>
          <w:lang w:val="en-US"/>
        </w:rPr>
        <w:t>, Jérôme Pugin, MD</w:t>
      </w:r>
      <w:r w:rsidRPr="00CE37F4">
        <w:rPr>
          <w:rFonts w:ascii="Times New Roman" w:eastAsia="Calibri" w:hAnsi="Times New Roman" w:cs="Times New Roman"/>
          <w:sz w:val="24"/>
          <w:szCs w:val="24"/>
          <w:vertAlign w:val="superscript"/>
          <w:lang w:val="en-US"/>
        </w:rPr>
        <w:t>3</w:t>
      </w:r>
      <w:r w:rsidRPr="00CE37F4">
        <w:rPr>
          <w:rFonts w:ascii="Times New Roman" w:eastAsia="Calibri" w:hAnsi="Times New Roman" w:cs="Times New Roman"/>
          <w:sz w:val="24"/>
          <w:szCs w:val="24"/>
          <w:lang w:val="en-US"/>
        </w:rPr>
        <w:t>, Emmanuel Weiss, MD, PhD</w:t>
      </w:r>
      <w:r w:rsidRPr="00CE37F4">
        <w:rPr>
          <w:rFonts w:ascii="Times New Roman" w:eastAsia="Calibri" w:hAnsi="Times New Roman" w:cs="Times New Roman"/>
          <w:sz w:val="24"/>
          <w:szCs w:val="24"/>
          <w:vertAlign w:val="superscript"/>
          <w:lang w:val="en-US"/>
        </w:rPr>
        <w:t>1</w:t>
      </w:r>
      <w:r w:rsidRPr="00CE37F4">
        <w:rPr>
          <w:rFonts w:ascii="Times New Roman" w:eastAsia="Calibri" w:hAnsi="Times New Roman" w:cs="Times New Roman"/>
          <w:sz w:val="24"/>
          <w:szCs w:val="24"/>
          <w:lang w:val="en-US"/>
        </w:rPr>
        <w:t xml:space="preserve">, Simon </w:t>
      </w:r>
      <w:proofErr w:type="spellStart"/>
      <w:r w:rsidRPr="00CE37F4">
        <w:rPr>
          <w:rFonts w:ascii="Times New Roman" w:eastAsia="Calibri" w:hAnsi="Times New Roman" w:cs="Times New Roman"/>
          <w:sz w:val="24"/>
          <w:szCs w:val="24"/>
          <w:lang w:val="en-US"/>
        </w:rPr>
        <w:t>Bourcier</w:t>
      </w:r>
      <w:proofErr w:type="spellEnd"/>
      <w:r w:rsidRPr="00CE37F4">
        <w:rPr>
          <w:rFonts w:ascii="Times New Roman" w:eastAsia="Calibri" w:hAnsi="Times New Roman" w:cs="Times New Roman"/>
          <w:sz w:val="24"/>
          <w:szCs w:val="24"/>
          <w:lang w:val="en-US"/>
        </w:rPr>
        <w:t>, MD, PhD</w:t>
      </w:r>
      <w:r w:rsidRPr="00CE37F4">
        <w:rPr>
          <w:rFonts w:ascii="Times New Roman" w:eastAsia="Calibri" w:hAnsi="Times New Roman" w:cs="Times New Roman"/>
          <w:sz w:val="24"/>
          <w:szCs w:val="24"/>
          <w:vertAlign w:val="superscript"/>
          <w:lang w:val="en-US"/>
        </w:rPr>
        <w:t>3</w:t>
      </w:r>
      <w:r w:rsidRPr="00CE37F4">
        <w:rPr>
          <w:rFonts w:ascii="Times New Roman" w:eastAsia="Calibri" w:hAnsi="Times New Roman" w:cs="Times New Roman"/>
          <w:sz w:val="24"/>
          <w:szCs w:val="24"/>
          <w:lang w:val="en-US"/>
        </w:rPr>
        <w:t>on behalf of the COVID-ICU study investigators</w:t>
      </w:r>
    </w:p>
    <w:p w14:paraId="468386E0" w14:textId="77777777" w:rsidR="00CE37F4" w:rsidRPr="00CE37F4" w:rsidRDefault="00CE37F4" w:rsidP="00CE37F4">
      <w:pPr>
        <w:spacing w:line="480" w:lineRule="auto"/>
        <w:jc w:val="both"/>
        <w:rPr>
          <w:rFonts w:ascii="Times New Roman" w:eastAsia="Calibri" w:hAnsi="Times New Roman" w:cs="Times New Roman"/>
          <w:b/>
          <w:bCs/>
          <w:sz w:val="24"/>
          <w:szCs w:val="24"/>
          <w:lang w:val="en-US"/>
        </w:rPr>
      </w:pPr>
      <w:r w:rsidRPr="00CE37F4">
        <w:rPr>
          <w:rFonts w:ascii="Times New Roman" w:eastAsia="Calibri" w:hAnsi="Times New Roman" w:cs="Times New Roman"/>
          <w:b/>
          <w:bCs/>
          <w:sz w:val="24"/>
          <w:szCs w:val="24"/>
          <w:lang w:val="en-US"/>
        </w:rPr>
        <w:t>*</w:t>
      </w:r>
      <w:r w:rsidRPr="00CE37F4">
        <w:rPr>
          <w:rFonts w:ascii="Times New Roman" w:eastAsia="Calibri" w:hAnsi="Times New Roman" w:cs="Times New Roman"/>
          <w:bCs/>
          <w:sz w:val="24"/>
          <w:szCs w:val="24"/>
          <w:lang w:val="en-US"/>
        </w:rPr>
        <w:t xml:space="preserve"> </w:t>
      </w:r>
      <w:r w:rsidRPr="00CE37F4">
        <w:rPr>
          <w:rFonts w:ascii="Times New Roman" w:eastAsia="Calibri" w:hAnsi="Times New Roman" w:cs="Times New Roman"/>
          <w:sz w:val="24"/>
          <w:szCs w:val="24"/>
          <w:lang w:val="en-US"/>
        </w:rPr>
        <w:t>Contributed equally</w:t>
      </w:r>
      <w:r w:rsidRPr="00CE37F4">
        <w:rPr>
          <w:rFonts w:ascii="Times New Roman" w:eastAsia="Calibri" w:hAnsi="Times New Roman" w:cs="Times New Roman"/>
          <w:b/>
          <w:bCs/>
          <w:sz w:val="24"/>
          <w:szCs w:val="24"/>
          <w:lang w:val="en-US"/>
        </w:rPr>
        <w:t xml:space="preserve"> </w:t>
      </w:r>
    </w:p>
    <w:p w14:paraId="3EDA0EB9" w14:textId="77777777" w:rsidR="00CE37F4" w:rsidRPr="00CE37F4" w:rsidRDefault="00CE37F4" w:rsidP="00CE37F4">
      <w:pPr>
        <w:spacing w:line="480" w:lineRule="auto"/>
        <w:rPr>
          <w:rFonts w:ascii="Times New Roman" w:eastAsia="Calibri" w:hAnsi="Times New Roman" w:cs="Times New Roman"/>
          <w:color w:val="000000"/>
          <w:sz w:val="24"/>
          <w:szCs w:val="24"/>
          <w:lang w:val="en-US"/>
        </w:rPr>
      </w:pPr>
      <w:r w:rsidRPr="00CE37F4">
        <w:rPr>
          <w:rFonts w:ascii="Times New Roman" w:eastAsia="Calibri" w:hAnsi="Times New Roman" w:cs="Times New Roman"/>
          <w:color w:val="000000"/>
          <w:sz w:val="24"/>
          <w:szCs w:val="24"/>
          <w:vertAlign w:val="superscript"/>
          <w:lang w:val="en-US"/>
        </w:rPr>
        <w:t xml:space="preserve">1 </w:t>
      </w:r>
      <w:r w:rsidRPr="00CE37F4">
        <w:rPr>
          <w:rFonts w:ascii="Times New Roman" w:eastAsia="Calibri" w:hAnsi="Times New Roman" w:cs="Times New Roman"/>
          <w:color w:val="000000"/>
          <w:sz w:val="24"/>
          <w:szCs w:val="24"/>
          <w:lang w:val="en-US"/>
        </w:rPr>
        <w:t xml:space="preserve">Department of </w:t>
      </w:r>
      <w:proofErr w:type="spellStart"/>
      <w:r w:rsidRPr="00CE37F4">
        <w:rPr>
          <w:rFonts w:ascii="Times New Roman" w:eastAsia="Calibri" w:hAnsi="Times New Roman" w:cs="Times New Roman"/>
          <w:color w:val="000000"/>
          <w:sz w:val="24"/>
          <w:szCs w:val="24"/>
          <w:lang w:val="en-US"/>
        </w:rPr>
        <w:t>Anaesthesiology</w:t>
      </w:r>
      <w:proofErr w:type="spellEnd"/>
      <w:r w:rsidRPr="00CE37F4">
        <w:rPr>
          <w:rFonts w:ascii="Times New Roman" w:eastAsia="Calibri" w:hAnsi="Times New Roman" w:cs="Times New Roman"/>
          <w:color w:val="000000"/>
          <w:sz w:val="24"/>
          <w:szCs w:val="24"/>
          <w:lang w:val="en-US"/>
        </w:rPr>
        <w:t xml:space="preserve"> and Critical Care, </w:t>
      </w:r>
      <w:proofErr w:type="spellStart"/>
      <w:r w:rsidRPr="00CE37F4">
        <w:rPr>
          <w:rFonts w:ascii="Times New Roman" w:eastAsia="Calibri" w:hAnsi="Times New Roman" w:cs="Times New Roman"/>
          <w:color w:val="000000"/>
          <w:sz w:val="24"/>
          <w:szCs w:val="24"/>
          <w:lang w:val="en-US"/>
        </w:rPr>
        <w:t>Beaujon</w:t>
      </w:r>
      <w:proofErr w:type="spellEnd"/>
      <w:r w:rsidRPr="00CE37F4">
        <w:rPr>
          <w:rFonts w:ascii="Times New Roman" w:eastAsia="Calibri" w:hAnsi="Times New Roman" w:cs="Times New Roman"/>
          <w:color w:val="000000"/>
          <w:sz w:val="24"/>
          <w:szCs w:val="24"/>
          <w:lang w:val="en-US"/>
        </w:rPr>
        <w:t xml:space="preserve"> Hospital, DMU </w:t>
      </w:r>
      <w:proofErr w:type="spellStart"/>
      <w:r w:rsidRPr="00CE37F4">
        <w:rPr>
          <w:rFonts w:ascii="Times New Roman" w:eastAsia="Calibri" w:hAnsi="Times New Roman" w:cs="Times New Roman"/>
          <w:color w:val="000000"/>
          <w:sz w:val="24"/>
          <w:szCs w:val="24"/>
          <w:lang w:val="en-US"/>
        </w:rPr>
        <w:t>Parabol</w:t>
      </w:r>
      <w:proofErr w:type="spellEnd"/>
      <w:r w:rsidRPr="00CE37F4">
        <w:rPr>
          <w:rFonts w:ascii="Times New Roman" w:eastAsia="Calibri" w:hAnsi="Times New Roman" w:cs="Times New Roman"/>
          <w:color w:val="000000"/>
          <w:sz w:val="24"/>
          <w:szCs w:val="24"/>
          <w:lang w:val="en-US"/>
        </w:rPr>
        <w:t>, AP-HP Nord, Paris, France</w:t>
      </w:r>
    </w:p>
    <w:p w14:paraId="4E73B6C2" w14:textId="77777777" w:rsidR="00CE37F4" w:rsidRPr="00CE37F4" w:rsidRDefault="00CE37F4" w:rsidP="00CE37F4">
      <w:pPr>
        <w:spacing w:after="120" w:line="480" w:lineRule="auto"/>
        <w:rPr>
          <w:rFonts w:ascii="Times New Roman" w:eastAsia="Times New Roman" w:hAnsi="Times New Roman" w:cs="Times New Roman"/>
          <w:sz w:val="24"/>
          <w:szCs w:val="24"/>
          <w:lang w:val="fr-FR" w:eastAsia="fr-FR"/>
        </w:rPr>
      </w:pPr>
      <w:r w:rsidRPr="00CE37F4">
        <w:rPr>
          <w:rFonts w:ascii="Times New Roman" w:eastAsia="Times New Roman" w:hAnsi="Times New Roman" w:cs="Times New Roman"/>
          <w:sz w:val="24"/>
          <w:szCs w:val="24"/>
          <w:vertAlign w:val="superscript"/>
          <w:lang w:val="fr-FR" w:eastAsia="fr-FR"/>
        </w:rPr>
        <w:t xml:space="preserve">2 </w:t>
      </w:r>
      <w:r w:rsidRPr="00CE37F4">
        <w:rPr>
          <w:rFonts w:ascii="Times New Roman" w:eastAsia="Times New Roman" w:hAnsi="Times New Roman" w:cs="Times New Roman"/>
          <w:sz w:val="24"/>
          <w:szCs w:val="24"/>
          <w:lang w:val="fr-FR" w:eastAsia="fr-FR"/>
        </w:rPr>
        <w:t xml:space="preserve">Centre de Recherche des Cordeliers, Sorbonne Université, Université Paris Cité, Inserm, Laboratoire </w:t>
      </w:r>
      <w:proofErr w:type="spellStart"/>
      <w:r w:rsidRPr="00CE37F4">
        <w:rPr>
          <w:rFonts w:ascii="Times New Roman" w:eastAsia="Times New Roman" w:hAnsi="Times New Roman" w:cs="Times New Roman"/>
          <w:sz w:val="24"/>
          <w:szCs w:val="24"/>
          <w:lang w:val="fr-FR" w:eastAsia="fr-FR"/>
        </w:rPr>
        <w:t>ETREs</w:t>
      </w:r>
      <w:proofErr w:type="spellEnd"/>
      <w:r w:rsidRPr="00CE37F4">
        <w:rPr>
          <w:rFonts w:ascii="Times New Roman" w:eastAsia="Times New Roman" w:hAnsi="Times New Roman" w:cs="Times New Roman"/>
          <w:sz w:val="24"/>
          <w:szCs w:val="24"/>
          <w:lang w:val="fr-FR" w:eastAsia="fr-FR"/>
        </w:rPr>
        <w:t>, Paris, France.</w:t>
      </w:r>
    </w:p>
    <w:p w14:paraId="48370B5D" w14:textId="77777777" w:rsidR="00CE37F4" w:rsidRPr="00CE37F4" w:rsidRDefault="00CE37F4" w:rsidP="00CE37F4">
      <w:pPr>
        <w:spacing w:after="0" w:line="480" w:lineRule="auto"/>
        <w:rPr>
          <w:rFonts w:ascii="Times New Roman" w:eastAsia="Times New Roman" w:hAnsi="Times New Roman" w:cs="Times New Roman"/>
          <w:color w:val="000000"/>
          <w:sz w:val="24"/>
          <w:szCs w:val="24"/>
          <w:lang w:val="en-US" w:eastAsia="fr-FR"/>
        </w:rPr>
      </w:pPr>
      <w:r w:rsidRPr="00CE37F4">
        <w:rPr>
          <w:rFonts w:ascii="Times New Roman" w:eastAsia="Times New Roman" w:hAnsi="Times New Roman" w:cs="Times New Roman"/>
          <w:color w:val="000000"/>
          <w:sz w:val="24"/>
          <w:szCs w:val="24"/>
          <w:shd w:val="clear" w:color="auto" w:fill="FFFFFF"/>
          <w:vertAlign w:val="superscript"/>
          <w:lang w:val="en-US" w:eastAsia="fr-FR"/>
        </w:rPr>
        <w:t xml:space="preserve">3 </w:t>
      </w:r>
      <w:r w:rsidRPr="00CE37F4">
        <w:rPr>
          <w:rFonts w:ascii="Times New Roman" w:eastAsia="Times New Roman" w:hAnsi="Times New Roman" w:cs="Times New Roman"/>
          <w:color w:val="000000"/>
          <w:sz w:val="24"/>
          <w:szCs w:val="24"/>
          <w:shd w:val="clear" w:color="auto" w:fill="FFFFFF"/>
          <w:lang w:val="en-US" w:eastAsia="fr-FR"/>
        </w:rPr>
        <w:t>Division of Intensive Care, Geneva University Hospitals and the University of Geneva Faculty of Medicine, Geneva, Switzerland</w:t>
      </w:r>
    </w:p>
    <w:p w14:paraId="02BBD54B" w14:textId="77777777" w:rsidR="00CE37F4" w:rsidRPr="00CE37F4" w:rsidRDefault="00CE37F4" w:rsidP="00CE37F4">
      <w:pPr>
        <w:spacing w:line="480" w:lineRule="auto"/>
        <w:rPr>
          <w:rFonts w:ascii="Times New Roman" w:eastAsia="Calibri" w:hAnsi="Times New Roman" w:cs="Times New Roman"/>
          <w:color w:val="000000"/>
          <w:sz w:val="24"/>
          <w:szCs w:val="24"/>
          <w:lang w:val="en-GB"/>
        </w:rPr>
      </w:pPr>
      <w:r w:rsidRPr="00CE37F4">
        <w:rPr>
          <w:rFonts w:ascii="Times New Roman" w:eastAsia="Calibri" w:hAnsi="Times New Roman" w:cs="Times New Roman"/>
          <w:color w:val="000000"/>
          <w:sz w:val="24"/>
          <w:szCs w:val="24"/>
          <w:vertAlign w:val="superscript"/>
          <w:lang w:val="en-GB"/>
        </w:rPr>
        <w:t xml:space="preserve">4 </w:t>
      </w:r>
      <w:r w:rsidRPr="00CE37F4">
        <w:rPr>
          <w:rFonts w:ascii="Times New Roman" w:eastAsia="Calibri" w:hAnsi="Times New Roman" w:cs="Times New Roman"/>
          <w:color w:val="000000"/>
          <w:sz w:val="24"/>
          <w:szCs w:val="24"/>
          <w:lang w:val="en-GB"/>
        </w:rPr>
        <w:t>Clinical Research Centre, Faculty of Medicine, University of Geneva, Geneva, Switzerland</w:t>
      </w:r>
    </w:p>
    <w:p w14:paraId="7AF23DF0" w14:textId="77777777" w:rsidR="00CE37F4" w:rsidRPr="00CE37F4" w:rsidRDefault="00CE37F4" w:rsidP="00CE37F4">
      <w:pPr>
        <w:spacing w:line="480" w:lineRule="auto"/>
        <w:rPr>
          <w:rFonts w:ascii="Times New Roman" w:eastAsia="Calibri" w:hAnsi="Times New Roman" w:cs="Times New Roman"/>
          <w:color w:val="000000"/>
          <w:sz w:val="24"/>
          <w:szCs w:val="24"/>
          <w:vertAlign w:val="superscript"/>
          <w:lang w:val="en-GB"/>
        </w:rPr>
      </w:pPr>
      <w:r w:rsidRPr="00CE37F4">
        <w:rPr>
          <w:rFonts w:ascii="Times New Roman" w:eastAsia="Calibri" w:hAnsi="Times New Roman" w:cs="Times New Roman"/>
          <w:color w:val="000000"/>
          <w:sz w:val="24"/>
          <w:szCs w:val="24"/>
          <w:vertAlign w:val="superscript"/>
          <w:lang w:val="en-GB"/>
        </w:rPr>
        <w:t xml:space="preserve">5 </w:t>
      </w:r>
      <w:r w:rsidRPr="00CE37F4">
        <w:rPr>
          <w:rFonts w:ascii="Times New Roman" w:eastAsia="Calibri" w:hAnsi="Times New Roman" w:cs="Times New Roman"/>
          <w:color w:val="000000"/>
          <w:sz w:val="24"/>
          <w:szCs w:val="24"/>
          <w:lang w:val="en-GB"/>
        </w:rPr>
        <w:t>Division of Clinical Epidemiology, Department of Health and Community Medicine, University Hospitals of Geneva, Geneva, Switzerland</w:t>
      </w:r>
    </w:p>
    <w:p w14:paraId="3A3F1A06" w14:textId="77777777" w:rsidR="00CE37F4" w:rsidRPr="00CE37F4" w:rsidRDefault="00CE37F4" w:rsidP="00CE37F4">
      <w:pPr>
        <w:autoSpaceDE w:val="0"/>
        <w:autoSpaceDN w:val="0"/>
        <w:adjustRightInd w:val="0"/>
        <w:spacing w:after="0" w:line="480" w:lineRule="auto"/>
        <w:rPr>
          <w:rFonts w:ascii="Times New Roman" w:eastAsia="Calibri" w:hAnsi="Times New Roman" w:cs="Times New Roman"/>
          <w:color w:val="000000"/>
          <w:sz w:val="24"/>
          <w:szCs w:val="24"/>
          <w:lang w:val="fr-FR"/>
        </w:rPr>
      </w:pPr>
      <w:r w:rsidRPr="00CE37F4">
        <w:rPr>
          <w:rFonts w:ascii="Times New Roman" w:eastAsia="Calibri" w:hAnsi="Times New Roman" w:cs="Times New Roman"/>
          <w:color w:val="000000"/>
          <w:sz w:val="24"/>
          <w:szCs w:val="24"/>
          <w:vertAlign w:val="superscript"/>
          <w:lang w:val="fr-FR"/>
        </w:rPr>
        <w:t xml:space="preserve">6 </w:t>
      </w:r>
      <w:r w:rsidRPr="00CE37F4">
        <w:rPr>
          <w:rFonts w:ascii="Times New Roman" w:eastAsia="Calibri" w:hAnsi="Times New Roman" w:cs="Times New Roman"/>
          <w:color w:val="000000"/>
          <w:sz w:val="24"/>
          <w:szCs w:val="24"/>
          <w:lang w:val="fr-FR"/>
        </w:rPr>
        <w:t>Service de Réanimation Médicale, Assistance Publique-Hôpitaux de Paris, Hôpital Saint-Antoine, Paris, France.</w:t>
      </w:r>
    </w:p>
    <w:p w14:paraId="21D63013" w14:textId="77777777" w:rsidR="00CE37F4" w:rsidRPr="00CE37F4" w:rsidRDefault="00CE37F4" w:rsidP="00CE37F4">
      <w:pPr>
        <w:spacing w:line="480" w:lineRule="auto"/>
        <w:rPr>
          <w:rFonts w:ascii="Times New Roman" w:eastAsia="Calibri" w:hAnsi="Times New Roman" w:cs="Times New Roman"/>
          <w:color w:val="000000"/>
          <w:sz w:val="24"/>
          <w:szCs w:val="24"/>
          <w:lang w:val="fr-FR"/>
        </w:rPr>
      </w:pPr>
      <w:r w:rsidRPr="00CE37F4">
        <w:rPr>
          <w:rFonts w:ascii="Times New Roman" w:eastAsia="Calibri" w:hAnsi="Times New Roman" w:cs="Times New Roman"/>
          <w:color w:val="000000"/>
          <w:sz w:val="24"/>
          <w:szCs w:val="24"/>
          <w:vertAlign w:val="superscript"/>
          <w:lang w:val="fr-FR"/>
        </w:rPr>
        <w:t xml:space="preserve">7 </w:t>
      </w:r>
      <w:r w:rsidRPr="00CE37F4">
        <w:rPr>
          <w:rFonts w:ascii="Times New Roman" w:eastAsia="Calibri" w:hAnsi="Times New Roman" w:cs="Times New Roman"/>
          <w:color w:val="000000"/>
          <w:sz w:val="24"/>
          <w:szCs w:val="24"/>
          <w:lang w:val="fr-FR"/>
        </w:rPr>
        <w:t>Réanimation polyvalente, Centre Hospitalier de Dieppe, Dieppe, France</w:t>
      </w:r>
    </w:p>
    <w:p w14:paraId="30FEFEDA" w14:textId="77777777" w:rsidR="00CE37F4" w:rsidRPr="00CE37F4" w:rsidRDefault="00CE37F4" w:rsidP="00CE37F4">
      <w:pPr>
        <w:spacing w:line="480" w:lineRule="auto"/>
        <w:rPr>
          <w:rFonts w:ascii="Times New Roman" w:eastAsia="Times New Roman" w:hAnsi="Times New Roman" w:cs="Times New Roman"/>
          <w:color w:val="000000"/>
          <w:sz w:val="24"/>
          <w:szCs w:val="24"/>
          <w:shd w:val="clear" w:color="auto" w:fill="FFFFFF"/>
          <w:lang w:val="en-US" w:eastAsia="fr-FR"/>
        </w:rPr>
      </w:pPr>
      <w:r w:rsidRPr="00CE37F4">
        <w:rPr>
          <w:rFonts w:ascii="Times New Roman" w:eastAsia="Calibri" w:hAnsi="Times New Roman" w:cs="Times New Roman"/>
          <w:color w:val="000000"/>
          <w:sz w:val="24"/>
          <w:szCs w:val="24"/>
          <w:vertAlign w:val="superscript"/>
          <w:lang w:val="en-US"/>
        </w:rPr>
        <w:t xml:space="preserve">8 </w:t>
      </w:r>
      <w:r w:rsidRPr="00CE37F4">
        <w:rPr>
          <w:rFonts w:ascii="Times New Roman" w:eastAsia="Times New Roman" w:hAnsi="Times New Roman" w:cs="Times New Roman"/>
          <w:color w:val="000000"/>
          <w:sz w:val="24"/>
          <w:szCs w:val="24"/>
          <w:shd w:val="clear" w:color="auto" w:fill="FFFFFF"/>
          <w:lang w:val="en-US" w:eastAsia="fr-FR"/>
        </w:rPr>
        <w:t>Department of Intensive Care, François Mitterrand University Hospital, Dijon, France</w:t>
      </w:r>
    </w:p>
    <w:p w14:paraId="6EB2B356" w14:textId="087A3009" w:rsidR="00BD0D58" w:rsidRPr="00CE37F4" w:rsidRDefault="00CE37F4" w:rsidP="00CE37F4">
      <w:pPr>
        <w:spacing w:after="120" w:line="480" w:lineRule="auto"/>
        <w:rPr>
          <w:rFonts w:ascii="Times New Roman" w:eastAsia="Times New Roman" w:hAnsi="Times New Roman" w:cs="Times New Roman"/>
          <w:sz w:val="24"/>
          <w:szCs w:val="24"/>
          <w:lang w:val="fr-FR" w:eastAsia="fr-FR"/>
        </w:rPr>
      </w:pPr>
      <w:r w:rsidRPr="00CE37F4">
        <w:rPr>
          <w:rFonts w:ascii="Times New Roman" w:eastAsia="Times New Roman" w:hAnsi="Times New Roman" w:cs="Times New Roman"/>
          <w:sz w:val="24"/>
          <w:szCs w:val="24"/>
          <w:vertAlign w:val="superscript"/>
          <w:lang w:val="fr-FR" w:eastAsia="fr-FR"/>
        </w:rPr>
        <w:lastRenderedPageBreak/>
        <w:t xml:space="preserve">9 </w:t>
      </w:r>
      <w:r w:rsidRPr="00CE37F4">
        <w:rPr>
          <w:rFonts w:ascii="Times New Roman" w:eastAsia="Times New Roman" w:hAnsi="Times New Roman" w:cs="Times New Roman"/>
          <w:sz w:val="24"/>
          <w:szCs w:val="24"/>
          <w:lang w:val="fr-FR" w:eastAsia="fr-FR"/>
        </w:rPr>
        <w:t>Unité Fonctionnelle d’Ethique Médicale, Hôpital Necker-Enfants malades, APHP, Paris, France</w:t>
      </w:r>
      <w:r w:rsidR="003563A7">
        <w:rPr>
          <w:rFonts w:ascii="Times New Roman" w:eastAsia="Times New Roman" w:hAnsi="Times New Roman" w:cs="Times New Roman"/>
          <w:sz w:val="18"/>
          <w:szCs w:val="18"/>
          <w:lang w:eastAsia="fr-FR"/>
        </w:rPr>
        <w:br w:type="page"/>
      </w:r>
    </w:p>
    <w:p w14:paraId="539620D7" w14:textId="4176CBA5" w:rsidR="000A43CC" w:rsidRPr="00F40DF1" w:rsidRDefault="00BD0D58" w:rsidP="00D004EA">
      <w:pPr>
        <w:spacing w:line="480" w:lineRule="auto"/>
        <w:rPr>
          <w:rFonts w:ascii="Times New Roman" w:hAnsi="Times New Roman" w:cs="Times New Roman"/>
          <w:b/>
          <w:bCs/>
          <w:sz w:val="28"/>
          <w:szCs w:val="28"/>
          <w:lang w:val="en-US"/>
        </w:rPr>
      </w:pPr>
      <w:r w:rsidRPr="00F40DF1">
        <w:rPr>
          <w:rFonts w:ascii="Times New Roman" w:hAnsi="Times New Roman" w:cs="Times New Roman"/>
          <w:b/>
          <w:bCs/>
          <w:sz w:val="28"/>
          <w:szCs w:val="28"/>
          <w:lang w:val="en-US"/>
        </w:rPr>
        <w:t>List of additional files</w:t>
      </w:r>
    </w:p>
    <w:p w14:paraId="61EA576D" w14:textId="30B7CBDC" w:rsidR="00DC0CDF" w:rsidRPr="00AF78F1" w:rsidRDefault="00DC0CDF" w:rsidP="009E3B23">
      <w:pPr>
        <w:spacing w:line="360" w:lineRule="auto"/>
        <w:rPr>
          <w:rFonts w:ascii="Times New Roman" w:hAnsi="Times New Roman" w:cs="Times New Roman"/>
          <w:b/>
          <w:bCs/>
          <w:lang w:val="en-US"/>
        </w:rPr>
      </w:pPr>
      <w:r w:rsidRPr="00AF78F1">
        <w:rPr>
          <w:rFonts w:ascii="Times New Roman" w:hAnsi="Times New Roman" w:cs="Times New Roman"/>
          <w:b/>
          <w:bCs/>
          <w:lang w:val="en-US"/>
        </w:rPr>
        <w:t>Data collection</w:t>
      </w:r>
    </w:p>
    <w:p w14:paraId="5F0B511E" w14:textId="3166DF91" w:rsidR="00DC0CDF" w:rsidRPr="00AF78F1" w:rsidRDefault="00BD0D58" w:rsidP="009E3B23">
      <w:pPr>
        <w:spacing w:line="360" w:lineRule="auto"/>
        <w:rPr>
          <w:rFonts w:ascii="Times New Roman" w:hAnsi="Times New Roman" w:cs="Times New Roman"/>
          <w:b/>
          <w:bCs/>
          <w:lang w:val="en-US"/>
        </w:rPr>
      </w:pPr>
      <w:r w:rsidRPr="00AF78F1">
        <w:rPr>
          <w:rFonts w:ascii="Times New Roman" w:hAnsi="Times New Roman" w:cs="Times New Roman"/>
          <w:b/>
          <w:bCs/>
          <w:lang w:val="en-US"/>
        </w:rPr>
        <w:t>Epidemiological data used for ICU load calculation</w:t>
      </w:r>
    </w:p>
    <w:p w14:paraId="4DADA911" w14:textId="1B1FC6C3" w:rsidR="005B341F" w:rsidRDefault="005B341F" w:rsidP="009E3B23">
      <w:pPr>
        <w:spacing w:line="360" w:lineRule="auto"/>
        <w:jc w:val="both"/>
        <w:rPr>
          <w:rFonts w:ascii="Times New Roman" w:hAnsi="Times New Roman" w:cs="Times New Roman"/>
          <w:b/>
          <w:bCs/>
          <w:lang w:val="en-US"/>
        </w:rPr>
      </w:pPr>
      <w:r w:rsidRPr="00AF78F1">
        <w:rPr>
          <w:rFonts w:ascii="Times New Roman" w:hAnsi="Times New Roman" w:cs="Times New Roman"/>
          <w:b/>
          <w:bCs/>
          <w:lang w:val="en-US"/>
        </w:rPr>
        <w:t xml:space="preserve">Definitions of </w:t>
      </w:r>
      <w:r w:rsidR="003563A7" w:rsidRPr="00AF78F1">
        <w:rPr>
          <w:rFonts w:ascii="Times New Roman" w:hAnsi="Times New Roman" w:cs="Times New Roman"/>
          <w:b/>
          <w:bCs/>
          <w:lang w:val="en-US"/>
        </w:rPr>
        <w:t>w</w:t>
      </w:r>
      <w:r w:rsidRPr="00AF78F1">
        <w:rPr>
          <w:rFonts w:ascii="Times New Roman" w:hAnsi="Times New Roman" w:cs="Times New Roman"/>
          <w:b/>
          <w:bCs/>
          <w:lang w:val="en-US"/>
        </w:rPr>
        <w:t xml:space="preserve">ithholding and </w:t>
      </w:r>
      <w:r w:rsidR="003563A7" w:rsidRPr="00CB7336">
        <w:rPr>
          <w:rFonts w:ascii="Times New Roman" w:hAnsi="Times New Roman" w:cs="Times New Roman"/>
          <w:b/>
          <w:bCs/>
          <w:lang w:val="en-US"/>
        </w:rPr>
        <w:t>w</w:t>
      </w:r>
      <w:r w:rsidRPr="00FC5AE6">
        <w:rPr>
          <w:rFonts w:ascii="Times New Roman" w:hAnsi="Times New Roman" w:cs="Times New Roman"/>
          <w:b/>
          <w:bCs/>
          <w:lang w:val="en-US"/>
        </w:rPr>
        <w:t>ithdraw</w:t>
      </w:r>
      <w:r w:rsidR="00FC5AE6" w:rsidRPr="006B1116">
        <w:rPr>
          <w:rFonts w:ascii="Times New Roman" w:hAnsi="Times New Roman" w:cs="Times New Roman"/>
          <w:b/>
          <w:bCs/>
          <w:lang w:val="en-US"/>
        </w:rPr>
        <w:t>al of</w:t>
      </w:r>
      <w:r w:rsidR="003563A7" w:rsidRPr="00AF78F1">
        <w:rPr>
          <w:rFonts w:ascii="Times New Roman" w:hAnsi="Times New Roman" w:cs="Times New Roman"/>
          <w:b/>
          <w:bCs/>
          <w:lang w:val="en-US"/>
        </w:rPr>
        <w:t xml:space="preserve"> life-sustaining therapies (LST)</w:t>
      </w:r>
    </w:p>
    <w:p w14:paraId="2D18E21C" w14:textId="7FF1FCD2" w:rsidR="002D4189" w:rsidRPr="00AF78F1" w:rsidRDefault="002D4189" w:rsidP="009E3B23">
      <w:pPr>
        <w:spacing w:line="360" w:lineRule="auto"/>
        <w:jc w:val="both"/>
        <w:rPr>
          <w:rFonts w:ascii="Times New Roman" w:hAnsi="Times New Roman" w:cs="Times New Roman"/>
          <w:b/>
          <w:bCs/>
          <w:lang w:val="en-US"/>
        </w:rPr>
      </w:pPr>
      <w:r>
        <w:rPr>
          <w:rFonts w:ascii="Times New Roman" w:hAnsi="Times New Roman" w:cs="Times New Roman"/>
          <w:b/>
          <w:bCs/>
          <w:lang w:val="en-US"/>
        </w:rPr>
        <w:t xml:space="preserve">Statistical </w:t>
      </w:r>
      <w:r w:rsidR="007A2B55">
        <w:rPr>
          <w:rFonts w:ascii="Times New Roman" w:hAnsi="Times New Roman" w:cs="Times New Roman"/>
          <w:b/>
          <w:bCs/>
          <w:lang w:val="en-US"/>
        </w:rPr>
        <w:t>analysis</w:t>
      </w:r>
      <w:r w:rsidR="00F30202">
        <w:rPr>
          <w:rFonts w:ascii="Times New Roman" w:hAnsi="Times New Roman" w:cs="Times New Roman"/>
          <w:b/>
          <w:bCs/>
          <w:lang w:val="en-US"/>
        </w:rPr>
        <w:t>: multivariable model and list of the variables included in the model</w:t>
      </w:r>
    </w:p>
    <w:p w14:paraId="31565134" w14:textId="628DA9D3" w:rsidR="003577E4" w:rsidRPr="006B1116" w:rsidRDefault="003577E4" w:rsidP="009E3B23">
      <w:pPr>
        <w:spacing w:line="360" w:lineRule="auto"/>
        <w:rPr>
          <w:rFonts w:ascii="Times New Roman" w:hAnsi="Times New Roman" w:cs="Times New Roman"/>
          <w:bCs/>
          <w:lang w:val="en-US"/>
        </w:rPr>
      </w:pPr>
      <w:r w:rsidRPr="00AF78F1">
        <w:rPr>
          <w:rFonts w:ascii="Times New Roman" w:hAnsi="Times New Roman" w:cs="Times New Roman"/>
          <w:b/>
          <w:bCs/>
          <w:lang w:val="en-US"/>
        </w:rPr>
        <w:t xml:space="preserve">Table </w:t>
      </w:r>
      <w:r w:rsidR="009A2729">
        <w:rPr>
          <w:rFonts w:ascii="Times New Roman" w:hAnsi="Times New Roman" w:cs="Times New Roman"/>
          <w:b/>
          <w:bCs/>
          <w:lang w:val="en-US"/>
        </w:rPr>
        <w:t>E</w:t>
      </w:r>
      <w:r w:rsidRPr="00AF78F1">
        <w:rPr>
          <w:rFonts w:ascii="Times New Roman" w:hAnsi="Times New Roman" w:cs="Times New Roman"/>
          <w:b/>
          <w:bCs/>
          <w:lang w:val="en-US"/>
        </w:rPr>
        <w:t>1</w:t>
      </w:r>
      <w:r w:rsidR="00744EDD" w:rsidRPr="006B1116">
        <w:rPr>
          <w:rFonts w:ascii="Times New Roman" w:hAnsi="Times New Roman" w:cs="Times New Roman"/>
          <w:bCs/>
          <w:lang w:val="en-US"/>
        </w:rPr>
        <w:t>. Modalities of LST withholding and withdraw</w:t>
      </w:r>
      <w:r w:rsidR="003563A7" w:rsidRPr="006B1116">
        <w:rPr>
          <w:rFonts w:ascii="Times New Roman" w:hAnsi="Times New Roman" w:cs="Times New Roman"/>
          <w:bCs/>
          <w:lang w:val="en-US"/>
        </w:rPr>
        <w:t>al</w:t>
      </w:r>
      <w:r w:rsidR="00744EDD" w:rsidRPr="006B1116">
        <w:rPr>
          <w:rFonts w:ascii="Times New Roman" w:hAnsi="Times New Roman" w:cs="Times New Roman"/>
          <w:bCs/>
          <w:lang w:val="en-US"/>
        </w:rPr>
        <w:t xml:space="preserve"> in the study population</w:t>
      </w:r>
    </w:p>
    <w:p w14:paraId="57760F2E" w14:textId="637CA990" w:rsidR="00744EDD" w:rsidRPr="006B1116" w:rsidRDefault="003577E4" w:rsidP="009E3B23">
      <w:pPr>
        <w:spacing w:line="360" w:lineRule="auto"/>
        <w:rPr>
          <w:rFonts w:ascii="Times New Roman" w:hAnsi="Times New Roman" w:cs="Times New Roman"/>
          <w:bCs/>
          <w:lang w:val="en-US"/>
        </w:rPr>
      </w:pPr>
      <w:r w:rsidRPr="00AF78F1">
        <w:rPr>
          <w:rFonts w:ascii="Times New Roman" w:hAnsi="Times New Roman" w:cs="Times New Roman"/>
          <w:b/>
          <w:bCs/>
          <w:lang w:val="en-US"/>
        </w:rPr>
        <w:t xml:space="preserve">Table </w:t>
      </w:r>
      <w:r w:rsidR="009A2729">
        <w:rPr>
          <w:rFonts w:ascii="Times New Roman" w:hAnsi="Times New Roman" w:cs="Times New Roman"/>
          <w:b/>
          <w:bCs/>
          <w:lang w:val="en-US"/>
        </w:rPr>
        <w:t>E</w:t>
      </w:r>
      <w:r w:rsidRPr="00AF78F1">
        <w:rPr>
          <w:rFonts w:ascii="Times New Roman" w:hAnsi="Times New Roman" w:cs="Times New Roman"/>
          <w:b/>
          <w:bCs/>
          <w:lang w:val="en-US"/>
        </w:rPr>
        <w:t>2</w:t>
      </w:r>
      <w:r w:rsidR="00744EDD" w:rsidRPr="006B1116">
        <w:rPr>
          <w:rFonts w:ascii="Times New Roman" w:hAnsi="Times New Roman" w:cs="Times New Roman"/>
          <w:bCs/>
          <w:lang w:val="en-US"/>
        </w:rPr>
        <w:t xml:space="preserve">. Modalities of LST withholding according to </w:t>
      </w:r>
      <w:r w:rsidR="003563A7" w:rsidRPr="006B1116">
        <w:rPr>
          <w:rFonts w:ascii="Times New Roman" w:hAnsi="Times New Roman" w:cs="Times New Roman"/>
          <w:bCs/>
          <w:lang w:val="en-US"/>
        </w:rPr>
        <w:t xml:space="preserve">a </w:t>
      </w:r>
      <w:r w:rsidR="00744EDD" w:rsidRPr="006B1116">
        <w:rPr>
          <w:rFonts w:ascii="Times New Roman" w:hAnsi="Times New Roman" w:cs="Times New Roman"/>
          <w:bCs/>
          <w:lang w:val="en-US"/>
        </w:rPr>
        <w:t xml:space="preserve">further </w:t>
      </w:r>
      <w:r w:rsidR="003563A7">
        <w:rPr>
          <w:rFonts w:ascii="Times New Roman" w:hAnsi="Times New Roman" w:cs="Times New Roman"/>
          <w:bCs/>
          <w:lang w:val="en-US"/>
        </w:rPr>
        <w:t>(</w:t>
      </w:r>
      <w:r w:rsidR="00744EDD" w:rsidRPr="006B1116">
        <w:rPr>
          <w:rFonts w:ascii="Times New Roman" w:hAnsi="Times New Roman" w:cs="Times New Roman"/>
          <w:bCs/>
          <w:lang w:val="en-US"/>
        </w:rPr>
        <w:t>or not</w:t>
      </w:r>
      <w:r w:rsidR="003563A7">
        <w:rPr>
          <w:rFonts w:ascii="Times New Roman" w:hAnsi="Times New Roman" w:cs="Times New Roman"/>
          <w:bCs/>
          <w:lang w:val="en-US"/>
        </w:rPr>
        <w:t>)</w:t>
      </w:r>
      <w:r w:rsidR="00744EDD" w:rsidRPr="006B1116">
        <w:rPr>
          <w:rFonts w:ascii="Times New Roman" w:hAnsi="Times New Roman" w:cs="Times New Roman"/>
          <w:bCs/>
          <w:lang w:val="en-US"/>
        </w:rPr>
        <w:t xml:space="preserve"> LST withdraw</w:t>
      </w:r>
      <w:r w:rsidR="003563A7" w:rsidRPr="006B1116">
        <w:rPr>
          <w:rFonts w:ascii="Times New Roman" w:hAnsi="Times New Roman" w:cs="Times New Roman"/>
          <w:bCs/>
          <w:lang w:val="en-US"/>
        </w:rPr>
        <w:t>al</w:t>
      </w:r>
      <w:r w:rsidR="00744EDD" w:rsidRPr="006B1116">
        <w:rPr>
          <w:rFonts w:ascii="Times New Roman" w:hAnsi="Times New Roman" w:cs="Times New Roman"/>
          <w:bCs/>
          <w:lang w:val="en-US"/>
        </w:rPr>
        <w:t xml:space="preserve"> decision</w:t>
      </w:r>
    </w:p>
    <w:p w14:paraId="67314900" w14:textId="2AFEA31F" w:rsidR="003577E4" w:rsidRDefault="00A5350E" w:rsidP="009E3B23">
      <w:pPr>
        <w:spacing w:line="360" w:lineRule="auto"/>
        <w:rPr>
          <w:rFonts w:ascii="Times New Roman" w:hAnsi="Times New Roman" w:cs="Times New Roman"/>
          <w:bCs/>
          <w:lang w:val="en-US"/>
        </w:rPr>
      </w:pPr>
      <w:r w:rsidRPr="00AF78F1">
        <w:rPr>
          <w:rFonts w:ascii="Times New Roman" w:hAnsi="Times New Roman" w:cs="Times New Roman"/>
          <w:b/>
          <w:bCs/>
          <w:lang w:val="en-US"/>
        </w:rPr>
        <w:t xml:space="preserve">Table </w:t>
      </w:r>
      <w:r w:rsidR="009A2729">
        <w:rPr>
          <w:rFonts w:ascii="Times New Roman" w:hAnsi="Times New Roman" w:cs="Times New Roman"/>
          <w:b/>
          <w:bCs/>
          <w:lang w:val="en-US"/>
        </w:rPr>
        <w:t>E</w:t>
      </w:r>
      <w:r w:rsidRPr="00AF78F1">
        <w:rPr>
          <w:rFonts w:ascii="Times New Roman" w:hAnsi="Times New Roman" w:cs="Times New Roman"/>
          <w:b/>
          <w:bCs/>
          <w:lang w:val="en-US"/>
        </w:rPr>
        <w:t>3</w:t>
      </w:r>
      <w:r w:rsidRPr="006B1116">
        <w:rPr>
          <w:rFonts w:ascii="Times New Roman" w:hAnsi="Times New Roman" w:cs="Times New Roman"/>
          <w:bCs/>
          <w:lang w:val="en-US"/>
        </w:rPr>
        <w:t xml:space="preserve">. </w:t>
      </w:r>
      <w:r w:rsidR="00273CE9" w:rsidRPr="006B1116">
        <w:rPr>
          <w:rFonts w:ascii="Times New Roman" w:hAnsi="Times New Roman" w:cs="Times New Roman"/>
          <w:bCs/>
          <w:lang w:val="en-US"/>
        </w:rPr>
        <w:t>Cent</w:t>
      </w:r>
      <w:r w:rsidR="003563A7" w:rsidRPr="006B1116">
        <w:rPr>
          <w:rFonts w:ascii="Times New Roman" w:hAnsi="Times New Roman" w:cs="Times New Roman"/>
          <w:bCs/>
          <w:lang w:val="en-US"/>
        </w:rPr>
        <w:t>re</w:t>
      </w:r>
      <w:r w:rsidR="00273CE9" w:rsidRPr="006B1116">
        <w:rPr>
          <w:rFonts w:ascii="Times New Roman" w:hAnsi="Times New Roman" w:cs="Times New Roman"/>
          <w:bCs/>
          <w:lang w:val="en-US"/>
        </w:rPr>
        <w:t xml:space="preserve"> characteristics</w:t>
      </w:r>
      <w:r w:rsidRPr="006B1116">
        <w:rPr>
          <w:rFonts w:ascii="Times New Roman" w:hAnsi="Times New Roman" w:cs="Times New Roman"/>
          <w:bCs/>
          <w:lang w:val="en-US"/>
        </w:rPr>
        <w:t xml:space="preserve"> at the patient level</w:t>
      </w:r>
    </w:p>
    <w:p w14:paraId="3F26FA53" w14:textId="630310A7" w:rsidR="00FC5AE6" w:rsidRPr="00F40DF1" w:rsidRDefault="00FC5AE6" w:rsidP="00FC5AE6">
      <w:pPr>
        <w:spacing w:line="360" w:lineRule="auto"/>
        <w:rPr>
          <w:rFonts w:ascii="Times New Roman" w:hAnsi="Times New Roman" w:cs="Times New Roman"/>
          <w:b/>
          <w:bCs/>
          <w:lang w:val="en-US"/>
        </w:rPr>
      </w:pPr>
      <w:r w:rsidRPr="00F40DF1">
        <w:rPr>
          <w:rFonts w:ascii="Times New Roman" w:hAnsi="Times New Roman" w:cs="Times New Roman"/>
          <w:b/>
          <w:bCs/>
          <w:lang w:val="en-US"/>
        </w:rPr>
        <w:t xml:space="preserve">Table </w:t>
      </w:r>
      <w:r w:rsidR="009A2729">
        <w:rPr>
          <w:rFonts w:ascii="Times New Roman" w:hAnsi="Times New Roman" w:cs="Times New Roman"/>
          <w:b/>
          <w:bCs/>
          <w:lang w:val="en-US"/>
        </w:rPr>
        <w:t>E</w:t>
      </w:r>
      <w:r w:rsidRPr="00F40DF1">
        <w:rPr>
          <w:rFonts w:ascii="Times New Roman" w:hAnsi="Times New Roman" w:cs="Times New Roman"/>
          <w:b/>
          <w:bCs/>
          <w:lang w:val="en-US"/>
        </w:rPr>
        <w:t xml:space="preserve">4. </w:t>
      </w:r>
      <w:r w:rsidRPr="00A7231C">
        <w:rPr>
          <w:rFonts w:ascii="Times New Roman" w:hAnsi="Times New Roman" w:cs="Times New Roman"/>
          <w:bCs/>
          <w:lang w:val="en-US"/>
        </w:rPr>
        <w:t>Adjunct measures during ICU stay according to LST limitation status</w:t>
      </w:r>
    </w:p>
    <w:p w14:paraId="68CA776A" w14:textId="30D4FEEE" w:rsidR="003577E4" w:rsidRPr="006B1116" w:rsidRDefault="003577E4" w:rsidP="009E3B23">
      <w:pPr>
        <w:spacing w:line="360" w:lineRule="auto"/>
        <w:rPr>
          <w:rFonts w:ascii="Times New Roman" w:hAnsi="Times New Roman" w:cs="Times New Roman"/>
          <w:bCs/>
          <w:lang w:val="en-US"/>
        </w:rPr>
      </w:pPr>
      <w:r w:rsidRPr="00AF78F1">
        <w:rPr>
          <w:rFonts w:ascii="Times New Roman" w:hAnsi="Times New Roman" w:cs="Times New Roman"/>
          <w:b/>
          <w:bCs/>
          <w:lang w:val="en-US"/>
        </w:rPr>
        <w:t xml:space="preserve">Figure </w:t>
      </w:r>
      <w:r w:rsidR="009A2729">
        <w:rPr>
          <w:rFonts w:ascii="Times New Roman" w:hAnsi="Times New Roman" w:cs="Times New Roman"/>
          <w:b/>
          <w:bCs/>
          <w:lang w:val="en-US"/>
        </w:rPr>
        <w:t>E</w:t>
      </w:r>
      <w:r w:rsidRPr="00AF78F1">
        <w:rPr>
          <w:rFonts w:ascii="Times New Roman" w:hAnsi="Times New Roman" w:cs="Times New Roman"/>
          <w:b/>
          <w:bCs/>
          <w:lang w:val="en-US"/>
        </w:rPr>
        <w:t>1</w:t>
      </w:r>
      <w:r w:rsidR="00081119" w:rsidRPr="006B1116">
        <w:rPr>
          <w:rFonts w:ascii="Times New Roman" w:hAnsi="Times New Roman" w:cs="Times New Roman"/>
          <w:bCs/>
          <w:lang w:val="en-US"/>
        </w:rPr>
        <w:t xml:space="preserve">. </w:t>
      </w:r>
      <w:r w:rsidR="00081119" w:rsidRPr="006B1116">
        <w:rPr>
          <w:rFonts w:ascii="Times New Roman" w:hAnsi="Times New Roman" w:cs="Times New Roman"/>
          <w:bCs/>
          <w:noProof/>
          <w:lang w:val="en-US" w:eastAsia="fr-CH"/>
        </w:rPr>
        <w:t>Distribution of ICU</w:t>
      </w:r>
      <w:r w:rsidR="00FC5AE6">
        <w:rPr>
          <w:rFonts w:ascii="Times New Roman" w:hAnsi="Times New Roman" w:cs="Times New Roman"/>
          <w:bCs/>
          <w:noProof/>
          <w:lang w:val="en-US" w:eastAsia="fr-CH"/>
        </w:rPr>
        <w:t xml:space="preserve"> </w:t>
      </w:r>
      <w:r w:rsidR="00081119" w:rsidRPr="006B1116">
        <w:rPr>
          <w:rFonts w:ascii="Times New Roman" w:hAnsi="Times New Roman" w:cs="Times New Roman"/>
          <w:bCs/>
          <w:noProof/>
          <w:lang w:val="en-US" w:eastAsia="fr-CH"/>
        </w:rPr>
        <w:t>load at the patient level</w:t>
      </w:r>
    </w:p>
    <w:p w14:paraId="3A54055C" w14:textId="21B0E585" w:rsidR="003577E4" w:rsidRPr="006B1116" w:rsidRDefault="003577E4" w:rsidP="009E3B23">
      <w:pPr>
        <w:spacing w:line="360" w:lineRule="auto"/>
        <w:rPr>
          <w:rFonts w:ascii="Times New Roman" w:hAnsi="Times New Roman" w:cs="Times New Roman"/>
          <w:bCs/>
          <w:noProof/>
          <w:lang w:val="en-US" w:eastAsia="fr-CH"/>
        </w:rPr>
      </w:pPr>
      <w:r w:rsidRPr="00AF78F1">
        <w:rPr>
          <w:rFonts w:ascii="Times New Roman" w:hAnsi="Times New Roman" w:cs="Times New Roman"/>
          <w:b/>
          <w:bCs/>
          <w:lang w:val="en-US"/>
        </w:rPr>
        <w:t xml:space="preserve">Figure </w:t>
      </w:r>
      <w:r w:rsidR="009A2729">
        <w:rPr>
          <w:rFonts w:ascii="Times New Roman" w:hAnsi="Times New Roman" w:cs="Times New Roman"/>
          <w:b/>
          <w:bCs/>
          <w:lang w:val="en-US"/>
        </w:rPr>
        <w:t>E</w:t>
      </w:r>
      <w:r w:rsidRPr="00AF78F1">
        <w:rPr>
          <w:rFonts w:ascii="Times New Roman" w:hAnsi="Times New Roman" w:cs="Times New Roman"/>
          <w:b/>
          <w:bCs/>
          <w:lang w:val="en-US"/>
        </w:rPr>
        <w:t>2</w:t>
      </w:r>
      <w:r w:rsidR="00081119" w:rsidRPr="006B1116">
        <w:rPr>
          <w:rFonts w:ascii="Times New Roman" w:hAnsi="Times New Roman" w:cs="Times New Roman"/>
          <w:bCs/>
          <w:lang w:val="en-US"/>
        </w:rPr>
        <w:t xml:space="preserve">. </w:t>
      </w:r>
      <w:r w:rsidR="006B1116" w:rsidRPr="00A7231C">
        <w:rPr>
          <w:rFonts w:ascii="Times New Roman" w:hAnsi="Times New Roman" w:cs="Times New Roman"/>
          <w:bCs/>
          <w:noProof/>
          <w:lang w:val="en-US" w:eastAsia="fr-CH"/>
        </w:rPr>
        <w:t>ICU load (%) according to LST categories</w:t>
      </w:r>
    </w:p>
    <w:p w14:paraId="1DAFC162" w14:textId="529B8CB9" w:rsidR="00FC5AE6" w:rsidRPr="006169D3" w:rsidRDefault="00DC0CDF" w:rsidP="009E3B23">
      <w:pPr>
        <w:spacing w:line="360" w:lineRule="auto"/>
        <w:rPr>
          <w:rFonts w:ascii="Times New Roman" w:hAnsi="Times New Roman" w:cs="Times New Roman"/>
          <w:b/>
          <w:bCs/>
          <w:noProof/>
          <w:lang w:val="en-US" w:eastAsia="fr-CH"/>
        </w:rPr>
      </w:pPr>
      <w:r w:rsidRPr="00AF78F1">
        <w:rPr>
          <w:rFonts w:ascii="Times New Roman" w:hAnsi="Times New Roman" w:cs="Times New Roman"/>
          <w:b/>
          <w:bCs/>
          <w:noProof/>
          <w:lang w:val="en-US" w:eastAsia="fr-CH"/>
        </w:rPr>
        <w:t>Subgroup analysis</w:t>
      </w:r>
      <w:r w:rsidR="008B24FB">
        <w:rPr>
          <w:rFonts w:ascii="Times New Roman" w:hAnsi="Times New Roman" w:cs="Times New Roman"/>
          <w:b/>
          <w:bCs/>
          <w:noProof/>
          <w:lang w:val="en-US" w:eastAsia="fr-CH"/>
        </w:rPr>
        <w:t xml:space="preserve"> by</w:t>
      </w:r>
      <w:r w:rsidRPr="00AF78F1">
        <w:rPr>
          <w:rFonts w:ascii="Times New Roman" w:hAnsi="Times New Roman" w:cs="Times New Roman"/>
          <w:b/>
          <w:bCs/>
          <w:noProof/>
          <w:lang w:val="en-US" w:eastAsia="fr-CH"/>
        </w:rPr>
        <w:t xml:space="preserve"> centre size</w:t>
      </w:r>
      <w:r w:rsidR="008B24FB">
        <w:rPr>
          <w:rFonts w:ascii="Times New Roman" w:hAnsi="Times New Roman" w:cs="Times New Roman"/>
          <w:b/>
          <w:bCs/>
          <w:noProof/>
          <w:lang w:val="en-US" w:eastAsia="fr-CH"/>
        </w:rPr>
        <w:t>,</w:t>
      </w:r>
      <w:r w:rsidRPr="00AF78F1">
        <w:rPr>
          <w:rFonts w:ascii="Times New Roman" w:hAnsi="Times New Roman" w:cs="Times New Roman"/>
          <w:b/>
          <w:bCs/>
          <w:noProof/>
          <w:lang w:val="en-US" w:eastAsia="fr-CH"/>
        </w:rPr>
        <w:t xml:space="preserve"> and</w:t>
      </w:r>
      <w:r w:rsidR="008B24FB">
        <w:rPr>
          <w:rFonts w:ascii="Times New Roman" w:hAnsi="Times New Roman" w:cs="Times New Roman"/>
          <w:b/>
          <w:bCs/>
          <w:noProof/>
          <w:lang w:val="en-US" w:eastAsia="fr-CH"/>
        </w:rPr>
        <w:t xml:space="preserve"> in</w:t>
      </w:r>
      <w:r w:rsidRPr="00AF78F1">
        <w:rPr>
          <w:rFonts w:ascii="Times New Roman" w:hAnsi="Times New Roman" w:cs="Times New Roman"/>
          <w:b/>
          <w:bCs/>
          <w:noProof/>
          <w:lang w:val="en-US" w:eastAsia="fr-CH"/>
        </w:rPr>
        <w:t xml:space="preserve"> patients aged ≥75 years</w:t>
      </w:r>
    </w:p>
    <w:p w14:paraId="16CE12CF" w14:textId="033BBFAF" w:rsidR="00FC5AE6" w:rsidRDefault="00FC5AE6" w:rsidP="00FC5AE6">
      <w:pPr>
        <w:spacing w:line="480" w:lineRule="auto"/>
        <w:rPr>
          <w:rFonts w:ascii="Times New Roman" w:hAnsi="Times New Roman" w:cs="Times New Roman"/>
          <w:bCs/>
          <w:lang w:val="en-US"/>
        </w:rPr>
      </w:pPr>
      <w:r w:rsidRPr="00F40DF1">
        <w:rPr>
          <w:rFonts w:ascii="Times New Roman" w:hAnsi="Times New Roman" w:cs="Times New Roman"/>
          <w:b/>
          <w:bCs/>
          <w:lang w:val="en-US"/>
        </w:rPr>
        <w:t xml:space="preserve">Table </w:t>
      </w:r>
      <w:r w:rsidR="009A2729">
        <w:rPr>
          <w:rFonts w:ascii="Times New Roman" w:hAnsi="Times New Roman" w:cs="Times New Roman"/>
          <w:b/>
          <w:bCs/>
          <w:lang w:val="en-US"/>
        </w:rPr>
        <w:t>E</w:t>
      </w:r>
      <w:r>
        <w:rPr>
          <w:rFonts w:ascii="Times New Roman" w:hAnsi="Times New Roman" w:cs="Times New Roman"/>
          <w:b/>
          <w:bCs/>
          <w:lang w:val="en-US"/>
        </w:rPr>
        <w:t>5</w:t>
      </w:r>
      <w:r w:rsidRPr="00F40DF1">
        <w:rPr>
          <w:rFonts w:ascii="Times New Roman" w:hAnsi="Times New Roman" w:cs="Times New Roman"/>
          <w:b/>
          <w:bCs/>
          <w:lang w:val="en-US"/>
        </w:rPr>
        <w:t xml:space="preserve">. </w:t>
      </w:r>
      <w:r w:rsidRPr="006169D3">
        <w:rPr>
          <w:rFonts w:ascii="Times New Roman" w:hAnsi="Times New Roman" w:cs="Times New Roman"/>
          <w:bCs/>
          <w:lang w:val="en-US"/>
        </w:rPr>
        <w:t xml:space="preserve">Expected </w:t>
      </w:r>
      <w:proofErr w:type="spellStart"/>
      <w:r w:rsidRPr="006169D3">
        <w:rPr>
          <w:rFonts w:ascii="Times New Roman" w:hAnsi="Times New Roman" w:cs="Times New Roman"/>
          <w:bCs/>
          <w:lang w:val="en-US"/>
        </w:rPr>
        <w:t>prevalences</w:t>
      </w:r>
      <w:proofErr w:type="spellEnd"/>
      <w:r w:rsidRPr="006169D3">
        <w:rPr>
          <w:rFonts w:ascii="Times New Roman" w:hAnsi="Times New Roman" w:cs="Times New Roman"/>
          <w:bCs/>
          <w:lang w:val="en-US"/>
        </w:rPr>
        <w:t xml:space="preserve"> estimated by the multivariate model according to the </w:t>
      </w:r>
      <w:r w:rsidRPr="00AF78F1">
        <w:rPr>
          <w:rFonts w:ascii="Times New Roman" w:hAnsi="Times New Roman" w:cs="Times New Roman"/>
          <w:bCs/>
          <w:lang w:val="en-US"/>
        </w:rPr>
        <w:t xml:space="preserve">number of patients in the </w:t>
      </w:r>
      <w:proofErr w:type="spellStart"/>
      <w:r w:rsidRPr="00AF78F1">
        <w:rPr>
          <w:rFonts w:ascii="Times New Roman" w:hAnsi="Times New Roman" w:cs="Times New Roman"/>
          <w:bCs/>
          <w:lang w:val="en-US"/>
        </w:rPr>
        <w:t>centre</w:t>
      </w:r>
      <w:proofErr w:type="spellEnd"/>
    </w:p>
    <w:p w14:paraId="3220E234" w14:textId="4062F1AA" w:rsidR="00FC5AE6" w:rsidRDefault="00FC5AE6" w:rsidP="00FC5AE6">
      <w:pPr>
        <w:spacing w:line="480" w:lineRule="auto"/>
        <w:rPr>
          <w:rFonts w:ascii="Times New Roman" w:hAnsi="Times New Roman" w:cs="Times New Roman"/>
          <w:bCs/>
          <w:lang w:val="en-US"/>
        </w:rPr>
      </w:pPr>
      <w:r w:rsidRPr="00F40DF1">
        <w:rPr>
          <w:rFonts w:ascii="Times New Roman" w:hAnsi="Times New Roman" w:cs="Times New Roman"/>
          <w:b/>
          <w:bCs/>
          <w:lang w:val="en-US"/>
        </w:rPr>
        <w:t xml:space="preserve">Table </w:t>
      </w:r>
      <w:r w:rsidR="009A2729">
        <w:rPr>
          <w:rFonts w:ascii="Times New Roman" w:hAnsi="Times New Roman" w:cs="Times New Roman"/>
          <w:b/>
          <w:bCs/>
          <w:lang w:val="en-US"/>
        </w:rPr>
        <w:t>E</w:t>
      </w:r>
      <w:r>
        <w:rPr>
          <w:rFonts w:ascii="Times New Roman" w:hAnsi="Times New Roman" w:cs="Times New Roman"/>
          <w:b/>
          <w:bCs/>
          <w:lang w:val="en-US"/>
        </w:rPr>
        <w:t>6</w:t>
      </w:r>
      <w:r w:rsidRPr="00F40DF1">
        <w:rPr>
          <w:rFonts w:ascii="Times New Roman" w:hAnsi="Times New Roman" w:cs="Times New Roman"/>
          <w:b/>
          <w:bCs/>
          <w:lang w:val="en-US"/>
        </w:rPr>
        <w:t xml:space="preserve">. </w:t>
      </w:r>
      <w:r w:rsidRPr="006169D3">
        <w:rPr>
          <w:rFonts w:ascii="Times New Roman" w:hAnsi="Times New Roman" w:cs="Times New Roman"/>
          <w:bCs/>
          <w:lang w:val="en-US"/>
        </w:rPr>
        <w:t>Prevalence of decisions of LST limitations in patients aged ≥ 75 years</w:t>
      </w:r>
    </w:p>
    <w:p w14:paraId="068E089F" w14:textId="7F6062C8" w:rsidR="000A43CC" w:rsidRPr="00F40DF1" w:rsidRDefault="000A43CC" w:rsidP="000A43CC">
      <w:pPr>
        <w:spacing w:line="360" w:lineRule="auto"/>
        <w:rPr>
          <w:rFonts w:ascii="Times New Roman" w:hAnsi="Times New Roman" w:cs="Times New Roman"/>
          <w:b/>
          <w:bCs/>
          <w:lang w:val="en-US"/>
        </w:rPr>
      </w:pPr>
      <w:r w:rsidRPr="00F40DF1">
        <w:rPr>
          <w:rFonts w:ascii="Times New Roman" w:hAnsi="Times New Roman" w:cs="Times New Roman"/>
          <w:b/>
          <w:bCs/>
          <w:lang w:val="en-US"/>
        </w:rPr>
        <w:t xml:space="preserve">Figure </w:t>
      </w:r>
      <w:r w:rsidR="009A2729">
        <w:rPr>
          <w:rFonts w:ascii="Times New Roman" w:hAnsi="Times New Roman" w:cs="Times New Roman"/>
          <w:b/>
          <w:bCs/>
          <w:lang w:val="en-US"/>
        </w:rPr>
        <w:t>E</w:t>
      </w:r>
      <w:r>
        <w:rPr>
          <w:rFonts w:ascii="Times New Roman" w:hAnsi="Times New Roman" w:cs="Times New Roman"/>
          <w:b/>
          <w:bCs/>
          <w:lang w:val="en-US"/>
        </w:rPr>
        <w:t>3</w:t>
      </w:r>
      <w:r w:rsidRPr="00F40DF1">
        <w:rPr>
          <w:rFonts w:ascii="Times New Roman" w:hAnsi="Times New Roman" w:cs="Times New Roman"/>
          <w:b/>
          <w:bCs/>
          <w:lang w:val="en-US"/>
        </w:rPr>
        <w:t xml:space="preserve">. </w:t>
      </w:r>
      <w:r w:rsidRPr="006169D3">
        <w:rPr>
          <w:rFonts w:ascii="Times New Roman" w:hAnsi="Times New Roman" w:cs="Times New Roman"/>
          <w:bCs/>
          <w:lang w:val="en-US"/>
        </w:rPr>
        <w:t xml:space="preserve">Forest plot of </w:t>
      </w:r>
      <w:proofErr w:type="spellStart"/>
      <w:r w:rsidRPr="006169D3">
        <w:rPr>
          <w:rFonts w:ascii="Times New Roman" w:hAnsi="Times New Roman" w:cs="Times New Roman"/>
          <w:bCs/>
          <w:lang w:val="en-US"/>
        </w:rPr>
        <w:t>prevalences</w:t>
      </w:r>
      <w:proofErr w:type="spellEnd"/>
      <w:r w:rsidRPr="006169D3">
        <w:rPr>
          <w:rFonts w:ascii="Times New Roman" w:hAnsi="Times New Roman" w:cs="Times New Roman"/>
          <w:bCs/>
          <w:lang w:val="en-US"/>
        </w:rPr>
        <w:t xml:space="preserve"> of decisions of LST limitations in the 15 </w:t>
      </w:r>
      <w:proofErr w:type="spellStart"/>
      <w:r w:rsidRPr="006169D3">
        <w:rPr>
          <w:rFonts w:ascii="Times New Roman" w:hAnsi="Times New Roman" w:cs="Times New Roman"/>
          <w:bCs/>
          <w:lang w:val="en-US"/>
        </w:rPr>
        <w:t>ce</w:t>
      </w:r>
      <w:r w:rsidRPr="00AF78F1">
        <w:rPr>
          <w:rFonts w:ascii="Times New Roman" w:hAnsi="Times New Roman" w:cs="Times New Roman"/>
          <w:bCs/>
          <w:lang w:val="en-US"/>
        </w:rPr>
        <w:t>ntres</w:t>
      </w:r>
      <w:proofErr w:type="spellEnd"/>
      <w:r w:rsidRPr="00AF78F1">
        <w:rPr>
          <w:rFonts w:ascii="Times New Roman" w:hAnsi="Times New Roman" w:cs="Times New Roman"/>
          <w:bCs/>
          <w:lang w:val="en-US"/>
        </w:rPr>
        <w:t xml:space="preserve"> with ≥ 10 patients aged ≥</w:t>
      </w:r>
      <w:r w:rsidRPr="006169D3">
        <w:rPr>
          <w:rFonts w:ascii="Times New Roman" w:hAnsi="Times New Roman" w:cs="Times New Roman"/>
          <w:bCs/>
          <w:lang w:val="en-US"/>
        </w:rPr>
        <w:t>75 years</w:t>
      </w:r>
    </w:p>
    <w:p w14:paraId="62698E89" w14:textId="77777777" w:rsidR="000A43CC" w:rsidRDefault="000A43CC" w:rsidP="00FC5AE6">
      <w:pPr>
        <w:spacing w:line="480" w:lineRule="auto"/>
        <w:rPr>
          <w:rFonts w:ascii="Times New Roman" w:hAnsi="Times New Roman" w:cs="Times New Roman"/>
          <w:bCs/>
          <w:lang w:val="en-US"/>
        </w:rPr>
      </w:pPr>
    </w:p>
    <w:p w14:paraId="3292B13E" w14:textId="77777777" w:rsidR="00FC5AE6" w:rsidRPr="00AF78F1" w:rsidRDefault="00FC5AE6" w:rsidP="00FC5AE6">
      <w:pPr>
        <w:spacing w:line="480" w:lineRule="auto"/>
        <w:rPr>
          <w:rFonts w:ascii="Times New Roman" w:hAnsi="Times New Roman" w:cs="Times New Roman"/>
          <w:lang w:val="en-GB"/>
        </w:rPr>
      </w:pPr>
    </w:p>
    <w:p w14:paraId="7E5586CA" w14:textId="77777777" w:rsidR="00FC5AE6" w:rsidRPr="006169D3" w:rsidRDefault="00FC5AE6" w:rsidP="00FC5AE6">
      <w:pPr>
        <w:spacing w:line="480" w:lineRule="auto"/>
        <w:rPr>
          <w:rFonts w:ascii="Times New Roman" w:hAnsi="Times New Roman" w:cs="Times New Roman"/>
          <w:bCs/>
          <w:lang w:val="en-GB"/>
        </w:rPr>
      </w:pPr>
    </w:p>
    <w:p w14:paraId="66B4C975" w14:textId="7A9A9188" w:rsidR="00BD0D58" w:rsidRPr="00F40DF1" w:rsidRDefault="00BD0D58" w:rsidP="009E3B23">
      <w:pPr>
        <w:spacing w:line="360" w:lineRule="auto"/>
        <w:rPr>
          <w:rFonts w:ascii="Times New Roman" w:hAnsi="Times New Roman" w:cs="Times New Roman"/>
          <w:b/>
          <w:bCs/>
          <w:lang w:val="en-US"/>
        </w:rPr>
      </w:pPr>
      <w:r w:rsidRPr="00F40DF1">
        <w:rPr>
          <w:rFonts w:ascii="Times New Roman" w:hAnsi="Times New Roman" w:cs="Times New Roman"/>
          <w:b/>
          <w:lang w:val="en-US"/>
        </w:rPr>
        <w:br w:type="page"/>
      </w:r>
    </w:p>
    <w:p w14:paraId="7534D04E" w14:textId="2BA39403" w:rsidR="00796730" w:rsidRPr="00F40DF1" w:rsidRDefault="00796730" w:rsidP="006B1116">
      <w:pPr>
        <w:widowControl w:val="0"/>
        <w:tabs>
          <w:tab w:val="left" w:pos="426"/>
        </w:tabs>
        <w:spacing w:line="480" w:lineRule="auto"/>
        <w:rPr>
          <w:rFonts w:ascii="Times New Roman" w:hAnsi="Times New Roman" w:cs="Times New Roman"/>
          <w:b/>
          <w:lang w:val="en-US"/>
        </w:rPr>
      </w:pPr>
      <w:r w:rsidRPr="00F40DF1">
        <w:rPr>
          <w:rFonts w:ascii="Times New Roman" w:hAnsi="Times New Roman" w:cs="Times New Roman"/>
          <w:b/>
          <w:lang w:val="en-US"/>
        </w:rPr>
        <w:t>Data collection</w:t>
      </w:r>
    </w:p>
    <w:p w14:paraId="6A5F3650" w14:textId="77777777" w:rsidR="007A2B55" w:rsidRDefault="007A2B55" w:rsidP="006B1116">
      <w:pPr>
        <w:spacing w:line="480" w:lineRule="auto"/>
        <w:rPr>
          <w:rFonts w:ascii="Times New Roman" w:hAnsi="Times New Roman" w:cs="Times New Roman"/>
          <w:lang w:val="en-CA"/>
        </w:rPr>
      </w:pPr>
    </w:p>
    <w:p w14:paraId="748F924D" w14:textId="3E089594" w:rsidR="00A6215D" w:rsidRDefault="00796730" w:rsidP="006B1116">
      <w:pPr>
        <w:spacing w:line="480" w:lineRule="auto"/>
        <w:rPr>
          <w:rFonts w:ascii="Times New Roman" w:hAnsi="Times New Roman" w:cs="Times New Roman"/>
          <w:iCs/>
          <w:lang w:val="en-CA"/>
        </w:rPr>
      </w:pPr>
      <w:r w:rsidRPr="00F40DF1">
        <w:rPr>
          <w:rFonts w:ascii="Times New Roman" w:hAnsi="Times New Roman" w:cs="Times New Roman"/>
          <w:lang w:val="en-CA"/>
        </w:rPr>
        <w:t>Day1 was defined as the first day when the patient was in</w:t>
      </w:r>
      <w:r w:rsidR="000A43CC">
        <w:rPr>
          <w:rFonts w:ascii="Times New Roman" w:hAnsi="Times New Roman" w:cs="Times New Roman"/>
          <w:lang w:val="en-CA"/>
        </w:rPr>
        <w:t xml:space="preserve"> the intensive care unit</w:t>
      </w:r>
      <w:r w:rsidRPr="00F40DF1">
        <w:rPr>
          <w:rFonts w:ascii="Times New Roman" w:hAnsi="Times New Roman" w:cs="Times New Roman"/>
          <w:lang w:val="en-CA"/>
        </w:rPr>
        <w:t xml:space="preserve"> </w:t>
      </w:r>
      <w:r w:rsidR="000A43CC">
        <w:rPr>
          <w:rFonts w:ascii="Times New Roman" w:hAnsi="Times New Roman" w:cs="Times New Roman"/>
          <w:lang w:val="en-CA"/>
        </w:rPr>
        <w:t>(</w:t>
      </w:r>
      <w:r w:rsidRPr="00F40DF1">
        <w:rPr>
          <w:rFonts w:ascii="Times New Roman" w:hAnsi="Times New Roman" w:cs="Times New Roman"/>
          <w:lang w:val="en-CA"/>
        </w:rPr>
        <w:t>ICU</w:t>
      </w:r>
      <w:r w:rsidR="000A43CC">
        <w:rPr>
          <w:rFonts w:ascii="Times New Roman" w:hAnsi="Times New Roman" w:cs="Times New Roman"/>
          <w:lang w:val="en-CA"/>
        </w:rPr>
        <w:t>)</w:t>
      </w:r>
      <w:r w:rsidRPr="00F40DF1">
        <w:rPr>
          <w:rFonts w:ascii="Times New Roman" w:hAnsi="Times New Roman" w:cs="Times New Roman"/>
          <w:lang w:val="en-CA"/>
        </w:rPr>
        <w:t xml:space="preserve"> at 10 am. Each day, the study investigators completed a standardized electronic case report form. B</w:t>
      </w:r>
      <w:r w:rsidRPr="00F40DF1">
        <w:rPr>
          <w:rFonts w:ascii="Times New Roman" w:hAnsi="Times New Roman" w:cs="Times New Roman"/>
          <w:iCs/>
          <w:lang w:val="en-CA"/>
        </w:rPr>
        <w:t>aseline information collected at ICU admission were: age</w:t>
      </w:r>
      <w:r w:rsidR="000A43CC">
        <w:rPr>
          <w:rFonts w:ascii="Times New Roman" w:hAnsi="Times New Roman" w:cs="Times New Roman"/>
          <w:iCs/>
          <w:lang w:val="en-CA"/>
        </w:rPr>
        <w:t>;</w:t>
      </w:r>
      <w:r w:rsidRPr="00F40DF1">
        <w:rPr>
          <w:rFonts w:ascii="Times New Roman" w:hAnsi="Times New Roman" w:cs="Times New Roman"/>
          <w:iCs/>
          <w:lang w:val="en-CA"/>
        </w:rPr>
        <w:t xml:space="preserve"> sex</w:t>
      </w:r>
      <w:r w:rsidR="000A43CC">
        <w:rPr>
          <w:rFonts w:ascii="Times New Roman" w:hAnsi="Times New Roman" w:cs="Times New Roman"/>
          <w:iCs/>
          <w:lang w:val="en-CA"/>
        </w:rPr>
        <w:t>;</w:t>
      </w:r>
      <w:r w:rsidRPr="00F40DF1">
        <w:rPr>
          <w:rFonts w:ascii="Times New Roman" w:hAnsi="Times New Roman" w:cs="Times New Roman"/>
          <w:iCs/>
          <w:lang w:val="en-CA"/>
        </w:rPr>
        <w:t xml:space="preserve"> body mass index</w:t>
      </w:r>
      <w:r w:rsidR="000A43CC">
        <w:rPr>
          <w:rFonts w:ascii="Times New Roman" w:hAnsi="Times New Roman" w:cs="Times New Roman"/>
          <w:iCs/>
          <w:lang w:val="en-CA"/>
        </w:rPr>
        <w:t>;</w:t>
      </w:r>
      <w:r w:rsidRPr="00F40DF1">
        <w:rPr>
          <w:rFonts w:ascii="Times New Roman" w:hAnsi="Times New Roman" w:cs="Times New Roman"/>
          <w:iCs/>
          <w:lang w:val="en-CA"/>
        </w:rPr>
        <w:t xml:space="preserve"> active smok</w:t>
      </w:r>
      <w:r w:rsidR="000A43CC">
        <w:rPr>
          <w:rFonts w:ascii="Times New Roman" w:hAnsi="Times New Roman" w:cs="Times New Roman"/>
          <w:iCs/>
          <w:lang w:val="en-CA"/>
        </w:rPr>
        <w:t>er;</w:t>
      </w:r>
      <w:r w:rsidRPr="00F40DF1">
        <w:rPr>
          <w:rFonts w:ascii="Times New Roman" w:hAnsi="Times New Roman" w:cs="Times New Roman"/>
          <w:iCs/>
          <w:lang w:val="en-CA"/>
        </w:rPr>
        <w:t xml:space="preserve"> </w:t>
      </w:r>
      <w:r w:rsidR="000A43CC">
        <w:rPr>
          <w:rFonts w:ascii="Times New Roman" w:hAnsi="Times New Roman" w:cs="Times New Roman"/>
          <w:iCs/>
          <w:lang w:val="en-CA"/>
        </w:rPr>
        <w:t>s</w:t>
      </w:r>
      <w:r w:rsidRPr="00F40DF1">
        <w:rPr>
          <w:rFonts w:ascii="Times New Roman" w:hAnsi="Times New Roman" w:cs="Times New Roman"/>
          <w:iCs/>
          <w:lang w:val="en-CA"/>
        </w:rPr>
        <w:t xml:space="preserve">implified </w:t>
      </w:r>
      <w:r w:rsidR="000A43CC">
        <w:rPr>
          <w:rFonts w:ascii="Times New Roman" w:hAnsi="Times New Roman" w:cs="Times New Roman"/>
          <w:iCs/>
          <w:lang w:val="en-CA"/>
        </w:rPr>
        <w:t>a</w:t>
      </w:r>
      <w:r w:rsidRPr="00F40DF1">
        <w:rPr>
          <w:rFonts w:ascii="Times New Roman" w:hAnsi="Times New Roman" w:cs="Times New Roman"/>
          <w:iCs/>
          <w:lang w:val="en-CA"/>
        </w:rPr>
        <w:t xml:space="preserve">cute </w:t>
      </w:r>
      <w:r w:rsidR="000A43CC">
        <w:rPr>
          <w:rFonts w:ascii="Times New Roman" w:hAnsi="Times New Roman" w:cs="Times New Roman"/>
          <w:iCs/>
          <w:lang w:val="en-CA"/>
        </w:rPr>
        <w:t>p</w:t>
      </w:r>
      <w:r w:rsidRPr="00F40DF1">
        <w:rPr>
          <w:rFonts w:ascii="Times New Roman" w:hAnsi="Times New Roman" w:cs="Times New Roman"/>
          <w:iCs/>
          <w:lang w:val="en-CA"/>
        </w:rPr>
        <w:t xml:space="preserve">hysiology </w:t>
      </w:r>
      <w:r w:rsidR="000A43CC">
        <w:rPr>
          <w:rFonts w:ascii="Times New Roman" w:hAnsi="Times New Roman" w:cs="Times New Roman"/>
          <w:iCs/>
          <w:lang w:val="en-CA"/>
        </w:rPr>
        <w:t>s</w:t>
      </w:r>
      <w:r w:rsidRPr="00F40DF1">
        <w:rPr>
          <w:rFonts w:ascii="Times New Roman" w:hAnsi="Times New Roman" w:cs="Times New Roman"/>
          <w:iCs/>
          <w:lang w:val="en-CA"/>
        </w:rPr>
        <w:t>core (SAPS II</w:t>
      </w:r>
      <w:r w:rsidR="000A43CC">
        <w:rPr>
          <w:rFonts w:ascii="Times New Roman" w:hAnsi="Times New Roman" w:cs="Times New Roman"/>
          <w:iCs/>
          <w:lang w:val="en-CA"/>
        </w:rPr>
        <w:t>)</w:t>
      </w:r>
      <w:r w:rsidR="000A43CC" w:rsidRPr="006B1116">
        <w:rPr>
          <w:rFonts w:ascii="Times New Roman" w:hAnsi="Times New Roman" w:cs="Times New Roman"/>
          <w:iCs/>
          <w:vertAlign w:val="superscript"/>
          <w:lang w:val="en-CA"/>
        </w:rPr>
        <w:t>1</w:t>
      </w:r>
      <w:r w:rsidR="000A43CC">
        <w:rPr>
          <w:rFonts w:ascii="Times New Roman" w:hAnsi="Times New Roman" w:cs="Times New Roman"/>
          <w:iCs/>
          <w:lang w:val="en-CA"/>
        </w:rPr>
        <w:t xml:space="preserve">; </w:t>
      </w:r>
      <w:r w:rsidR="000A43CC">
        <w:rPr>
          <w:rFonts w:ascii="Times New Roman" w:hAnsi="Times New Roman" w:cs="Times New Roman"/>
          <w:lang w:val="en-CA"/>
        </w:rPr>
        <w:t>s</w:t>
      </w:r>
      <w:r w:rsidRPr="00F40DF1">
        <w:rPr>
          <w:rFonts w:ascii="Times New Roman" w:hAnsi="Times New Roman" w:cs="Times New Roman"/>
          <w:lang w:val="en-CA"/>
        </w:rPr>
        <w:t xml:space="preserve">equential </w:t>
      </w:r>
      <w:r w:rsidR="000A43CC">
        <w:rPr>
          <w:rFonts w:ascii="Times New Roman" w:hAnsi="Times New Roman" w:cs="Times New Roman"/>
          <w:iCs/>
          <w:lang w:val="en-CA"/>
        </w:rPr>
        <w:t>o</w:t>
      </w:r>
      <w:r w:rsidRPr="00F40DF1">
        <w:rPr>
          <w:rFonts w:ascii="Times New Roman" w:hAnsi="Times New Roman" w:cs="Times New Roman"/>
          <w:iCs/>
          <w:lang w:val="en-CA"/>
        </w:rPr>
        <w:t xml:space="preserve">rgan </w:t>
      </w:r>
      <w:r w:rsidR="000A43CC">
        <w:rPr>
          <w:rFonts w:ascii="Times New Roman" w:hAnsi="Times New Roman" w:cs="Times New Roman"/>
          <w:iCs/>
          <w:lang w:val="en-CA"/>
        </w:rPr>
        <w:t>f</w:t>
      </w:r>
      <w:r w:rsidRPr="00F40DF1">
        <w:rPr>
          <w:rFonts w:ascii="Times New Roman" w:hAnsi="Times New Roman" w:cs="Times New Roman"/>
          <w:iCs/>
          <w:lang w:val="en-CA"/>
        </w:rPr>
        <w:t xml:space="preserve">ailure </w:t>
      </w:r>
      <w:r w:rsidR="000A43CC">
        <w:rPr>
          <w:rFonts w:ascii="Times New Roman" w:hAnsi="Times New Roman" w:cs="Times New Roman"/>
          <w:iCs/>
          <w:lang w:val="en-CA"/>
        </w:rPr>
        <w:t>a</w:t>
      </w:r>
      <w:r w:rsidRPr="00F40DF1">
        <w:rPr>
          <w:rFonts w:ascii="Times New Roman" w:hAnsi="Times New Roman" w:cs="Times New Roman"/>
          <w:iCs/>
          <w:lang w:val="en-CA"/>
        </w:rPr>
        <w:t>ssessment (SOFA)</w:t>
      </w:r>
      <w:r w:rsidR="000A43CC">
        <w:rPr>
          <w:rFonts w:ascii="Times New Roman" w:hAnsi="Times New Roman" w:cs="Times New Roman"/>
          <w:iCs/>
          <w:lang w:val="en-CA"/>
        </w:rPr>
        <w:t xml:space="preserve"> score </w:t>
      </w:r>
      <w:r w:rsidRPr="006B1116">
        <w:rPr>
          <w:rFonts w:ascii="Times New Roman" w:hAnsi="Times New Roman" w:cs="Times New Roman"/>
          <w:vertAlign w:val="superscript"/>
          <w:lang w:val="en-CA"/>
        </w:rPr>
        <w:fldChar w:fldCharType="begin"/>
      </w:r>
      <w:r w:rsidR="00437538" w:rsidRPr="006B1116">
        <w:rPr>
          <w:rFonts w:ascii="Times New Roman" w:hAnsi="Times New Roman" w:cs="Times New Roman"/>
          <w:iCs/>
          <w:vertAlign w:val="superscript"/>
          <w:lang w:val="en-CA"/>
        </w:rPr>
        <w:instrText xml:space="preserve"> ADDIN ZOTERO_ITEM CSL_CITATION {"citationID":"pl40HDi5","properties":{"formattedCitation":"(2)","plainCitation":"(2)","noteIndex":0},"citationItems":[{"id":"j5g3Fvaa/pLOmjk7P","uris":["http://zotero.org/users/534227/items/HSSFKJ8G"],"itemData":{"id":209,"type":"article-journal","container-title":"Intensive care medicine","ISSN":"0342-4642","issue":"7","journalAbbreviation":"Intensive Care Med","note":"PMID: 8844239","page":"707-710","source":"NCBI PubMed","title":"The SOFA (Sepsis-related Organ Failure Assessment) score to describe organ dysfunction/failure. On behalf of the Working Group on Sepsis-Related Problems of the European Society of Intensive Care Medicine","volume":"22","author":[{"family":"Vincent","given":"J L"},{"family":"Moreno","given":"R"},{"family":"Takala","given":"J"},{"family":"Willatts","given":"S"},{"family":"De Mendonça","given":"A"},{"family":"Bruining","given":"H"},{"family":"Reinhart","given":"C K"},{"family":"Suter","given":"P M"},{"family":"Thijs","given":"L G"}],"issued":{"date-parts":[["1996",7]]}}}],"schema":"https://github.com/citation-style-language/schema/raw/master/csl-citation.json"} </w:instrText>
      </w:r>
      <w:r w:rsidRPr="006B1116">
        <w:rPr>
          <w:rFonts w:ascii="Times New Roman" w:hAnsi="Times New Roman" w:cs="Times New Roman"/>
          <w:iCs/>
          <w:vertAlign w:val="superscript"/>
          <w:lang w:val="en-CA"/>
        </w:rPr>
        <w:fldChar w:fldCharType="separate"/>
      </w:r>
      <w:r w:rsidR="00437538" w:rsidRPr="006B1116">
        <w:rPr>
          <w:rFonts w:ascii="Times New Roman" w:hAnsi="Times New Roman" w:cs="Times New Roman"/>
          <w:vertAlign w:val="superscript"/>
          <w:lang w:val="en-US"/>
        </w:rPr>
        <w:t>2</w:t>
      </w:r>
      <w:r w:rsidRPr="006B1116">
        <w:rPr>
          <w:rFonts w:ascii="Times New Roman" w:hAnsi="Times New Roman" w:cs="Times New Roman"/>
          <w:iCs/>
          <w:vertAlign w:val="superscript"/>
          <w:lang w:val="en-CA"/>
        </w:rPr>
        <w:fldChar w:fldCharType="end"/>
      </w:r>
      <w:r w:rsidR="000A43CC">
        <w:rPr>
          <w:rFonts w:ascii="Times New Roman" w:hAnsi="Times New Roman" w:cs="Times New Roman"/>
          <w:iCs/>
          <w:lang w:val="en-CA"/>
        </w:rPr>
        <w:t xml:space="preserve">; </w:t>
      </w:r>
      <w:r w:rsidRPr="00F40DF1">
        <w:rPr>
          <w:rFonts w:ascii="Times New Roman" w:hAnsi="Times New Roman" w:cs="Times New Roman"/>
          <w:iCs/>
          <w:lang w:val="en-CA"/>
        </w:rPr>
        <w:t>comorbidities</w:t>
      </w:r>
      <w:r w:rsidR="000A43CC">
        <w:rPr>
          <w:rFonts w:ascii="Times New Roman" w:hAnsi="Times New Roman" w:cs="Times New Roman"/>
          <w:iCs/>
          <w:lang w:val="en-CA"/>
        </w:rPr>
        <w:t>;</w:t>
      </w:r>
      <w:r w:rsidRPr="00F40DF1">
        <w:rPr>
          <w:rFonts w:ascii="Times New Roman" w:hAnsi="Times New Roman" w:cs="Times New Roman"/>
          <w:iCs/>
          <w:lang w:val="en-CA"/>
        </w:rPr>
        <w:t xml:space="preserve"> immunodeficiency (if present)</w:t>
      </w:r>
      <w:r w:rsidR="000A43CC">
        <w:rPr>
          <w:rFonts w:ascii="Times New Roman" w:hAnsi="Times New Roman" w:cs="Times New Roman"/>
          <w:iCs/>
          <w:lang w:val="en-CA"/>
        </w:rPr>
        <w:t>;</w:t>
      </w:r>
      <w:r w:rsidRPr="00F40DF1">
        <w:rPr>
          <w:rFonts w:ascii="Times New Roman" w:hAnsi="Times New Roman" w:cs="Times New Roman"/>
          <w:iCs/>
          <w:lang w:val="en-CA"/>
        </w:rPr>
        <w:t xml:space="preserve"> </w:t>
      </w:r>
      <w:r w:rsidR="000A43CC">
        <w:rPr>
          <w:rFonts w:ascii="Times New Roman" w:hAnsi="Times New Roman" w:cs="Times New Roman"/>
          <w:iCs/>
          <w:lang w:val="en-CA"/>
        </w:rPr>
        <w:t>c</w:t>
      </w:r>
      <w:r w:rsidRPr="00F40DF1">
        <w:rPr>
          <w:rFonts w:ascii="Times New Roman" w:hAnsi="Times New Roman" w:cs="Times New Roman"/>
          <w:iCs/>
          <w:lang w:val="en-CA"/>
        </w:rPr>
        <w:t xml:space="preserve">linical </w:t>
      </w:r>
      <w:r w:rsidR="000A43CC">
        <w:rPr>
          <w:rFonts w:ascii="Times New Roman" w:hAnsi="Times New Roman" w:cs="Times New Roman"/>
          <w:iCs/>
          <w:lang w:val="en-CA"/>
        </w:rPr>
        <w:t>f</w:t>
      </w:r>
      <w:r w:rsidRPr="00F40DF1">
        <w:rPr>
          <w:rFonts w:ascii="Times New Roman" w:hAnsi="Times New Roman" w:cs="Times New Roman"/>
          <w:iCs/>
          <w:lang w:val="en-CA"/>
        </w:rPr>
        <w:t xml:space="preserve">railty </w:t>
      </w:r>
      <w:r w:rsidR="000A43CC">
        <w:rPr>
          <w:rFonts w:ascii="Times New Roman" w:hAnsi="Times New Roman" w:cs="Times New Roman"/>
          <w:iCs/>
          <w:lang w:val="en-CA"/>
        </w:rPr>
        <w:t>s</w:t>
      </w:r>
      <w:r w:rsidRPr="00F40DF1">
        <w:rPr>
          <w:rFonts w:ascii="Times New Roman" w:hAnsi="Times New Roman" w:cs="Times New Roman"/>
          <w:iCs/>
          <w:lang w:val="en-CA"/>
        </w:rPr>
        <w:t>cale</w:t>
      </w:r>
      <w:r w:rsidR="000A43CC">
        <w:rPr>
          <w:rFonts w:ascii="Times New Roman" w:hAnsi="Times New Roman" w:cs="Times New Roman"/>
          <w:iCs/>
          <w:lang w:val="en-CA"/>
        </w:rPr>
        <w:t xml:space="preserve"> score</w:t>
      </w:r>
      <w:r w:rsidR="000A43CC" w:rsidRPr="006B1116">
        <w:rPr>
          <w:rFonts w:ascii="Times New Roman" w:hAnsi="Times New Roman" w:cs="Times New Roman"/>
          <w:vertAlign w:val="superscript"/>
          <w:lang w:val="en-CA"/>
        </w:rPr>
        <w:fldChar w:fldCharType="begin"/>
      </w:r>
      <w:r w:rsidR="000A43CC" w:rsidRPr="006B1116">
        <w:rPr>
          <w:rFonts w:ascii="Times New Roman" w:hAnsi="Times New Roman" w:cs="Times New Roman"/>
          <w:iCs/>
          <w:vertAlign w:val="superscript"/>
          <w:lang w:val="en-CA"/>
        </w:rPr>
        <w:instrText xml:space="preserve"> ADDIN ZOTERO_ITEM CSL_CITATION {"citationID":"6cJlFvSj","properties":{"formattedCitation":"(3)","plainCitation":"(3)","noteIndex":0},"citationItems":[{"id":"j5g3Fvaa/VuMaSYbr","uris":["http://zotero.org/users/534227/items/L5C7Y8ZK"],"itemData":{"id":3534,"type":"article-journal","abstract":"BACKGROUND: Frailty is characterized by increased vulnerability to external stressors. When frail older adults are admitted to hospital, they are at increased risk of adverse events including falls, delirium, and disability. The Clinical Frailty Scale (CFS) is a practical and efficient tool for assessing frailty; however, its ability to predict outcomes has not been well studied within the acute medical service.\nOBJECTIVE: To examine the CFS in elderly patients admitted to the acute medical ward and its association with length of stay.\nDESIGN: Prospective cohort study in an acute care university hospital in London, Ontario, Canada, involving 75 patients over age 65, admitted to the general internal medicine clinical teaching units (CTU).\nMEASUREMENTS: Patient demographics were collected through chart review, and CFS score was assigned to each patient after brief clinician assessment. The CFS ranges from 1 (very fit) to 9 (terminally ill) based on descriptors and pictographs of activity and functional status. The CFS was collapsed into three categories: non-frail (CFS 1-4), mild-to-moderately frail (CFS 5-6), and severely frail (CFS 7-8). Outcomes of length of stay and 90-day readmission were gathered through the LHSC electronic patient record.\nRESULTS: Severe frailty was associated with longer lengths of stay (Mean = 12.6 ± 12.7 days) compared to mild-to-moderate frailty (mean = 11.2 ± 10.8 days), and non-frailty (mean = 4.1 ± 2.1 days, p = .014). This finding was significant after adjusting for age, sex, and number of medications. Participants with higher frailty scores showed higher readmission rates when compared with those with no frailty (31.2% for severely frail, vs. 34.2% for mild-to-moderately frail vs. 19% for non-frail) although there was no significant difference in the adjusted analysis.\nCONCLUSION: The CFS helped identify patients that are more likely to have prolonged hospital stays on the acute medical ward. The CFS is an easy to use tool which can detect older adults at high risk of complicated course and longer stay. Objective early identification of seniors with frailty in acute care units can help to target interventions to prevent complications and to implement effective discharge planning in high risk older adults.","container-title":"Canadian geriatrics journal: CGJ","DOI":"10.5770/cgj.19.196","ISSN":"1925-8348","issue":"2","journalAbbreviation":"Can Geriatr J","language":"eng","note":"PMID: 27403211\nPMCID: PMC4922366","page":"34-39","source":"PubMed","title":"Clinical Frailty Scale in an Acute Medicine Unit: a Simple Tool That Predicts Length of Stay","title-short":"Clinical Frailty Scale in an Acute Medicine Unit","volume":"19","author":[{"family":"Juma","given":"Salina"},{"family":"Taabazuing","given":"Mary-Margaret"},{"family":"Montero-Odasso","given":"Manuel"}],"issued":{"date-parts":[["2016",6]]}}}],"schema":"https://github.com/citation-style-language/schema/raw/master/csl-citation.json"} </w:instrText>
      </w:r>
      <w:r w:rsidR="000A43CC" w:rsidRPr="006B1116">
        <w:rPr>
          <w:rFonts w:ascii="Times New Roman" w:hAnsi="Times New Roman" w:cs="Times New Roman"/>
          <w:iCs/>
          <w:vertAlign w:val="superscript"/>
          <w:lang w:val="en-CA"/>
        </w:rPr>
        <w:fldChar w:fldCharType="separate"/>
      </w:r>
      <w:r w:rsidR="000A43CC" w:rsidRPr="006B1116">
        <w:rPr>
          <w:rFonts w:ascii="Times New Roman" w:hAnsi="Times New Roman" w:cs="Times New Roman"/>
          <w:vertAlign w:val="superscript"/>
          <w:lang w:val="en-US"/>
        </w:rPr>
        <w:t>3</w:t>
      </w:r>
      <w:r w:rsidR="000A43CC" w:rsidRPr="006B1116">
        <w:rPr>
          <w:rFonts w:ascii="Times New Roman" w:hAnsi="Times New Roman" w:cs="Times New Roman"/>
          <w:iCs/>
          <w:vertAlign w:val="superscript"/>
          <w:lang w:val="en-CA"/>
        </w:rPr>
        <w:fldChar w:fldCharType="end"/>
      </w:r>
      <w:r w:rsidR="000A43CC" w:rsidRPr="006B1116">
        <w:rPr>
          <w:rFonts w:ascii="Times New Roman" w:hAnsi="Times New Roman" w:cs="Times New Roman"/>
          <w:iCs/>
          <w:lang w:val="en-CA"/>
        </w:rPr>
        <w:t xml:space="preserve">; </w:t>
      </w:r>
      <w:r w:rsidRPr="00F40DF1">
        <w:rPr>
          <w:rFonts w:ascii="Times New Roman" w:hAnsi="Times New Roman" w:cs="Times New Roman"/>
          <w:iCs/>
          <w:lang w:val="en-CA"/>
        </w:rPr>
        <w:t>date of first symptom</w:t>
      </w:r>
      <w:r w:rsidR="000A43CC">
        <w:rPr>
          <w:rFonts w:ascii="Times New Roman" w:hAnsi="Times New Roman" w:cs="Times New Roman"/>
          <w:iCs/>
          <w:lang w:val="en-CA"/>
        </w:rPr>
        <w:t>;</w:t>
      </w:r>
      <w:r w:rsidRPr="00F40DF1">
        <w:rPr>
          <w:rFonts w:ascii="Times New Roman" w:hAnsi="Times New Roman" w:cs="Times New Roman"/>
          <w:iCs/>
          <w:lang w:val="en-CA"/>
        </w:rPr>
        <w:t xml:space="preserve"> and dates of hospital and ICU admissions.</w:t>
      </w:r>
    </w:p>
    <w:p w14:paraId="20F10DC7" w14:textId="4D3D8ACA" w:rsidR="004D4034" w:rsidRPr="007A2B55" w:rsidRDefault="00796730" w:rsidP="006B1116">
      <w:pPr>
        <w:spacing w:line="480" w:lineRule="auto"/>
        <w:rPr>
          <w:rFonts w:ascii="Times New Roman" w:hAnsi="Times New Roman" w:cs="Times New Roman"/>
          <w:lang w:val="en-CA"/>
        </w:rPr>
      </w:pPr>
      <w:r w:rsidRPr="00F40DF1">
        <w:rPr>
          <w:rFonts w:ascii="Times New Roman" w:hAnsi="Times New Roman" w:cs="Times New Roman"/>
          <w:iCs/>
          <w:lang w:val="en-CA"/>
        </w:rPr>
        <w:t xml:space="preserve">The </w:t>
      </w:r>
      <w:r w:rsidR="000A43CC">
        <w:rPr>
          <w:rFonts w:ascii="Times New Roman" w:hAnsi="Times New Roman" w:cs="Times New Roman"/>
          <w:iCs/>
          <w:lang w:val="en-CA"/>
        </w:rPr>
        <w:t>c</w:t>
      </w:r>
      <w:r w:rsidRPr="00F40DF1">
        <w:rPr>
          <w:rFonts w:ascii="Times New Roman" w:hAnsi="Times New Roman" w:cs="Times New Roman"/>
          <w:iCs/>
          <w:lang w:val="en-CA"/>
        </w:rPr>
        <w:t xml:space="preserve">linical </w:t>
      </w:r>
      <w:r w:rsidR="000A43CC">
        <w:rPr>
          <w:rFonts w:ascii="Times New Roman" w:hAnsi="Times New Roman" w:cs="Times New Roman"/>
          <w:iCs/>
          <w:lang w:val="en-CA"/>
        </w:rPr>
        <w:t>f</w:t>
      </w:r>
      <w:r w:rsidRPr="00F40DF1">
        <w:rPr>
          <w:rFonts w:ascii="Times New Roman" w:hAnsi="Times New Roman" w:cs="Times New Roman"/>
          <w:iCs/>
          <w:lang w:val="en-CA"/>
        </w:rPr>
        <w:t xml:space="preserve">railty </w:t>
      </w:r>
      <w:r w:rsidR="000A43CC">
        <w:rPr>
          <w:rFonts w:ascii="Times New Roman" w:hAnsi="Times New Roman" w:cs="Times New Roman"/>
          <w:iCs/>
          <w:lang w:val="en-CA"/>
        </w:rPr>
        <w:t>s</w:t>
      </w:r>
      <w:r w:rsidRPr="00F40DF1">
        <w:rPr>
          <w:rFonts w:ascii="Times New Roman" w:hAnsi="Times New Roman" w:cs="Times New Roman"/>
          <w:iCs/>
          <w:lang w:val="en-CA"/>
        </w:rPr>
        <w:t xml:space="preserve">cale is an ordinal hierarchical scale </w:t>
      </w:r>
      <w:r w:rsidR="00A6215D">
        <w:rPr>
          <w:rFonts w:ascii="Times New Roman" w:hAnsi="Times New Roman" w:cs="Times New Roman"/>
          <w:iCs/>
          <w:lang w:val="en-CA"/>
        </w:rPr>
        <w:t xml:space="preserve">with a 1 to </w:t>
      </w:r>
      <w:r w:rsidRPr="00F40DF1">
        <w:rPr>
          <w:rFonts w:ascii="Times New Roman" w:hAnsi="Times New Roman" w:cs="Times New Roman"/>
          <w:iCs/>
          <w:lang w:val="en-CA"/>
        </w:rPr>
        <w:t>9 rank</w:t>
      </w:r>
      <w:r w:rsidR="00A6215D">
        <w:rPr>
          <w:rFonts w:ascii="Times New Roman" w:hAnsi="Times New Roman" w:cs="Times New Roman"/>
          <w:iCs/>
          <w:lang w:val="en-CA"/>
        </w:rPr>
        <w:t>ing:</w:t>
      </w:r>
      <w:r w:rsidRPr="00F40DF1">
        <w:rPr>
          <w:rFonts w:ascii="Times New Roman" w:hAnsi="Times New Roman" w:cs="Times New Roman"/>
          <w:iCs/>
          <w:lang w:val="en-CA"/>
        </w:rPr>
        <w:t xml:space="preserve"> 1</w:t>
      </w:r>
      <w:r w:rsidR="00A6215D">
        <w:rPr>
          <w:rFonts w:ascii="Times New Roman" w:hAnsi="Times New Roman" w:cs="Times New Roman"/>
          <w:iCs/>
          <w:lang w:val="en-CA"/>
        </w:rPr>
        <w:t>,</w:t>
      </w:r>
      <w:r w:rsidRPr="00F40DF1">
        <w:rPr>
          <w:rFonts w:ascii="Times New Roman" w:hAnsi="Times New Roman" w:cs="Times New Roman"/>
          <w:iCs/>
          <w:lang w:val="en-CA"/>
        </w:rPr>
        <w:t xml:space="preserve"> very fit</w:t>
      </w:r>
      <w:r w:rsidR="00A6215D">
        <w:rPr>
          <w:rFonts w:ascii="Times New Roman" w:hAnsi="Times New Roman" w:cs="Times New Roman"/>
          <w:iCs/>
          <w:lang w:val="en-CA"/>
        </w:rPr>
        <w:t xml:space="preserve">; </w:t>
      </w:r>
      <w:r w:rsidRPr="00F40DF1">
        <w:rPr>
          <w:rFonts w:ascii="Times New Roman" w:hAnsi="Times New Roman" w:cs="Times New Roman"/>
          <w:iCs/>
          <w:lang w:val="en-CA"/>
        </w:rPr>
        <w:t>2</w:t>
      </w:r>
      <w:r w:rsidR="00A6215D">
        <w:rPr>
          <w:rFonts w:ascii="Times New Roman" w:hAnsi="Times New Roman" w:cs="Times New Roman"/>
          <w:iCs/>
          <w:lang w:val="en-CA"/>
        </w:rPr>
        <w:t xml:space="preserve">, </w:t>
      </w:r>
      <w:r w:rsidRPr="00F40DF1">
        <w:rPr>
          <w:rFonts w:ascii="Times New Roman" w:hAnsi="Times New Roman" w:cs="Times New Roman"/>
          <w:iCs/>
          <w:lang w:val="en-CA"/>
        </w:rPr>
        <w:t>well</w:t>
      </w:r>
      <w:r w:rsidR="00A6215D">
        <w:rPr>
          <w:rFonts w:ascii="Times New Roman" w:hAnsi="Times New Roman" w:cs="Times New Roman"/>
          <w:iCs/>
          <w:lang w:val="en-CA"/>
        </w:rPr>
        <w:t>;</w:t>
      </w:r>
      <w:r w:rsidRPr="00F40DF1">
        <w:rPr>
          <w:rFonts w:ascii="Times New Roman" w:hAnsi="Times New Roman" w:cs="Times New Roman"/>
          <w:iCs/>
          <w:lang w:val="en-CA"/>
        </w:rPr>
        <w:t xml:space="preserve"> 3</w:t>
      </w:r>
      <w:r w:rsidR="00A6215D">
        <w:rPr>
          <w:rFonts w:ascii="Times New Roman" w:hAnsi="Times New Roman" w:cs="Times New Roman"/>
          <w:iCs/>
          <w:lang w:val="en-CA"/>
        </w:rPr>
        <w:t>,</w:t>
      </w:r>
      <w:r w:rsidRPr="00F40DF1">
        <w:rPr>
          <w:rFonts w:ascii="Times New Roman" w:hAnsi="Times New Roman" w:cs="Times New Roman"/>
          <w:iCs/>
          <w:lang w:val="en-CA"/>
        </w:rPr>
        <w:t xml:space="preserve"> managing well</w:t>
      </w:r>
      <w:r w:rsidR="00A6215D">
        <w:rPr>
          <w:rFonts w:ascii="Times New Roman" w:hAnsi="Times New Roman" w:cs="Times New Roman"/>
          <w:iCs/>
          <w:lang w:val="en-CA"/>
        </w:rPr>
        <w:t>;</w:t>
      </w:r>
      <w:r w:rsidRPr="00F40DF1">
        <w:rPr>
          <w:rFonts w:ascii="Times New Roman" w:hAnsi="Times New Roman" w:cs="Times New Roman"/>
          <w:iCs/>
          <w:lang w:val="en-CA"/>
        </w:rPr>
        <w:t xml:space="preserve"> 4</w:t>
      </w:r>
      <w:r w:rsidR="00A6215D">
        <w:rPr>
          <w:rFonts w:ascii="Times New Roman" w:hAnsi="Times New Roman" w:cs="Times New Roman"/>
          <w:iCs/>
          <w:lang w:val="en-CA"/>
        </w:rPr>
        <w:t>,</w:t>
      </w:r>
      <w:r w:rsidRPr="00F40DF1">
        <w:rPr>
          <w:rFonts w:ascii="Times New Roman" w:hAnsi="Times New Roman" w:cs="Times New Roman"/>
          <w:iCs/>
          <w:lang w:val="en-CA"/>
        </w:rPr>
        <w:t xml:space="preserve"> vulnerable</w:t>
      </w:r>
      <w:r w:rsidR="00A6215D">
        <w:rPr>
          <w:rFonts w:ascii="Times New Roman" w:hAnsi="Times New Roman" w:cs="Times New Roman"/>
          <w:iCs/>
          <w:lang w:val="en-CA"/>
        </w:rPr>
        <w:t>;</w:t>
      </w:r>
      <w:r w:rsidRPr="00F40DF1">
        <w:rPr>
          <w:rFonts w:ascii="Times New Roman" w:hAnsi="Times New Roman" w:cs="Times New Roman"/>
          <w:iCs/>
          <w:lang w:val="en-CA"/>
        </w:rPr>
        <w:t xml:space="preserve"> 5</w:t>
      </w:r>
      <w:r w:rsidR="00A6215D">
        <w:rPr>
          <w:rFonts w:ascii="Times New Roman" w:hAnsi="Times New Roman" w:cs="Times New Roman"/>
          <w:iCs/>
          <w:lang w:val="en-CA"/>
        </w:rPr>
        <w:t>,</w:t>
      </w:r>
      <w:r w:rsidRPr="00F40DF1">
        <w:rPr>
          <w:rFonts w:ascii="Times New Roman" w:hAnsi="Times New Roman" w:cs="Times New Roman"/>
          <w:iCs/>
          <w:lang w:val="en-CA"/>
        </w:rPr>
        <w:t xml:space="preserve"> mildly frail</w:t>
      </w:r>
      <w:r w:rsidR="00A6215D">
        <w:rPr>
          <w:rFonts w:ascii="Times New Roman" w:hAnsi="Times New Roman" w:cs="Times New Roman"/>
          <w:iCs/>
          <w:lang w:val="en-CA"/>
        </w:rPr>
        <w:t xml:space="preserve">; </w:t>
      </w:r>
      <w:r w:rsidRPr="00F40DF1">
        <w:rPr>
          <w:rFonts w:ascii="Times New Roman" w:hAnsi="Times New Roman" w:cs="Times New Roman"/>
          <w:iCs/>
          <w:lang w:val="en-CA"/>
        </w:rPr>
        <w:t>6</w:t>
      </w:r>
      <w:r w:rsidR="00A6215D">
        <w:rPr>
          <w:rFonts w:ascii="Times New Roman" w:hAnsi="Times New Roman" w:cs="Times New Roman"/>
          <w:iCs/>
          <w:lang w:val="en-CA"/>
        </w:rPr>
        <w:t xml:space="preserve">, </w:t>
      </w:r>
      <w:r w:rsidRPr="00F40DF1">
        <w:rPr>
          <w:rFonts w:ascii="Times New Roman" w:hAnsi="Times New Roman" w:cs="Times New Roman"/>
          <w:iCs/>
          <w:lang w:val="en-CA"/>
        </w:rPr>
        <w:t>moderately frail</w:t>
      </w:r>
      <w:r w:rsidR="00A6215D">
        <w:rPr>
          <w:rFonts w:ascii="Times New Roman" w:hAnsi="Times New Roman" w:cs="Times New Roman"/>
          <w:iCs/>
          <w:lang w:val="en-CA"/>
        </w:rPr>
        <w:t xml:space="preserve">; </w:t>
      </w:r>
      <w:r w:rsidRPr="00F40DF1">
        <w:rPr>
          <w:rFonts w:ascii="Times New Roman" w:hAnsi="Times New Roman" w:cs="Times New Roman"/>
          <w:iCs/>
          <w:lang w:val="en-CA"/>
        </w:rPr>
        <w:t>7</w:t>
      </w:r>
      <w:r w:rsidR="00A6215D">
        <w:rPr>
          <w:rFonts w:ascii="Times New Roman" w:hAnsi="Times New Roman" w:cs="Times New Roman"/>
          <w:iCs/>
          <w:lang w:val="en-CA"/>
        </w:rPr>
        <w:t xml:space="preserve">, </w:t>
      </w:r>
      <w:r w:rsidRPr="00F40DF1">
        <w:rPr>
          <w:rFonts w:ascii="Times New Roman" w:hAnsi="Times New Roman" w:cs="Times New Roman"/>
          <w:iCs/>
          <w:lang w:val="en-CA"/>
        </w:rPr>
        <w:t>severely frail</w:t>
      </w:r>
      <w:r w:rsidR="00A6215D">
        <w:rPr>
          <w:rFonts w:ascii="Times New Roman" w:hAnsi="Times New Roman" w:cs="Times New Roman"/>
          <w:iCs/>
          <w:lang w:val="en-CA"/>
        </w:rPr>
        <w:t>;</w:t>
      </w:r>
      <w:r w:rsidRPr="00F40DF1">
        <w:rPr>
          <w:rFonts w:ascii="Times New Roman" w:hAnsi="Times New Roman" w:cs="Times New Roman"/>
          <w:iCs/>
          <w:lang w:val="en-CA"/>
        </w:rPr>
        <w:t xml:space="preserve"> 8</w:t>
      </w:r>
      <w:r w:rsidR="00A6215D">
        <w:rPr>
          <w:rFonts w:ascii="Times New Roman" w:hAnsi="Times New Roman" w:cs="Times New Roman"/>
          <w:iCs/>
          <w:lang w:val="en-CA"/>
        </w:rPr>
        <w:t>,</w:t>
      </w:r>
      <w:r w:rsidRPr="00F40DF1">
        <w:rPr>
          <w:rFonts w:ascii="Times New Roman" w:hAnsi="Times New Roman" w:cs="Times New Roman"/>
          <w:iCs/>
          <w:lang w:val="en-CA"/>
        </w:rPr>
        <w:t xml:space="preserve"> very severely frail</w:t>
      </w:r>
      <w:r w:rsidR="00A6215D">
        <w:rPr>
          <w:rFonts w:ascii="Times New Roman" w:hAnsi="Times New Roman" w:cs="Times New Roman"/>
          <w:iCs/>
          <w:lang w:val="en-CA"/>
        </w:rPr>
        <w:t>;</w:t>
      </w:r>
      <w:r w:rsidRPr="00F40DF1">
        <w:rPr>
          <w:rFonts w:ascii="Times New Roman" w:hAnsi="Times New Roman" w:cs="Times New Roman"/>
          <w:iCs/>
          <w:lang w:val="en-CA"/>
        </w:rPr>
        <w:t xml:space="preserve"> and 9 terminally ill. Eventually, patients were categori</w:t>
      </w:r>
      <w:r w:rsidR="008B5413">
        <w:rPr>
          <w:rFonts w:ascii="Times New Roman" w:hAnsi="Times New Roman" w:cs="Times New Roman"/>
          <w:iCs/>
          <w:lang w:val="en-CA"/>
        </w:rPr>
        <w:t>s</w:t>
      </w:r>
      <w:r w:rsidRPr="00F40DF1">
        <w:rPr>
          <w:rFonts w:ascii="Times New Roman" w:hAnsi="Times New Roman" w:cs="Times New Roman"/>
          <w:iCs/>
          <w:lang w:val="en-CA"/>
        </w:rPr>
        <w:t xml:space="preserve">ed into three </w:t>
      </w:r>
      <w:r w:rsidR="00A6215D">
        <w:rPr>
          <w:rFonts w:ascii="Times New Roman" w:hAnsi="Times New Roman" w:cs="Times New Roman"/>
          <w:iCs/>
          <w:lang w:val="en-CA"/>
        </w:rPr>
        <w:t>c</w:t>
      </w:r>
      <w:r w:rsidRPr="00F40DF1">
        <w:rPr>
          <w:rFonts w:ascii="Times New Roman" w:hAnsi="Times New Roman" w:cs="Times New Roman"/>
          <w:iCs/>
          <w:lang w:val="en-CA"/>
        </w:rPr>
        <w:t xml:space="preserve">linical </w:t>
      </w:r>
      <w:r w:rsidR="00A6215D">
        <w:rPr>
          <w:rFonts w:ascii="Times New Roman" w:hAnsi="Times New Roman" w:cs="Times New Roman"/>
          <w:iCs/>
          <w:lang w:val="en-CA"/>
        </w:rPr>
        <w:t>f</w:t>
      </w:r>
      <w:r w:rsidRPr="00F40DF1">
        <w:rPr>
          <w:rFonts w:ascii="Times New Roman" w:hAnsi="Times New Roman" w:cs="Times New Roman"/>
          <w:iCs/>
          <w:lang w:val="en-CA"/>
        </w:rPr>
        <w:t xml:space="preserve">railty </w:t>
      </w:r>
      <w:r w:rsidR="00A6215D">
        <w:rPr>
          <w:rFonts w:ascii="Times New Roman" w:hAnsi="Times New Roman" w:cs="Times New Roman"/>
          <w:iCs/>
          <w:lang w:val="en-CA"/>
        </w:rPr>
        <w:t>s</w:t>
      </w:r>
      <w:r w:rsidRPr="00F40DF1">
        <w:rPr>
          <w:rFonts w:ascii="Times New Roman" w:hAnsi="Times New Roman" w:cs="Times New Roman"/>
          <w:iCs/>
          <w:lang w:val="en-CA"/>
        </w:rPr>
        <w:t>core groups: 1 to 3 (fit)</w:t>
      </w:r>
      <w:r w:rsidR="00A6215D">
        <w:rPr>
          <w:rFonts w:ascii="Times New Roman" w:hAnsi="Times New Roman" w:cs="Times New Roman"/>
          <w:iCs/>
          <w:lang w:val="en-CA"/>
        </w:rPr>
        <w:t>;</w:t>
      </w:r>
      <w:r w:rsidRPr="00F40DF1">
        <w:rPr>
          <w:rFonts w:ascii="Times New Roman" w:hAnsi="Times New Roman" w:cs="Times New Roman"/>
          <w:iCs/>
          <w:lang w:val="en-CA"/>
        </w:rPr>
        <w:t xml:space="preserve"> 4 (vulnerable, but not frail)</w:t>
      </w:r>
      <w:r w:rsidR="00A6215D">
        <w:rPr>
          <w:rFonts w:ascii="Times New Roman" w:hAnsi="Times New Roman" w:cs="Times New Roman"/>
          <w:iCs/>
          <w:lang w:val="en-CA"/>
        </w:rPr>
        <w:t>;</w:t>
      </w:r>
      <w:r w:rsidRPr="00F40DF1">
        <w:rPr>
          <w:rFonts w:ascii="Times New Roman" w:hAnsi="Times New Roman" w:cs="Times New Roman"/>
          <w:iCs/>
          <w:lang w:val="en-CA"/>
        </w:rPr>
        <w:t xml:space="preserve"> and 5 to 9 (frail) for our analyses. Immunodeficiency was defined as</w:t>
      </w:r>
      <w:r w:rsidR="00A6215D">
        <w:rPr>
          <w:rFonts w:ascii="Times New Roman" w:hAnsi="Times New Roman" w:cs="Times New Roman"/>
          <w:iCs/>
          <w:lang w:val="en-CA"/>
        </w:rPr>
        <w:t xml:space="preserve"> </w:t>
      </w:r>
      <w:r w:rsidRPr="00F40DF1">
        <w:rPr>
          <w:rFonts w:ascii="Times New Roman" w:hAnsi="Times New Roman" w:cs="Times New Roman"/>
          <w:iCs/>
          <w:lang w:val="en-CA"/>
        </w:rPr>
        <w:t>hematological malignancies</w:t>
      </w:r>
      <w:r w:rsidR="008B5413">
        <w:rPr>
          <w:rFonts w:ascii="Times New Roman" w:hAnsi="Times New Roman" w:cs="Times New Roman"/>
          <w:iCs/>
          <w:lang w:val="en-CA"/>
        </w:rPr>
        <w:t>,</w:t>
      </w:r>
      <w:r w:rsidRPr="00F40DF1">
        <w:rPr>
          <w:rFonts w:ascii="Times New Roman" w:hAnsi="Times New Roman" w:cs="Times New Roman"/>
          <w:iCs/>
          <w:lang w:val="en-CA"/>
        </w:rPr>
        <w:t xml:space="preserve"> an active solid tumor or having received specific anti-tumor treatment within a year</w:t>
      </w:r>
      <w:r w:rsidR="00A6215D">
        <w:rPr>
          <w:rFonts w:ascii="Times New Roman" w:hAnsi="Times New Roman" w:cs="Times New Roman"/>
          <w:iCs/>
          <w:lang w:val="en-CA"/>
        </w:rPr>
        <w:t>,</w:t>
      </w:r>
      <w:r w:rsidRPr="00F40DF1">
        <w:rPr>
          <w:rFonts w:ascii="Times New Roman" w:hAnsi="Times New Roman" w:cs="Times New Roman"/>
          <w:iCs/>
          <w:lang w:val="en-CA"/>
        </w:rPr>
        <w:t xml:space="preserve"> solid</w:t>
      </w:r>
      <w:r w:rsidR="00A6215D">
        <w:rPr>
          <w:rFonts w:ascii="Times New Roman" w:hAnsi="Times New Roman" w:cs="Times New Roman"/>
          <w:iCs/>
          <w:lang w:val="en-CA"/>
        </w:rPr>
        <w:t xml:space="preserve"> </w:t>
      </w:r>
      <w:r w:rsidRPr="00F40DF1">
        <w:rPr>
          <w:rFonts w:ascii="Times New Roman" w:hAnsi="Times New Roman" w:cs="Times New Roman"/>
          <w:iCs/>
          <w:lang w:val="en-CA"/>
        </w:rPr>
        <w:t>organ transplant</w:t>
      </w:r>
      <w:r w:rsidR="00A6215D">
        <w:rPr>
          <w:rFonts w:ascii="Times New Roman" w:hAnsi="Times New Roman" w:cs="Times New Roman"/>
          <w:iCs/>
          <w:lang w:val="en-CA"/>
        </w:rPr>
        <w:t xml:space="preserve">; </w:t>
      </w:r>
      <w:r w:rsidRPr="00F40DF1">
        <w:rPr>
          <w:rFonts w:ascii="Times New Roman" w:hAnsi="Times New Roman" w:cs="Times New Roman"/>
          <w:iCs/>
          <w:lang w:val="en-CA"/>
        </w:rPr>
        <w:t>human immunodeficiency virus or immunosuppressants</w:t>
      </w:r>
      <w:r w:rsidR="008B5413">
        <w:rPr>
          <w:rFonts w:ascii="Times New Roman" w:hAnsi="Times New Roman" w:cs="Times New Roman"/>
          <w:iCs/>
          <w:lang w:val="en-CA"/>
        </w:rPr>
        <w:t>;</w:t>
      </w:r>
      <w:r w:rsidRPr="00F40DF1">
        <w:rPr>
          <w:rFonts w:ascii="Times New Roman" w:hAnsi="Times New Roman" w:cs="Times New Roman"/>
          <w:iCs/>
          <w:lang w:val="en-CA"/>
        </w:rPr>
        <w:t xml:space="preserve"> chronic respiratory disease includ</w:t>
      </w:r>
      <w:r w:rsidR="00A6215D">
        <w:rPr>
          <w:rFonts w:ascii="Times New Roman" w:hAnsi="Times New Roman" w:cs="Times New Roman"/>
          <w:iCs/>
          <w:lang w:val="en-CA"/>
        </w:rPr>
        <w:t xml:space="preserve">ed </w:t>
      </w:r>
      <w:r w:rsidRPr="00F40DF1">
        <w:rPr>
          <w:rFonts w:ascii="Times New Roman" w:hAnsi="Times New Roman" w:cs="Times New Roman"/>
          <w:iCs/>
          <w:lang w:val="en-CA"/>
        </w:rPr>
        <w:t xml:space="preserve">asthma, chronic obstructive pulmonary disease, restrictive pulmonary disease, or apnea. </w:t>
      </w:r>
      <w:r w:rsidR="00A6215D">
        <w:rPr>
          <w:rFonts w:ascii="Times New Roman" w:hAnsi="Times New Roman" w:cs="Times New Roman"/>
          <w:iCs/>
          <w:lang w:val="en-CA"/>
        </w:rPr>
        <w:t>The m</w:t>
      </w:r>
      <w:r w:rsidRPr="00F40DF1">
        <w:rPr>
          <w:rFonts w:ascii="Times New Roman" w:hAnsi="Times New Roman" w:cs="Times New Roman"/>
          <w:iCs/>
          <w:lang w:val="en-CA"/>
        </w:rPr>
        <w:t>ode of respiratory support</w:t>
      </w:r>
      <w:r w:rsidR="00A6215D">
        <w:rPr>
          <w:rFonts w:ascii="Times New Roman" w:hAnsi="Times New Roman" w:cs="Times New Roman"/>
          <w:iCs/>
          <w:lang w:val="en-CA"/>
        </w:rPr>
        <w:t xml:space="preserve"> was also collected: invasive/non-invasive </w:t>
      </w:r>
      <w:r w:rsidRPr="00F40DF1">
        <w:rPr>
          <w:rFonts w:ascii="Times New Roman" w:hAnsi="Times New Roman" w:cs="Times New Roman"/>
          <w:iCs/>
          <w:lang w:val="en-CA"/>
        </w:rPr>
        <w:t>mechanical ventilation</w:t>
      </w:r>
      <w:r w:rsidR="00A6215D">
        <w:rPr>
          <w:rFonts w:ascii="Times New Roman" w:hAnsi="Times New Roman" w:cs="Times New Roman"/>
          <w:iCs/>
          <w:lang w:val="en-CA"/>
        </w:rPr>
        <w:t xml:space="preserve">; </w:t>
      </w:r>
      <w:r w:rsidRPr="00F40DF1">
        <w:rPr>
          <w:rFonts w:ascii="Times New Roman" w:hAnsi="Times New Roman" w:cs="Times New Roman"/>
          <w:iCs/>
          <w:lang w:val="en-CA"/>
        </w:rPr>
        <w:t>oxygen mask</w:t>
      </w:r>
      <w:r w:rsidR="00A6215D">
        <w:rPr>
          <w:rFonts w:ascii="Times New Roman" w:hAnsi="Times New Roman" w:cs="Times New Roman"/>
          <w:iCs/>
          <w:lang w:val="en-CA"/>
        </w:rPr>
        <w:t>/</w:t>
      </w:r>
      <w:r w:rsidRPr="00F40DF1">
        <w:rPr>
          <w:rFonts w:ascii="Times New Roman" w:hAnsi="Times New Roman" w:cs="Times New Roman"/>
          <w:iCs/>
          <w:lang w:val="en-CA"/>
        </w:rPr>
        <w:t>high flow nasal oxygen</w:t>
      </w:r>
      <w:r w:rsidR="00A6215D">
        <w:rPr>
          <w:rFonts w:ascii="Times New Roman" w:hAnsi="Times New Roman" w:cs="Times New Roman"/>
          <w:iCs/>
          <w:lang w:val="en-CA"/>
        </w:rPr>
        <w:t>;</w:t>
      </w:r>
      <w:r w:rsidRPr="00F40DF1">
        <w:rPr>
          <w:rFonts w:ascii="Times New Roman" w:hAnsi="Times New Roman" w:cs="Times New Roman"/>
          <w:iCs/>
          <w:lang w:val="en-CA"/>
        </w:rPr>
        <w:t xml:space="preserve"> FiO</w:t>
      </w:r>
      <w:r w:rsidRPr="00F40DF1">
        <w:rPr>
          <w:rFonts w:ascii="Times New Roman" w:hAnsi="Times New Roman" w:cs="Times New Roman"/>
          <w:iCs/>
          <w:vertAlign w:val="subscript"/>
          <w:lang w:val="en-CA"/>
        </w:rPr>
        <w:t>2</w:t>
      </w:r>
      <w:r w:rsidRPr="00F40DF1">
        <w:rPr>
          <w:rFonts w:ascii="Times New Roman" w:hAnsi="Times New Roman" w:cs="Times New Roman"/>
          <w:iCs/>
          <w:lang w:val="en-CA"/>
        </w:rPr>
        <w:t>, PaO</w:t>
      </w:r>
      <w:r w:rsidRPr="00F40DF1">
        <w:rPr>
          <w:rFonts w:ascii="Times New Roman" w:hAnsi="Times New Roman" w:cs="Times New Roman"/>
          <w:iCs/>
          <w:vertAlign w:val="subscript"/>
          <w:lang w:val="en-CA"/>
        </w:rPr>
        <w:t>2</w:t>
      </w:r>
      <w:r w:rsidRPr="00F40DF1">
        <w:rPr>
          <w:rFonts w:ascii="Times New Roman" w:hAnsi="Times New Roman" w:cs="Times New Roman"/>
          <w:iCs/>
          <w:lang w:val="en-CA"/>
        </w:rPr>
        <w:t>/FiO</w:t>
      </w:r>
      <w:r w:rsidRPr="00F40DF1">
        <w:rPr>
          <w:rFonts w:ascii="Times New Roman" w:hAnsi="Times New Roman" w:cs="Times New Roman"/>
          <w:iCs/>
          <w:vertAlign w:val="subscript"/>
          <w:lang w:val="en-CA"/>
        </w:rPr>
        <w:t>2</w:t>
      </w:r>
      <w:r w:rsidRPr="00F40DF1">
        <w:rPr>
          <w:rFonts w:ascii="Times New Roman" w:hAnsi="Times New Roman" w:cs="Times New Roman"/>
          <w:iCs/>
          <w:lang w:val="en-CA"/>
        </w:rPr>
        <w:t xml:space="preserve"> ratio</w:t>
      </w:r>
      <w:r w:rsidR="00A6215D">
        <w:rPr>
          <w:rFonts w:ascii="Times New Roman" w:hAnsi="Times New Roman" w:cs="Times New Roman"/>
          <w:iCs/>
          <w:lang w:val="en-CA"/>
        </w:rPr>
        <w:t xml:space="preserve">; </w:t>
      </w:r>
      <w:r w:rsidR="008B5413">
        <w:rPr>
          <w:rFonts w:ascii="Times New Roman" w:hAnsi="Times New Roman" w:cs="Times New Roman"/>
          <w:iCs/>
          <w:lang w:val="en-CA"/>
        </w:rPr>
        <w:t xml:space="preserve">and </w:t>
      </w:r>
      <w:r w:rsidRPr="00F40DF1">
        <w:rPr>
          <w:rFonts w:ascii="Times New Roman" w:hAnsi="Times New Roman" w:cs="Times New Roman"/>
          <w:iCs/>
          <w:lang w:val="en-CA"/>
        </w:rPr>
        <w:t>use of neuromuscular blockades</w:t>
      </w:r>
      <w:r w:rsidR="00A6215D">
        <w:rPr>
          <w:rFonts w:ascii="Times New Roman" w:hAnsi="Times New Roman" w:cs="Times New Roman"/>
          <w:iCs/>
          <w:lang w:val="en-CA"/>
        </w:rPr>
        <w:t xml:space="preserve"> and </w:t>
      </w:r>
      <w:r w:rsidRPr="00F40DF1">
        <w:rPr>
          <w:rFonts w:ascii="Times New Roman" w:hAnsi="Times New Roman" w:cs="Times New Roman"/>
          <w:iCs/>
          <w:lang w:val="en-CA"/>
        </w:rPr>
        <w:t>corticosteroids (regardless of the indication and the dose</w:t>
      </w:r>
      <w:r w:rsidR="00A6215D">
        <w:rPr>
          <w:rFonts w:ascii="Times New Roman" w:hAnsi="Times New Roman" w:cs="Times New Roman"/>
          <w:iCs/>
          <w:lang w:val="en-CA"/>
        </w:rPr>
        <w:t>)</w:t>
      </w:r>
      <w:r w:rsidRPr="00F40DF1">
        <w:rPr>
          <w:rFonts w:ascii="Times New Roman" w:hAnsi="Times New Roman" w:cs="Times New Roman"/>
          <w:iCs/>
          <w:lang w:val="en-CA"/>
        </w:rPr>
        <w:t xml:space="preserve">. For patients who received standard oxygen therapy, </w:t>
      </w:r>
      <w:r w:rsidR="00A6215D">
        <w:rPr>
          <w:rFonts w:ascii="Times New Roman" w:hAnsi="Times New Roman" w:cs="Times New Roman"/>
          <w:iCs/>
          <w:lang w:val="en-CA"/>
        </w:rPr>
        <w:t>d</w:t>
      </w:r>
      <w:r w:rsidRPr="00F40DF1">
        <w:rPr>
          <w:rFonts w:ascii="Times New Roman" w:hAnsi="Times New Roman" w:cs="Times New Roman"/>
          <w:iCs/>
          <w:lang w:val="en-CA"/>
        </w:rPr>
        <w:t>ay</w:t>
      </w:r>
      <w:r w:rsidR="00A6215D">
        <w:rPr>
          <w:rFonts w:ascii="Times New Roman" w:hAnsi="Times New Roman" w:cs="Times New Roman"/>
          <w:iCs/>
          <w:lang w:val="en-CA"/>
        </w:rPr>
        <w:t xml:space="preserve"> </w:t>
      </w:r>
      <w:r w:rsidRPr="00F40DF1">
        <w:rPr>
          <w:rFonts w:ascii="Times New Roman" w:hAnsi="Times New Roman" w:cs="Times New Roman"/>
          <w:iCs/>
          <w:lang w:val="en-CA"/>
        </w:rPr>
        <w:t>1 PaO</w:t>
      </w:r>
      <w:r w:rsidRPr="00F40DF1">
        <w:rPr>
          <w:rFonts w:ascii="Times New Roman" w:hAnsi="Times New Roman" w:cs="Times New Roman"/>
          <w:iCs/>
          <w:vertAlign w:val="subscript"/>
          <w:lang w:val="en-CA"/>
        </w:rPr>
        <w:t>2</w:t>
      </w:r>
      <w:r w:rsidRPr="00F40DF1">
        <w:rPr>
          <w:rFonts w:ascii="Times New Roman" w:hAnsi="Times New Roman" w:cs="Times New Roman"/>
          <w:iCs/>
          <w:lang w:val="en-CA"/>
        </w:rPr>
        <w:t>/FiO</w:t>
      </w:r>
      <w:r w:rsidRPr="00F40DF1">
        <w:rPr>
          <w:rFonts w:ascii="Times New Roman" w:hAnsi="Times New Roman" w:cs="Times New Roman"/>
          <w:iCs/>
          <w:vertAlign w:val="subscript"/>
          <w:lang w:val="en-CA"/>
        </w:rPr>
        <w:t>2</w:t>
      </w:r>
      <w:r w:rsidRPr="00F40DF1">
        <w:rPr>
          <w:rFonts w:ascii="Times New Roman" w:hAnsi="Times New Roman" w:cs="Times New Roman"/>
          <w:iCs/>
          <w:lang w:val="en-CA"/>
        </w:rPr>
        <w:t xml:space="preserve"> was calculated by converting O</w:t>
      </w:r>
      <w:r w:rsidRPr="00F40DF1">
        <w:rPr>
          <w:rFonts w:ascii="Times New Roman" w:hAnsi="Times New Roman" w:cs="Times New Roman"/>
          <w:iCs/>
          <w:vertAlign w:val="subscript"/>
          <w:lang w:val="en-CA"/>
        </w:rPr>
        <w:t>2</w:t>
      </w:r>
      <w:r w:rsidRPr="00F40DF1">
        <w:rPr>
          <w:rFonts w:ascii="Times New Roman" w:hAnsi="Times New Roman" w:cs="Times New Roman"/>
          <w:iCs/>
          <w:lang w:val="en-CA"/>
        </w:rPr>
        <w:t xml:space="preserve"> flow to </w:t>
      </w:r>
      <w:r w:rsidR="00A6215D">
        <w:rPr>
          <w:rFonts w:ascii="Times New Roman" w:hAnsi="Times New Roman" w:cs="Times New Roman"/>
          <w:iCs/>
          <w:lang w:val="en-CA"/>
        </w:rPr>
        <w:t xml:space="preserve">the </w:t>
      </w:r>
      <w:r w:rsidRPr="00F40DF1">
        <w:rPr>
          <w:rFonts w:ascii="Times New Roman" w:hAnsi="Times New Roman" w:cs="Times New Roman"/>
          <w:iCs/>
          <w:lang w:val="en-CA"/>
        </w:rPr>
        <w:t>estimated FiO</w:t>
      </w:r>
      <w:r w:rsidRPr="00F40DF1">
        <w:rPr>
          <w:rFonts w:ascii="Times New Roman" w:hAnsi="Times New Roman" w:cs="Times New Roman"/>
          <w:iCs/>
          <w:vertAlign w:val="subscript"/>
          <w:lang w:val="en-CA"/>
        </w:rPr>
        <w:t>2</w:t>
      </w:r>
      <w:r w:rsidR="00A6215D">
        <w:rPr>
          <w:rFonts w:ascii="Times New Roman" w:hAnsi="Times New Roman" w:cs="Times New Roman"/>
          <w:iCs/>
          <w:lang w:val="en-CA"/>
        </w:rPr>
        <w:t>.</w:t>
      </w:r>
      <w:r w:rsidRPr="006169D3">
        <w:rPr>
          <w:rFonts w:ascii="Times New Roman" w:hAnsi="Times New Roman" w:cs="Times New Roman"/>
          <w:iCs/>
          <w:vertAlign w:val="superscript"/>
          <w:lang w:val="en-CA"/>
        </w:rPr>
        <w:fldChar w:fldCharType="begin"/>
      </w:r>
      <w:r w:rsidR="00437538" w:rsidRPr="006169D3">
        <w:rPr>
          <w:rFonts w:ascii="Times New Roman" w:hAnsi="Times New Roman" w:cs="Times New Roman"/>
          <w:iCs/>
          <w:vertAlign w:val="superscript"/>
          <w:lang w:val="en-CA"/>
        </w:rPr>
        <w:instrText xml:space="preserve"> ADDIN ZOTERO_ITEM CSL_CITATION {"citationID":"B9RTtVPM","properties":{"formattedCitation":"(4)","plainCitation":"(4)","noteIndex":0},"citationItems":[{"id":"j5g3Fvaa/Ouq86MtJ","uris":["http://zotero.org/users/535992/items/42CJUI4T"],"itemData":{"id":6775,"type":"article-journal","abstract":"CONTEXT: Infection is a major cause of morbidity and mortality in intensive care units (ICUs) worldwide. However, relatively little information is available about the global epidemiology of such infections.\nOBJECTIVE: To provide an up-to-date, international picture of the extent and patterns of infection in ICUs.\nDESIGN, SETTING, AND PATIENTS: The Extended Prevalence of Infection in Intensive Care (EPIC II) study, a 1-day, prospective, point prevalence study with follow-up conducted on May 8, 2007. Demographic, physiological, bacteriological, therapeutic, and outcome data were collected for 14,414 patients in 1265 participating ICUs from 75 countries on the study day. Analyses focused on the data from the 13,796 adult (&gt;18 years) patients.\nRESULTS: On the day of the study, 7087 of 13,796 patients (51%) were considered infected; 9084 (71%) were receiving antibiotics. The infection was of respiratory origin in 4503 (64%), and microbiological culture results were positive in 4947 (70%) of the infected patients; 62% of the positive isolates were gram-negative organisms, 47% were gram-positive, and 19% were fungi. Patients who had longer ICU stays prior to the study day had higher rates of infection, especially infections due to resistant staphylococci, Acinetobacter, Pseudomonas species, and Candida species. The ICU mortality rate of infected patients was more than twice that of noninfected patients (25% [1688/6659] vs 11% [ 682/6352], respectively; P &lt; .001), as was the hospital mortality rate (33% [2201/6659] vs 15% [ 942/6352], respectively; P &lt; .001) (adjusted odds ratio for risk of hospital mortality, 1.51; 95% confidence interval, 1.36-1.68; P &lt; .001).\nCONCLUSIONS: Infections are common in patients in contemporary ICUs, and risk of infection increases with duration of ICU stay. In this large cohort, infection was independently associated with an increased risk of hospital death.","container-title":"JAMA","DOI":"10.1001/jama.2009.1754","ISSN":"1538-3598","issue":"21","journalAbbreviation":"JAMA","language":"eng","note":"PMID: 19952319","page":"2323-2329","source":"PubMed","title":"International study of the prevalence and outcomes of infection in intensive care units","volume":"302","author":[{"family":"Vincent","given":"Jean-Louis"},{"family":"Rello","given":"Jordi"},{"family":"Marshall","given":"John"},{"family":"Silva","given":"Eliezer"},{"family":"Anzueto","given":"Antonio"},{"family":"Martin","given":"Claude D."},{"family":"Moreno","given":"Rui"},{"family":"Lipman","given":"Jeffrey"},{"family":"Gomersall","given":"Charles"},{"family":"Sakr","given":"Yasser"},{"family":"Reinhart","given":"Konrad"},{"literal":"EPIC II Group of Investigators"}],"issued":{"date-parts":[["2009",12,2]]}}}],"schema":"https://github.com/citation-style-language/schema/raw/master/csl-citation.json"} </w:instrText>
      </w:r>
      <w:r w:rsidRPr="006169D3">
        <w:rPr>
          <w:rFonts w:ascii="Times New Roman" w:hAnsi="Times New Roman" w:cs="Times New Roman"/>
          <w:iCs/>
          <w:vertAlign w:val="superscript"/>
          <w:lang w:val="en-CA"/>
        </w:rPr>
        <w:fldChar w:fldCharType="separate"/>
      </w:r>
      <w:r w:rsidR="00437538" w:rsidRPr="006169D3">
        <w:rPr>
          <w:rFonts w:ascii="Times New Roman" w:hAnsi="Times New Roman" w:cs="Times New Roman"/>
          <w:iCs/>
          <w:vertAlign w:val="superscript"/>
          <w:lang w:val="en-CA"/>
        </w:rPr>
        <w:t>4</w:t>
      </w:r>
      <w:r w:rsidRPr="006169D3">
        <w:rPr>
          <w:rFonts w:ascii="Times New Roman" w:hAnsi="Times New Roman" w:cs="Times New Roman"/>
          <w:iCs/>
          <w:vertAlign w:val="superscript"/>
          <w:lang w:val="en-CA"/>
        </w:rPr>
        <w:fldChar w:fldCharType="end"/>
      </w:r>
      <w:r w:rsidRPr="00AF78F1">
        <w:rPr>
          <w:rFonts w:ascii="Times New Roman" w:hAnsi="Times New Roman" w:cs="Times New Roman"/>
          <w:iCs/>
          <w:lang w:val="en-CA"/>
        </w:rPr>
        <w:t xml:space="preserve"> </w:t>
      </w:r>
      <w:r w:rsidRPr="00F40DF1">
        <w:rPr>
          <w:rFonts w:ascii="Times New Roman" w:hAnsi="Times New Roman" w:cs="Times New Roman"/>
          <w:iCs/>
          <w:lang w:val="en-CA"/>
        </w:rPr>
        <w:t xml:space="preserve">We also collected </w:t>
      </w:r>
      <w:r w:rsidR="00A6215D">
        <w:rPr>
          <w:rFonts w:ascii="Times New Roman" w:hAnsi="Times New Roman" w:cs="Times New Roman"/>
          <w:iCs/>
          <w:lang w:val="en-CA"/>
        </w:rPr>
        <w:t xml:space="preserve">data on </w:t>
      </w:r>
      <w:r w:rsidRPr="00F40DF1">
        <w:rPr>
          <w:rFonts w:ascii="Times New Roman" w:hAnsi="Times New Roman" w:cs="Times New Roman"/>
          <w:iCs/>
          <w:lang w:val="en-CA"/>
        </w:rPr>
        <w:t xml:space="preserve">complications and organ dysfunction </w:t>
      </w:r>
      <w:r w:rsidR="00694825">
        <w:rPr>
          <w:rFonts w:ascii="Times New Roman" w:hAnsi="Times New Roman" w:cs="Times New Roman"/>
          <w:iCs/>
          <w:lang w:val="en-CA"/>
        </w:rPr>
        <w:t xml:space="preserve">during </w:t>
      </w:r>
      <w:r w:rsidRPr="00F40DF1">
        <w:rPr>
          <w:rFonts w:ascii="Times New Roman" w:hAnsi="Times New Roman" w:cs="Times New Roman"/>
          <w:iCs/>
          <w:lang w:val="en-CA"/>
        </w:rPr>
        <w:t>ICU stay</w:t>
      </w:r>
      <w:r w:rsidR="00A6215D">
        <w:rPr>
          <w:rFonts w:ascii="Times New Roman" w:hAnsi="Times New Roman" w:cs="Times New Roman"/>
          <w:iCs/>
          <w:lang w:val="en-CA"/>
        </w:rPr>
        <w:t>,</w:t>
      </w:r>
      <w:r w:rsidRPr="00F40DF1">
        <w:rPr>
          <w:rFonts w:ascii="Times New Roman" w:hAnsi="Times New Roman" w:cs="Times New Roman"/>
          <w:iCs/>
          <w:lang w:val="en-CA"/>
        </w:rPr>
        <w:t xml:space="preserve"> including </w:t>
      </w:r>
      <w:r w:rsidRPr="00F40DF1">
        <w:rPr>
          <w:rFonts w:ascii="Times New Roman" w:hAnsi="Times New Roman" w:cs="Times New Roman"/>
          <w:lang w:val="en-CA"/>
        </w:rPr>
        <w:t>acute renal failure</w:t>
      </w:r>
      <w:r w:rsidRPr="00F40DF1">
        <w:rPr>
          <w:rFonts w:ascii="Times New Roman" w:hAnsi="Times New Roman" w:cs="Times New Roman"/>
          <w:iCs/>
          <w:lang w:val="en-CA"/>
        </w:rPr>
        <w:t xml:space="preserve"> requiring renal replacement therapy, thromboembolic complications (distal venous thrombosis or proven pulmonary embolism </w:t>
      </w:r>
      <w:r w:rsidRPr="00F40DF1">
        <w:rPr>
          <w:rFonts w:ascii="Times New Roman" w:hAnsi="Times New Roman" w:cs="Times New Roman"/>
          <w:lang w:val="en-CA"/>
        </w:rPr>
        <w:t>by either pulmonary CT angiography or cardiac echography)</w:t>
      </w:r>
      <w:r w:rsidRPr="00F40DF1">
        <w:rPr>
          <w:rFonts w:ascii="Times New Roman" w:hAnsi="Times New Roman" w:cs="Times New Roman"/>
          <w:iCs/>
          <w:lang w:val="en-CA"/>
        </w:rPr>
        <w:t>, ventilator-associated pneumonia, and cardiac arrest. Ventilator-associated pneumonia</w:t>
      </w:r>
      <w:r w:rsidRPr="00F40DF1">
        <w:rPr>
          <w:rFonts w:ascii="Times New Roman" w:hAnsi="Times New Roman" w:cs="Times New Roman"/>
          <w:lang w:val="en-CA"/>
        </w:rPr>
        <w:t xml:space="preserve"> was defined by either bronchoalveolar lavage culture</w:t>
      </w:r>
      <w:r w:rsidR="00694825">
        <w:rPr>
          <w:rFonts w:ascii="Times New Roman" w:hAnsi="Times New Roman" w:cs="Times New Roman"/>
          <w:lang w:val="en-CA"/>
        </w:rPr>
        <w:t>s</w:t>
      </w:r>
      <w:r w:rsidRPr="00F40DF1">
        <w:rPr>
          <w:rFonts w:ascii="Times New Roman" w:hAnsi="Times New Roman" w:cs="Times New Roman"/>
          <w:lang w:val="en-CA"/>
        </w:rPr>
        <w:t xml:space="preserve"> growing ≥10</w:t>
      </w:r>
      <w:r w:rsidRPr="00F40DF1">
        <w:rPr>
          <w:rFonts w:ascii="Times New Roman" w:hAnsi="Times New Roman" w:cs="Times New Roman"/>
          <w:vertAlign w:val="superscript"/>
          <w:lang w:val="en-CA"/>
        </w:rPr>
        <w:t>4</w:t>
      </w:r>
      <w:r w:rsidRPr="00F40DF1">
        <w:rPr>
          <w:rFonts w:ascii="Times New Roman" w:hAnsi="Times New Roman" w:cs="Times New Roman"/>
          <w:lang w:val="en-CA"/>
        </w:rPr>
        <w:t>cfu/mL, blind</w:t>
      </w:r>
      <w:r w:rsidR="00694825">
        <w:rPr>
          <w:rFonts w:ascii="Times New Roman" w:hAnsi="Times New Roman" w:cs="Times New Roman"/>
          <w:lang w:val="en-CA"/>
        </w:rPr>
        <w:t>-</w:t>
      </w:r>
      <w:r w:rsidRPr="00F40DF1">
        <w:rPr>
          <w:rFonts w:ascii="Times New Roman" w:hAnsi="Times New Roman" w:cs="Times New Roman"/>
          <w:lang w:val="en-CA"/>
        </w:rPr>
        <w:t>protected</w:t>
      </w:r>
      <w:r w:rsidR="008B5413">
        <w:rPr>
          <w:rFonts w:ascii="Times New Roman" w:hAnsi="Times New Roman" w:cs="Times New Roman"/>
          <w:lang w:val="en-CA"/>
        </w:rPr>
        <w:t>,</w:t>
      </w:r>
      <w:r w:rsidRPr="00F40DF1">
        <w:rPr>
          <w:rFonts w:ascii="Times New Roman" w:hAnsi="Times New Roman" w:cs="Times New Roman"/>
          <w:lang w:val="en-CA"/>
        </w:rPr>
        <w:t xml:space="preserve"> specimen brush distal</w:t>
      </w:r>
      <w:r w:rsidR="008B5413">
        <w:rPr>
          <w:rFonts w:ascii="Times New Roman" w:hAnsi="Times New Roman" w:cs="Times New Roman"/>
          <w:lang w:val="en-CA"/>
        </w:rPr>
        <w:t xml:space="preserve"> sampling</w:t>
      </w:r>
      <w:r w:rsidRPr="00F40DF1">
        <w:rPr>
          <w:rFonts w:ascii="Times New Roman" w:hAnsi="Times New Roman" w:cs="Times New Roman"/>
          <w:lang w:val="en-CA"/>
        </w:rPr>
        <w:t xml:space="preserve"> growing ≥10</w:t>
      </w:r>
      <w:r w:rsidRPr="00F40DF1">
        <w:rPr>
          <w:rFonts w:ascii="Times New Roman" w:hAnsi="Times New Roman" w:cs="Times New Roman"/>
          <w:vertAlign w:val="superscript"/>
          <w:lang w:val="en-CA"/>
        </w:rPr>
        <w:t>3</w:t>
      </w:r>
      <w:r w:rsidRPr="00F40DF1">
        <w:rPr>
          <w:rFonts w:ascii="Times New Roman" w:hAnsi="Times New Roman" w:cs="Times New Roman"/>
          <w:lang w:val="en-CA"/>
        </w:rPr>
        <w:t>cfu/mL, or endotracheal aspirates growing ≥10</w:t>
      </w:r>
      <w:r w:rsidRPr="00F40DF1">
        <w:rPr>
          <w:rFonts w:ascii="Times New Roman" w:hAnsi="Times New Roman" w:cs="Times New Roman"/>
          <w:vertAlign w:val="superscript"/>
          <w:lang w:val="en-CA"/>
        </w:rPr>
        <w:t>6</w:t>
      </w:r>
      <w:r w:rsidRPr="00F40DF1">
        <w:rPr>
          <w:rFonts w:ascii="Times New Roman" w:hAnsi="Times New Roman" w:cs="Times New Roman"/>
          <w:lang w:val="en-CA"/>
        </w:rPr>
        <w:t>cfu/</w:t>
      </w:r>
      <w:proofErr w:type="spellStart"/>
      <w:r w:rsidRPr="00F40DF1">
        <w:rPr>
          <w:rFonts w:ascii="Times New Roman" w:hAnsi="Times New Roman" w:cs="Times New Roman"/>
          <w:lang w:val="en-CA"/>
        </w:rPr>
        <w:t>mL.</w:t>
      </w:r>
      <w:proofErr w:type="spellEnd"/>
    </w:p>
    <w:p w14:paraId="4D024591" w14:textId="6B33B1E0" w:rsidR="007A2B55" w:rsidRPr="007A2B55" w:rsidRDefault="007A2B55" w:rsidP="006B1116">
      <w:pPr>
        <w:spacing w:line="480" w:lineRule="auto"/>
        <w:rPr>
          <w:rFonts w:ascii="Times New Roman" w:hAnsi="Times New Roman" w:cs="Times New Roman"/>
          <w:lang w:val="en-US"/>
        </w:rPr>
      </w:pPr>
      <w:r w:rsidRPr="007A2B55">
        <w:rPr>
          <w:rFonts w:ascii="Times New Roman" w:hAnsi="Times New Roman" w:cs="Times New Roman"/>
          <w:lang w:val="en-US"/>
        </w:rPr>
        <w:t>If an LST limitation was decided upon during ICU stay, investigators were asked to record in detail the following items: cardiovascular support (vasopressors, do-not-resuscitate order); ventilatory support (invasive or non-invasive, intubation, tracheotomy, respiratory device settings, FiO</w:t>
      </w:r>
      <w:r w:rsidRPr="007A2B55">
        <w:rPr>
          <w:rFonts w:ascii="Times New Roman" w:hAnsi="Times New Roman" w:cs="Times New Roman"/>
          <w:vertAlign w:val="subscript"/>
          <w:lang w:val="en-US"/>
        </w:rPr>
        <w:t>2</w:t>
      </w:r>
      <w:r w:rsidRPr="007A2B55">
        <w:rPr>
          <w:rFonts w:ascii="Times New Roman" w:hAnsi="Times New Roman" w:cs="Times New Roman"/>
          <w:lang w:val="en-US"/>
        </w:rPr>
        <w:t>); renal replacement therapy; blood transfusion; enteral or parenteral nutrition; surgical emergency treatment; antibiotics; and intracranial pressure monitoring.</w:t>
      </w:r>
    </w:p>
    <w:p w14:paraId="6278A45E" w14:textId="77777777" w:rsidR="00854781" w:rsidRDefault="00854781" w:rsidP="00AF78F1">
      <w:pPr>
        <w:spacing w:after="0" w:line="240" w:lineRule="auto"/>
        <w:rPr>
          <w:rFonts w:ascii="Times New Roman" w:hAnsi="Times New Roman" w:cs="Times New Roman"/>
          <w:b/>
          <w:bCs/>
          <w:lang w:val="en-US"/>
        </w:rPr>
      </w:pPr>
      <w:r>
        <w:rPr>
          <w:rFonts w:ascii="Times New Roman" w:hAnsi="Times New Roman" w:cs="Times New Roman"/>
          <w:b/>
          <w:bCs/>
          <w:lang w:val="en-US"/>
        </w:rPr>
        <w:br w:type="page"/>
      </w:r>
    </w:p>
    <w:p w14:paraId="51678F87" w14:textId="46C72F91" w:rsidR="004D4034" w:rsidRPr="00F40DF1" w:rsidRDefault="004A3D3E">
      <w:pPr>
        <w:rPr>
          <w:rFonts w:ascii="Times New Roman" w:hAnsi="Times New Roman" w:cs="Times New Roman"/>
          <w:b/>
          <w:bCs/>
          <w:lang w:val="en-US"/>
        </w:rPr>
      </w:pPr>
      <w:r w:rsidRPr="00F40DF1">
        <w:rPr>
          <w:rFonts w:ascii="Times New Roman" w:hAnsi="Times New Roman" w:cs="Times New Roman"/>
          <w:b/>
          <w:bCs/>
          <w:lang w:val="en-US"/>
        </w:rPr>
        <w:t>Epidemiological data used for ICU load calculation</w:t>
      </w:r>
    </w:p>
    <w:p w14:paraId="1BC0A48E" w14:textId="77777777" w:rsidR="00396CB5" w:rsidRPr="00F40DF1" w:rsidRDefault="00396CB5" w:rsidP="00635F8A">
      <w:pPr>
        <w:pStyle w:val="Default"/>
        <w:spacing w:line="480" w:lineRule="auto"/>
        <w:jc w:val="both"/>
        <w:rPr>
          <w:rFonts w:ascii="Times New Roman" w:hAnsi="Times New Roman" w:cs="Times New Roman"/>
          <w:sz w:val="22"/>
          <w:szCs w:val="22"/>
          <w:lang w:val="en-US"/>
        </w:rPr>
      </w:pPr>
    </w:p>
    <w:p w14:paraId="5BCE4F47" w14:textId="3114E6F0" w:rsidR="00F50DED" w:rsidRPr="00647D3E" w:rsidRDefault="004A3D3E" w:rsidP="006169D3">
      <w:pPr>
        <w:pStyle w:val="Default"/>
        <w:spacing w:line="480" w:lineRule="auto"/>
        <w:rPr>
          <w:rFonts w:ascii="Times New Roman" w:eastAsia="Times New Roman" w:hAnsi="Times New Roman" w:cs="Times New Roman"/>
          <w:color w:val="867C9C"/>
          <w:sz w:val="22"/>
          <w:szCs w:val="22"/>
          <w:u w:val="single"/>
          <w:lang w:val="en-US" w:eastAsia="fr-FR"/>
        </w:rPr>
      </w:pPr>
      <w:r w:rsidRPr="00700EAC">
        <w:rPr>
          <w:rFonts w:ascii="Times New Roman" w:hAnsi="Times New Roman" w:cs="Times New Roman"/>
          <w:bCs/>
          <w:sz w:val="22"/>
          <w:szCs w:val="22"/>
          <w:lang w:val="en-US"/>
        </w:rPr>
        <w:t>Daily regional ICU bed occupancy data</w:t>
      </w:r>
      <w:r w:rsidRPr="009E0BE9">
        <w:rPr>
          <w:rFonts w:ascii="Times New Roman" w:hAnsi="Times New Roman" w:cs="Times New Roman"/>
          <w:sz w:val="22"/>
          <w:szCs w:val="22"/>
          <w:lang w:val="en-US"/>
        </w:rPr>
        <w:t xml:space="preserve"> </w:t>
      </w:r>
      <w:r w:rsidRPr="00F40DF1">
        <w:rPr>
          <w:rFonts w:ascii="Times New Roman" w:hAnsi="Times New Roman" w:cs="Times New Roman"/>
          <w:sz w:val="22"/>
          <w:szCs w:val="22"/>
          <w:lang w:val="en-US"/>
        </w:rPr>
        <w:t xml:space="preserve">was based </w:t>
      </w:r>
      <w:r w:rsidRPr="00647D3E">
        <w:rPr>
          <w:rFonts w:ascii="Times New Roman" w:hAnsi="Times New Roman" w:cs="Times New Roman"/>
          <w:sz w:val="22"/>
          <w:szCs w:val="22"/>
          <w:lang w:val="en-US"/>
        </w:rPr>
        <w:t>on data publicly available from official epidemiological reports</w:t>
      </w:r>
      <w:r w:rsidR="00694825" w:rsidRPr="00647D3E">
        <w:rPr>
          <w:rFonts w:ascii="Times New Roman" w:hAnsi="Times New Roman" w:cs="Times New Roman"/>
          <w:sz w:val="22"/>
          <w:szCs w:val="22"/>
          <w:lang w:val="en-US"/>
        </w:rPr>
        <w:t xml:space="preserve"> </w:t>
      </w:r>
      <w:r w:rsidRPr="00647D3E">
        <w:rPr>
          <w:rFonts w:ascii="Times New Roman" w:hAnsi="Times New Roman" w:cs="Times New Roman"/>
          <w:sz w:val="22"/>
          <w:szCs w:val="22"/>
          <w:lang w:val="en-US"/>
        </w:rPr>
        <w:t>on government</w:t>
      </w:r>
      <w:r w:rsidR="00694825" w:rsidRPr="00647D3E">
        <w:rPr>
          <w:rFonts w:ascii="Times New Roman" w:hAnsi="Times New Roman" w:cs="Times New Roman"/>
          <w:sz w:val="22"/>
          <w:szCs w:val="22"/>
          <w:lang w:val="en-US"/>
        </w:rPr>
        <w:t xml:space="preserve">al </w:t>
      </w:r>
      <w:r w:rsidRPr="00647D3E">
        <w:rPr>
          <w:rFonts w:ascii="Times New Roman" w:hAnsi="Times New Roman" w:cs="Times New Roman"/>
          <w:sz w:val="22"/>
          <w:szCs w:val="22"/>
          <w:lang w:val="en-US"/>
        </w:rPr>
        <w:t>websites</w:t>
      </w:r>
      <w:r w:rsidR="004220AC" w:rsidRPr="00647D3E">
        <w:rPr>
          <w:rFonts w:ascii="Times New Roman" w:hAnsi="Times New Roman" w:cs="Times New Roman"/>
          <w:sz w:val="22"/>
          <w:szCs w:val="22"/>
          <w:lang w:val="en-US"/>
        </w:rPr>
        <w:t>:</w:t>
      </w:r>
      <w:r w:rsidR="00694825" w:rsidRPr="00647D3E">
        <w:rPr>
          <w:rFonts w:ascii="Times New Roman" w:hAnsi="Times New Roman" w:cs="Times New Roman"/>
          <w:sz w:val="22"/>
          <w:szCs w:val="22"/>
          <w:lang w:val="en-US"/>
        </w:rPr>
        <w:t xml:space="preserve"> </w:t>
      </w:r>
      <w:r w:rsidR="00396CB5" w:rsidRPr="00647D3E">
        <w:rPr>
          <w:rFonts w:ascii="Times New Roman" w:hAnsi="Times New Roman" w:cs="Times New Roman"/>
          <w:sz w:val="22"/>
          <w:szCs w:val="22"/>
          <w:lang w:val="en-US"/>
        </w:rPr>
        <w:t xml:space="preserve">France: </w:t>
      </w:r>
      <w:r w:rsidRPr="00647D3E">
        <w:rPr>
          <w:rFonts w:ascii="Times New Roman" w:hAnsi="Times New Roman" w:cs="Times New Roman"/>
          <w:sz w:val="22"/>
          <w:szCs w:val="22"/>
          <w:lang w:val="en-US"/>
        </w:rPr>
        <w:t>Public Health France</w:t>
      </w:r>
      <w:r w:rsidR="00396CB5" w:rsidRPr="00647D3E">
        <w:rPr>
          <w:rFonts w:ascii="Times New Roman" w:hAnsi="Times New Roman" w:cs="Times New Roman"/>
          <w:sz w:val="22"/>
          <w:szCs w:val="22"/>
          <w:lang w:val="en-US"/>
        </w:rPr>
        <w:t xml:space="preserve"> agency</w:t>
      </w:r>
      <w:r w:rsidR="00694825" w:rsidRPr="00647D3E">
        <w:rPr>
          <w:rStyle w:val="Lienhypertexte"/>
          <w:rFonts w:ascii="Times New Roman" w:hAnsi="Times New Roman" w:cs="Times New Roman"/>
          <w:sz w:val="22"/>
          <w:szCs w:val="22"/>
          <w:lang w:val="en-US"/>
        </w:rPr>
        <w:t xml:space="preserve"> </w:t>
      </w:r>
      <w:hyperlink r:id="rId8" w:history="1">
        <w:r w:rsidR="00647D3E" w:rsidRPr="00647D3E">
          <w:rPr>
            <w:rStyle w:val="Lienhypertexte"/>
            <w:rFonts w:ascii="Times New Roman" w:hAnsi="Times New Roman" w:cs="Times New Roman"/>
            <w:sz w:val="22"/>
            <w:szCs w:val="22"/>
            <w:lang w:val="en-US"/>
          </w:rPr>
          <w:t>https://www.data.gouv.fr/fr/datasets/donnees-hospitalieres-relatives-a-lepidemie-de-covid-19/</w:t>
        </w:r>
      </w:hyperlink>
      <w:r w:rsidR="00694825" w:rsidRPr="00647D3E">
        <w:rPr>
          <w:rStyle w:val="Lienhypertexte"/>
          <w:rFonts w:ascii="Times New Roman" w:hAnsi="Times New Roman" w:cs="Times New Roman"/>
          <w:sz w:val="22"/>
          <w:szCs w:val="22"/>
          <w:lang w:val="en-US"/>
        </w:rPr>
        <w:t>;</w:t>
      </w:r>
      <w:r w:rsidR="00694825" w:rsidRPr="00647D3E">
        <w:rPr>
          <w:rFonts w:ascii="Times New Roman" w:hAnsi="Times New Roman" w:cs="Times New Roman"/>
          <w:sz w:val="22"/>
          <w:szCs w:val="22"/>
          <w:lang w:val="en-US"/>
        </w:rPr>
        <w:t xml:space="preserve"> </w:t>
      </w:r>
      <w:r w:rsidR="00396CB5" w:rsidRPr="00647D3E">
        <w:rPr>
          <w:rFonts w:ascii="Times New Roman" w:hAnsi="Times New Roman" w:cs="Times New Roman"/>
          <w:sz w:val="22"/>
          <w:szCs w:val="22"/>
          <w:lang w:val="en-US"/>
        </w:rPr>
        <w:t>Belgium:</w:t>
      </w:r>
      <w:r w:rsidRPr="00647D3E">
        <w:rPr>
          <w:rFonts w:ascii="Times New Roman" w:hAnsi="Times New Roman" w:cs="Times New Roman"/>
          <w:sz w:val="22"/>
          <w:szCs w:val="22"/>
          <w:lang w:val="en-US"/>
        </w:rPr>
        <w:t xml:space="preserve"> </w:t>
      </w:r>
      <w:r w:rsidR="009863A4" w:rsidRPr="00647D3E">
        <w:rPr>
          <w:rFonts w:ascii="Times New Roman" w:hAnsi="Times New Roman" w:cs="Times New Roman"/>
          <w:sz w:val="22"/>
          <w:szCs w:val="22"/>
          <w:lang w:val="en-US"/>
        </w:rPr>
        <w:t>Health Public In</w:t>
      </w:r>
      <w:r w:rsidR="008B5413" w:rsidRPr="00647D3E">
        <w:rPr>
          <w:rFonts w:ascii="Times New Roman" w:hAnsi="Times New Roman" w:cs="Times New Roman"/>
          <w:sz w:val="22"/>
          <w:szCs w:val="22"/>
          <w:lang w:val="en-US"/>
        </w:rPr>
        <w:t>s</w:t>
      </w:r>
      <w:r w:rsidR="009863A4" w:rsidRPr="00647D3E">
        <w:rPr>
          <w:rFonts w:ascii="Times New Roman" w:hAnsi="Times New Roman" w:cs="Times New Roman"/>
          <w:sz w:val="22"/>
          <w:szCs w:val="22"/>
          <w:lang w:val="en-US"/>
        </w:rPr>
        <w:t>titut</w:t>
      </w:r>
      <w:r w:rsidR="00694825" w:rsidRPr="00647D3E">
        <w:rPr>
          <w:rFonts w:ascii="Times New Roman" w:hAnsi="Times New Roman" w:cs="Times New Roman"/>
          <w:sz w:val="22"/>
          <w:szCs w:val="22"/>
          <w:lang w:val="en-US"/>
        </w:rPr>
        <w:t>e</w:t>
      </w:r>
      <w:r w:rsidR="009863A4" w:rsidRPr="00647D3E">
        <w:rPr>
          <w:rFonts w:ascii="Times New Roman" w:hAnsi="Times New Roman" w:cs="Times New Roman"/>
          <w:sz w:val="22"/>
          <w:szCs w:val="22"/>
          <w:lang w:val="en-US"/>
        </w:rPr>
        <w:t xml:space="preserve"> </w:t>
      </w:r>
      <w:proofErr w:type="spellStart"/>
      <w:r w:rsidR="00396CB5" w:rsidRPr="00647D3E">
        <w:rPr>
          <w:rFonts w:ascii="Times New Roman" w:hAnsi="Times New Roman" w:cs="Times New Roman"/>
          <w:sz w:val="22"/>
          <w:szCs w:val="22"/>
          <w:lang w:val="en-US"/>
        </w:rPr>
        <w:t>S</w:t>
      </w:r>
      <w:r w:rsidRPr="00647D3E">
        <w:rPr>
          <w:rFonts w:ascii="Times New Roman" w:hAnsi="Times New Roman" w:cs="Times New Roman"/>
          <w:sz w:val="22"/>
          <w:szCs w:val="22"/>
          <w:lang w:val="en-US"/>
        </w:rPr>
        <w:t>ciensano</w:t>
      </w:r>
      <w:proofErr w:type="spellEnd"/>
      <w:r w:rsidR="00D91E11" w:rsidRPr="00647D3E">
        <w:rPr>
          <w:rFonts w:ascii="Times New Roman" w:hAnsi="Times New Roman" w:cs="Times New Roman"/>
          <w:sz w:val="22"/>
          <w:szCs w:val="22"/>
          <w:lang w:val="en-US"/>
        </w:rPr>
        <w:t xml:space="preserve"> </w:t>
      </w:r>
      <w:r w:rsidR="00363510" w:rsidRPr="00647D3E">
        <w:rPr>
          <w:rFonts w:ascii="Times New Roman" w:hAnsi="Times New Roman" w:cs="Times New Roman"/>
          <w:sz w:val="22"/>
          <w:szCs w:val="22"/>
          <w:lang w:val="en-US"/>
        </w:rPr>
        <w:t xml:space="preserve">and </w:t>
      </w:r>
      <w:proofErr w:type="spellStart"/>
      <w:r w:rsidR="00363510" w:rsidRPr="00647D3E">
        <w:rPr>
          <w:rFonts w:ascii="Times New Roman" w:hAnsi="Times New Roman" w:cs="Times New Roman"/>
          <w:sz w:val="22"/>
          <w:szCs w:val="22"/>
          <w:lang w:val="en-US"/>
        </w:rPr>
        <w:t>Epistat</w:t>
      </w:r>
      <w:proofErr w:type="spellEnd"/>
      <w:r w:rsidR="00363510" w:rsidRPr="00647D3E">
        <w:rPr>
          <w:rFonts w:ascii="Times New Roman" w:hAnsi="Times New Roman" w:cs="Times New Roman"/>
          <w:sz w:val="22"/>
          <w:szCs w:val="22"/>
          <w:lang w:val="en-US"/>
        </w:rPr>
        <w:t xml:space="preserve"> platform</w:t>
      </w:r>
      <w:r w:rsidR="00694825" w:rsidRPr="00647D3E">
        <w:rPr>
          <w:rStyle w:val="Lienhypertexte"/>
          <w:rFonts w:ascii="Times New Roman" w:hAnsi="Times New Roman" w:cs="Times New Roman"/>
          <w:sz w:val="22"/>
          <w:szCs w:val="22"/>
          <w:lang w:val="en-US"/>
        </w:rPr>
        <w:t xml:space="preserve"> (</w:t>
      </w:r>
      <w:hyperlink r:id="rId9" w:history="1">
        <w:r w:rsidR="00D627D1" w:rsidRPr="00647D3E">
          <w:rPr>
            <w:rStyle w:val="Lienhypertexte"/>
            <w:rFonts w:ascii="Times New Roman" w:hAnsi="Times New Roman" w:cs="Times New Roman"/>
            <w:sz w:val="22"/>
            <w:szCs w:val="22"/>
            <w:lang w:val="en-US"/>
          </w:rPr>
          <w:t>https://epistat.sciensano.be/Data/COVID19BE_HOSP.csv</w:t>
        </w:r>
      </w:hyperlink>
      <w:r w:rsidR="00694825" w:rsidRPr="00647D3E">
        <w:rPr>
          <w:rStyle w:val="Lienhypertexte"/>
          <w:rFonts w:ascii="Times New Roman" w:hAnsi="Times New Roman" w:cs="Times New Roman"/>
          <w:sz w:val="22"/>
          <w:szCs w:val="22"/>
          <w:lang w:val="en-US"/>
        </w:rPr>
        <w:t>);</w:t>
      </w:r>
      <w:r w:rsidR="00694825" w:rsidRPr="00647D3E">
        <w:rPr>
          <w:rFonts w:ascii="Times New Roman" w:hAnsi="Times New Roman" w:cs="Times New Roman"/>
          <w:sz w:val="22"/>
          <w:szCs w:val="22"/>
          <w:lang w:val="en-US"/>
        </w:rPr>
        <w:t xml:space="preserve"> </w:t>
      </w:r>
      <w:r w:rsidR="00396CB5" w:rsidRPr="00647D3E">
        <w:rPr>
          <w:rFonts w:ascii="Times New Roman" w:hAnsi="Times New Roman" w:cs="Times New Roman"/>
          <w:sz w:val="22"/>
          <w:szCs w:val="22"/>
          <w:lang w:val="en-US"/>
        </w:rPr>
        <w:t>S</w:t>
      </w:r>
      <w:r w:rsidRPr="00647D3E">
        <w:rPr>
          <w:rFonts w:ascii="Times New Roman" w:hAnsi="Times New Roman" w:cs="Times New Roman"/>
          <w:sz w:val="22"/>
          <w:szCs w:val="22"/>
          <w:lang w:val="en-US"/>
        </w:rPr>
        <w:t>wi</w:t>
      </w:r>
      <w:r w:rsidR="004220AC" w:rsidRPr="00647D3E">
        <w:rPr>
          <w:rFonts w:ascii="Times New Roman" w:hAnsi="Times New Roman" w:cs="Times New Roman"/>
          <w:sz w:val="22"/>
          <w:szCs w:val="22"/>
          <w:lang w:val="en-US"/>
        </w:rPr>
        <w:t xml:space="preserve">ss </w:t>
      </w:r>
      <w:r w:rsidR="00694825" w:rsidRPr="00647D3E">
        <w:rPr>
          <w:rFonts w:ascii="Times New Roman" w:hAnsi="Times New Roman" w:cs="Times New Roman"/>
          <w:sz w:val="22"/>
          <w:szCs w:val="22"/>
          <w:lang w:val="en-US"/>
        </w:rPr>
        <w:t>C</w:t>
      </w:r>
      <w:r w:rsidR="004220AC" w:rsidRPr="00647D3E">
        <w:rPr>
          <w:rFonts w:ascii="Times New Roman" w:hAnsi="Times New Roman" w:cs="Times New Roman"/>
          <w:sz w:val="22"/>
          <w:szCs w:val="22"/>
          <w:lang w:val="en-US"/>
        </w:rPr>
        <w:t>onfederation: Covid-19 portal</w:t>
      </w:r>
      <w:r w:rsidR="00694825" w:rsidRPr="00647D3E">
        <w:rPr>
          <w:rStyle w:val="Lienhypertexte"/>
          <w:rFonts w:ascii="Times New Roman" w:eastAsia="Times New Roman" w:hAnsi="Times New Roman" w:cs="Times New Roman"/>
          <w:sz w:val="22"/>
          <w:szCs w:val="22"/>
          <w:lang w:val="en-US" w:eastAsia="fr-FR"/>
        </w:rPr>
        <w:t xml:space="preserve"> (</w:t>
      </w:r>
      <w:hyperlink r:id="rId10" w:history="1">
        <w:r w:rsidR="00F50DED" w:rsidRPr="00647D3E">
          <w:rPr>
            <w:rStyle w:val="Lienhypertexte"/>
            <w:rFonts w:ascii="Times New Roman" w:eastAsia="Times New Roman" w:hAnsi="Times New Roman" w:cs="Times New Roman"/>
            <w:sz w:val="22"/>
            <w:szCs w:val="22"/>
            <w:lang w:val="en-US" w:eastAsia="fr-FR"/>
          </w:rPr>
          <w:t>https://www.covid19.admin.ch/fr/overview</w:t>
        </w:r>
      </w:hyperlink>
      <w:r w:rsidR="00694825" w:rsidRPr="00647D3E">
        <w:rPr>
          <w:rStyle w:val="Lienhypertexte"/>
          <w:rFonts w:ascii="Times New Roman" w:eastAsia="Times New Roman" w:hAnsi="Times New Roman" w:cs="Times New Roman"/>
          <w:sz w:val="22"/>
          <w:szCs w:val="22"/>
          <w:lang w:val="en-US" w:eastAsia="fr-FR"/>
        </w:rPr>
        <w:t>).</w:t>
      </w:r>
    </w:p>
    <w:p w14:paraId="33A2C8F5" w14:textId="77777777" w:rsidR="00F50DED" w:rsidRPr="00647D3E" w:rsidRDefault="00F50DED" w:rsidP="004220AC">
      <w:pPr>
        <w:pStyle w:val="Default"/>
        <w:spacing w:line="480" w:lineRule="auto"/>
        <w:jc w:val="both"/>
        <w:rPr>
          <w:rFonts w:ascii="Times New Roman" w:eastAsia="Times New Roman" w:hAnsi="Times New Roman" w:cs="Times New Roman"/>
          <w:color w:val="867C9C"/>
          <w:sz w:val="22"/>
          <w:szCs w:val="22"/>
          <w:u w:val="single"/>
          <w:lang w:val="en-US" w:eastAsia="fr-FR"/>
        </w:rPr>
      </w:pPr>
    </w:p>
    <w:p w14:paraId="2B15B1B9" w14:textId="766953A2" w:rsidR="00854781" w:rsidRPr="00647D3E" w:rsidRDefault="00854781" w:rsidP="006169D3">
      <w:pPr>
        <w:pStyle w:val="Default"/>
        <w:spacing w:line="480" w:lineRule="auto"/>
        <w:rPr>
          <w:rFonts w:ascii="Times New Roman" w:hAnsi="Times New Roman" w:cs="Times New Roman"/>
          <w:sz w:val="22"/>
          <w:szCs w:val="22"/>
          <w:lang w:val="en-US"/>
        </w:rPr>
      </w:pPr>
      <w:r w:rsidRPr="00647D3E">
        <w:rPr>
          <w:rFonts w:ascii="Times New Roman" w:hAnsi="Times New Roman" w:cs="Times New Roman"/>
          <w:sz w:val="22"/>
          <w:szCs w:val="22"/>
          <w:lang w:val="en-US"/>
        </w:rPr>
        <w:t>ICU bed occupancy was not available before March 19</w:t>
      </w:r>
      <w:r w:rsidR="00694825" w:rsidRPr="00647D3E">
        <w:rPr>
          <w:rFonts w:ascii="Times New Roman" w:hAnsi="Times New Roman" w:cs="Times New Roman"/>
          <w:sz w:val="22"/>
          <w:szCs w:val="22"/>
          <w:lang w:val="en-US"/>
        </w:rPr>
        <w:t>,</w:t>
      </w:r>
      <w:r w:rsidRPr="00647D3E">
        <w:rPr>
          <w:rFonts w:ascii="Times New Roman" w:hAnsi="Times New Roman" w:cs="Times New Roman"/>
          <w:sz w:val="22"/>
          <w:szCs w:val="22"/>
          <w:lang w:val="en-US"/>
        </w:rPr>
        <w:t xml:space="preserve"> 2020</w:t>
      </w:r>
      <w:r w:rsidR="00694825" w:rsidRPr="00647D3E">
        <w:rPr>
          <w:rFonts w:ascii="Times New Roman" w:hAnsi="Times New Roman" w:cs="Times New Roman"/>
          <w:sz w:val="22"/>
          <w:szCs w:val="22"/>
          <w:lang w:val="en-US"/>
        </w:rPr>
        <w:t>,</w:t>
      </w:r>
      <w:r w:rsidRPr="00647D3E">
        <w:rPr>
          <w:rFonts w:ascii="Times New Roman" w:hAnsi="Times New Roman" w:cs="Times New Roman"/>
          <w:sz w:val="22"/>
          <w:szCs w:val="22"/>
          <w:lang w:val="en-US"/>
        </w:rPr>
        <w:t xml:space="preserve"> for France and Belgium due to the delay in setting up the monitoring systems and to the absence of </w:t>
      </w:r>
      <w:r w:rsidR="00694825" w:rsidRPr="00647D3E">
        <w:rPr>
          <w:rFonts w:ascii="Times New Roman" w:hAnsi="Times New Roman" w:cs="Times New Roman"/>
          <w:sz w:val="22"/>
          <w:szCs w:val="22"/>
          <w:lang w:val="en-US"/>
        </w:rPr>
        <w:t xml:space="preserve">a </w:t>
      </w:r>
      <w:r w:rsidRPr="00647D3E">
        <w:rPr>
          <w:rFonts w:ascii="Times New Roman" w:hAnsi="Times New Roman" w:cs="Times New Roman"/>
          <w:sz w:val="22"/>
          <w:szCs w:val="22"/>
          <w:lang w:val="en-US"/>
        </w:rPr>
        <w:t>C</w:t>
      </w:r>
      <w:r w:rsidR="00694825" w:rsidRPr="00647D3E">
        <w:rPr>
          <w:rFonts w:ascii="Times New Roman" w:hAnsi="Times New Roman" w:cs="Times New Roman"/>
          <w:sz w:val="22"/>
          <w:szCs w:val="22"/>
          <w:lang w:val="en-US"/>
        </w:rPr>
        <w:t>OVID</w:t>
      </w:r>
      <w:r w:rsidRPr="00647D3E">
        <w:rPr>
          <w:rFonts w:ascii="Times New Roman" w:hAnsi="Times New Roman" w:cs="Times New Roman"/>
          <w:sz w:val="22"/>
          <w:szCs w:val="22"/>
          <w:lang w:val="en-US"/>
        </w:rPr>
        <w:t xml:space="preserve">-19 related strain on ICU capacities at the early phase of the first wave. ICU load before this date was consequently considered </w:t>
      </w:r>
      <w:r w:rsidR="00694825" w:rsidRPr="00647D3E">
        <w:rPr>
          <w:rFonts w:ascii="Times New Roman" w:hAnsi="Times New Roman" w:cs="Times New Roman"/>
          <w:sz w:val="22"/>
          <w:szCs w:val="22"/>
          <w:lang w:val="en-US"/>
        </w:rPr>
        <w:t xml:space="preserve">as </w:t>
      </w:r>
      <w:r w:rsidRPr="00647D3E">
        <w:rPr>
          <w:rFonts w:ascii="Times New Roman" w:hAnsi="Times New Roman" w:cs="Times New Roman"/>
          <w:sz w:val="22"/>
          <w:szCs w:val="22"/>
          <w:lang w:val="en-US"/>
        </w:rPr>
        <w:t>≤100%.</w:t>
      </w:r>
    </w:p>
    <w:p w14:paraId="70C231F3" w14:textId="77777777" w:rsidR="00854781" w:rsidRPr="00647D3E" w:rsidRDefault="00854781" w:rsidP="00694825">
      <w:pPr>
        <w:pStyle w:val="Default"/>
        <w:spacing w:line="480" w:lineRule="auto"/>
        <w:ind w:firstLine="708"/>
        <w:rPr>
          <w:rFonts w:ascii="Times New Roman" w:hAnsi="Times New Roman" w:cs="Times New Roman"/>
          <w:b/>
          <w:bCs/>
          <w:sz w:val="22"/>
          <w:szCs w:val="22"/>
          <w:lang w:val="en-US"/>
        </w:rPr>
      </w:pPr>
    </w:p>
    <w:p w14:paraId="6D8526B4" w14:textId="34588ECE" w:rsidR="007B219E" w:rsidRPr="00647D3E" w:rsidRDefault="00363510" w:rsidP="00AF78F1">
      <w:pPr>
        <w:pStyle w:val="Default"/>
        <w:spacing w:line="480" w:lineRule="auto"/>
        <w:rPr>
          <w:rFonts w:ascii="Times New Roman" w:hAnsi="Times New Roman" w:cs="Times New Roman"/>
          <w:color w:val="0000FF"/>
          <w:sz w:val="22"/>
          <w:szCs w:val="22"/>
          <w:u w:val="single"/>
          <w:lang w:val="en-US"/>
        </w:rPr>
      </w:pPr>
      <w:r w:rsidRPr="00647D3E">
        <w:rPr>
          <w:rFonts w:ascii="Times New Roman" w:hAnsi="Times New Roman" w:cs="Times New Roman"/>
          <w:bCs/>
          <w:sz w:val="22"/>
          <w:szCs w:val="22"/>
          <w:lang w:val="en-US"/>
        </w:rPr>
        <w:t>Number</w:t>
      </w:r>
      <w:r w:rsidR="007B219E" w:rsidRPr="00647D3E">
        <w:rPr>
          <w:rFonts w:ascii="Times New Roman" w:hAnsi="Times New Roman" w:cs="Times New Roman"/>
          <w:bCs/>
          <w:sz w:val="22"/>
          <w:szCs w:val="22"/>
          <w:lang w:val="en-US"/>
        </w:rPr>
        <w:t>s</w:t>
      </w:r>
      <w:r w:rsidRPr="00647D3E">
        <w:rPr>
          <w:rFonts w:ascii="Times New Roman" w:hAnsi="Times New Roman" w:cs="Times New Roman"/>
          <w:bCs/>
          <w:sz w:val="22"/>
          <w:szCs w:val="22"/>
          <w:lang w:val="en-US"/>
        </w:rPr>
        <w:t xml:space="preserve"> of baseline regional ICU beds</w:t>
      </w:r>
      <w:r w:rsidRPr="00647D3E">
        <w:rPr>
          <w:rFonts w:ascii="Times New Roman" w:hAnsi="Times New Roman" w:cs="Times New Roman"/>
          <w:sz w:val="22"/>
          <w:szCs w:val="22"/>
          <w:lang w:val="en-US"/>
        </w:rPr>
        <w:t xml:space="preserve"> before the pandemic were obtained in France</w:t>
      </w:r>
      <w:r w:rsidR="009863A4" w:rsidRPr="00647D3E">
        <w:rPr>
          <w:rFonts w:ascii="Times New Roman" w:hAnsi="Times New Roman" w:cs="Times New Roman"/>
          <w:sz w:val="22"/>
          <w:szCs w:val="22"/>
          <w:lang w:val="en-US"/>
        </w:rPr>
        <w:t xml:space="preserve"> </w:t>
      </w:r>
      <w:r w:rsidR="009E3128" w:rsidRPr="00647D3E">
        <w:rPr>
          <w:rFonts w:ascii="Times New Roman" w:hAnsi="Times New Roman" w:cs="Times New Roman"/>
          <w:sz w:val="22"/>
          <w:szCs w:val="22"/>
          <w:lang w:val="en-US"/>
        </w:rPr>
        <w:t>from</w:t>
      </w:r>
      <w:r w:rsidR="00694825" w:rsidRPr="00647D3E">
        <w:rPr>
          <w:rFonts w:ascii="Times New Roman" w:hAnsi="Times New Roman" w:cs="Times New Roman"/>
          <w:sz w:val="22"/>
          <w:szCs w:val="22"/>
          <w:lang w:val="en-US"/>
        </w:rPr>
        <w:t xml:space="preserve"> the</w:t>
      </w:r>
      <w:r w:rsidR="009E3128" w:rsidRPr="00647D3E">
        <w:rPr>
          <w:rFonts w:ascii="Times New Roman" w:hAnsi="Times New Roman" w:cs="Times New Roman"/>
          <w:sz w:val="22"/>
          <w:szCs w:val="22"/>
          <w:lang w:val="en-US"/>
        </w:rPr>
        <w:t xml:space="preserve"> </w:t>
      </w:r>
      <w:r w:rsidR="009863A4" w:rsidRPr="00647D3E">
        <w:rPr>
          <w:rFonts w:ascii="Times New Roman" w:hAnsi="Times New Roman" w:cs="Times New Roman"/>
          <w:sz w:val="22"/>
          <w:szCs w:val="22"/>
          <w:lang w:val="en-US"/>
        </w:rPr>
        <w:t>Ministry</w:t>
      </w:r>
      <w:r w:rsidRPr="00647D3E">
        <w:rPr>
          <w:rFonts w:ascii="Times New Roman" w:hAnsi="Times New Roman" w:cs="Times New Roman"/>
          <w:sz w:val="22"/>
          <w:szCs w:val="22"/>
          <w:lang w:val="en-US"/>
        </w:rPr>
        <w:t xml:space="preserve"> of Health website</w:t>
      </w:r>
      <w:r w:rsidR="00694825" w:rsidRPr="00647D3E">
        <w:rPr>
          <w:rStyle w:val="Lienhypertexte"/>
          <w:rFonts w:ascii="Times New Roman" w:hAnsi="Times New Roman" w:cs="Times New Roman"/>
          <w:sz w:val="22"/>
          <w:szCs w:val="22"/>
          <w:lang w:val="en-US"/>
        </w:rPr>
        <w:t xml:space="preserve"> (</w:t>
      </w:r>
      <w:hyperlink r:id="rId11" w:history="1">
        <w:r w:rsidR="009E3128" w:rsidRPr="00647D3E">
          <w:rPr>
            <w:rStyle w:val="Lienhypertexte"/>
            <w:rFonts w:ascii="Times New Roman" w:hAnsi="Times New Roman" w:cs="Times New Roman"/>
            <w:sz w:val="22"/>
            <w:szCs w:val="22"/>
            <w:lang w:val="en-US"/>
          </w:rPr>
          <w:t>https://drees.solidarites-sante.gouv.fr/article/nombre-de-lits-de-reanimation-de-soins-intensifs-et-de-soins-continus-en-france-fin-2013-et</w:t>
        </w:r>
      </w:hyperlink>
      <w:r w:rsidR="00694825" w:rsidRPr="00647D3E">
        <w:rPr>
          <w:rStyle w:val="Lienhypertexte"/>
          <w:rFonts w:ascii="Times New Roman" w:hAnsi="Times New Roman" w:cs="Times New Roman"/>
          <w:sz w:val="22"/>
          <w:szCs w:val="22"/>
          <w:lang w:val="en-US"/>
        </w:rPr>
        <w:t>)</w:t>
      </w:r>
      <w:r w:rsidR="00694825" w:rsidRPr="00A00FB6">
        <w:rPr>
          <w:rStyle w:val="Lienhypertexte"/>
          <w:rFonts w:ascii="Times New Roman" w:hAnsi="Times New Roman" w:cs="Times New Roman"/>
          <w:sz w:val="22"/>
          <w:szCs w:val="22"/>
          <w:u w:val="none"/>
          <w:lang w:val="en-US"/>
        </w:rPr>
        <w:t xml:space="preserve">, </w:t>
      </w:r>
      <w:r w:rsidR="00694825" w:rsidRPr="00A00FB6">
        <w:rPr>
          <w:rStyle w:val="Lienhypertexte"/>
          <w:rFonts w:ascii="Times New Roman" w:hAnsi="Times New Roman" w:cs="Times New Roman"/>
          <w:color w:val="000000" w:themeColor="text1"/>
          <w:sz w:val="22"/>
          <w:szCs w:val="22"/>
          <w:u w:val="none"/>
          <w:lang w:val="en-US"/>
        </w:rPr>
        <w:t xml:space="preserve">and in </w:t>
      </w:r>
      <w:r w:rsidR="004A3D3E" w:rsidRPr="00647D3E">
        <w:rPr>
          <w:rFonts w:ascii="Times New Roman" w:hAnsi="Times New Roman" w:cs="Times New Roman"/>
          <w:sz w:val="22"/>
          <w:szCs w:val="22"/>
          <w:lang w:val="en-US"/>
        </w:rPr>
        <w:t>Belgium</w:t>
      </w:r>
      <w:r w:rsidR="00694825" w:rsidRPr="00647D3E">
        <w:rPr>
          <w:rFonts w:ascii="Times New Roman" w:hAnsi="Times New Roman" w:cs="Times New Roman"/>
          <w:sz w:val="22"/>
          <w:szCs w:val="22"/>
          <w:lang w:val="en-US"/>
        </w:rPr>
        <w:t xml:space="preserve"> from the </w:t>
      </w:r>
      <w:r w:rsidR="004A3D3E" w:rsidRPr="00647D3E">
        <w:rPr>
          <w:rFonts w:ascii="Times New Roman" w:hAnsi="Times New Roman" w:cs="Times New Roman"/>
          <w:sz w:val="22"/>
          <w:szCs w:val="22"/>
          <w:lang w:val="en-US"/>
        </w:rPr>
        <w:t xml:space="preserve">Health Public </w:t>
      </w:r>
      <w:r w:rsidR="009863A4" w:rsidRPr="00647D3E">
        <w:rPr>
          <w:rFonts w:ascii="Times New Roman" w:hAnsi="Times New Roman" w:cs="Times New Roman"/>
          <w:sz w:val="22"/>
          <w:szCs w:val="22"/>
          <w:lang w:val="en-US"/>
        </w:rPr>
        <w:t>I</w:t>
      </w:r>
      <w:r w:rsidR="004A3D3E" w:rsidRPr="00647D3E">
        <w:rPr>
          <w:rFonts w:ascii="Times New Roman" w:hAnsi="Times New Roman" w:cs="Times New Roman"/>
          <w:sz w:val="22"/>
          <w:szCs w:val="22"/>
          <w:lang w:val="en-US"/>
        </w:rPr>
        <w:t>nstitut</w:t>
      </w:r>
      <w:r w:rsidR="00694825" w:rsidRPr="00647D3E">
        <w:rPr>
          <w:rFonts w:ascii="Times New Roman" w:hAnsi="Times New Roman" w:cs="Times New Roman"/>
          <w:sz w:val="22"/>
          <w:szCs w:val="22"/>
          <w:lang w:val="en-US"/>
        </w:rPr>
        <w:t>e</w:t>
      </w:r>
      <w:r w:rsidR="004A3D3E" w:rsidRPr="00647D3E">
        <w:rPr>
          <w:rFonts w:ascii="Times New Roman" w:hAnsi="Times New Roman" w:cs="Times New Roman"/>
          <w:sz w:val="22"/>
          <w:szCs w:val="22"/>
          <w:lang w:val="en-US"/>
        </w:rPr>
        <w:t xml:space="preserve"> </w:t>
      </w:r>
      <w:proofErr w:type="spellStart"/>
      <w:r w:rsidR="004A3D3E" w:rsidRPr="00647D3E">
        <w:rPr>
          <w:rFonts w:ascii="Times New Roman" w:hAnsi="Times New Roman" w:cs="Times New Roman"/>
          <w:sz w:val="22"/>
          <w:szCs w:val="22"/>
          <w:lang w:val="en-US"/>
        </w:rPr>
        <w:t>Sciensano</w:t>
      </w:r>
      <w:proofErr w:type="spellEnd"/>
      <w:r w:rsidR="00694825" w:rsidRPr="00647D3E">
        <w:rPr>
          <w:rStyle w:val="Lienhypertexte"/>
          <w:rFonts w:ascii="Times New Roman" w:hAnsi="Times New Roman" w:cs="Times New Roman"/>
          <w:sz w:val="22"/>
          <w:szCs w:val="22"/>
          <w:lang w:val="en-US"/>
        </w:rPr>
        <w:t xml:space="preserve"> (</w:t>
      </w:r>
      <w:hyperlink r:id="rId12" w:history="1">
        <w:r w:rsidR="001B3482" w:rsidRPr="00647D3E">
          <w:rPr>
            <w:rStyle w:val="Lienhypertexte"/>
            <w:rFonts w:ascii="Times New Roman" w:hAnsi="Times New Roman" w:cs="Times New Roman"/>
            <w:sz w:val="22"/>
            <w:szCs w:val="22"/>
            <w:lang w:val="en-US"/>
          </w:rPr>
          <w:t>https://covid-19.sciensano.be/fr/covid-19-situation-epidemiologique</w:t>
        </w:r>
      </w:hyperlink>
      <w:r w:rsidR="00694825" w:rsidRPr="00647D3E">
        <w:rPr>
          <w:rStyle w:val="Lienhypertexte"/>
          <w:rFonts w:ascii="Times New Roman" w:hAnsi="Times New Roman" w:cs="Times New Roman"/>
          <w:sz w:val="22"/>
          <w:szCs w:val="22"/>
          <w:lang w:val="en-US"/>
        </w:rPr>
        <w:t>).</w:t>
      </w:r>
      <w:r w:rsidR="00AF78F1" w:rsidRPr="00647D3E">
        <w:rPr>
          <w:rStyle w:val="Lienhypertexte"/>
          <w:rFonts w:ascii="Times New Roman" w:hAnsi="Times New Roman" w:cs="Times New Roman"/>
          <w:sz w:val="22"/>
          <w:szCs w:val="22"/>
          <w:lang w:val="en-US"/>
        </w:rPr>
        <w:t xml:space="preserve"> </w:t>
      </w:r>
      <w:r w:rsidR="00635C5B" w:rsidRPr="00647D3E">
        <w:rPr>
          <w:rFonts w:ascii="Times New Roman" w:hAnsi="Times New Roman" w:cs="Times New Roman"/>
          <w:sz w:val="22"/>
          <w:szCs w:val="22"/>
          <w:lang w:val="en-US"/>
        </w:rPr>
        <w:t>In Belgium, 60% of the total number of recognized</w:t>
      </w:r>
      <w:r w:rsidR="00694825" w:rsidRPr="00647D3E">
        <w:rPr>
          <w:rFonts w:ascii="Times New Roman" w:hAnsi="Times New Roman" w:cs="Times New Roman"/>
          <w:sz w:val="22"/>
          <w:szCs w:val="22"/>
          <w:lang w:val="en-US"/>
        </w:rPr>
        <w:t xml:space="preserve"> ICU beds were reserved for COVID</w:t>
      </w:r>
      <w:r w:rsidR="00635C5B" w:rsidRPr="00647D3E">
        <w:rPr>
          <w:rFonts w:ascii="Times New Roman" w:hAnsi="Times New Roman" w:cs="Times New Roman"/>
          <w:sz w:val="22"/>
          <w:szCs w:val="22"/>
          <w:lang w:val="en-US"/>
        </w:rPr>
        <w:t>-19 patients as reported</w:t>
      </w:r>
      <w:r w:rsidR="00694825" w:rsidRPr="00647D3E">
        <w:rPr>
          <w:rFonts w:ascii="Times New Roman" w:hAnsi="Times New Roman" w:cs="Times New Roman"/>
          <w:sz w:val="22"/>
          <w:szCs w:val="22"/>
          <w:lang w:val="en-US"/>
        </w:rPr>
        <w:t xml:space="preserve"> by </w:t>
      </w:r>
      <w:proofErr w:type="spellStart"/>
      <w:r w:rsidR="00694825" w:rsidRPr="00647D3E">
        <w:rPr>
          <w:rFonts w:ascii="Times New Roman" w:hAnsi="Times New Roman" w:cs="Times New Roman"/>
          <w:sz w:val="22"/>
          <w:szCs w:val="22"/>
          <w:lang w:val="en-US"/>
        </w:rPr>
        <w:t>Sciensano</w:t>
      </w:r>
      <w:proofErr w:type="spellEnd"/>
      <w:r w:rsidR="00694825" w:rsidRPr="00647D3E">
        <w:rPr>
          <w:rFonts w:ascii="Times New Roman" w:hAnsi="Times New Roman" w:cs="Times New Roman"/>
          <w:sz w:val="22"/>
          <w:szCs w:val="22"/>
          <w:lang w:val="en-US"/>
        </w:rPr>
        <w:t xml:space="preserve"> and </w:t>
      </w:r>
      <w:proofErr w:type="spellStart"/>
      <w:r w:rsidR="00694825" w:rsidRPr="00647D3E">
        <w:rPr>
          <w:rFonts w:ascii="Times New Roman" w:hAnsi="Times New Roman" w:cs="Times New Roman"/>
          <w:sz w:val="22"/>
          <w:szCs w:val="22"/>
          <w:lang w:val="en-US"/>
        </w:rPr>
        <w:t>Taccone</w:t>
      </w:r>
      <w:proofErr w:type="spellEnd"/>
      <w:r w:rsidR="00694825" w:rsidRPr="00647D3E">
        <w:rPr>
          <w:rFonts w:ascii="Times New Roman" w:hAnsi="Times New Roman" w:cs="Times New Roman"/>
          <w:sz w:val="22"/>
          <w:szCs w:val="22"/>
          <w:lang w:val="en-US"/>
        </w:rPr>
        <w:t xml:space="preserve"> et al</w:t>
      </w:r>
      <w:r w:rsidR="00635C5B" w:rsidRPr="00647D3E">
        <w:rPr>
          <w:rFonts w:ascii="Times New Roman" w:hAnsi="Times New Roman" w:cs="Times New Roman"/>
          <w:sz w:val="22"/>
          <w:szCs w:val="22"/>
          <w:lang w:val="en-US"/>
        </w:rPr>
        <w:fldChar w:fldCharType="begin"/>
      </w:r>
      <w:r w:rsidR="00635C5B" w:rsidRPr="00647D3E">
        <w:rPr>
          <w:rFonts w:ascii="Times New Roman" w:hAnsi="Times New Roman" w:cs="Times New Roman"/>
          <w:sz w:val="22"/>
          <w:szCs w:val="22"/>
          <w:lang w:val="en-US"/>
        </w:rPr>
        <w:instrText xml:space="preserve"> ADDIN ZOTERO_ITEM CSL_CITATION {"citationID":"qt4ts0aB","properties":{"formattedCitation":"(5)","plainCitation":"(5)","noteIndex":0},"citationItems":[{"id":1734,"uris":["http://zotero.org/users/437125/items/A2NT7RKX"],"itemData":{"id":1734,"type":"article-journal","abstract":"Background\nSeveral studies have investigated the predictors of in-hospital mortality for COVID-19 patients who need to be admitted to the Intensive Care Unit (ICU). However, no data on the role of organizational issues on patients’ outcome are available in this setting. The aim of this study was therefore to assess the role of surge capacity organisation on the outcome of critically ill COVID-19 patients admitted to ICUs in Belgium.\nMethods\nWe conducted a retrospective analysis of in-hospital mortality in Belgian ICU COVID-19 patients via the national surveillance database. Non-survivors at hospital discharge were compared to survivors using multivariable mixed effects logistic regression analysis. Specific analyses including only patients with invasive ventilation were performed. To assess surge capacity, data were merged with administrative information on the type of hospital, the baseline number of recognized ICU beds, the number of supplementary beds specifically created for COVID-19 ICU care and the “ICU overflow” (i.e. a time-varying ratio between the number of occupied ICU beds by confirmed and suspected COVID-19 patients divided by the number of recognized ICU beds reserved for COVID-19 patients; ICU overflow present when this ratio is ≥ 1.0).\nFindings\nOver a total of 13,612 hospitalised COVID-19 patients with admission and discharge forms registered in the surveillance period (March, 1 to August, 9 2020), 1903 (14.0%) required ICU admission, of whom 1747 had available outcome data. Non-survivors (n=632, 36.1%) were older and had more frequently various comorbid diseases than survivors. In the multivariable analysis, ICU overflow, together with older age, presence of comorbidities, shorter delay between symptom onset and hospital admission, absence of hydroxychloroquine therapy and use of invasive mechanical ventilation and of ECMO, was independently associated with an increased in-hospital mortality. Similar results were found among the subgroup of invasively ventilated patients. In addition, the proportion of supplementary beds specifically created for COVID-19 ICU care to the previously existing total number of ICU beds was associated with increased an in-hospital mortality among invasively ventilated patients. The model also indicated a significant between-hospital difference in in-hospital mortality, not explained by the available patients and hospital characteristics.\nInterpretation\nSurge capacity organisation as reflected by ICU overflow or the creation of COVID-19 specific supplementary ICU beds were found to negatively impact ICU patient outcomes.\nFunding\nNo funding source was available for this study.","container-title":"The Lancet Regional Health - Europe","DOI":"10.1016/j.lanepe.2020.100019","ISSN":"2666-7762","journalAbbreviation":"The Lancet Regional Health - Europe","language":"en","page":"100019","source":"ScienceDirect","title":"The role of organizational characteristics on the outcome of COVID-19 patients admitted to the ICU in Belgium","author":[{"family":"Taccone","given":"Fabio Silvio"},{"family":"Vangoethem","given":"Nina"},{"family":"Depauw","given":"Robby"},{"family":"Wittebole","given":"Xavier"},{"family":"Blot","given":"Koen"},{"family":"Vanoyen","given":"Herman"},{"family":"Lernout","given":"Tinne"},{"family":"Montourcy","given":"Marion"},{"family":"Meyfroidt","given":"Geert"},{"family":"Vanbeckhoven","given":"Dominique"}],"issued":{"date-parts":[["2020",12,23]]}}}],"schema":"https://github.com/citation-style-language/schema/raw/master/csl-citation.json"} </w:instrText>
      </w:r>
      <w:r w:rsidR="00635C5B" w:rsidRPr="00647D3E">
        <w:rPr>
          <w:rFonts w:ascii="Times New Roman" w:hAnsi="Times New Roman" w:cs="Times New Roman"/>
          <w:sz w:val="22"/>
          <w:szCs w:val="22"/>
          <w:lang w:val="en-US"/>
        </w:rPr>
        <w:fldChar w:fldCharType="separate"/>
      </w:r>
      <w:r w:rsidR="00635C5B" w:rsidRPr="00647D3E">
        <w:rPr>
          <w:rFonts w:ascii="Times New Roman" w:hAnsi="Times New Roman" w:cs="Times New Roman"/>
          <w:noProof/>
          <w:sz w:val="22"/>
          <w:szCs w:val="22"/>
          <w:vertAlign w:val="superscript"/>
          <w:lang w:val="en-US"/>
        </w:rPr>
        <w:t>5</w:t>
      </w:r>
      <w:r w:rsidR="00694825" w:rsidRPr="00647D3E">
        <w:rPr>
          <w:rFonts w:ascii="Times New Roman" w:hAnsi="Times New Roman" w:cs="Times New Roman"/>
          <w:noProof/>
          <w:sz w:val="22"/>
          <w:szCs w:val="22"/>
          <w:lang w:val="en-US"/>
        </w:rPr>
        <w:t xml:space="preserve"> </w:t>
      </w:r>
      <w:r w:rsidR="00635C5B" w:rsidRPr="00647D3E">
        <w:rPr>
          <w:rFonts w:ascii="Times New Roman" w:hAnsi="Times New Roman" w:cs="Times New Roman"/>
          <w:sz w:val="22"/>
          <w:szCs w:val="22"/>
          <w:lang w:val="en-US"/>
        </w:rPr>
        <w:fldChar w:fldCharType="end"/>
      </w:r>
      <w:r w:rsidR="007B219E" w:rsidRPr="00647D3E">
        <w:rPr>
          <w:rFonts w:ascii="Times New Roman" w:hAnsi="Times New Roman" w:cs="Times New Roman"/>
          <w:sz w:val="22"/>
          <w:szCs w:val="22"/>
          <w:lang w:val="en-US"/>
        </w:rPr>
        <w:t>and was therefore</w:t>
      </w:r>
      <w:r w:rsidR="00635C5B" w:rsidRPr="00647D3E">
        <w:rPr>
          <w:rFonts w:ascii="Times New Roman" w:hAnsi="Times New Roman" w:cs="Times New Roman"/>
          <w:sz w:val="22"/>
          <w:szCs w:val="22"/>
          <w:lang w:val="en-US"/>
        </w:rPr>
        <w:t xml:space="preserve"> </w:t>
      </w:r>
      <w:r w:rsidR="007B219E" w:rsidRPr="00647D3E">
        <w:rPr>
          <w:rFonts w:ascii="Times New Roman" w:hAnsi="Times New Roman" w:cs="Times New Roman"/>
          <w:sz w:val="22"/>
          <w:szCs w:val="22"/>
          <w:lang w:val="en-US"/>
        </w:rPr>
        <w:t>the baseline number of beds taken into account for ICU load calculation.</w:t>
      </w:r>
      <w:r w:rsidR="00AF78F1" w:rsidRPr="00647D3E">
        <w:rPr>
          <w:rFonts w:ascii="Times New Roman" w:hAnsi="Times New Roman" w:cs="Times New Roman"/>
          <w:color w:val="0000FF"/>
          <w:sz w:val="22"/>
          <w:szCs w:val="22"/>
          <w:lang w:val="en-US"/>
        </w:rPr>
        <w:t xml:space="preserve"> </w:t>
      </w:r>
      <w:r w:rsidR="00AF78F1" w:rsidRPr="00647D3E">
        <w:rPr>
          <w:rFonts w:ascii="Times New Roman" w:hAnsi="Times New Roman" w:cs="Times New Roman"/>
          <w:sz w:val="22"/>
          <w:szCs w:val="22"/>
          <w:lang w:val="en-US"/>
        </w:rPr>
        <w:t xml:space="preserve">In the canton of Geneva of the </w:t>
      </w:r>
      <w:r w:rsidR="009D4A19" w:rsidRPr="00647D3E">
        <w:rPr>
          <w:rFonts w:ascii="Times New Roman" w:hAnsi="Times New Roman" w:cs="Times New Roman"/>
          <w:sz w:val="22"/>
          <w:szCs w:val="22"/>
          <w:lang w:val="en-US"/>
        </w:rPr>
        <w:t>S</w:t>
      </w:r>
      <w:r w:rsidR="00AF78F1" w:rsidRPr="00647D3E">
        <w:rPr>
          <w:rFonts w:ascii="Times New Roman" w:hAnsi="Times New Roman" w:cs="Times New Roman"/>
          <w:sz w:val="22"/>
          <w:szCs w:val="22"/>
          <w:lang w:val="en-US"/>
        </w:rPr>
        <w:t>wiss C</w:t>
      </w:r>
      <w:r w:rsidR="009D4A19" w:rsidRPr="00647D3E">
        <w:rPr>
          <w:rFonts w:ascii="Times New Roman" w:hAnsi="Times New Roman" w:cs="Times New Roman"/>
          <w:sz w:val="22"/>
          <w:szCs w:val="22"/>
          <w:lang w:val="en-US"/>
        </w:rPr>
        <w:t>onfederation</w:t>
      </w:r>
      <w:r w:rsidR="00533A52" w:rsidRPr="00647D3E">
        <w:rPr>
          <w:rFonts w:ascii="Times New Roman" w:hAnsi="Times New Roman" w:cs="Times New Roman"/>
          <w:sz w:val="22"/>
          <w:szCs w:val="22"/>
          <w:lang w:val="en-US"/>
        </w:rPr>
        <w:t>,</w:t>
      </w:r>
      <w:r w:rsidR="009D4A19" w:rsidRPr="00647D3E">
        <w:rPr>
          <w:rFonts w:ascii="Times New Roman" w:hAnsi="Times New Roman" w:cs="Times New Roman"/>
          <w:sz w:val="22"/>
          <w:szCs w:val="22"/>
          <w:lang w:val="en-US"/>
        </w:rPr>
        <w:t xml:space="preserve"> </w:t>
      </w:r>
      <w:r w:rsidR="00533A52" w:rsidRPr="00647D3E">
        <w:rPr>
          <w:rFonts w:ascii="Times New Roman" w:hAnsi="Times New Roman" w:cs="Times New Roman"/>
          <w:sz w:val="22"/>
          <w:szCs w:val="22"/>
          <w:lang w:val="en-US"/>
        </w:rPr>
        <w:t xml:space="preserve">data were provided </w:t>
      </w:r>
      <w:r w:rsidR="00AF78F1" w:rsidRPr="00647D3E">
        <w:rPr>
          <w:rFonts w:ascii="Times New Roman" w:hAnsi="Times New Roman" w:cs="Times New Roman"/>
          <w:sz w:val="22"/>
          <w:szCs w:val="22"/>
          <w:lang w:val="en-US"/>
        </w:rPr>
        <w:t>by the</w:t>
      </w:r>
      <w:r w:rsidR="009D4A19" w:rsidRPr="00647D3E">
        <w:rPr>
          <w:rFonts w:ascii="Times New Roman" w:hAnsi="Times New Roman" w:cs="Times New Roman"/>
          <w:sz w:val="22"/>
          <w:szCs w:val="22"/>
          <w:lang w:val="en-US"/>
        </w:rPr>
        <w:t xml:space="preserve"> authors of this article affiliated to the </w:t>
      </w:r>
      <w:r w:rsidR="00AF78F1" w:rsidRPr="00647D3E">
        <w:rPr>
          <w:rFonts w:ascii="Times New Roman" w:hAnsi="Times New Roman" w:cs="Times New Roman"/>
          <w:sz w:val="22"/>
          <w:szCs w:val="22"/>
          <w:lang w:val="en-US"/>
        </w:rPr>
        <w:t>Division of I</w:t>
      </w:r>
      <w:r w:rsidR="009D4A19" w:rsidRPr="00647D3E">
        <w:rPr>
          <w:rFonts w:ascii="Times New Roman" w:hAnsi="Times New Roman" w:cs="Times New Roman"/>
          <w:sz w:val="22"/>
          <w:szCs w:val="22"/>
          <w:lang w:val="en-US"/>
        </w:rPr>
        <w:t>nten</w:t>
      </w:r>
      <w:r w:rsidR="00AF78F1" w:rsidRPr="00647D3E">
        <w:rPr>
          <w:rFonts w:ascii="Times New Roman" w:hAnsi="Times New Roman" w:cs="Times New Roman"/>
          <w:sz w:val="22"/>
          <w:szCs w:val="22"/>
          <w:lang w:val="en-US"/>
        </w:rPr>
        <w:t>sive C</w:t>
      </w:r>
      <w:r w:rsidR="009D4A19" w:rsidRPr="00647D3E">
        <w:rPr>
          <w:rFonts w:ascii="Times New Roman" w:hAnsi="Times New Roman" w:cs="Times New Roman"/>
          <w:sz w:val="22"/>
          <w:szCs w:val="22"/>
          <w:lang w:val="en-US"/>
        </w:rPr>
        <w:t xml:space="preserve">are </w:t>
      </w:r>
      <w:r w:rsidR="00AF78F1" w:rsidRPr="00647D3E">
        <w:rPr>
          <w:rFonts w:ascii="Times New Roman" w:hAnsi="Times New Roman" w:cs="Times New Roman"/>
          <w:sz w:val="22"/>
          <w:szCs w:val="22"/>
          <w:lang w:val="en-US"/>
        </w:rPr>
        <w:t xml:space="preserve">of Geneva University Hospitals </w:t>
      </w:r>
      <w:r w:rsidR="009D4A19" w:rsidRPr="00647D3E">
        <w:rPr>
          <w:rFonts w:ascii="Times New Roman" w:hAnsi="Times New Roman" w:cs="Times New Roman"/>
          <w:sz w:val="22"/>
          <w:szCs w:val="22"/>
          <w:lang w:val="en-US"/>
        </w:rPr>
        <w:t>(CLT, JP, SB)</w:t>
      </w:r>
      <w:r w:rsidR="00AF78F1" w:rsidRPr="00647D3E">
        <w:rPr>
          <w:rFonts w:ascii="Times New Roman" w:hAnsi="Times New Roman" w:cs="Times New Roman"/>
          <w:sz w:val="22"/>
          <w:szCs w:val="22"/>
          <w:lang w:val="en-US"/>
        </w:rPr>
        <w:t>.</w:t>
      </w:r>
    </w:p>
    <w:p w14:paraId="19126A30" w14:textId="728070A7" w:rsidR="00694825" w:rsidRPr="00647D3E" w:rsidRDefault="00694825">
      <w:pPr>
        <w:spacing w:after="0" w:line="240" w:lineRule="auto"/>
        <w:rPr>
          <w:rFonts w:ascii="Times New Roman" w:hAnsi="Times New Roman" w:cs="Times New Roman"/>
          <w:color w:val="000000"/>
          <w:lang w:val="en-US"/>
        </w:rPr>
      </w:pPr>
      <w:r w:rsidRPr="00647D3E">
        <w:rPr>
          <w:rFonts w:ascii="Times New Roman" w:hAnsi="Times New Roman" w:cs="Times New Roman"/>
          <w:lang w:val="en-US"/>
        </w:rPr>
        <w:br w:type="page"/>
      </w:r>
    </w:p>
    <w:p w14:paraId="446E9FDE" w14:textId="77777777" w:rsidR="00694825" w:rsidRPr="00647D3E" w:rsidRDefault="00694825" w:rsidP="00694825">
      <w:pPr>
        <w:pStyle w:val="Default"/>
        <w:spacing w:line="480" w:lineRule="auto"/>
        <w:ind w:left="1428"/>
        <w:rPr>
          <w:rFonts w:ascii="Times New Roman" w:hAnsi="Times New Roman" w:cs="Times New Roman"/>
          <w:sz w:val="22"/>
          <w:szCs w:val="22"/>
          <w:lang w:val="en-US"/>
        </w:rPr>
      </w:pPr>
    </w:p>
    <w:p w14:paraId="6B490B99" w14:textId="02C9C0BF" w:rsidR="005B341F" w:rsidRPr="00647D3E" w:rsidRDefault="00234335" w:rsidP="006812A5">
      <w:pPr>
        <w:spacing w:after="0" w:line="480" w:lineRule="auto"/>
        <w:jc w:val="both"/>
        <w:rPr>
          <w:rFonts w:ascii="Times New Roman" w:hAnsi="Times New Roman" w:cs="Times New Roman"/>
          <w:b/>
          <w:bCs/>
          <w:lang w:val="en-US"/>
        </w:rPr>
      </w:pPr>
      <w:r w:rsidRPr="00647D3E">
        <w:rPr>
          <w:rFonts w:ascii="Times New Roman" w:hAnsi="Times New Roman" w:cs="Times New Roman"/>
          <w:b/>
          <w:bCs/>
          <w:lang w:val="en-US"/>
        </w:rPr>
        <w:t xml:space="preserve">Definitions </w:t>
      </w:r>
      <w:r w:rsidR="00AF78F1" w:rsidRPr="00647D3E">
        <w:rPr>
          <w:rFonts w:ascii="Times New Roman" w:hAnsi="Times New Roman" w:cs="Times New Roman"/>
          <w:b/>
          <w:bCs/>
          <w:lang w:val="en-US"/>
        </w:rPr>
        <w:t xml:space="preserve">of </w:t>
      </w:r>
      <w:r w:rsidR="003563A7" w:rsidRPr="00647D3E">
        <w:rPr>
          <w:rFonts w:ascii="Times New Roman" w:hAnsi="Times New Roman" w:cs="Times New Roman"/>
          <w:b/>
          <w:bCs/>
          <w:lang w:val="en-US"/>
        </w:rPr>
        <w:t>w</w:t>
      </w:r>
      <w:r w:rsidR="005B341F" w:rsidRPr="00647D3E">
        <w:rPr>
          <w:rFonts w:ascii="Times New Roman" w:hAnsi="Times New Roman" w:cs="Times New Roman"/>
          <w:b/>
          <w:bCs/>
          <w:lang w:val="en-US"/>
        </w:rPr>
        <w:t xml:space="preserve">ithholding and </w:t>
      </w:r>
      <w:r w:rsidR="00FC5AE6" w:rsidRPr="00647D3E">
        <w:rPr>
          <w:rFonts w:ascii="Times New Roman" w:hAnsi="Times New Roman" w:cs="Times New Roman"/>
          <w:b/>
          <w:bCs/>
          <w:lang w:val="en-US"/>
        </w:rPr>
        <w:t>w</w:t>
      </w:r>
      <w:r w:rsidR="005B341F" w:rsidRPr="00647D3E">
        <w:rPr>
          <w:rFonts w:ascii="Times New Roman" w:hAnsi="Times New Roman" w:cs="Times New Roman"/>
          <w:b/>
          <w:bCs/>
          <w:lang w:val="en-US"/>
        </w:rPr>
        <w:t>ithdraw</w:t>
      </w:r>
      <w:r w:rsidR="00FC5AE6" w:rsidRPr="00647D3E">
        <w:rPr>
          <w:rFonts w:ascii="Times New Roman" w:hAnsi="Times New Roman" w:cs="Times New Roman"/>
          <w:b/>
          <w:bCs/>
          <w:lang w:val="en-US"/>
        </w:rPr>
        <w:t>al</w:t>
      </w:r>
      <w:r w:rsidR="003563A7" w:rsidRPr="00647D3E">
        <w:rPr>
          <w:rFonts w:ascii="Times New Roman" w:hAnsi="Times New Roman" w:cs="Times New Roman"/>
          <w:b/>
          <w:bCs/>
          <w:lang w:val="en-US"/>
        </w:rPr>
        <w:t xml:space="preserve"> of life-sustaining therapies</w:t>
      </w:r>
      <w:r w:rsidR="00FC5AE6" w:rsidRPr="00647D3E">
        <w:rPr>
          <w:rFonts w:ascii="Times New Roman" w:hAnsi="Times New Roman" w:cs="Times New Roman"/>
          <w:b/>
          <w:bCs/>
          <w:lang w:val="en-US"/>
        </w:rPr>
        <w:t xml:space="preserve"> (LST)</w:t>
      </w:r>
    </w:p>
    <w:p w14:paraId="5BB72757" w14:textId="77777777" w:rsidR="008B5413" w:rsidRPr="00647D3E" w:rsidRDefault="008B5413" w:rsidP="006812A5">
      <w:pPr>
        <w:spacing w:after="0" w:line="480" w:lineRule="auto"/>
        <w:jc w:val="both"/>
        <w:rPr>
          <w:rFonts w:ascii="Times New Roman" w:hAnsi="Times New Roman" w:cs="Times New Roman"/>
          <w:lang w:val="en-US"/>
        </w:rPr>
      </w:pPr>
    </w:p>
    <w:p w14:paraId="489FE137" w14:textId="4B6D83A5" w:rsidR="00E31519" w:rsidRPr="00647D3E" w:rsidRDefault="00E31519" w:rsidP="006812A5">
      <w:pPr>
        <w:spacing w:after="0" w:line="480" w:lineRule="auto"/>
        <w:rPr>
          <w:rFonts w:ascii="Times New Roman" w:hAnsi="Times New Roman" w:cs="Times New Roman"/>
          <w:lang w:val="en-US"/>
        </w:rPr>
      </w:pPr>
      <w:r w:rsidRPr="00647D3E">
        <w:rPr>
          <w:rFonts w:ascii="Times New Roman" w:hAnsi="Times New Roman" w:cs="Times New Roman"/>
          <w:b/>
          <w:bCs/>
          <w:lang w:val="en-US"/>
        </w:rPr>
        <w:t>LST withholding modalities</w:t>
      </w:r>
      <w:r w:rsidRPr="00647D3E">
        <w:rPr>
          <w:rFonts w:ascii="Times New Roman" w:hAnsi="Times New Roman" w:cs="Times New Roman"/>
          <w:lang w:val="en-US"/>
        </w:rPr>
        <w:t xml:space="preserve"> included</w:t>
      </w:r>
      <w:r w:rsidR="00AF78F1" w:rsidRPr="00647D3E">
        <w:rPr>
          <w:rFonts w:ascii="Times New Roman" w:hAnsi="Times New Roman" w:cs="Times New Roman"/>
          <w:lang w:val="en-US"/>
        </w:rPr>
        <w:t xml:space="preserve">: a </w:t>
      </w:r>
      <w:r w:rsidR="007A5D96" w:rsidRPr="00647D3E">
        <w:rPr>
          <w:rFonts w:ascii="Times New Roman" w:eastAsia="Times New Roman" w:hAnsi="Times New Roman" w:cs="Times New Roman"/>
          <w:color w:val="000000"/>
          <w:lang w:val="en-US" w:eastAsia="fr-CH"/>
        </w:rPr>
        <w:t>do-not-resuscitate-order</w:t>
      </w:r>
      <w:r w:rsidR="00AF78F1" w:rsidRPr="00647D3E">
        <w:rPr>
          <w:rFonts w:ascii="Times New Roman" w:eastAsia="Times New Roman" w:hAnsi="Times New Roman" w:cs="Times New Roman"/>
          <w:color w:val="000000"/>
          <w:lang w:val="en-US" w:eastAsia="fr-CH"/>
        </w:rPr>
        <w:t>;</w:t>
      </w:r>
      <w:r w:rsidR="007A5D96" w:rsidRPr="00647D3E">
        <w:rPr>
          <w:rFonts w:ascii="Times New Roman" w:eastAsia="Times New Roman" w:hAnsi="Times New Roman" w:cs="Times New Roman"/>
          <w:color w:val="000000"/>
          <w:lang w:val="en-US" w:eastAsia="fr-CH"/>
        </w:rPr>
        <w:t xml:space="preserve"> renal replacement therapy</w:t>
      </w:r>
      <w:r w:rsidR="00AF78F1" w:rsidRPr="00647D3E">
        <w:rPr>
          <w:rFonts w:ascii="Times New Roman" w:eastAsia="Times New Roman" w:hAnsi="Times New Roman" w:cs="Times New Roman"/>
          <w:color w:val="000000"/>
          <w:lang w:val="en-US" w:eastAsia="fr-CH"/>
        </w:rPr>
        <w:t xml:space="preserve">; </w:t>
      </w:r>
      <w:r w:rsidR="007A5D96" w:rsidRPr="00647D3E">
        <w:rPr>
          <w:rFonts w:ascii="Times New Roman" w:eastAsia="Times New Roman" w:hAnsi="Times New Roman" w:cs="Times New Roman"/>
          <w:color w:val="000000"/>
          <w:lang w:val="en-US" w:eastAsia="fr-CH"/>
        </w:rPr>
        <w:t>vasopressors</w:t>
      </w:r>
      <w:r w:rsidR="00AF78F1" w:rsidRPr="00647D3E">
        <w:rPr>
          <w:rFonts w:ascii="Times New Roman" w:eastAsia="Times New Roman" w:hAnsi="Times New Roman" w:cs="Times New Roman"/>
          <w:color w:val="000000"/>
          <w:lang w:val="en-US" w:eastAsia="fr-CH"/>
        </w:rPr>
        <w:t>;</w:t>
      </w:r>
      <w:r w:rsidR="007A5D96" w:rsidRPr="00647D3E">
        <w:rPr>
          <w:rFonts w:ascii="Times New Roman" w:eastAsia="Times New Roman" w:hAnsi="Times New Roman" w:cs="Times New Roman"/>
          <w:color w:val="000000"/>
          <w:lang w:val="en-US" w:eastAsia="fr-CH"/>
        </w:rPr>
        <w:t xml:space="preserve"> no emergency surgical treatment</w:t>
      </w:r>
      <w:r w:rsidR="00AF78F1" w:rsidRPr="00647D3E">
        <w:rPr>
          <w:rFonts w:ascii="Times New Roman" w:eastAsia="Times New Roman" w:hAnsi="Times New Roman" w:cs="Times New Roman"/>
          <w:color w:val="000000"/>
          <w:lang w:val="en-US" w:eastAsia="fr-CH"/>
        </w:rPr>
        <w:t>;</w:t>
      </w:r>
      <w:r w:rsidR="007A5D96" w:rsidRPr="00647D3E">
        <w:rPr>
          <w:rFonts w:ascii="Times New Roman" w:eastAsia="Times New Roman" w:hAnsi="Times New Roman" w:cs="Times New Roman"/>
          <w:color w:val="000000"/>
          <w:lang w:val="en-US" w:eastAsia="fr-CH"/>
        </w:rPr>
        <w:t xml:space="preserve"> blood transfusion</w:t>
      </w:r>
      <w:r w:rsidR="006F0DAB" w:rsidRPr="00647D3E">
        <w:rPr>
          <w:rFonts w:ascii="Times New Roman" w:eastAsia="Times New Roman" w:hAnsi="Times New Roman" w:cs="Times New Roman"/>
          <w:color w:val="000000"/>
          <w:lang w:val="en-US" w:eastAsia="fr-CH"/>
        </w:rPr>
        <w:t>;</w:t>
      </w:r>
      <w:r w:rsidR="00AF78F1" w:rsidRPr="00647D3E">
        <w:rPr>
          <w:rFonts w:ascii="Times New Roman" w:eastAsia="Times New Roman" w:hAnsi="Times New Roman" w:cs="Times New Roman"/>
          <w:color w:val="000000"/>
          <w:lang w:val="en-US" w:eastAsia="fr-CH"/>
        </w:rPr>
        <w:t xml:space="preserve"> FiO</w:t>
      </w:r>
      <w:r w:rsidR="00AF78F1" w:rsidRPr="00647D3E">
        <w:rPr>
          <w:rFonts w:ascii="Times New Roman" w:eastAsia="Times New Roman" w:hAnsi="Times New Roman" w:cs="Times New Roman"/>
          <w:color w:val="000000"/>
          <w:vertAlign w:val="subscript"/>
          <w:lang w:val="en-US" w:eastAsia="fr-CH"/>
        </w:rPr>
        <w:t>2</w:t>
      </w:r>
      <w:r w:rsidR="00AF78F1" w:rsidRPr="00647D3E">
        <w:rPr>
          <w:rFonts w:ascii="Times New Roman" w:eastAsia="Times New Roman" w:hAnsi="Times New Roman" w:cs="Times New Roman"/>
          <w:color w:val="000000"/>
          <w:lang w:val="en-US" w:eastAsia="fr-CH"/>
        </w:rPr>
        <w:t>;</w:t>
      </w:r>
      <w:r w:rsidR="007A5D96" w:rsidRPr="00647D3E">
        <w:rPr>
          <w:rFonts w:ascii="Times New Roman" w:eastAsia="Times New Roman" w:hAnsi="Times New Roman" w:cs="Times New Roman"/>
          <w:color w:val="000000"/>
          <w:lang w:val="en-US" w:eastAsia="fr-CH"/>
        </w:rPr>
        <w:t xml:space="preserve"> intubation</w:t>
      </w:r>
      <w:r w:rsidR="00AF78F1" w:rsidRPr="00647D3E">
        <w:rPr>
          <w:rFonts w:ascii="Times New Roman" w:eastAsia="Times New Roman" w:hAnsi="Times New Roman" w:cs="Times New Roman"/>
          <w:color w:val="000000"/>
          <w:lang w:val="en-US" w:eastAsia="fr-CH"/>
        </w:rPr>
        <w:t>;</w:t>
      </w:r>
      <w:r w:rsidR="007A5D96" w:rsidRPr="00647D3E">
        <w:rPr>
          <w:rFonts w:ascii="Times New Roman" w:eastAsia="Times New Roman" w:hAnsi="Times New Roman" w:cs="Times New Roman"/>
          <w:color w:val="000000"/>
          <w:lang w:val="en-US" w:eastAsia="fr-CH"/>
        </w:rPr>
        <w:t xml:space="preserve"> </w:t>
      </w:r>
      <w:proofErr w:type="spellStart"/>
      <w:r w:rsidR="007A5D96" w:rsidRPr="00647D3E">
        <w:rPr>
          <w:rFonts w:ascii="Times New Roman" w:eastAsia="Times New Roman" w:hAnsi="Times New Roman" w:cs="Times New Roman"/>
          <w:color w:val="000000"/>
          <w:lang w:val="en-US" w:eastAsia="fr-CH"/>
        </w:rPr>
        <w:t>antibiotherapy</w:t>
      </w:r>
      <w:proofErr w:type="spellEnd"/>
      <w:r w:rsidR="00AF78F1" w:rsidRPr="00647D3E">
        <w:rPr>
          <w:rFonts w:ascii="Times New Roman" w:eastAsia="Times New Roman" w:hAnsi="Times New Roman" w:cs="Times New Roman"/>
          <w:color w:val="000000"/>
          <w:lang w:val="en-US" w:eastAsia="fr-CH"/>
        </w:rPr>
        <w:t>;</w:t>
      </w:r>
      <w:r w:rsidR="007A5D96" w:rsidRPr="00647D3E">
        <w:rPr>
          <w:rFonts w:ascii="Times New Roman" w:eastAsia="Times New Roman" w:hAnsi="Times New Roman" w:cs="Times New Roman"/>
          <w:color w:val="000000"/>
          <w:lang w:val="en-US" w:eastAsia="fr-CH"/>
        </w:rPr>
        <w:t xml:space="preserve"> intracranial pressure monitoring</w:t>
      </w:r>
      <w:r w:rsidR="00AF78F1" w:rsidRPr="00647D3E">
        <w:rPr>
          <w:rFonts w:ascii="Times New Roman" w:eastAsia="Times New Roman" w:hAnsi="Times New Roman" w:cs="Times New Roman"/>
          <w:color w:val="000000"/>
          <w:lang w:val="en-US" w:eastAsia="fr-CH"/>
        </w:rPr>
        <w:t>;</w:t>
      </w:r>
      <w:r w:rsidR="007A5D96" w:rsidRPr="00647D3E">
        <w:rPr>
          <w:rFonts w:ascii="Times New Roman" w:eastAsia="Times New Roman" w:hAnsi="Times New Roman" w:cs="Times New Roman"/>
          <w:color w:val="000000"/>
          <w:lang w:val="en-US" w:eastAsia="fr-CH"/>
        </w:rPr>
        <w:t xml:space="preserve"> tracheotomy</w:t>
      </w:r>
      <w:r w:rsidR="00AF78F1" w:rsidRPr="00647D3E">
        <w:rPr>
          <w:rFonts w:ascii="Times New Roman" w:eastAsia="Times New Roman" w:hAnsi="Times New Roman" w:cs="Times New Roman"/>
          <w:color w:val="000000"/>
          <w:lang w:val="en-US" w:eastAsia="fr-CH"/>
        </w:rPr>
        <w:t>;</w:t>
      </w:r>
      <w:r w:rsidR="007A5D96" w:rsidRPr="00647D3E">
        <w:rPr>
          <w:rFonts w:ascii="Times New Roman" w:eastAsia="Times New Roman" w:hAnsi="Times New Roman" w:cs="Times New Roman"/>
          <w:color w:val="000000"/>
          <w:lang w:val="en-US" w:eastAsia="fr-CH"/>
        </w:rPr>
        <w:t xml:space="preserve"> limitation of ventilator settings (mode)</w:t>
      </w:r>
      <w:r w:rsidR="00AF78F1" w:rsidRPr="00647D3E">
        <w:rPr>
          <w:rFonts w:ascii="Times New Roman" w:eastAsia="Times New Roman" w:hAnsi="Times New Roman" w:cs="Times New Roman"/>
          <w:color w:val="000000"/>
          <w:lang w:val="en-US" w:eastAsia="fr-CH"/>
        </w:rPr>
        <w:t>;</w:t>
      </w:r>
      <w:r w:rsidR="007A5D96" w:rsidRPr="00647D3E">
        <w:rPr>
          <w:rFonts w:ascii="Times New Roman" w:eastAsia="Times New Roman" w:hAnsi="Times New Roman" w:cs="Times New Roman"/>
          <w:color w:val="000000"/>
          <w:lang w:val="en-US" w:eastAsia="fr-CH"/>
        </w:rPr>
        <w:t xml:space="preserve"> </w:t>
      </w:r>
      <w:r w:rsidR="00AF78F1" w:rsidRPr="00647D3E">
        <w:rPr>
          <w:rFonts w:ascii="Times New Roman" w:eastAsia="Times New Roman" w:hAnsi="Times New Roman" w:cs="Times New Roman"/>
          <w:color w:val="000000"/>
          <w:lang w:val="en-US" w:eastAsia="fr-CH"/>
        </w:rPr>
        <w:t>f</w:t>
      </w:r>
      <w:r w:rsidR="007A5D96" w:rsidRPr="00647D3E">
        <w:rPr>
          <w:rFonts w:ascii="Times New Roman" w:eastAsia="Times New Roman" w:hAnsi="Times New Roman" w:cs="Times New Roman"/>
          <w:color w:val="000000"/>
          <w:lang w:val="en-US" w:eastAsia="fr-CH"/>
        </w:rPr>
        <w:t>eeding (enteral or parenteral)</w:t>
      </w:r>
      <w:r w:rsidR="00AF78F1" w:rsidRPr="00647D3E">
        <w:rPr>
          <w:rFonts w:ascii="Times New Roman" w:eastAsia="Times New Roman" w:hAnsi="Times New Roman" w:cs="Times New Roman"/>
          <w:color w:val="000000"/>
          <w:lang w:val="en-US" w:eastAsia="fr-CH"/>
        </w:rPr>
        <w:t>;</w:t>
      </w:r>
      <w:r w:rsidR="007A5D96" w:rsidRPr="00647D3E">
        <w:rPr>
          <w:rFonts w:ascii="Times New Roman" w:eastAsia="Times New Roman" w:hAnsi="Times New Roman" w:cs="Times New Roman"/>
          <w:color w:val="000000"/>
          <w:lang w:val="en-US" w:eastAsia="fr-CH"/>
        </w:rPr>
        <w:t xml:space="preserve"> and non-invasive mechanical ventilation.</w:t>
      </w:r>
    </w:p>
    <w:p w14:paraId="54E50708" w14:textId="18FFC97D" w:rsidR="007A2B55" w:rsidRDefault="00E31519" w:rsidP="00700EAC">
      <w:pPr>
        <w:spacing w:line="480" w:lineRule="auto"/>
        <w:rPr>
          <w:rFonts w:ascii="Times New Roman" w:eastAsia="Times New Roman" w:hAnsi="Times New Roman" w:cs="Times New Roman"/>
          <w:color w:val="000000"/>
          <w:lang w:val="en-US" w:eastAsia="fr-CH"/>
        </w:rPr>
      </w:pPr>
      <w:r w:rsidRPr="00647D3E">
        <w:rPr>
          <w:rFonts w:ascii="Times New Roman" w:hAnsi="Times New Roman" w:cs="Times New Roman"/>
          <w:b/>
          <w:bCs/>
          <w:lang w:val="en-US"/>
        </w:rPr>
        <w:t xml:space="preserve">LST </w:t>
      </w:r>
      <w:r w:rsidR="003563A7" w:rsidRPr="00647D3E">
        <w:rPr>
          <w:rFonts w:ascii="Times New Roman" w:hAnsi="Times New Roman" w:cs="Times New Roman"/>
          <w:b/>
          <w:bCs/>
          <w:lang w:val="en-US"/>
        </w:rPr>
        <w:t>w</w:t>
      </w:r>
      <w:r w:rsidRPr="00647D3E">
        <w:rPr>
          <w:rFonts w:ascii="Times New Roman" w:hAnsi="Times New Roman" w:cs="Times New Roman"/>
          <w:b/>
          <w:bCs/>
          <w:lang w:val="en-US"/>
        </w:rPr>
        <w:t>ithdraw</w:t>
      </w:r>
      <w:r w:rsidR="008B5413" w:rsidRPr="00647D3E">
        <w:rPr>
          <w:rFonts w:ascii="Times New Roman" w:hAnsi="Times New Roman" w:cs="Times New Roman"/>
          <w:b/>
          <w:bCs/>
          <w:lang w:val="en-US"/>
        </w:rPr>
        <w:t>al</w:t>
      </w:r>
      <w:r w:rsidRPr="00647D3E">
        <w:rPr>
          <w:rFonts w:ascii="Times New Roman" w:hAnsi="Times New Roman" w:cs="Times New Roman"/>
          <w:b/>
          <w:bCs/>
          <w:lang w:val="en-US"/>
        </w:rPr>
        <w:t xml:space="preserve"> modalities</w:t>
      </w:r>
      <w:r w:rsidRPr="00647D3E">
        <w:rPr>
          <w:rFonts w:ascii="Times New Roman" w:hAnsi="Times New Roman" w:cs="Times New Roman"/>
          <w:lang w:val="en-US"/>
        </w:rPr>
        <w:t xml:space="preserve"> included</w:t>
      </w:r>
      <w:r w:rsidR="00AF78F1" w:rsidRPr="00647D3E">
        <w:rPr>
          <w:rFonts w:ascii="Times New Roman" w:hAnsi="Times New Roman" w:cs="Times New Roman"/>
          <w:lang w:val="en-US"/>
        </w:rPr>
        <w:t>:</w:t>
      </w:r>
      <w:r w:rsidR="007A5D96" w:rsidRPr="00647D3E">
        <w:rPr>
          <w:rFonts w:ascii="Times New Roman" w:hAnsi="Times New Roman" w:cs="Times New Roman"/>
          <w:lang w:val="en-US"/>
        </w:rPr>
        <w:t xml:space="preserve"> </w:t>
      </w:r>
      <w:r w:rsidR="007A5D96" w:rsidRPr="00647D3E">
        <w:rPr>
          <w:rFonts w:ascii="Times New Roman" w:eastAsia="Times New Roman" w:hAnsi="Times New Roman" w:cs="Times New Roman"/>
          <w:color w:val="000000"/>
          <w:lang w:val="en-US" w:eastAsia="fr-CH"/>
        </w:rPr>
        <w:t>vasopressors</w:t>
      </w:r>
      <w:r w:rsidR="00AF78F1" w:rsidRPr="00647D3E">
        <w:rPr>
          <w:rFonts w:ascii="Times New Roman" w:eastAsia="Times New Roman" w:hAnsi="Times New Roman" w:cs="Times New Roman"/>
          <w:color w:val="000000"/>
          <w:lang w:val="en-US" w:eastAsia="fr-CH"/>
        </w:rPr>
        <w:t>;</w:t>
      </w:r>
      <w:r w:rsidR="007A5D96" w:rsidRPr="00647D3E">
        <w:rPr>
          <w:rFonts w:ascii="Times New Roman" w:eastAsia="Times New Roman" w:hAnsi="Times New Roman" w:cs="Times New Roman"/>
          <w:color w:val="000000"/>
          <w:lang w:val="en-US" w:eastAsia="fr-CH"/>
        </w:rPr>
        <w:t xml:space="preserve"> renal replacement therapy</w:t>
      </w:r>
      <w:r w:rsidR="00AF78F1" w:rsidRPr="00647D3E">
        <w:rPr>
          <w:rFonts w:ascii="Times New Roman" w:eastAsia="Times New Roman" w:hAnsi="Times New Roman" w:cs="Times New Roman"/>
          <w:color w:val="000000"/>
          <w:lang w:val="en-US" w:eastAsia="fr-CH"/>
        </w:rPr>
        <w:t>;</w:t>
      </w:r>
      <w:r w:rsidR="007A5D96" w:rsidRPr="00647D3E">
        <w:rPr>
          <w:rFonts w:ascii="Times New Roman" w:eastAsia="Times New Roman" w:hAnsi="Times New Roman" w:cs="Times New Roman"/>
          <w:color w:val="000000"/>
          <w:lang w:val="en-US" w:eastAsia="fr-CH"/>
        </w:rPr>
        <w:t xml:space="preserve"> invasive mechanical ventilation</w:t>
      </w:r>
      <w:r w:rsidR="00AF78F1" w:rsidRPr="00647D3E">
        <w:rPr>
          <w:rFonts w:ascii="Times New Roman" w:eastAsia="Times New Roman" w:hAnsi="Times New Roman" w:cs="Times New Roman"/>
          <w:color w:val="000000"/>
          <w:lang w:val="en-US" w:eastAsia="fr-CH"/>
        </w:rPr>
        <w:t>;</w:t>
      </w:r>
      <w:r w:rsidR="007A5D96" w:rsidRPr="00647D3E">
        <w:rPr>
          <w:rFonts w:ascii="Times New Roman" w:eastAsia="Times New Roman" w:hAnsi="Times New Roman" w:cs="Times New Roman"/>
          <w:color w:val="000000"/>
          <w:lang w:val="en-US" w:eastAsia="fr-CH"/>
        </w:rPr>
        <w:t xml:space="preserve"> </w:t>
      </w:r>
      <w:proofErr w:type="spellStart"/>
      <w:r w:rsidR="007A5D96" w:rsidRPr="00647D3E">
        <w:rPr>
          <w:rFonts w:ascii="Times New Roman" w:eastAsia="Times New Roman" w:hAnsi="Times New Roman" w:cs="Times New Roman"/>
          <w:color w:val="000000"/>
          <w:lang w:val="en-US" w:eastAsia="fr-CH"/>
        </w:rPr>
        <w:t>extubation</w:t>
      </w:r>
      <w:proofErr w:type="spellEnd"/>
      <w:r w:rsidR="00AF78F1" w:rsidRPr="00647D3E">
        <w:rPr>
          <w:rFonts w:ascii="Times New Roman" w:eastAsia="Times New Roman" w:hAnsi="Times New Roman" w:cs="Times New Roman"/>
          <w:color w:val="000000"/>
          <w:lang w:val="en-US" w:eastAsia="fr-CH"/>
        </w:rPr>
        <w:t>;</w:t>
      </w:r>
      <w:r w:rsidR="007A5D96" w:rsidRPr="00647D3E">
        <w:rPr>
          <w:rFonts w:ascii="Times New Roman" w:eastAsia="Times New Roman" w:hAnsi="Times New Roman" w:cs="Times New Roman"/>
          <w:color w:val="000000"/>
          <w:lang w:val="en-US" w:eastAsia="fr-CH"/>
        </w:rPr>
        <w:t xml:space="preserve"> and non-invasive mechanical ventilation.</w:t>
      </w:r>
    </w:p>
    <w:p w14:paraId="27E16D12" w14:textId="77777777" w:rsidR="007A2B55" w:rsidRDefault="007A2B55">
      <w:pPr>
        <w:spacing w:after="0" w:line="240" w:lineRule="auto"/>
        <w:rPr>
          <w:rFonts w:ascii="Times New Roman" w:eastAsia="Times New Roman" w:hAnsi="Times New Roman" w:cs="Times New Roman"/>
          <w:color w:val="000000"/>
          <w:lang w:val="en-US" w:eastAsia="fr-CH"/>
        </w:rPr>
      </w:pPr>
      <w:r>
        <w:rPr>
          <w:rFonts w:ascii="Times New Roman" w:eastAsia="Times New Roman" w:hAnsi="Times New Roman" w:cs="Times New Roman"/>
          <w:color w:val="000000"/>
          <w:lang w:val="en-US" w:eastAsia="fr-CH"/>
        </w:rPr>
        <w:br w:type="page"/>
      </w:r>
    </w:p>
    <w:p w14:paraId="501F4406" w14:textId="6CE6E101" w:rsidR="007A2B55" w:rsidRPr="007A2B55" w:rsidRDefault="007A2B55" w:rsidP="007A2B55">
      <w:pPr>
        <w:spacing w:after="0" w:line="480" w:lineRule="auto"/>
        <w:jc w:val="both"/>
        <w:rPr>
          <w:rFonts w:ascii="Times New Roman" w:hAnsi="Times New Roman" w:cs="Times New Roman"/>
          <w:b/>
          <w:bCs/>
          <w:lang w:val="en-US"/>
        </w:rPr>
      </w:pPr>
      <w:r>
        <w:rPr>
          <w:rFonts w:ascii="Times New Roman" w:hAnsi="Times New Roman" w:cs="Times New Roman"/>
          <w:b/>
          <w:bCs/>
          <w:lang w:val="en-US"/>
        </w:rPr>
        <w:t>Statistical analysis</w:t>
      </w:r>
      <w:r w:rsidR="00A95D7F">
        <w:rPr>
          <w:rFonts w:ascii="Times New Roman" w:hAnsi="Times New Roman" w:cs="Times New Roman"/>
          <w:b/>
          <w:bCs/>
          <w:lang w:val="en-US"/>
        </w:rPr>
        <w:t>:</w:t>
      </w:r>
      <w:r>
        <w:rPr>
          <w:rFonts w:ascii="Times New Roman" w:hAnsi="Times New Roman" w:cs="Times New Roman"/>
          <w:b/>
          <w:bCs/>
          <w:lang w:val="en-US"/>
        </w:rPr>
        <w:t xml:space="preserve"> </w:t>
      </w:r>
      <w:r w:rsidR="00A95D7F">
        <w:rPr>
          <w:rFonts w:ascii="Times New Roman" w:hAnsi="Times New Roman" w:cs="Times New Roman"/>
          <w:b/>
          <w:bCs/>
          <w:lang w:val="en-US"/>
        </w:rPr>
        <w:t>multivariable model and l</w:t>
      </w:r>
      <w:r>
        <w:rPr>
          <w:rFonts w:ascii="Times New Roman" w:hAnsi="Times New Roman" w:cs="Times New Roman"/>
          <w:b/>
          <w:bCs/>
          <w:lang w:val="en-US"/>
        </w:rPr>
        <w:t>ist of the variables included</w:t>
      </w:r>
      <w:r w:rsidR="00A95D7F">
        <w:rPr>
          <w:rFonts w:ascii="Times New Roman" w:hAnsi="Times New Roman" w:cs="Times New Roman"/>
          <w:b/>
          <w:bCs/>
          <w:lang w:val="en-US"/>
        </w:rPr>
        <w:t xml:space="preserve"> in the model</w:t>
      </w:r>
    </w:p>
    <w:p w14:paraId="5A817E95" w14:textId="77777777" w:rsidR="007A2B55" w:rsidRPr="007A2B55" w:rsidRDefault="007A2B55" w:rsidP="007A2B55">
      <w:pPr>
        <w:spacing w:after="0" w:line="480" w:lineRule="auto"/>
        <w:jc w:val="both"/>
        <w:rPr>
          <w:rFonts w:ascii="Times New Roman" w:hAnsi="Times New Roman" w:cs="Times New Roman"/>
          <w:lang w:val="en-US"/>
        </w:rPr>
      </w:pPr>
    </w:p>
    <w:p w14:paraId="35E2CF95" w14:textId="77777777" w:rsidR="00A95D7F" w:rsidRDefault="00A95D7F" w:rsidP="00700EAC">
      <w:pPr>
        <w:spacing w:line="480" w:lineRule="auto"/>
        <w:rPr>
          <w:rFonts w:ascii="Times New Roman" w:hAnsi="Times New Roman" w:cs="Times New Roman"/>
          <w:lang w:val="en-GB"/>
        </w:rPr>
      </w:pPr>
      <w:r w:rsidRPr="00A95D7F">
        <w:rPr>
          <w:rFonts w:ascii="Times New Roman" w:hAnsi="Times New Roman" w:cs="Times New Roman"/>
          <w:iCs/>
          <w:lang w:val="en-US"/>
        </w:rPr>
        <w:t xml:space="preserve">The treatment limitation decision was dichotomized as LST withholding or withdrawal versus no limitation. Associations between variables and treatment limitation were estimated in a complete case analysis using a </w:t>
      </w:r>
      <w:r w:rsidRPr="00A95D7F">
        <w:rPr>
          <w:rFonts w:ascii="Times New Roman" w:hAnsi="Times New Roman" w:cs="Times New Roman"/>
          <w:lang w:val="en-GB"/>
        </w:rPr>
        <w:t xml:space="preserve">random intercept logistic regression model </w:t>
      </w:r>
      <w:r w:rsidRPr="00A95D7F">
        <w:rPr>
          <w:rFonts w:ascii="Times New Roman" w:hAnsi="Times New Roman" w:cs="Times New Roman"/>
          <w:iCs/>
          <w:lang w:val="en-US"/>
        </w:rPr>
        <w:t xml:space="preserve">to account for the clustering of patients within </w:t>
      </w:r>
      <w:proofErr w:type="spellStart"/>
      <w:r w:rsidRPr="00A95D7F">
        <w:rPr>
          <w:rFonts w:ascii="Times New Roman" w:hAnsi="Times New Roman" w:cs="Times New Roman"/>
          <w:iCs/>
          <w:lang w:val="en-US"/>
        </w:rPr>
        <w:t>centres</w:t>
      </w:r>
      <w:proofErr w:type="spellEnd"/>
      <w:r w:rsidRPr="00A95D7F">
        <w:rPr>
          <w:rFonts w:ascii="Times New Roman" w:hAnsi="Times New Roman" w:cs="Times New Roman"/>
          <w:lang w:val="en-GB"/>
        </w:rPr>
        <w:t>.</w:t>
      </w:r>
    </w:p>
    <w:p w14:paraId="5A58BAB6" w14:textId="7052DC85" w:rsidR="007A2B55" w:rsidRPr="007A2B55" w:rsidRDefault="007A2B55" w:rsidP="00A95D7F">
      <w:pPr>
        <w:spacing w:line="480" w:lineRule="auto"/>
        <w:ind w:firstLine="708"/>
        <w:rPr>
          <w:rFonts w:ascii="Times New Roman" w:eastAsia="Times New Roman" w:hAnsi="Times New Roman" w:cs="Times New Roman"/>
          <w:color w:val="000000"/>
          <w:lang w:val="en-US" w:eastAsia="fr-CH"/>
        </w:rPr>
      </w:pPr>
      <w:r w:rsidRPr="00A95D7F">
        <w:rPr>
          <w:rFonts w:ascii="Times New Roman" w:hAnsi="Times New Roman" w:cs="Times New Roman"/>
          <w:iCs/>
          <w:lang w:val="en-US"/>
        </w:rPr>
        <w:t>The following baseline variables obtained during the first 24 h in the ICU were included in the multivariable</w:t>
      </w:r>
      <w:r w:rsidRPr="007A2B55">
        <w:rPr>
          <w:rFonts w:ascii="Times New Roman" w:hAnsi="Times New Roman" w:cs="Times New Roman"/>
          <w:iCs/>
          <w:lang w:val="en-US"/>
        </w:rPr>
        <w:t xml:space="preserve"> model and defined </w:t>
      </w:r>
      <w:r w:rsidRPr="007A2B55">
        <w:rPr>
          <w:rFonts w:ascii="Times New Roman" w:hAnsi="Times New Roman" w:cs="Times New Roman"/>
          <w:i/>
          <w:lang w:val="en-US"/>
        </w:rPr>
        <w:t xml:space="preserve">a priori </w:t>
      </w:r>
      <w:r w:rsidRPr="007A2B55">
        <w:rPr>
          <w:rFonts w:ascii="Times New Roman" w:hAnsi="Times New Roman" w:cs="Times New Roman"/>
          <w:iCs/>
          <w:lang w:val="en-US"/>
        </w:rPr>
        <w:t>(no statistical variable selection method was planned): age; gender; nursing home resident; clinical frailty scale (non-frail [1–3], pre-frail [4], frail [≥5]); body mass index ≥30 kg/m</w:t>
      </w:r>
      <w:r w:rsidRPr="007A2B55">
        <w:rPr>
          <w:rFonts w:ascii="Times New Roman" w:hAnsi="Times New Roman" w:cs="Times New Roman"/>
          <w:iCs/>
          <w:vertAlign w:val="superscript"/>
          <w:lang w:val="en-US"/>
        </w:rPr>
        <w:t>2</w:t>
      </w:r>
      <w:r w:rsidRPr="007A2B55">
        <w:rPr>
          <w:rFonts w:ascii="Times New Roman" w:hAnsi="Times New Roman" w:cs="Times New Roman"/>
          <w:iCs/>
          <w:lang w:val="en-US"/>
        </w:rPr>
        <w:t xml:space="preserve">; diabetes;  hypertension; chronic heart failure; ischemic cardiomyopathy; chronic respiratory disease; chronic kidney disease; immunodepression; past hematologic disease; time between first signs and ICU admission; ICU admission period; ICU load; SOFA cardiovascular component ≥3; SOFA renal component ≥3; and ARDS severity during the first 24 h in the ICU. </w:t>
      </w:r>
    </w:p>
    <w:p w14:paraId="6C6D3578" w14:textId="77777777" w:rsidR="00E07180" w:rsidRPr="007A2B55" w:rsidRDefault="00E07180">
      <w:pPr>
        <w:spacing w:after="0" w:line="240" w:lineRule="auto"/>
        <w:rPr>
          <w:rFonts w:ascii="Times New Roman" w:hAnsi="Times New Roman" w:cs="Times New Roman"/>
          <w:b/>
          <w:bCs/>
          <w:lang w:val="en-US"/>
        </w:rPr>
      </w:pPr>
      <w:r w:rsidRPr="007A2B55">
        <w:rPr>
          <w:rFonts w:ascii="Times New Roman" w:hAnsi="Times New Roman" w:cs="Times New Roman"/>
          <w:b/>
          <w:bCs/>
          <w:lang w:val="en-US"/>
        </w:rPr>
        <w:br w:type="page"/>
      </w:r>
    </w:p>
    <w:p w14:paraId="464E159D" w14:textId="22EA1454" w:rsidR="004D4034" w:rsidRPr="006169D3" w:rsidRDefault="00273CE9" w:rsidP="008B1E9E">
      <w:pPr>
        <w:spacing w:line="360" w:lineRule="auto"/>
        <w:rPr>
          <w:rFonts w:ascii="Times New Roman" w:hAnsi="Times New Roman" w:cs="Times New Roman"/>
          <w:bCs/>
          <w:lang w:val="en-US"/>
        </w:rPr>
      </w:pPr>
      <w:r w:rsidRPr="00F40DF1">
        <w:rPr>
          <w:rFonts w:ascii="Times New Roman" w:hAnsi="Times New Roman" w:cs="Times New Roman"/>
          <w:b/>
          <w:bCs/>
          <w:lang w:val="en-US"/>
        </w:rPr>
        <w:t xml:space="preserve">Table </w:t>
      </w:r>
      <w:r w:rsidR="009A2729">
        <w:rPr>
          <w:rFonts w:ascii="Times New Roman" w:hAnsi="Times New Roman" w:cs="Times New Roman"/>
          <w:b/>
          <w:bCs/>
          <w:lang w:val="en-US"/>
        </w:rPr>
        <w:t>E</w:t>
      </w:r>
      <w:r w:rsidRPr="00F40DF1">
        <w:rPr>
          <w:rFonts w:ascii="Times New Roman" w:hAnsi="Times New Roman" w:cs="Times New Roman"/>
          <w:b/>
          <w:bCs/>
          <w:lang w:val="en-US"/>
        </w:rPr>
        <w:t xml:space="preserve">1. </w:t>
      </w:r>
      <w:r w:rsidR="00C3317C" w:rsidRPr="006169D3">
        <w:rPr>
          <w:rFonts w:ascii="Times New Roman" w:hAnsi="Times New Roman" w:cs="Times New Roman"/>
          <w:bCs/>
          <w:lang w:val="en-US"/>
        </w:rPr>
        <w:t>Modalities of withholding and withdraw</w:t>
      </w:r>
      <w:r w:rsidR="003563A7">
        <w:rPr>
          <w:rFonts w:ascii="Times New Roman" w:hAnsi="Times New Roman" w:cs="Times New Roman"/>
          <w:bCs/>
          <w:lang w:val="en-US"/>
        </w:rPr>
        <w:t>al of LST</w:t>
      </w:r>
      <w:r w:rsidR="00C3317C" w:rsidRPr="006169D3">
        <w:rPr>
          <w:rFonts w:ascii="Times New Roman" w:hAnsi="Times New Roman" w:cs="Times New Roman"/>
          <w:bCs/>
          <w:lang w:val="en-US"/>
        </w:rPr>
        <w:t xml:space="preserve"> in the </w:t>
      </w:r>
      <w:r w:rsidR="00744EDD" w:rsidRPr="006169D3">
        <w:rPr>
          <w:rFonts w:ascii="Times New Roman" w:hAnsi="Times New Roman" w:cs="Times New Roman"/>
          <w:bCs/>
          <w:lang w:val="en-US"/>
        </w:rPr>
        <w:t xml:space="preserve">study </w:t>
      </w:r>
      <w:r w:rsidR="00C3317C" w:rsidRPr="006169D3">
        <w:rPr>
          <w:rFonts w:ascii="Times New Roman" w:hAnsi="Times New Roman" w:cs="Times New Roman"/>
          <w:bCs/>
          <w:lang w:val="en-US"/>
        </w:rPr>
        <w:t>population</w:t>
      </w:r>
    </w:p>
    <w:p w14:paraId="3CA01103" w14:textId="77777777" w:rsidR="004D4034" w:rsidRPr="00F40DF1" w:rsidRDefault="004D4034" w:rsidP="008B1E9E">
      <w:pPr>
        <w:spacing w:line="360" w:lineRule="auto"/>
        <w:rPr>
          <w:rFonts w:ascii="Times New Roman" w:hAnsi="Times New Roman" w:cs="Times New Roman"/>
          <w:lang w:val="en-US"/>
        </w:rPr>
      </w:pPr>
    </w:p>
    <w:tbl>
      <w:tblPr>
        <w:tblW w:w="6521" w:type="dxa"/>
        <w:jc w:val="center"/>
        <w:tblCellMar>
          <w:left w:w="70" w:type="dxa"/>
          <w:right w:w="70" w:type="dxa"/>
        </w:tblCellMar>
        <w:tblLook w:val="04A0" w:firstRow="1" w:lastRow="0" w:firstColumn="1" w:lastColumn="0" w:noHBand="0" w:noVBand="1"/>
      </w:tblPr>
      <w:tblGrid>
        <w:gridCol w:w="4678"/>
        <w:gridCol w:w="1843"/>
      </w:tblGrid>
      <w:tr w:rsidR="004D4034" w:rsidRPr="009B1A97" w14:paraId="2C9B8DEF" w14:textId="77777777" w:rsidTr="00B919F5">
        <w:trPr>
          <w:trHeight w:val="300"/>
          <w:jc w:val="center"/>
        </w:trPr>
        <w:tc>
          <w:tcPr>
            <w:tcW w:w="4678" w:type="dxa"/>
            <w:tcBorders>
              <w:top w:val="single" w:sz="4" w:space="0" w:color="auto"/>
              <w:left w:val="nil"/>
              <w:bottom w:val="nil"/>
              <w:right w:val="nil"/>
            </w:tcBorders>
            <w:shd w:val="clear" w:color="auto" w:fill="auto"/>
            <w:noWrap/>
            <w:vAlign w:val="bottom"/>
          </w:tcPr>
          <w:p w14:paraId="63B965EC" w14:textId="31644859" w:rsidR="004D4034" w:rsidRPr="00F40DF1" w:rsidRDefault="004D4034" w:rsidP="00115375">
            <w:pPr>
              <w:spacing w:after="0" w:line="480" w:lineRule="auto"/>
              <w:rPr>
                <w:rFonts w:ascii="Times New Roman" w:eastAsia="Times New Roman" w:hAnsi="Times New Roman" w:cs="Times New Roman"/>
                <w:b/>
                <w:bCs/>
                <w:color w:val="000000"/>
                <w:sz w:val="20"/>
                <w:lang w:val="en-US" w:eastAsia="fr-CH"/>
              </w:rPr>
            </w:pPr>
            <w:r w:rsidRPr="00F40DF1">
              <w:rPr>
                <w:rFonts w:ascii="Times New Roman" w:eastAsia="Times New Roman" w:hAnsi="Times New Roman" w:cs="Times New Roman"/>
                <w:b/>
                <w:bCs/>
                <w:color w:val="000000"/>
                <w:sz w:val="20"/>
                <w:lang w:val="en-US" w:eastAsia="fr-CH"/>
              </w:rPr>
              <w:t>LST withholding</w:t>
            </w:r>
            <w:r w:rsidR="00654389" w:rsidRPr="00F40DF1">
              <w:rPr>
                <w:rFonts w:ascii="Times New Roman" w:eastAsia="Times New Roman" w:hAnsi="Times New Roman" w:cs="Times New Roman"/>
                <w:b/>
                <w:bCs/>
                <w:color w:val="000000"/>
                <w:sz w:val="20"/>
                <w:lang w:val="en-US" w:eastAsia="fr-CH"/>
              </w:rPr>
              <w:t xml:space="preserve"> </w:t>
            </w:r>
            <w:r w:rsidRPr="00F40DF1">
              <w:rPr>
                <w:rFonts w:ascii="Times New Roman" w:eastAsia="Times New Roman" w:hAnsi="Times New Roman" w:cs="Times New Roman"/>
                <w:b/>
                <w:bCs/>
                <w:color w:val="000000"/>
                <w:sz w:val="20"/>
                <w:lang w:val="en-US" w:eastAsia="fr-CH"/>
              </w:rPr>
              <w:t>(</w:t>
            </w:r>
            <w:r w:rsidR="00115375" w:rsidRPr="00F40DF1">
              <w:rPr>
                <w:rFonts w:ascii="Times New Roman" w:eastAsia="Times New Roman" w:hAnsi="Times New Roman" w:cs="Times New Roman"/>
                <w:b/>
                <w:bCs/>
                <w:color w:val="000000"/>
                <w:sz w:val="20"/>
                <w:lang w:val="en-US" w:eastAsia="fr-CH"/>
              </w:rPr>
              <w:t>N</w:t>
            </w:r>
            <w:r w:rsidRPr="00F40DF1">
              <w:rPr>
                <w:rFonts w:ascii="Times New Roman" w:eastAsia="Times New Roman" w:hAnsi="Times New Roman" w:cs="Times New Roman"/>
                <w:b/>
                <w:bCs/>
                <w:color w:val="000000"/>
                <w:sz w:val="20"/>
                <w:lang w:val="en-US" w:eastAsia="fr-CH"/>
              </w:rPr>
              <w:t>=656)</w:t>
            </w:r>
          </w:p>
        </w:tc>
        <w:tc>
          <w:tcPr>
            <w:tcW w:w="1843" w:type="dxa"/>
            <w:tcBorders>
              <w:top w:val="single" w:sz="4" w:space="0" w:color="auto"/>
              <w:left w:val="nil"/>
              <w:bottom w:val="nil"/>
              <w:right w:val="nil"/>
            </w:tcBorders>
            <w:vAlign w:val="bottom"/>
          </w:tcPr>
          <w:p w14:paraId="5A87F3A9" w14:textId="45DE8D5B" w:rsidR="004D4034" w:rsidRPr="00F40DF1" w:rsidRDefault="00115375" w:rsidP="00115375">
            <w:pPr>
              <w:spacing w:after="0" w:line="480" w:lineRule="auto"/>
              <w:jc w:val="center"/>
              <w:rPr>
                <w:rFonts w:ascii="Times New Roman" w:eastAsia="Times New Roman" w:hAnsi="Times New Roman" w:cs="Times New Roman"/>
                <w:b/>
                <w:bCs/>
                <w:color w:val="000000"/>
                <w:sz w:val="20"/>
                <w:lang w:val="en-US" w:eastAsia="fr-CH"/>
              </w:rPr>
            </w:pPr>
            <w:r w:rsidRPr="00F40DF1">
              <w:rPr>
                <w:rFonts w:ascii="Times New Roman" w:eastAsia="Times New Roman" w:hAnsi="Times New Roman" w:cs="Times New Roman"/>
                <w:b/>
                <w:bCs/>
                <w:color w:val="000000"/>
                <w:sz w:val="20"/>
                <w:lang w:val="en-US" w:eastAsia="fr-CH"/>
              </w:rPr>
              <w:t>N</w:t>
            </w:r>
          </w:p>
        </w:tc>
      </w:tr>
      <w:tr w:rsidR="004D4034" w:rsidRPr="009B1A97" w14:paraId="30B8D652" w14:textId="77777777" w:rsidTr="00B919F5">
        <w:trPr>
          <w:trHeight w:val="300"/>
          <w:jc w:val="center"/>
        </w:trPr>
        <w:tc>
          <w:tcPr>
            <w:tcW w:w="4678" w:type="dxa"/>
            <w:tcBorders>
              <w:top w:val="single" w:sz="4" w:space="0" w:color="auto"/>
              <w:left w:val="nil"/>
              <w:bottom w:val="nil"/>
              <w:right w:val="nil"/>
            </w:tcBorders>
            <w:shd w:val="clear" w:color="auto" w:fill="auto"/>
            <w:noWrap/>
            <w:vAlign w:val="bottom"/>
            <w:hideMark/>
          </w:tcPr>
          <w:p w14:paraId="66A0E71C" w14:textId="77777777" w:rsidR="004D4034" w:rsidRPr="00F40DF1" w:rsidRDefault="00E425F9" w:rsidP="00115375">
            <w:pPr>
              <w:spacing w:after="0" w:line="480" w:lineRule="auto"/>
              <w:ind w:left="362"/>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Do-not-resuscitate-order</w:t>
            </w:r>
          </w:p>
        </w:tc>
        <w:tc>
          <w:tcPr>
            <w:tcW w:w="1843" w:type="dxa"/>
            <w:tcBorders>
              <w:top w:val="single" w:sz="4" w:space="0" w:color="auto"/>
              <w:left w:val="nil"/>
              <w:bottom w:val="nil"/>
              <w:right w:val="nil"/>
            </w:tcBorders>
            <w:vAlign w:val="bottom"/>
          </w:tcPr>
          <w:p w14:paraId="45CEFC7B" w14:textId="77777777" w:rsidR="004D4034" w:rsidRPr="00F40DF1" w:rsidRDefault="004D4034" w:rsidP="00E07180">
            <w:pPr>
              <w:spacing w:after="0" w:line="480" w:lineRule="auto"/>
              <w:jc w:val="center"/>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568</w:t>
            </w:r>
          </w:p>
        </w:tc>
      </w:tr>
      <w:tr w:rsidR="004D4034" w:rsidRPr="009B1A97" w14:paraId="716B9715" w14:textId="77777777" w:rsidTr="00B919F5">
        <w:trPr>
          <w:trHeight w:val="300"/>
          <w:jc w:val="center"/>
        </w:trPr>
        <w:tc>
          <w:tcPr>
            <w:tcW w:w="4678" w:type="dxa"/>
            <w:tcBorders>
              <w:top w:val="nil"/>
              <w:left w:val="nil"/>
              <w:bottom w:val="nil"/>
              <w:right w:val="nil"/>
            </w:tcBorders>
            <w:shd w:val="clear" w:color="auto" w:fill="auto"/>
            <w:noWrap/>
            <w:vAlign w:val="bottom"/>
            <w:hideMark/>
          </w:tcPr>
          <w:p w14:paraId="3E02E740" w14:textId="77777777" w:rsidR="004D4034" w:rsidRPr="00F40DF1" w:rsidRDefault="00E425F9" w:rsidP="00115375">
            <w:pPr>
              <w:spacing w:after="0" w:line="480" w:lineRule="auto"/>
              <w:ind w:left="362"/>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Renal replacement therapy</w:t>
            </w:r>
          </w:p>
        </w:tc>
        <w:tc>
          <w:tcPr>
            <w:tcW w:w="1843" w:type="dxa"/>
            <w:tcBorders>
              <w:top w:val="nil"/>
              <w:left w:val="nil"/>
              <w:bottom w:val="nil"/>
              <w:right w:val="nil"/>
            </w:tcBorders>
            <w:vAlign w:val="bottom"/>
          </w:tcPr>
          <w:p w14:paraId="106E4577" w14:textId="77777777" w:rsidR="004D4034" w:rsidRPr="00F40DF1" w:rsidRDefault="004D4034" w:rsidP="00E07180">
            <w:pPr>
              <w:spacing w:after="0" w:line="480" w:lineRule="auto"/>
              <w:jc w:val="center"/>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412</w:t>
            </w:r>
          </w:p>
        </w:tc>
      </w:tr>
      <w:tr w:rsidR="004D4034" w:rsidRPr="009B1A97" w14:paraId="561F8CE8" w14:textId="77777777" w:rsidTr="00B919F5">
        <w:trPr>
          <w:trHeight w:val="300"/>
          <w:jc w:val="center"/>
        </w:trPr>
        <w:tc>
          <w:tcPr>
            <w:tcW w:w="4678" w:type="dxa"/>
            <w:tcBorders>
              <w:top w:val="nil"/>
              <w:left w:val="nil"/>
              <w:bottom w:val="nil"/>
              <w:right w:val="nil"/>
            </w:tcBorders>
            <w:shd w:val="clear" w:color="auto" w:fill="auto"/>
            <w:noWrap/>
            <w:vAlign w:val="bottom"/>
            <w:hideMark/>
          </w:tcPr>
          <w:p w14:paraId="478FEAF4" w14:textId="77777777" w:rsidR="004D4034" w:rsidRPr="00F40DF1" w:rsidRDefault="00DA7045" w:rsidP="00115375">
            <w:pPr>
              <w:spacing w:after="0" w:line="480" w:lineRule="auto"/>
              <w:ind w:left="362"/>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V</w:t>
            </w:r>
            <w:r w:rsidR="00E425F9" w:rsidRPr="00F40DF1">
              <w:rPr>
                <w:rFonts w:ascii="Times New Roman" w:eastAsia="Times New Roman" w:hAnsi="Times New Roman" w:cs="Times New Roman"/>
                <w:color w:val="000000"/>
                <w:sz w:val="20"/>
                <w:lang w:val="en-US" w:eastAsia="fr-CH"/>
              </w:rPr>
              <w:t>asopressors</w:t>
            </w:r>
          </w:p>
        </w:tc>
        <w:tc>
          <w:tcPr>
            <w:tcW w:w="1843" w:type="dxa"/>
            <w:tcBorders>
              <w:top w:val="nil"/>
              <w:left w:val="nil"/>
              <w:bottom w:val="nil"/>
              <w:right w:val="nil"/>
            </w:tcBorders>
            <w:vAlign w:val="bottom"/>
          </w:tcPr>
          <w:p w14:paraId="773562E3" w14:textId="77777777" w:rsidR="004D4034" w:rsidRPr="00F40DF1" w:rsidRDefault="004D4034" w:rsidP="00E07180">
            <w:pPr>
              <w:spacing w:after="0" w:line="480" w:lineRule="auto"/>
              <w:jc w:val="center"/>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395</w:t>
            </w:r>
          </w:p>
        </w:tc>
      </w:tr>
      <w:tr w:rsidR="004D4034" w:rsidRPr="009B1A97" w14:paraId="529880AA" w14:textId="77777777" w:rsidTr="00B919F5">
        <w:trPr>
          <w:trHeight w:val="300"/>
          <w:jc w:val="center"/>
        </w:trPr>
        <w:tc>
          <w:tcPr>
            <w:tcW w:w="4678" w:type="dxa"/>
            <w:tcBorders>
              <w:top w:val="nil"/>
              <w:left w:val="nil"/>
              <w:bottom w:val="nil"/>
              <w:right w:val="nil"/>
            </w:tcBorders>
            <w:shd w:val="clear" w:color="auto" w:fill="auto"/>
            <w:noWrap/>
            <w:vAlign w:val="bottom"/>
            <w:hideMark/>
          </w:tcPr>
          <w:p w14:paraId="136D9699" w14:textId="77777777" w:rsidR="004D4034" w:rsidRPr="00F40DF1" w:rsidRDefault="005C6191" w:rsidP="00115375">
            <w:pPr>
              <w:spacing w:after="0" w:line="480" w:lineRule="auto"/>
              <w:ind w:left="362"/>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No emergency surgical treatment</w:t>
            </w:r>
          </w:p>
        </w:tc>
        <w:tc>
          <w:tcPr>
            <w:tcW w:w="1843" w:type="dxa"/>
            <w:tcBorders>
              <w:top w:val="nil"/>
              <w:left w:val="nil"/>
              <w:bottom w:val="nil"/>
              <w:right w:val="nil"/>
            </w:tcBorders>
            <w:vAlign w:val="bottom"/>
          </w:tcPr>
          <w:p w14:paraId="6E3717CA" w14:textId="77777777" w:rsidR="004D4034" w:rsidRPr="00F40DF1" w:rsidRDefault="004D4034" w:rsidP="00E07180">
            <w:pPr>
              <w:spacing w:after="0" w:line="480" w:lineRule="auto"/>
              <w:jc w:val="center"/>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299</w:t>
            </w:r>
          </w:p>
        </w:tc>
      </w:tr>
      <w:tr w:rsidR="004D4034" w:rsidRPr="009B1A97" w14:paraId="0588820C" w14:textId="77777777" w:rsidTr="00B919F5">
        <w:trPr>
          <w:trHeight w:val="300"/>
          <w:jc w:val="center"/>
        </w:trPr>
        <w:tc>
          <w:tcPr>
            <w:tcW w:w="4678" w:type="dxa"/>
            <w:tcBorders>
              <w:top w:val="nil"/>
              <w:left w:val="nil"/>
              <w:bottom w:val="nil"/>
              <w:right w:val="nil"/>
            </w:tcBorders>
            <w:shd w:val="clear" w:color="auto" w:fill="auto"/>
            <w:noWrap/>
            <w:vAlign w:val="bottom"/>
            <w:hideMark/>
          </w:tcPr>
          <w:p w14:paraId="3F8CE355" w14:textId="77777777" w:rsidR="004D4034" w:rsidRPr="00F40DF1" w:rsidRDefault="00DA7045" w:rsidP="00115375">
            <w:pPr>
              <w:spacing w:after="0" w:line="480" w:lineRule="auto"/>
              <w:ind w:left="362"/>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Blood transfusion</w:t>
            </w:r>
          </w:p>
        </w:tc>
        <w:tc>
          <w:tcPr>
            <w:tcW w:w="1843" w:type="dxa"/>
            <w:tcBorders>
              <w:top w:val="nil"/>
              <w:left w:val="nil"/>
              <w:bottom w:val="nil"/>
              <w:right w:val="nil"/>
            </w:tcBorders>
            <w:vAlign w:val="bottom"/>
          </w:tcPr>
          <w:p w14:paraId="1AFA0B19" w14:textId="77777777" w:rsidR="004D4034" w:rsidRPr="00F40DF1" w:rsidRDefault="004D4034" w:rsidP="00E07180">
            <w:pPr>
              <w:spacing w:after="0" w:line="480" w:lineRule="auto"/>
              <w:jc w:val="center"/>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240</w:t>
            </w:r>
          </w:p>
        </w:tc>
      </w:tr>
      <w:tr w:rsidR="004D4034" w:rsidRPr="009B1A97" w14:paraId="2D011801" w14:textId="77777777" w:rsidTr="00B919F5">
        <w:trPr>
          <w:trHeight w:val="300"/>
          <w:jc w:val="center"/>
        </w:trPr>
        <w:tc>
          <w:tcPr>
            <w:tcW w:w="4678" w:type="dxa"/>
            <w:tcBorders>
              <w:top w:val="nil"/>
              <w:left w:val="nil"/>
              <w:bottom w:val="nil"/>
              <w:right w:val="nil"/>
            </w:tcBorders>
            <w:shd w:val="clear" w:color="auto" w:fill="auto"/>
            <w:noWrap/>
            <w:vAlign w:val="bottom"/>
            <w:hideMark/>
          </w:tcPr>
          <w:p w14:paraId="60F1B02B" w14:textId="4F1487AA" w:rsidR="004D4034" w:rsidRPr="00F40DF1" w:rsidRDefault="005D3C2E" w:rsidP="00AF78F1">
            <w:pPr>
              <w:spacing w:after="0" w:line="480" w:lineRule="auto"/>
              <w:ind w:left="362"/>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F</w:t>
            </w:r>
            <w:r w:rsidR="00AF78F1">
              <w:rPr>
                <w:rFonts w:ascii="Times New Roman" w:eastAsia="Times New Roman" w:hAnsi="Times New Roman" w:cs="Times New Roman"/>
                <w:color w:val="000000"/>
                <w:sz w:val="20"/>
                <w:lang w:val="en-US" w:eastAsia="fr-CH"/>
              </w:rPr>
              <w:t>iO</w:t>
            </w:r>
            <w:r w:rsidR="00AF78F1" w:rsidRPr="006169D3">
              <w:rPr>
                <w:rFonts w:ascii="Times New Roman" w:eastAsia="Times New Roman" w:hAnsi="Times New Roman" w:cs="Times New Roman"/>
                <w:color w:val="000000"/>
                <w:sz w:val="20"/>
                <w:vertAlign w:val="subscript"/>
                <w:lang w:val="en-US" w:eastAsia="fr-CH"/>
              </w:rPr>
              <w:t>2</w:t>
            </w:r>
            <w:r w:rsidR="00AF78F1">
              <w:rPr>
                <w:rFonts w:ascii="Times New Roman" w:eastAsia="Times New Roman" w:hAnsi="Times New Roman" w:cs="Times New Roman"/>
                <w:color w:val="000000"/>
                <w:sz w:val="20"/>
                <w:lang w:val="en-US" w:eastAsia="fr-CH"/>
              </w:rPr>
              <w:t xml:space="preserve"> </w:t>
            </w:r>
          </w:p>
        </w:tc>
        <w:tc>
          <w:tcPr>
            <w:tcW w:w="1843" w:type="dxa"/>
            <w:tcBorders>
              <w:top w:val="nil"/>
              <w:left w:val="nil"/>
              <w:bottom w:val="nil"/>
              <w:right w:val="nil"/>
            </w:tcBorders>
            <w:vAlign w:val="bottom"/>
          </w:tcPr>
          <w:p w14:paraId="33004919" w14:textId="77777777" w:rsidR="004D4034" w:rsidRPr="00F40DF1" w:rsidRDefault="004D4034" w:rsidP="00E07180">
            <w:pPr>
              <w:spacing w:after="0" w:line="480" w:lineRule="auto"/>
              <w:jc w:val="center"/>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209</w:t>
            </w:r>
          </w:p>
        </w:tc>
      </w:tr>
      <w:tr w:rsidR="004D4034" w:rsidRPr="009B1A97" w14:paraId="4B8A7131" w14:textId="77777777" w:rsidTr="00B919F5">
        <w:trPr>
          <w:trHeight w:val="300"/>
          <w:jc w:val="center"/>
        </w:trPr>
        <w:tc>
          <w:tcPr>
            <w:tcW w:w="4678" w:type="dxa"/>
            <w:tcBorders>
              <w:top w:val="nil"/>
              <w:left w:val="nil"/>
              <w:bottom w:val="nil"/>
              <w:right w:val="nil"/>
            </w:tcBorders>
            <w:shd w:val="clear" w:color="auto" w:fill="auto"/>
            <w:noWrap/>
            <w:vAlign w:val="bottom"/>
            <w:hideMark/>
          </w:tcPr>
          <w:p w14:paraId="1E02A2A0" w14:textId="77777777" w:rsidR="004D4034" w:rsidRPr="00F40DF1" w:rsidRDefault="005D3C2E" w:rsidP="00115375">
            <w:pPr>
              <w:spacing w:after="0" w:line="480" w:lineRule="auto"/>
              <w:ind w:left="362"/>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Intubation</w:t>
            </w:r>
          </w:p>
        </w:tc>
        <w:tc>
          <w:tcPr>
            <w:tcW w:w="1843" w:type="dxa"/>
            <w:tcBorders>
              <w:top w:val="nil"/>
              <w:left w:val="nil"/>
              <w:bottom w:val="nil"/>
              <w:right w:val="nil"/>
            </w:tcBorders>
            <w:vAlign w:val="bottom"/>
          </w:tcPr>
          <w:p w14:paraId="662599CE" w14:textId="77777777" w:rsidR="004D4034" w:rsidRPr="00F40DF1" w:rsidRDefault="004D4034" w:rsidP="00E07180">
            <w:pPr>
              <w:spacing w:after="0" w:line="480" w:lineRule="auto"/>
              <w:jc w:val="center"/>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205</w:t>
            </w:r>
          </w:p>
        </w:tc>
      </w:tr>
      <w:tr w:rsidR="004D4034" w:rsidRPr="009B1A97" w14:paraId="19736818" w14:textId="77777777" w:rsidTr="00B919F5">
        <w:trPr>
          <w:trHeight w:val="300"/>
          <w:jc w:val="center"/>
        </w:trPr>
        <w:tc>
          <w:tcPr>
            <w:tcW w:w="4678" w:type="dxa"/>
            <w:tcBorders>
              <w:top w:val="nil"/>
              <w:left w:val="nil"/>
              <w:bottom w:val="nil"/>
              <w:right w:val="nil"/>
            </w:tcBorders>
            <w:shd w:val="clear" w:color="auto" w:fill="auto"/>
            <w:noWrap/>
            <w:vAlign w:val="bottom"/>
            <w:hideMark/>
          </w:tcPr>
          <w:p w14:paraId="19253A39" w14:textId="28509FB1" w:rsidR="004D4034" w:rsidRPr="00F40DF1" w:rsidRDefault="00760798" w:rsidP="00115375">
            <w:pPr>
              <w:spacing w:after="0" w:line="480" w:lineRule="auto"/>
              <w:ind w:left="362"/>
              <w:rPr>
                <w:rFonts w:ascii="Times New Roman" w:eastAsia="Times New Roman" w:hAnsi="Times New Roman" w:cs="Times New Roman"/>
                <w:color w:val="000000"/>
                <w:sz w:val="20"/>
                <w:lang w:eastAsia="fr-CH"/>
              </w:rPr>
            </w:pPr>
            <w:proofErr w:type="spellStart"/>
            <w:r w:rsidRPr="00F40DF1">
              <w:rPr>
                <w:rFonts w:ascii="Times New Roman" w:eastAsia="Times New Roman" w:hAnsi="Times New Roman" w:cs="Times New Roman"/>
                <w:color w:val="000000"/>
                <w:sz w:val="20"/>
                <w:lang w:eastAsia="fr-CH"/>
              </w:rPr>
              <w:t>Antibiotherapy</w:t>
            </w:r>
            <w:proofErr w:type="spellEnd"/>
          </w:p>
        </w:tc>
        <w:tc>
          <w:tcPr>
            <w:tcW w:w="1843" w:type="dxa"/>
            <w:tcBorders>
              <w:top w:val="nil"/>
              <w:left w:val="nil"/>
              <w:bottom w:val="nil"/>
              <w:right w:val="nil"/>
            </w:tcBorders>
            <w:vAlign w:val="bottom"/>
          </w:tcPr>
          <w:p w14:paraId="443752E1" w14:textId="77777777" w:rsidR="004D4034" w:rsidRPr="00F40DF1" w:rsidRDefault="004D4034" w:rsidP="00E07180">
            <w:pPr>
              <w:spacing w:after="0" w:line="480" w:lineRule="auto"/>
              <w:jc w:val="center"/>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178</w:t>
            </w:r>
          </w:p>
        </w:tc>
      </w:tr>
      <w:tr w:rsidR="004D4034" w:rsidRPr="009B1A97" w14:paraId="06BDF75B" w14:textId="77777777" w:rsidTr="00B919F5">
        <w:trPr>
          <w:trHeight w:val="300"/>
          <w:jc w:val="center"/>
        </w:trPr>
        <w:tc>
          <w:tcPr>
            <w:tcW w:w="4678" w:type="dxa"/>
            <w:tcBorders>
              <w:top w:val="nil"/>
              <w:left w:val="nil"/>
              <w:bottom w:val="nil"/>
              <w:right w:val="nil"/>
            </w:tcBorders>
            <w:shd w:val="clear" w:color="auto" w:fill="auto"/>
            <w:noWrap/>
            <w:vAlign w:val="bottom"/>
            <w:hideMark/>
          </w:tcPr>
          <w:p w14:paraId="7B6D18D6" w14:textId="77777777" w:rsidR="004D4034" w:rsidRPr="00F40DF1" w:rsidRDefault="00DA7045" w:rsidP="00115375">
            <w:pPr>
              <w:spacing w:after="0" w:line="480" w:lineRule="auto"/>
              <w:ind w:left="362"/>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Intracranial pressure monitoring</w:t>
            </w:r>
          </w:p>
        </w:tc>
        <w:tc>
          <w:tcPr>
            <w:tcW w:w="1843" w:type="dxa"/>
            <w:tcBorders>
              <w:top w:val="nil"/>
              <w:left w:val="nil"/>
              <w:bottom w:val="nil"/>
              <w:right w:val="nil"/>
            </w:tcBorders>
            <w:vAlign w:val="bottom"/>
          </w:tcPr>
          <w:p w14:paraId="235ECBD2" w14:textId="77777777" w:rsidR="004D4034" w:rsidRPr="00F40DF1" w:rsidRDefault="004D4034" w:rsidP="00E07180">
            <w:pPr>
              <w:spacing w:after="0" w:line="480" w:lineRule="auto"/>
              <w:jc w:val="center"/>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165</w:t>
            </w:r>
          </w:p>
        </w:tc>
      </w:tr>
      <w:tr w:rsidR="004D4034" w:rsidRPr="009B1A97" w14:paraId="30EC937F" w14:textId="77777777" w:rsidTr="00B919F5">
        <w:trPr>
          <w:trHeight w:val="300"/>
          <w:jc w:val="center"/>
        </w:trPr>
        <w:tc>
          <w:tcPr>
            <w:tcW w:w="4678" w:type="dxa"/>
            <w:tcBorders>
              <w:top w:val="nil"/>
              <w:left w:val="nil"/>
              <w:bottom w:val="nil"/>
              <w:right w:val="nil"/>
            </w:tcBorders>
            <w:shd w:val="clear" w:color="auto" w:fill="auto"/>
            <w:noWrap/>
            <w:vAlign w:val="bottom"/>
            <w:hideMark/>
          </w:tcPr>
          <w:p w14:paraId="40C71D26" w14:textId="77777777" w:rsidR="004D4034" w:rsidRPr="00F40DF1" w:rsidRDefault="005D3C2E" w:rsidP="00115375">
            <w:pPr>
              <w:spacing w:after="0" w:line="480" w:lineRule="auto"/>
              <w:ind w:left="362"/>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Tracheotomy</w:t>
            </w:r>
          </w:p>
        </w:tc>
        <w:tc>
          <w:tcPr>
            <w:tcW w:w="1843" w:type="dxa"/>
            <w:tcBorders>
              <w:top w:val="nil"/>
              <w:left w:val="nil"/>
              <w:bottom w:val="nil"/>
              <w:right w:val="nil"/>
            </w:tcBorders>
            <w:vAlign w:val="bottom"/>
          </w:tcPr>
          <w:p w14:paraId="31B61266" w14:textId="77777777" w:rsidR="004D4034" w:rsidRPr="00F40DF1" w:rsidRDefault="004D4034" w:rsidP="00E07180">
            <w:pPr>
              <w:spacing w:after="0" w:line="480" w:lineRule="auto"/>
              <w:jc w:val="center"/>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140</w:t>
            </w:r>
          </w:p>
        </w:tc>
      </w:tr>
      <w:tr w:rsidR="004D4034" w:rsidRPr="009B1A97" w14:paraId="10904F7D" w14:textId="77777777" w:rsidTr="00B919F5">
        <w:trPr>
          <w:trHeight w:val="300"/>
          <w:jc w:val="center"/>
        </w:trPr>
        <w:tc>
          <w:tcPr>
            <w:tcW w:w="4678" w:type="dxa"/>
            <w:tcBorders>
              <w:top w:val="nil"/>
              <w:left w:val="nil"/>
              <w:bottom w:val="nil"/>
              <w:right w:val="nil"/>
            </w:tcBorders>
            <w:shd w:val="clear" w:color="auto" w:fill="auto"/>
            <w:noWrap/>
            <w:vAlign w:val="bottom"/>
            <w:hideMark/>
          </w:tcPr>
          <w:p w14:paraId="7EE32AB4" w14:textId="6FC79FF9" w:rsidR="004D4034" w:rsidRPr="00F40DF1" w:rsidRDefault="004D4034" w:rsidP="00115375">
            <w:pPr>
              <w:spacing w:after="0" w:line="480" w:lineRule="auto"/>
              <w:ind w:left="362"/>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 xml:space="preserve">Limitation </w:t>
            </w:r>
            <w:r w:rsidR="00760798" w:rsidRPr="00F40DF1">
              <w:rPr>
                <w:rFonts w:ascii="Times New Roman" w:eastAsia="Times New Roman" w:hAnsi="Times New Roman" w:cs="Times New Roman"/>
                <w:color w:val="000000"/>
                <w:sz w:val="20"/>
                <w:lang w:val="en-US" w:eastAsia="fr-CH"/>
              </w:rPr>
              <w:t xml:space="preserve">of </w:t>
            </w:r>
            <w:r w:rsidR="007E3220" w:rsidRPr="00F40DF1">
              <w:rPr>
                <w:rFonts w:ascii="Times New Roman" w:eastAsia="Times New Roman" w:hAnsi="Times New Roman" w:cs="Times New Roman"/>
                <w:color w:val="000000"/>
                <w:sz w:val="20"/>
                <w:lang w:val="en-US" w:eastAsia="fr-CH"/>
              </w:rPr>
              <w:t>ventilator settings</w:t>
            </w:r>
            <w:r w:rsidR="00760798" w:rsidRPr="00F40DF1">
              <w:rPr>
                <w:rFonts w:ascii="Times New Roman" w:eastAsia="Times New Roman" w:hAnsi="Times New Roman" w:cs="Times New Roman"/>
                <w:color w:val="000000"/>
                <w:sz w:val="20"/>
                <w:lang w:val="en-US" w:eastAsia="fr-CH"/>
              </w:rPr>
              <w:t xml:space="preserve"> (mode)</w:t>
            </w:r>
          </w:p>
        </w:tc>
        <w:tc>
          <w:tcPr>
            <w:tcW w:w="1843" w:type="dxa"/>
            <w:tcBorders>
              <w:top w:val="nil"/>
              <w:left w:val="nil"/>
              <w:bottom w:val="nil"/>
              <w:right w:val="nil"/>
            </w:tcBorders>
            <w:vAlign w:val="bottom"/>
          </w:tcPr>
          <w:p w14:paraId="6BEA24BD" w14:textId="77777777" w:rsidR="004D4034" w:rsidRPr="00F40DF1" w:rsidRDefault="004D4034" w:rsidP="00E07180">
            <w:pPr>
              <w:spacing w:after="0" w:line="480" w:lineRule="auto"/>
              <w:jc w:val="center"/>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136</w:t>
            </w:r>
          </w:p>
        </w:tc>
      </w:tr>
      <w:tr w:rsidR="004D4034" w:rsidRPr="009B1A97" w14:paraId="06C7908C" w14:textId="77777777" w:rsidTr="00B919F5">
        <w:trPr>
          <w:trHeight w:val="300"/>
          <w:jc w:val="center"/>
        </w:trPr>
        <w:tc>
          <w:tcPr>
            <w:tcW w:w="4678" w:type="dxa"/>
            <w:tcBorders>
              <w:top w:val="nil"/>
              <w:left w:val="nil"/>
              <w:right w:val="nil"/>
            </w:tcBorders>
            <w:shd w:val="clear" w:color="auto" w:fill="auto"/>
            <w:noWrap/>
            <w:vAlign w:val="bottom"/>
            <w:hideMark/>
          </w:tcPr>
          <w:p w14:paraId="0B462663" w14:textId="77777777" w:rsidR="004D4034" w:rsidRPr="00F40DF1" w:rsidRDefault="00B74331" w:rsidP="00115375">
            <w:pPr>
              <w:spacing w:after="0" w:line="480" w:lineRule="auto"/>
              <w:ind w:left="362"/>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Feeding (e</w:t>
            </w:r>
            <w:r w:rsidR="00E425F9" w:rsidRPr="00F40DF1">
              <w:rPr>
                <w:rFonts w:ascii="Times New Roman" w:eastAsia="Times New Roman" w:hAnsi="Times New Roman" w:cs="Times New Roman"/>
                <w:color w:val="000000"/>
                <w:sz w:val="20"/>
                <w:lang w:val="en-US" w:eastAsia="fr-CH"/>
              </w:rPr>
              <w:t>nteral or parenteral</w:t>
            </w:r>
            <w:r w:rsidRPr="00F40DF1">
              <w:rPr>
                <w:rFonts w:ascii="Times New Roman" w:eastAsia="Times New Roman" w:hAnsi="Times New Roman" w:cs="Times New Roman"/>
                <w:color w:val="000000"/>
                <w:sz w:val="20"/>
                <w:lang w:val="en-US" w:eastAsia="fr-CH"/>
              </w:rPr>
              <w:t>)</w:t>
            </w:r>
          </w:p>
        </w:tc>
        <w:tc>
          <w:tcPr>
            <w:tcW w:w="1843" w:type="dxa"/>
            <w:tcBorders>
              <w:top w:val="nil"/>
              <w:left w:val="nil"/>
              <w:right w:val="nil"/>
            </w:tcBorders>
            <w:vAlign w:val="bottom"/>
          </w:tcPr>
          <w:p w14:paraId="1D3B4B61" w14:textId="77777777" w:rsidR="004D4034" w:rsidRPr="00F40DF1" w:rsidRDefault="004D4034" w:rsidP="00E07180">
            <w:pPr>
              <w:spacing w:after="0" w:line="480" w:lineRule="auto"/>
              <w:jc w:val="center"/>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136</w:t>
            </w:r>
          </w:p>
        </w:tc>
      </w:tr>
      <w:tr w:rsidR="004D4034" w:rsidRPr="009B1A97" w14:paraId="716DB68A" w14:textId="77777777" w:rsidTr="00B919F5">
        <w:trPr>
          <w:trHeight w:val="300"/>
          <w:jc w:val="center"/>
        </w:trPr>
        <w:tc>
          <w:tcPr>
            <w:tcW w:w="4678" w:type="dxa"/>
            <w:tcBorders>
              <w:top w:val="nil"/>
              <w:left w:val="nil"/>
              <w:right w:val="nil"/>
            </w:tcBorders>
            <w:shd w:val="clear" w:color="auto" w:fill="auto"/>
            <w:noWrap/>
            <w:vAlign w:val="bottom"/>
            <w:hideMark/>
          </w:tcPr>
          <w:p w14:paraId="31010933" w14:textId="77777777" w:rsidR="004D4034" w:rsidRPr="00F40DF1" w:rsidRDefault="005D3C2E" w:rsidP="00115375">
            <w:pPr>
              <w:spacing w:after="0" w:line="480" w:lineRule="auto"/>
              <w:ind w:left="362"/>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N</w:t>
            </w:r>
            <w:r w:rsidR="00E425F9" w:rsidRPr="00F40DF1">
              <w:rPr>
                <w:rFonts w:ascii="Times New Roman" w:eastAsia="Times New Roman" w:hAnsi="Times New Roman" w:cs="Times New Roman"/>
                <w:color w:val="000000"/>
                <w:sz w:val="20"/>
                <w:lang w:val="en-US" w:eastAsia="fr-CH"/>
              </w:rPr>
              <w:t>on-invasive mechanical ventilation</w:t>
            </w:r>
          </w:p>
        </w:tc>
        <w:tc>
          <w:tcPr>
            <w:tcW w:w="1843" w:type="dxa"/>
            <w:tcBorders>
              <w:top w:val="nil"/>
              <w:left w:val="nil"/>
              <w:right w:val="nil"/>
            </w:tcBorders>
            <w:vAlign w:val="bottom"/>
          </w:tcPr>
          <w:p w14:paraId="0FCAC82A" w14:textId="77777777" w:rsidR="004D4034" w:rsidRPr="00F40DF1" w:rsidRDefault="004D4034" w:rsidP="00E07180">
            <w:pPr>
              <w:spacing w:after="0" w:line="480" w:lineRule="auto"/>
              <w:jc w:val="center"/>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102</w:t>
            </w:r>
          </w:p>
        </w:tc>
      </w:tr>
      <w:tr w:rsidR="004D4034" w:rsidRPr="009B1A97" w14:paraId="2C7157EE" w14:textId="77777777" w:rsidTr="00B919F5">
        <w:trPr>
          <w:trHeight w:val="300"/>
          <w:jc w:val="center"/>
        </w:trPr>
        <w:tc>
          <w:tcPr>
            <w:tcW w:w="4678" w:type="dxa"/>
            <w:tcBorders>
              <w:left w:val="nil"/>
              <w:bottom w:val="single" w:sz="4" w:space="0" w:color="auto"/>
              <w:right w:val="nil"/>
            </w:tcBorders>
            <w:shd w:val="clear" w:color="auto" w:fill="auto"/>
            <w:noWrap/>
            <w:vAlign w:val="bottom"/>
            <w:hideMark/>
          </w:tcPr>
          <w:p w14:paraId="1900D0AF" w14:textId="68530D45" w:rsidR="004D4034" w:rsidRPr="00F40DF1" w:rsidRDefault="007E3220" w:rsidP="00115375">
            <w:pPr>
              <w:spacing w:after="0" w:line="480" w:lineRule="auto"/>
              <w:ind w:left="362"/>
              <w:rPr>
                <w:rFonts w:ascii="Times New Roman" w:eastAsia="Times New Roman" w:hAnsi="Times New Roman" w:cs="Times New Roman"/>
                <w:iCs/>
                <w:color w:val="000000"/>
                <w:sz w:val="20"/>
                <w:lang w:val="en-US" w:eastAsia="fr-CH"/>
              </w:rPr>
            </w:pPr>
            <w:r w:rsidRPr="00F40DF1">
              <w:rPr>
                <w:rFonts w:ascii="Times New Roman" w:eastAsia="Times New Roman" w:hAnsi="Times New Roman" w:cs="Times New Roman"/>
                <w:iCs/>
                <w:color w:val="000000"/>
                <w:sz w:val="20"/>
                <w:lang w:val="en-US" w:eastAsia="fr-CH"/>
              </w:rPr>
              <w:t>Missing</w:t>
            </w:r>
          </w:p>
        </w:tc>
        <w:tc>
          <w:tcPr>
            <w:tcW w:w="1843" w:type="dxa"/>
            <w:tcBorders>
              <w:left w:val="nil"/>
              <w:bottom w:val="single" w:sz="4" w:space="0" w:color="auto"/>
              <w:right w:val="nil"/>
            </w:tcBorders>
            <w:vAlign w:val="bottom"/>
          </w:tcPr>
          <w:p w14:paraId="4F52897D" w14:textId="77777777" w:rsidR="004D4034" w:rsidRPr="00F40DF1" w:rsidRDefault="004D4034" w:rsidP="00E07180">
            <w:pPr>
              <w:spacing w:after="0" w:line="480" w:lineRule="auto"/>
              <w:jc w:val="center"/>
              <w:rPr>
                <w:rFonts w:ascii="Times New Roman" w:eastAsia="Times New Roman" w:hAnsi="Times New Roman" w:cs="Times New Roman"/>
                <w:iCs/>
                <w:color w:val="000000"/>
                <w:sz w:val="20"/>
                <w:lang w:val="en-US" w:eastAsia="fr-CH"/>
              </w:rPr>
            </w:pPr>
            <w:r w:rsidRPr="00F40DF1">
              <w:rPr>
                <w:rFonts w:ascii="Times New Roman" w:eastAsia="Times New Roman" w:hAnsi="Times New Roman" w:cs="Times New Roman"/>
                <w:iCs/>
                <w:color w:val="000000"/>
                <w:sz w:val="20"/>
                <w:lang w:val="en-US" w:eastAsia="fr-CH"/>
              </w:rPr>
              <w:t>24</w:t>
            </w:r>
          </w:p>
        </w:tc>
      </w:tr>
      <w:tr w:rsidR="004D4034" w:rsidRPr="009B1A97" w14:paraId="3F684891" w14:textId="77777777" w:rsidTr="00B919F5">
        <w:trPr>
          <w:trHeight w:val="300"/>
          <w:jc w:val="center"/>
        </w:trPr>
        <w:tc>
          <w:tcPr>
            <w:tcW w:w="4678" w:type="dxa"/>
            <w:tcBorders>
              <w:top w:val="single" w:sz="4" w:space="0" w:color="auto"/>
              <w:left w:val="nil"/>
              <w:bottom w:val="single" w:sz="4" w:space="0" w:color="auto"/>
              <w:right w:val="nil"/>
            </w:tcBorders>
            <w:shd w:val="clear" w:color="auto" w:fill="auto"/>
            <w:noWrap/>
            <w:vAlign w:val="bottom"/>
          </w:tcPr>
          <w:p w14:paraId="1346FEEF" w14:textId="4BC8359C" w:rsidR="004D4034" w:rsidRPr="00F40DF1" w:rsidRDefault="004D4034" w:rsidP="00115375">
            <w:pPr>
              <w:spacing w:after="0" w:line="480" w:lineRule="auto"/>
              <w:rPr>
                <w:rFonts w:ascii="Times New Roman" w:eastAsia="Times New Roman" w:hAnsi="Times New Roman" w:cs="Times New Roman"/>
                <w:b/>
                <w:bCs/>
                <w:color w:val="000000"/>
                <w:sz w:val="20"/>
                <w:lang w:val="en-US" w:eastAsia="fr-CH"/>
              </w:rPr>
            </w:pPr>
            <w:r w:rsidRPr="00F40DF1">
              <w:rPr>
                <w:rFonts w:ascii="Times New Roman" w:eastAsia="Times New Roman" w:hAnsi="Times New Roman" w:cs="Times New Roman"/>
                <w:b/>
                <w:bCs/>
                <w:color w:val="000000"/>
                <w:sz w:val="20"/>
                <w:lang w:val="en-US" w:eastAsia="fr-CH"/>
              </w:rPr>
              <w:t>LST withdraw</w:t>
            </w:r>
            <w:r w:rsidR="00AF78F1">
              <w:rPr>
                <w:rFonts w:ascii="Times New Roman" w:eastAsia="Times New Roman" w:hAnsi="Times New Roman" w:cs="Times New Roman"/>
                <w:b/>
                <w:bCs/>
                <w:color w:val="000000"/>
                <w:sz w:val="20"/>
                <w:lang w:val="en-US" w:eastAsia="fr-CH"/>
              </w:rPr>
              <w:t>al</w:t>
            </w:r>
            <w:r w:rsidRPr="00F40DF1">
              <w:rPr>
                <w:rFonts w:ascii="Times New Roman" w:eastAsia="Times New Roman" w:hAnsi="Times New Roman" w:cs="Times New Roman"/>
                <w:b/>
                <w:bCs/>
                <w:color w:val="000000"/>
                <w:sz w:val="20"/>
                <w:lang w:val="en-US" w:eastAsia="fr-CH"/>
              </w:rPr>
              <w:t xml:space="preserve"> (</w:t>
            </w:r>
            <w:r w:rsidR="00115375" w:rsidRPr="00F40DF1">
              <w:rPr>
                <w:rFonts w:ascii="Times New Roman" w:eastAsia="Times New Roman" w:hAnsi="Times New Roman" w:cs="Times New Roman"/>
                <w:b/>
                <w:bCs/>
                <w:color w:val="000000"/>
                <w:sz w:val="20"/>
                <w:lang w:val="en-US" w:eastAsia="fr-CH"/>
              </w:rPr>
              <w:t>N</w:t>
            </w:r>
            <w:r w:rsidRPr="00F40DF1">
              <w:rPr>
                <w:rFonts w:ascii="Times New Roman" w:eastAsia="Times New Roman" w:hAnsi="Times New Roman" w:cs="Times New Roman"/>
                <w:b/>
                <w:bCs/>
                <w:color w:val="000000"/>
                <w:sz w:val="20"/>
                <w:lang w:val="en-US" w:eastAsia="fr-CH"/>
              </w:rPr>
              <w:t>=297)</w:t>
            </w:r>
          </w:p>
        </w:tc>
        <w:tc>
          <w:tcPr>
            <w:tcW w:w="1843" w:type="dxa"/>
            <w:tcBorders>
              <w:top w:val="single" w:sz="4" w:space="0" w:color="auto"/>
              <w:left w:val="nil"/>
              <w:bottom w:val="single" w:sz="4" w:space="0" w:color="auto"/>
              <w:right w:val="nil"/>
            </w:tcBorders>
            <w:vAlign w:val="bottom"/>
          </w:tcPr>
          <w:p w14:paraId="25AED684" w14:textId="05E1B2FB" w:rsidR="004D4034" w:rsidRPr="00F40DF1" w:rsidRDefault="00115375" w:rsidP="00E07180">
            <w:pPr>
              <w:spacing w:after="0" w:line="480" w:lineRule="auto"/>
              <w:jc w:val="center"/>
              <w:rPr>
                <w:rFonts w:ascii="Times New Roman" w:eastAsia="Times New Roman" w:hAnsi="Times New Roman" w:cs="Times New Roman"/>
                <w:b/>
                <w:bCs/>
                <w:color w:val="000000"/>
                <w:sz w:val="20"/>
                <w:lang w:val="en-US" w:eastAsia="fr-CH"/>
              </w:rPr>
            </w:pPr>
            <w:r w:rsidRPr="00F40DF1">
              <w:rPr>
                <w:rFonts w:ascii="Times New Roman" w:eastAsia="Times New Roman" w:hAnsi="Times New Roman" w:cs="Times New Roman"/>
                <w:b/>
                <w:bCs/>
                <w:color w:val="000000"/>
                <w:sz w:val="20"/>
                <w:lang w:val="en-US" w:eastAsia="fr-CH"/>
              </w:rPr>
              <w:t>N</w:t>
            </w:r>
          </w:p>
        </w:tc>
      </w:tr>
      <w:tr w:rsidR="004D4034" w:rsidRPr="009B1A97" w14:paraId="17F593B6" w14:textId="77777777" w:rsidTr="00B919F5">
        <w:trPr>
          <w:trHeight w:val="300"/>
          <w:jc w:val="center"/>
        </w:trPr>
        <w:tc>
          <w:tcPr>
            <w:tcW w:w="4678" w:type="dxa"/>
            <w:tcBorders>
              <w:top w:val="single" w:sz="4" w:space="0" w:color="auto"/>
              <w:left w:val="nil"/>
              <w:bottom w:val="nil"/>
              <w:right w:val="nil"/>
            </w:tcBorders>
            <w:shd w:val="clear" w:color="auto" w:fill="auto"/>
            <w:noWrap/>
            <w:vAlign w:val="bottom"/>
            <w:hideMark/>
          </w:tcPr>
          <w:p w14:paraId="1EB4A883" w14:textId="77777777" w:rsidR="004D4034" w:rsidRPr="00F40DF1" w:rsidRDefault="00DA7045" w:rsidP="00115375">
            <w:pPr>
              <w:spacing w:after="0" w:line="480" w:lineRule="auto"/>
              <w:ind w:left="362"/>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V</w:t>
            </w:r>
            <w:r w:rsidR="00E425F9" w:rsidRPr="00F40DF1">
              <w:rPr>
                <w:rFonts w:ascii="Times New Roman" w:eastAsia="Times New Roman" w:hAnsi="Times New Roman" w:cs="Times New Roman"/>
                <w:color w:val="000000"/>
                <w:sz w:val="20"/>
                <w:lang w:val="en-US" w:eastAsia="fr-CH"/>
              </w:rPr>
              <w:t>asopressors</w:t>
            </w:r>
          </w:p>
        </w:tc>
        <w:tc>
          <w:tcPr>
            <w:tcW w:w="1843" w:type="dxa"/>
            <w:tcBorders>
              <w:top w:val="single" w:sz="4" w:space="0" w:color="auto"/>
              <w:left w:val="nil"/>
              <w:bottom w:val="nil"/>
              <w:right w:val="nil"/>
            </w:tcBorders>
            <w:vAlign w:val="bottom"/>
          </w:tcPr>
          <w:p w14:paraId="13B16828" w14:textId="77777777" w:rsidR="004D4034" w:rsidRPr="00F40DF1" w:rsidRDefault="004D4034" w:rsidP="00E07180">
            <w:pPr>
              <w:spacing w:after="0" w:line="480" w:lineRule="auto"/>
              <w:jc w:val="center"/>
              <w:rPr>
                <w:rFonts w:ascii="Times New Roman" w:eastAsia="Times New Roman" w:hAnsi="Times New Roman" w:cs="Times New Roman"/>
                <w:color w:val="000000"/>
                <w:sz w:val="20"/>
                <w:highlight w:val="yellow"/>
                <w:lang w:val="en-US" w:eastAsia="fr-CH"/>
              </w:rPr>
            </w:pPr>
            <w:r w:rsidRPr="00F40DF1">
              <w:rPr>
                <w:rFonts w:ascii="Times New Roman" w:eastAsia="Times New Roman" w:hAnsi="Times New Roman" w:cs="Times New Roman"/>
                <w:color w:val="000000"/>
                <w:sz w:val="20"/>
                <w:lang w:val="en-US" w:eastAsia="fr-CH"/>
              </w:rPr>
              <w:t>158</w:t>
            </w:r>
          </w:p>
        </w:tc>
      </w:tr>
      <w:tr w:rsidR="004D4034" w:rsidRPr="009B1A97" w14:paraId="282FA331" w14:textId="77777777" w:rsidTr="00B919F5">
        <w:trPr>
          <w:trHeight w:val="300"/>
          <w:jc w:val="center"/>
        </w:trPr>
        <w:tc>
          <w:tcPr>
            <w:tcW w:w="4678" w:type="dxa"/>
            <w:tcBorders>
              <w:top w:val="nil"/>
              <w:left w:val="nil"/>
              <w:bottom w:val="nil"/>
              <w:right w:val="nil"/>
            </w:tcBorders>
            <w:shd w:val="clear" w:color="auto" w:fill="auto"/>
            <w:noWrap/>
            <w:vAlign w:val="bottom"/>
            <w:hideMark/>
          </w:tcPr>
          <w:p w14:paraId="4330640A" w14:textId="77777777" w:rsidR="004D4034" w:rsidRPr="00F40DF1" w:rsidRDefault="00DA7045" w:rsidP="00115375">
            <w:pPr>
              <w:spacing w:after="0" w:line="480" w:lineRule="auto"/>
              <w:ind w:left="362"/>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R</w:t>
            </w:r>
            <w:r w:rsidR="00E425F9" w:rsidRPr="00F40DF1">
              <w:rPr>
                <w:rFonts w:ascii="Times New Roman" w:eastAsia="Times New Roman" w:hAnsi="Times New Roman" w:cs="Times New Roman"/>
                <w:color w:val="000000"/>
                <w:sz w:val="20"/>
                <w:lang w:val="en-US" w:eastAsia="fr-CH"/>
              </w:rPr>
              <w:t>enal replacement therapy</w:t>
            </w:r>
          </w:p>
        </w:tc>
        <w:tc>
          <w:tcPr>
            <w:tcW w:w="1843" w:type="dxa"/>
            <w:tcBorders>
              <w:top w:val="nil"/>
              <w:left w:val="nil"/>
              <w:bottom w:val="nil"/>
              <w:right w:val="nil"/>
            </w:tcBorders>
            <w:vAlign w:val="bottom"/>
          </w:tcPr>
          <w:p w14:paraId="327AB2F1" w14:textId="77777777" w:rsidR="004D4034" w:rsidRPr="00F40DF1" w:rsidRDefault="004D4034" w:rsidP="00E07180">
            <w:pPr>
              <w:spacing w:after="0" w:line="480" w:lineRule="auto"/>
              <w:jc w:val="center"/>
              <w:rPr>
                <w:rFonts w:ascii="Times New Roman" w:eastAsia="Times New Roman" w:hAnsi="Times New Roman" w:cs="Times New Roman"/>
                <w:color w:val="000000"/>
                <w:sz w:val="20"/>
                <w:highlight w:val="yellow"/>
                <w:lang w:val="en-US" w:eastAsia="fr-CH"/>
              </w:rPr>
            </w:pPr>
            <w:r w:rsidRPr="00F40DF1">
              <w:rPr>
                <w:rFonts w:ascii="Times New Roman" w:eastAsia="Times New Roman" w:hAnsi="Times New Roman" w:cs="Times New Roman"/>
                <w:color w:val="000000"/>
                <w:sz w:val="20"/>
                <w:lang w:val="en-US" w:eastAsia="fr-CH"/>
              </w:rPr>
              <w:t>122</w:t>
            </w:r>
          </w:p>
        </w:tc>
      </w:tr>
      <w:tr w:rsidR="004D4034" w:rsidRPr="009B1A97" w14:paraId="59C5076B" w14:textId="77777777" w:rsidTr="00B919F5">
        <w:trPr>
          <w:trHeight w:val="300"/>
          <w:jc w:val="center"/>
        </w:trPr>
        <w:tc>
          <w:tcPr>
            <w:tcW w:w="4678" w:type="dxa"/>
            <w:tcBorders>
              <w:top w:val="nil"/>
              <w:left w:val="nil"/>
              <w:bottom w:val="nil"/>
              <w:right w:val="nil"/>
            </w:tcBorders>
            <w:shd w:val="clear" w:color="auto" w:fill="auto"/>
            <w:noWrap/>
            <w:vAlign w:val="bottom"/>
            <w:hideMark/>
          </w:tcPr>
          <w:p w14:paraId="469447E5" w14:textId="77777777" w:rsidR="004D4034" w:rsidRPr="00F40DF1" w:rsidRDefault="00DA7045" w:rsidP="00115375">
            <w:pPr>
              <w:spacing w:after="0" w:line="480" w:lineRule="auto"/>
              <w:ind w:left="362"/>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I</w:t>
            </w:r>
            <w:r w:rsidR="00E425F9" w:rsidRPr="00F40DF1">
              <w:rPr>
                <w:rFonts w:ascii="Times New Roman" w:eastAsia="Times New Roman" w:hAnsi="Times New Roman" w:cs="Times New Roman"/>
                <w:color w:val="000000"/>
                <w:sz w:val="20"/>
                <w:lang w:val="en-US" w:eastAsia="fr-CH"/>
              </w:rPr>
              <w:t>nvasive mechanical ventilation</w:t>
            </w:r>
          </w:p>
        </w:tc>
        <w:tc>
          <w:tcPr>
            <w:tcW w:w="1843" w:type="dxa"/>
            <w:tcBorders>
              <w:top w:val="nil"/>
              <w:left w:val="nil"/>
              <w:bottom w:val="nil"/>
              <w:right w:val="nil"/>
            </w:tcBorders>
            <w:vAlign w:val="bottom"/>
          </w:tcPr>
          <w:p w14:paraId="419705C4" w14:textId="77777777" w:rsidR="004D4034" w:rsidRPr="00F40DF1" w:rsidRDefault="004D4034" w:rsidP="00E07180">
            <w:pPr>
              <w:spacing w:after="0" w:line="480" w:lineRule="auto"/>
              <w:jc w:val="center"/>
              <w:rPr>
                <w:rFonts w:ascii="Times New Roman" w:eastAsia="Times New Roman" w:hAnsi="Times New Roman" w:cs="Times New Roman"/>
                <w:color w:val="000000"/>
                <w:sz w:val="20"/>
                <w:highlight w:val="yellow"/>
                <w:lang w:val="en-US" w:eastAsia="fr-CH"/>
              </w:rPr>
            </w:pPr>
            <w:r w:rsidRPr="00F40DF1">
              <w:rPr>
                <w:rFonts w:ascii="Times New Roman" w:eastAsia="Times New Roman" w:hAnsi="Times New Roman" w:cs="Times New Roman"/>
                <w:color w:val="000000"/>
                <w:sz w:val="20"/>
                <w:lang w:val="en-US" w:eastAsia="fr-CH"/>
              </w:rPr>
              <w:t>94</w:t>
            </w:r>
          </w:p>
        </w:tc>
      </w:tr>
      <w:tr w:rsidR="004D4034" w:rsidRPr="009B1A97" w14:paraId="5E810EDE" w14:textId="77777777" w:rsidTr="00B919F5">
        <w:trPr>
          <w:trHeight w:val="300"/>
          <w:jc w:val="center"/>
        </w:trPr>
        <w:tc>
          <w:tcPr>
            <w:tcW w:w="4678" w:type="dxa"/>
            <w:tcBorders>
              <w:top w:val="nil"/>
              <w:left w:val="nil"/>
              <w:right w:val="nil"/>
            </w:tcBorders>
            <w:shd w:val="clear" w:color="auto" w:fill="auto"/>
            <w:noWrap/>
            <w:vAlign w:val="bottom"/>
            <w:hideMark/>
          </w:tcPr>
          <w:p w14:paraId="76BA7E31" w14:textId="77777777" w:rsidR="004D4034" w:rsidRPr="00F40DF1" w:rsidRDefault="004D4034" w:rsidP="00115375">
            <w:pPr>
              <w:spacing w:after="0" w:line="480" w:lineRule="auto"/>
              <w:ind w:left="362"/>
              <w:rPr>
                <w:rFonts w:ascii="Times New Roman" w:eastAsia="Times New Roman" w:hAnsi="Times New Roman" w:cs="Times New Roman"/>
                <w:color w:val="000000"/>
                <w:sz w:val="20"/>
                <w:lang w:val="en-US" w:eastAsia="fr-CH"/>
              </w:rPr>
            </w:pPr>
            <w:proofErr w:type="spellStart"/>
            <w:r w:rsidRPr="00F40DF1">
              <w:rPr>
                <w:rFonts w:ascii="Times New Roman" w:eastAsia="Times New Roman" w:hAnsi="Times New Roman" w:cs="Times New Roman"/>
                <w:color w:val="000000"/>
                <w:sz w:val="20"/>
                <w:lang w:val="en-US" w:eastAsia="fr-CH"/>
              </w:rPr>
              <w:t>Extubation</w:t>
            </w:r>
            <w:proofErr w:type="spellEnd"/>
          </w:p>
        </w:tc>
        <w:tc>
          <w:tcPr>
            <w:tcW w:w="1843" w:type="dxa"/>
            <w:tcBorders>
              <w:top w:val="nil"/>
              <w:left w:val="nil"/>
              <w:right w:val="nil"/>
            </w:tcBorders>
            <w:vAlign w:val="bottom"/>
          </w:tcPr>
          <w:p w14:paraId="6B881456" w14:textId="77777777" w:rsidR="004D4034" w:rsidRPr="00F40DF1" w:rsidRDefault="004D4034" w:rsidP="00E07180">
            <w:pPr>
              <w:spacing w:after="0" w:line="480" w:lineRule="auto"/>
              <w:jc w:val="center"/>
              <w:rPr>
                <w:rFonts w:ascii="Times New Roman" w:eastAsia="Times New Roman" w:hAnsi="Times New Roman" w:cs="Times New Roman"/>
                <w:color w:val="000000"/>
                <w:sz w:val="20"/>
                <w:highlight w:val="yellow"/>
                <w:lang w:val="en-US" w:eastAsia="fr-CH"/>
              </w:rPr>
            </w:pPr>
            <w:r w:rsidRPr="00F40DF1">
              <w:rPr>
                <w:rFonts w:ascii="Times New Roman" w:eastAsia="Times New Roman" w:hAnsi="Times New Roman" w:cs="Times New Roman"/>
                <w:color w:val="000000"/>
                <w:sz w:val="20"/>
                <w:lang w:val="en-US" w:eastAsia="fr-CH"/>
              </w:rPr>
              <w:t>74</w:t>
            </w:r>
          </w:p>
        </w:tc>
      </w:tr>
      <w:tr w:rsidR="004D4034" w:rsidRPr="009B1A97" w14:paraId="24F9B836" w14:textId="77777777" w:rsidTr="00B919F5">
        <w:trPr>
          <w:trHeight w:val="300"/>
          <w:jc w:val="center"/>
        </w:trPr>
        <w:tc>
          <w:tcPr>
            <w:tcW w:w="4678" w:type="dxa"/>
            <w:tcBorders>
              <w:top w:val="nil"/>
              <w:left w:val="nil"/>
              <w:right w:val="nil"/>
            </w:tcBorders>
            <w:shd w:val="clear" w:color="auto" w:fill="auto"/>
            <w:noWrap/>
            <w:vAlign w:val="bottom"/>
            <w:hideMark/>
          </w:tcPr>
          <w:p w14:paraId="18243C95" w14:textId="77777777" w:rsidR="004D4034" w:rsidRPr="00F40DF1" w:rsidRDefault="00DA7045" w:rsidP="00115375">
            <w:pPr>
              <w:spacing w:after="0" w:line="480" w:lineRule="auto"/>
              <w:ind w:left="362"/>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N</w:t>
            </w:r>
            <w:r w:rsidR="00E425F9" w:rsidRPr="00F40DF1">
              <w:rPr>
                <w:rFonts w:ascii="Times New Roman" w:eastAsia="Times New Roman" w:hAnsi="Times New Roman" w:cs="Times New Roman"/>
                <w:color w:val="000000"/>
                <w:sz w:val="20"/>
                <w:lang w:val="en-US" w:eastAsia="fr-CH"/>
              </w:rPr>
              <w:t>on-invasive mechanical ventilation</w:t>
            </w:r>
          </w:p>
        </w:tc>
        <w:tc>
          <w:tcPr>
            <w:tcW w:w="1843" w:type="dxa"/>
            <w:tcBorders>
              <w:top w:val="nil"/>
              <w:left w:val="nil"/>
              <w:right w:val="nil"/>
            </w:tcBorders>
            <w:vAlign w:val="bottom"/>
          </w:tcPr>
          <w:p w14:paraId="4134E31D" w14:textId="77777777" w:rsidR="004D4034" w:rsidRPr="00F40DF1" w:rsidRDefault="004D4034" w:rsidP="00E07180">
            <w:pPr>
              <w:spacing w:after="0" w:line="480" w:lineRule="auto"/>
              <w:jc w:val="center"/>
              <w:rPr>
                <w:rFonts w:ascii="Times New Roman" w:eastAsia="Times New Roman" w:hAnsi="Times New Roman" w:cs="Times New Roman"/>
                <w:color w:val="000000"/>
                <w:sz w:val="20"/>
                <w:highlight w:val="yellow"/>
                <w:lang w:val="en-US" w:eastAsia="fr-CH"/>
              </w:rPr>
            </w:pPr>
            <w:r w:rsidRPr="00F40DF1">
              <w:rPr>
                <w:rFonts w:ascii="Times New Roman" w:eastAsia="Times New Roman" w:hAnsi="Times New Roman" w:cs="Times New Roman"/>
                <w:color w:val="000000"/>
                <w:sz w:val="20"/>
                <w:lang w:val="en-US" w:eastAsia="fr-CH"/>
              </w:rPr>
              <w:t>44</w:t>
            </w:r>
          </w:p>
        </w:tc>
      </w:tr>
      <w:tr w:rsidR="004D4034" w:rsidRPr="009B1A97" w14:paraId="428692A0" w14:textId="77777777" w:rsidTr="00B919F5">
        <w:trPr>
          <w:trHeight w:val="300"/>
          <w:jc w:val="center"/>
        </w:trPr>
        <w:tc>
          <w:tcPr>
            <w:tcW w:w="4678" w:type="dxa"/>
            <w:tcBorders>
              <w:left w:val="nil"/>
              <w:bottom w:val="single" w:sz="4" w:space="0" w:color="auto"/>
              <w:right w:val="nil"/>
            </w:tcBorders>
            <w:shd w:val="clear" w:color="auto" w:fill="auto"/>
            <w:noWrap/>
            <w:vAlign w:val="bottom"/>
            <w:hideMark/>
          </w:tcPr>
          <w:p w14:paraId="1B1CBFF1" w14:textId="40D8DF5C" w:rsidR="004D4034" w:rsidRPr="00F40DF1" w:rsidRDefault="007E3220" w:rsidP="00115375">
            <w:pPr>
              <w:spacing w:after="0" w:line="480" w:lineRule="auto"/>
              <w:ind w:left="362"/>
              <w:rPr>
                <w:rFonts w:ascii="Times New Roman" w:eastAsia="Times New Roman" w:hAnsi="Times New Roman" w:cs="Times New Roman"/>
                <w:iCs/>
                <w:color w:val="000000"/>
                <w:sz w:val="20"/>
                <w:lang w:val="en-US" w:eastAsia="fr-CH"/>
              </w:rPr>
            </w:pPr>
            <w:r w:rsidRPr="00F40DF1">
              <w:rPr>
                <w:rFonts w:ascii="Times New Roman" w:eastAsia="Times New Roman" w:hAnsi="Times New Roman" w:cs="Times New Roman"/>
                <w:iCs/>
                <w:color w:val="000000"/>
                <w:sz w:val="20"/>
                <w:lang w:val="en-US" w:eastAsia="fr-CH"/>
              </w:rPr>
              <w:t>Missing</w:t>
            </w:r>
          </w:p>
        </w:tc>
        <w:tc>
          <w:tcPr>
            <w:tcW w:w="1843" w:type="dxa"/>
            <w:tcBorders>
              <w:left w:val="nil"/>
              <w:bottom w:val="single" w:sz="4" w:space="0" w:color="auto"/>
              <w:right w:val="nil"/>
            </w:tcBorders>
            <w:vAlign w:val="bottom"/>
          </w:tcPr>
          <w:p w14:paraId="38FC4F9A" w14:textId="77777777" w:rsidR="004D4034" w:rsidRPr="00F40DF1" w:rsidRDefault="004D4034" w:rsidP="00E07180">
            <w:pPr>
              <w:spacing w:after="0" w:line="480" w:lineRule="auto"/>
              <w:jc w:val="center"/>
              <w:rPr>
                <w:rFonts w:ascii="Times New Roman" w:eastAsia="Times New Roman" w:hAnsi="Times New Roman" w:cs="Times New Roman"/>
                <w:iCs/>
                <w:color w:val="000000"/>
                <w:sz w:val="20"/>
                <w:highlight w:val="yellow"/>
                <w:lang w:val="en-US" w:eastAsia="fr-CH"/>
              </w:rPr>
            </w:pPr>
            <w:r w:rsidRPr="00F40DF1">
              <w:rPr>
                <w:rFonts w:ascii="Times New Roman" w:eastAsia="Times New Roman" w:hAnsi="Times New Roman" w:cs="Times New Roman"/>
                <w:iCs/>
                <w:color w:val="000000"/>
                <w:sz w:val="20"/>
                <w:lang w:val="en-US" w:eastAsia="fr-CH"/>
              </w:rPr>
              <w:t>41</w:t>
            </w:r>
          </w:p>
        </w:tc>
      </w:tr>
    </w:tbl>
    <w:p w14:paraId="03A609E3" w14:textId="77777777" w:rsidR="008B1E9E" w:rsidRPr="00F40DF1" w:rsidRDefault="008B1E9E">
      <w:pPr>
        <w:spacing w:after="0" w:line="240" w:lineRule="auto"/>
        <w:rPr>
          <w:rFonts w:ascii="Times New Roman" w:hAnsi="Times New Roman" w:cs="Times New Roman"/>
          <w:b/>
          <w:bCs/>
          <w:lang w:val="en-US"/>
        </w:rPr>
      </w:pPr>
      <w:r w:rsidRPr="00F40DF1">
        <w:rPr>
          <w:rFonts w:ascii="Times New Roman" w:hAnsi="Times New Roman" w:cs="Times New Roman"/>
          <w:b/>
          <w:bCs/>
          <w:lang w:val="en-US"/>
        </w:rPr>
        <w:br w:type="page"/>
      </w:r>
    </w:p>
    <w:p w14:paraId="52BF3134" w14:textId="3756821E" w:rsidR="004D4034" w:rsidRPr="006169D3" w:rsidRDefault="00273CE9" w:rsidP="008B1E9E">
      <w:pPr>
        <w:spacing w:line="360" w:lineRule="auto"/>
        <w:rPr>
          <w:rFonts w:ascii="Times New Roman" w:hAnsi="Times New Roman" w:cs="Times New Roman"/>
          <w:bCs/>
          <w:lang w:val="en-US"/>
        </w:rPr>
      </w:pPr>
      <w:r w:rsidRPr="00F40DF1">
        <w:rPr>
          <w:rFonts w:ascii="Times New Roman" w:hAnsi="Times New Roman" w:cs="Times New Roman"/>
          <w:b/>
          <w:bCs/>
          <w:lang w:val="en-US"/>
        </w:rPr>
        <w:t xml:space="preserve">Table </w:t>
      </w:r>
      <w:r w:rsidR="009A2729">
        <w:rPr>
          <w:rFonts w:ascii="Times New Roman" w:hAnsi="Times New Roman" w:cs="Times New Roman"/>
          <w:b/>
          <w:bCs/>
          <w:lang w:val="en-US"/>
        </w:rPr>
        <w:t>E</w:t>
      </w:r>
      <w:r w:rsidRPr="00F40DF1">
        <w:rPr>
          <w:rFonts w:ascii="Times New Roman" w:hAnsi="Times New Roman" w:cs="Times New Roman"/>
          <w:b/>
          <w:bCs/>
          <w:lang w:val="en-US"/>
        </w:rPr>
        <w:t xml:space="preserve">2. </w:t>
      </w:r>
      <w:r w:rsidR="00C3317C" w:rsidRPr="006169D3">
        <w:rPr>
          <w:rFonts w:ascii="Times New Roman" w:hAnsi="Times New Roman" w:cs="Times New Roman"/>
          <w:bCs/>
          <w:lang w:val="en-US"/>
        </w:rPr>
        <w:t xml:space="preserve">Modalities of LST withholding according to </w:t>
      </w:r>
      <w:r w:rsidR="00FC5AE6">
        <w:rPr>
          <w:rFonts w:ascii="Times New Roman" w:hAnsi="Times New Roman" w:cs="Times New Roman"/>
          <w:bCs/>
          <w:lang w:val="en-US"/>
        </w:rPr>
        <w:t xml:space="preserve">a </w:t>
      </w:r>
      <w:r w:rsidR="00C3317C" w:rsidRPr="006169D3">
        <w:rPr>
          <w:rFonts w:ascii="Times New Roman" w:hAnsi="Times New Roman" w:cs="Times New Roman"/>
          <w:bCs/>
          <w:lang w:val="en-US"/>
        </w:rPr>
        <w:t xml:space="preserve">further </w:t>
      </w:r>
      <w:r w:rsidR="00FC5AE6">
        <w:rPr>
          <w:rFonts w:ascii="Times New Roman" w:hAnsi="Times New Roman" w:cs="Times New Roman"/>
          <w:bCs/>
          <w:lang w:val="en-US"/>
        </w:rPr>
        <w:t>(</w:t>
      </w:r>
      <w:r w:rsidR="00C3317C" w:rsidRPr="006169D3">
        <w:rPr>
          <w:rFonts w:ascii="Times New Roman" w:hAnsi="Times New Roman" w:cs="Times New Roman"/>
          <w:bCs/>
          <w:lang w:val="en-US"/>
        </w:rPr>
        <w:t xml:space="preserve">or </w:t>
      </w:r>
      <w:r w:rsidR="00FC5AE6" w:rsidRPr="006169D3">
        <w:rPr>
          <w:rFonts w:ascii="Times New Roman" w:hAnsi="Times New Roman" w:cs="Times New Roman"/>
          <w:bCs/>
          <w:lang w:val="en-US"/>
        </w:rPr>
        <w:t>not</w:t>
      </w:r>
      <w:r w:rsidR="00FC5AE6">
        <w:rPr>
          <w:rFonts w:ascii="Times New Roman" w:hAnsi="Times New Roman" w:cs="Times New Roman"/>
          <w:bCs/>
          <w:lang w:val="en-US"/>
        </w:rPr>
        <w:t xml:space="preserve">) </w:t>
      </w:r>
      <w:r w:rsidR="00C3317C" w:rsidRPr="006169D3">
        <w:rPr>
          <w:rFonts w:ascii="Times New Roman" w:hAnsi="Times New Roman" w:cs="Times New Roman"/>
          <w:bCs/>
          <w:lang w:val="en-US"/>
        </w:rPr>
        <w:t>LST withdraw</w:t>
      </w:r>
      <w:r w:rsidR="00FC5AE6">
        <w:rPr>
          <w:rFonts w:ascii="Times New Roman" w:hAnsi="Times New Roman" w:cs="Times New Roman"/>
          <w:bCs/>
          <w:lang w:val="en-US"/>
        </w:rPr>
        <w:t>al</w:t>
      </w:r>
      <w:r w:rsidR="00C3317C" w:rsidRPr="006169D3">
        <w:rPr>
          <w:rFonts w:ascii="Times New Roman" w:hAnsi="Times New Roman" w:cs="Times New Roman"/>
          <w:bCs/>
          <w:lang w:val="en-US"/>
        </w:rPr>
        <w:t xml:space="preserve"> decision</w:t>
      </w:r>
    </w:p>
    <w:p w14:paraId="0BCF7122" w14:textId="77777777" w:rsidR="004D4034" w:rsidRPr="00F40DF1" w:rsidRDefault="004D4034">
      <w:pPr>
        <w:rPr>
          <w:rFonts w:ascii="Times New Roman" w:hAnsi="Times New Roman" w:cs="Times New Roman"/>
          <w:lang w:val="en-US"/>
        </w:rPr>
      </w:pPr>
    </w:p>
    <w:tbl>
      <w:tblPr>
        <w:tblW w:w="0" w:type="auto"/>
        <w:jc w:val="center"/>
        <w:tblLayout w:type="fixed"/>
        <w:tblCellMar>
          <w:left w:w="70" w:type="dxa"/>
          <w:right w:w="70" w:type="dxa"/>
        </w:tblCellMar>
        <w:tblLook w:val="04A0" w:firstRow="1" w:lastRow="0" w:firstColumn="1" w:lastColumn="0" w:noHBand="0" w:noVBand="1"/>
      </w:tblPr>
      <w:tblGrid>
        <w:gridCol w:w="3828"/>
        <w:gridCol w:w="1842"/>
        <w:gridCol w:w="1843"/>
      </w:tblGrid>
      <w:tr w:rsidR="004D4034" w:rsidRPr="009B1A97" w14:paraId="08D30AA2" w14:textId="77777777" w:rsidTr="00B919F5">
        <w:trPr>
          <w:trHeight w:val="300"/>
          <w:jc w:val="center"/>
        </w:trPr>
        <w:tc>
          <w:tcPr>
            <w:tcW w:w="3828" w:type="dxa"/>
            <w:tcBorders>
              <w:top w:val="single" w:sz="4" w:space="0" w:color="auto"/>
              <w:left w:val="nil"/>
              <w:right w:val="nil"/>
            </w:tcBorders>
            <w:shd w:val="clear" w:color="auto" w:fill="auto"/>
            <w:noWrap/>
            <w:vAlign w:val="bottom"/>
          </w:tcPr>
          <w:p w14:paraId="3033E5A4" w14:textId="77777777" w:rsidR="004D4034" w:rsidRPr="00F40DF1" w:rsidRDefault="004D4034" w:rsidP="00DC0CDF">
            <w:pPr>
              <w:spacing w:after="0" w:line="480" w:lineRule="auto"/>
              <w:rPr>
                <w:rFonts w:ascii="Times New Roman" w:eastAsia="Times New Roman" w:hAnsi="Times New Roman" w:cs="Times New Roman"/>
                <w:color w:val="000000"/>
                <w:sz w:val="20"/>
                <w:lang w:val="en-US" w:eastAsia="fr-CH"/>
              </w:rPr>
            </w:pPr>
          </w:p>
        </w:tc>
        <w:tc>
          <w:tcPr>
            <w:tcW w:w="3685" w:type="dxa"/>
            <w:gridSpan w:val="2"/>
            <w:tcBorders>
              <w:top w:val="single" w:sz="4" w:space="0" w:color="auto"/>
              <w:left w:val="nil"/>
              <w:bottom w:val="nil"/>
              <w:right w:val="nil"/>
            </w:tcBorders>
            <w:vAlign w:val="bottom"/>
          </w:tcPr>
          <w:p w14:paraId="51FD9892" w14:textId="4466C9AC" w:rsidR="004D4034" w:rsidRPr="00F40DF1" w:rsidRDefault="00654389" w:rsidP="00A82F16">
            <w:pPr>
              <w:spacing w:after="0" w:line="480" w:lineRule="auto"/>
              <w:jc w:val="center"/>
              <w:rPr>
                <w:rFonts w:ascii="Times New Roman" w:eastAsia="Times New Roman" w:hAnsi="Times New Roman" w:cs="Times New Roman"/>
                <w:b/>
                <w:bCs/>
                <w:color w:val="000000"/>
                <w:sz w:val="20"/>
                <w:lang w:val="en-US" w:eastAsia="fr-CH"/>
              </w:rPr>
            </w:pPr>
            <w:r w:rsidRPr="00F40DF1">
              <w:rPr>
                <w:rFonts w:ascii="Times New Roman" w:eastAsia="Times New Roman" w:hAnsi="Times New Roman" w:cs="Times New Roman"/>
                <w:b/>
                <w:bCs/>
                <w:color w:val="000000"/>
                <w:sz w:val="20"/>
                <w:lang w:val="en-US" w:eastAsia="fr-CH"/>
              </w:rPr>
              <w:t>Withholding followed by withdraw</w:t>
            </w:r>
            <w:r w:rsidR="00FC5AE6">
              <w:rPr>
                <w:rFonts w:ascii="Times New Roman" w:eastAsia="Times New Roman" w:hAnsi="Times New Roman" w:cs="Times New Roman"/>
                <w:b/>
                <w:bCs/>
                <w:color w:val="000000"/>
                <w:sz w:val="20"/>
                <w:lang w:val="en-US" w:eastAsia="fr-CH"/>
              </w:rPr>
              <w:t>al</w:t>
            </w:r>
          </w:p>
        </w:tc>
      </w:tr>
      <w:tr w:rsidR="004D4034" w:rsidRPr="009B1A97" w14:paraId="4E0FCF5C" w14:textId="77777777" w:rsidTr="00B919F5">
        <w:trPr>
          <w:trHeight w:val="300"/>
          <w:jc w:val="center"/>
        </w:trPr>
        <w:tc>
          <w:tcPr>
            <w:tcW w:w="3828" w:type="dxa"/>
            <w:tcBorders>
              <w:left w:val="nil"/>
              <w:bottom w:val="single" w:sz="4" w:space="0" w:color="auto"/>
              <w:right w:val="nil"/>
            </w:tcBorders>
            <w:shd w:val="clear" w:color="auto" w:fill="auto"/>
            <w:noWrap/>
            <w:vAlign w:val="bottom"/>
          </w:tcPr>
          <w:p w14:paraId="234BAA6A" w14:textId="79A457D4" w:rsidR="004D4034" w:rsidRPr="00F40DF1" w:rsidRDefault="00DC0CDF" w:rsidP="00DC0CDF">
            <w:pPr>
              <w:spacing w:after="0" w:line="480" w:lineRule="auto"/>
              <w:rPr>
                <w:rFonts w:ascii="Times New Roman" w:eastAsia="Times New Roman" w:hAnsi="Times New Roman" w:cs="Times New Roman"/>
                <w:b/>
                <w:bCs/>
                <w:color w:val="000000"/>
                <w:sz w:val="20"/>
                <w:lang w:val="en-US" w:eastAsia="fr-CH"/>
              </w:rPr>
            </w:pPr>
            <w:r w:rsidRPr="00F40DF1">
              <w:rPr>
                <w:rFonts w:ascii="Times New Roman" w:eastAsia="Times New Roman" w:hAnsi="Times New Roman" w:cs="Times New Roman"/>
                <w:b/>
                <w:bCs/>
                <w:color w:val="000000"/>
                <w:sz w:val="20"/>
                <w:lang w:val="en-US" w:eastAsia="fr-CH"/>
              </w:rPr>
              <w:t>Modality of LST withholding</w:t>
            </w:r>
          </w:p>
        </w:tc>
        <w:tc>
          <w:tcPr>
            <w:tcW w:w="1842" w:type="dxa"/>
            <w:tcBorders>
              <w:top w:val="single" w:sz="4" w:space="0" w:color="auto"/>
              <w:left w:val="nil"/>
              <w:bottom w:val="nil"/>
              <w:right w:val="nil"/>
            </w:tcBorders>
            <w:vAlign w:val="bottom"/>
          </w:tcPr>
          <w:p w14:paraId="28D57BE0" w14:textId="608DF9EB" w:rsidR="004D4034" w:rsidRPr="00F40DF1" w:rsidRDefault="004D4034" w:rsidP="00DC0CDF">
            <w:pPr>
              <w:spacing w:after="0" w:line="480" w:lineRule="auto"/>
              <w:jc w:val="center"/>
              <w:rPr>
                <w:rFonts w:ascii="Times New Roman" w:eastAsia="Times New Roman" w:hAnsi="Times New Roman" w:cs="Times New Roman"/>
                <w:b/>
                <w:bCs/>
                <w:color w:val="000000"/>
                <w:sz w:val="20"/>
                <w:lang w:eastAsia="fr-CH"/>
              </w:rPr>
            </w:pPr>
            <w:r w:rsidRPr="00F40DF1">
              <w:rPr>
                <w:rFonts w:ascii="Times New Roman" w:eastAsia="Times New Roman" w:hAnsi="Times New Roman" w:cs="Times New Roman"/>
                <w:b/>
                <w:bCs/>
                <w:color w:val="000000"/>
                <w:sz w:val="20"/>
                <w:lang w:eastAsia="fr-CH"/>
              </w:rPr>
              <w:t>No (</w:t>
            </w:r>
            <w:r w:rsidR="00115375" w:rsidRPr="00F40DF1">
              <w:rPr>
                <w:rFonts w:ascii="Times New Roman" w:eastAsia="Times New Roman" w:hAnsi="Times New Roman" w:cs="Times New Roman"/>
                <w:b/>
                <w:bCs/>
                <w:color w:val="000000"/>
                <w:sz w:val="20"/>
                <w:lang w:eastAsia="fr-CH"/>
              </w:rPr>
              <w:t>N</w:t>
            </w:r>
            <w:r w:rsidRPr="00F40DF1">
              <w:rPr>
                <w:rFonts w:ascii="Times New Roman" w:eastAsia="Times New Roman" w:hAnsi="Times New Roman" w:cs="Times New Roman"/>
                <w:b/>
                <w:bCs/>
                <w:color w:val="000000"/>
                <w:sz w:val="20"/>
                <w:lang w:eastAsia="fr-CH"/>
              </w:rPr>
              <w:t>=378)</w:t>
            </w:r>
          </w:p>
        </w:tc>
        <w:tc>
          <w:tcPr>
            <w:tcW w:w="1843" w:type="dxa"/>
            <w:tcBorders>
              <w:top w:val="single" w:sz="4" w:space="0" w:color="auto"/>
              <w:left w:val="nil"/>
              <w:bottom w:val="nil"/>
              <w:right w:val="nil"/>
            </w:tcBorders>
            <w:vAlign w:val="bottom"/>
          </w:tcPr>
          <w:p w14:paraId="20FE1246" w14:textId="04F71BF3" w:rsidR="004D4034" w:rsidRPr="00F40DF1" w:rsidRDefault="00115375" w:rsidP="00DC0CDF">
            <w:pPr>
              <w:spacing w:after="0" w:line="480" w:lineRule="auto"/>
              <w:jc w:val="center"/>
              <w:rPr>
                <w:rFonts w:ascii="Times New Roman" w:eastAsia="Times New Roman" w:hAnsi="Times New Roman" w:cs="Times New Roman"/>
                <w:b/>
                <w:bCs/>
                <w:color w:val="000000"/>
                <w:sz w:val="20"/>
                <w:lang w:eastAsia="fr-CH"/>
              </w:rPr>
            </w:pPr>
            <w:r w:rsidRPr="00F40DF1">
              <w:rPr>
                <w:rFonts w:ascii="Times New Roman" w:eastAsia="Times New Roman" w:hAnsi="Times New Roman" w:cs="Times New Roman"/>
                <w:b/>
                <w:bCs/>
                <w:color w:val="000000"/>
                <w:sz w:val="20"/>
                <w:lang w:eastAsia="fr-CH"/>
              </w:rPr>
              <w:t>Yes</w:t>
            </w:r>
            <w:r w:rsidR="004D4034" w:rsidRPr="00F40DF1">
              <w:rPr>
                <w:rFonts w:ascii="Times New Roman" w:eastAsia="Times New Roman" w:hAnsi="Times New Roman" w:cs="Times New Roman"/>
                <w:b/>
                <w:bCs/>
                <w:color w:val="000000"/>
                <w:sz w:val="20"/>
                <w:lang w:eastAsia="fr-CH"/>
              </w:rPr>
              <w:t xml:space="preserve"> (</w:t>
            </w:r>
            <w:r w:rsidRPr="00F40DF1">
              <w:rPr>
                <w:rFonts w:ascii="Times New Roman" w:eastAsia="Times New Roman" w:hAnsi="Times New Roman" w:cs="Times New Roman"/>
                <w:b/>
                <w:bCs/>
                <w:color w:val="000000"/>
                <w:sz w:val="20"/>
                <w:lang w:eastAsia="fr-CH"/>
              </w:rPr>
              <w:t>N</w:t>
            </w:r>
            <w:r w:rsidR="004D4034" w:rsidRPr="00F40DF1">
              <w:rPr>
                <w:rFonts w:ascii="Times New Roman" w:eastAsia="Times New Roman" w:hAnsi="Times New Roman" w:cs="Times New Roman"/>
                <w:b/>
                <w:bCs/>
                <w:color w:val="000000"/>
                <w:sz w:val="20"/>
                <w:lang w:eastAsia="fr-CH"/>
              </w:rPr>
              <w:t>=278)</w:t>
            </w:r>
          </w:p>
        </w:tc>
      </w:tr>
      <w:tr w:rsidR="004D4034" w:rsidRPr="009B1A97" w14:paraId="51E4E9D7" w14:textId="77777777" w:rsidTr="00B919F5">
        <w:trPr>
          <w:trHeight w:val="300"/>
          <w:jc w:val="center"/>
        </w:trPr>
        <w:tc>
          <w:tcPr>
            <w:tcW w:w="3828" w:type="dxa"/>
            <w:tcBorders>
              <w:top w:val="single" w:sz="4" w:space="0" w:color="auto"/>
              <w:left w:val="nil"/>
              <w:bottom w:val="nil"/>
              <w:right w:val="nil"/>
            </w:tcBorders>
            <w:shd w:val="clear" w:color="auto" w:fill="auto"/>
            <w:noWrap/>
            <w:vAlign w:val="bottom"/>
            <w:hideMark/>
          </w:tcPr>
          <w:p w14:paraId="4F92E4A6" w14:textId="77777777" w:rsidR="004D4034" w:rsidRPr="00F40DF1" w:rsidRDefault="005D40D4" w:rsidP="00760798">
            <w:pPr>
              <w:spacing w:after="0" w:line="480" w:lineRule="auto"/>
              <w:ind w:left="208"/>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lang w:eastAsia="fr-CH"/>
              </w:rPr>
              <w:t>Do-not-</w:t>
            </w:r>
            <w:proofErr w:type="spellStart"/>
            <w:r w:rsidRPr="00F40DF1">
              <w:rPr>
                <w:rFonts w:ascii="Times New Roman" w:eastAsia="Times New Roman" w:hAnsi="Times New Roman" w:cs="Times New Roman"/>
                <w:color w:val="000000"/>
                <w:sz w:val="20"/>
                <w:lang w:eastAsia="fr-CH"/>
              </w:rPr>
              <w:t>resuscitate</w:t>
            </w:r>
            <w:proofErr w:type="spellEnd"/>
            <w:r w:rsidRPr="00F40DF1">
              <w:rPr>
                <w:rFonts w:ascii="Times New Roman" w:eastAsia="Times New Roman" w:hAnsi="Times New Roman" w:cs="Times New Roman"/>
                <w:color w:val="000000"/>
                <w:sz w:val="20"/>
                <w:lang w:eastAsia="fr-CH"/>
              </w:rPr>
              <w:t>-</w:t>
            </w:r>
            <w:proofErr w:type="spellStart"/>
            <w:r w:rsidRPr="00F40DF1">
              <w:rPr>
                <w:rFonts w:ascii="Times New Roman" w:eastAsia="Times New Roman" w:hAnsi="Times New Roman" w:cs="Times New Roman"/>
                <w:color w:val="000000"/>
                <w:sz w:val="20"/>
                <w:lang w:eastAsia="fr-CH"/>
              </w:rPr>
              <w:t>order</w:t>
            </w:r>
            <w:proofErr w:type="spellEnd"/>
          </w:p>
        </w:tc>
        <w:tc>
          <w:tcPr>
            <w:tcW w:w="1842" w:type="dxa"/>
            <w:tcBorders>
              <w:top w:val="single" w:sz="4" w:space="0" w:color="auto"/>
              <w:left w:val="nil"/>
              <w:bottom w:val="nil"/>
              <w:right w:val="nil"/>
            </w:tcBorders>
            <w:vAlign w:val="bottom"/>
          </w:tcPr>
          <w:p w14:paraId="515A812E"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316 (88)</w:t>
            </w:r>
          </w:p>
        </w:tc>
        <w:tc>
          <w:tcPr>
            <w:tcW w:w="1843" w:type="dxa"/>
            <w:tcBorders>
              <w:top w:val="single" w:sz="4" w:space="0" w:color="auto"/>
              <w:left w:val="nil"/>
              <w:bottom w:val="nil"/>
              <w:right w:val="nil"/>
            </w:tcBorders>
            <w:vAlign w:val="bottom"/>
          </w:tcPr>
          <w:p w14:paraId="181AA97D"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252 (93)</w:t>
            </w:r>
          </w:p>
        </w:tc>
      </w:tr>
      <w:tr w:rsidR="004D4034" w:rsidRPr="009B1A97" w14:paraId="595C1F23" w14:textId="77777777" w:rsidTr="00B919F5">
        <w:trPr>
          <w:trHeight w:val="300"/>
          <w:jc w:val="center"/>
        </w:trPr>
        <w:tc>
          <w:tcPr>
            <w:tcW w:w="3828" w:type="dxa"/>
            <w:tcBorders>
              <w:top w:val="nil"/>
              <w:left w:val="nil"/>
              <w:bottom w:val="nil"/>
              <w:right w:val="nil"/>
            </w:tcBorders>
            <w:shd w:val="clear" w:color="auto" w:fill="auto"/>
            <w:noWrap/>
            <w:vAlign w:val="bottom"/>
            <w:hideMark/>
          </w:tcPr>
          <w:p w14:paraId="55EBB73E" w14:textId="77777777" w:rsidR="004D4034" w:rsidRPr="00F40DF1" w:rsidRDefault="005D40D4" w:rsidP="00760798">
            <w:pPr>
              <w:spacing w:after="0" w:line="480" w:lineRule="auto"/>
              <w:ind w:left="208"/>
              <w:rPr>
                <w:rFonts w:ascii="Times New Roman" w:eastAsia="Times New Roman" w:hAnsi="Times New Roman" w:cs="Times New Roman"/>
                <w:color w:val="000000"/>
                <w:sz w:val="20"/>
                <w:lang w:eastAsia="fr-CH"/>
              </w:rPr>
            </w:pPr>
            <w:proofErr w:type="spellStart"/>
            <w:r w:rsidRPr="00F40DF1">
              <w:rPr>
                <w:rFonts w:ascii="Times New Roman" w:eastAsia="Times New Roman" w:hAnsi="Times New Roman" w:cs="Times New Roman"/>
                <w:color w:val="000000"/>
                <w:sz w:val="20"/>
                <w:lang w:eastAsia="fr-CH"/>
              </w:rPr>
              <w:t>Renal</w:t>
            </w:r>
            <w:proofErr w:type="spellEnd"/>
            <w:r w:rsidRPr="00F40DF1">
              <w:rPr>
                <w:rFonts w:ascii="Times New Roman" w:eastAsia="Times New Roman" w:hAnsi="Times New Roman" w:cs="Times New Roman"/>
                <w:color w:val="000000"/>
                <w:sz w:val="20"/>
                <w:lang w:eastAsia="fr-CH"/>
              </w:rPr>
              <w:t xml:space="preserve"> replacement </w:t>
            </w:r>
            <w:proofErr w:type="spellStart"/>
            <w:r w:rsidRPr="00F40DF1">
              <w:rPr>
                <w:rFonts w:ascii="Times New Roman" w:eastAsia="Times New Roman" w:hAnsi="Times New Roman" w:cs="Times New Roman"/>
                <w:color w:val="000000"/>
                <w:sz w:val="20"/>
                <w:lang w:eastAsia="fr-CH"/>
              </w:rPr>
              <w:t>therapy</w:t>
            </w:r>
            <w:proofErr w:type="spellEnd"/>
          </w:p>
        </w:tc>
        <w:tc>
          <w:tcPr>
            <w:tcW w:w="1842" w:type="dxa"/>
            <w:tcBorders>
              <w:top w:val="nil"/>
              <w:left w:val="nil"/>
              <w:bottom w:val="nil"/>
              <w:right w:val="nil"/>
            </w:tcBorders>
            <w:vAlign w:val="bottom"/>
          </w:tcPr>
          <w:p w14:paraId="4EE1B311"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207 (57)</w:t>
            </w:r>
          </w:p>
        </w:tc>
        <w:tc>
          <w:tcPr>
            <w:tcW w:w="1843" w:type="dxa"/>
            <w:tcBorders>
              <w:top w:val="nil"/>
              <w:left w:val="nil"/>
              <w:bottom w:val="nil"/>
              <w:right w:val="nil"/>
            </w:tcBorders>
            <w:vAlign w:val="bottom"/>
          </w:tcPr>
          <w:p w14:paraId="439F8272"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205 (76)</w:t>
            </w:r>
          </w:p>
        </w:tc>
      </w:tr>
      <w:tr w:rsidR="004D4034" w:rsidRPr="009B1A97" w14:paraId="0AF99107" w14:textId="77777777" w:rsidTr="00B919F5">
        <w:trPr>
          <w:trHeight w:val="300"/>
          <w:jc w:val="center"/>
        </w:trPr>
        <w:tc>
          <w:tcPr>
            <w:tcW w:w="3828" w:type="dxa"/>
            <w:tcBorders>
              <w:top w:val="nil"/>
              <w:left w:val="nil"/>
              <w:bottom w:val="nil"/>
              <w:right w:val="nil"/>
            </w:tcBorders>
            <w:shd w:val="clear" w:color="auto" w:fill="auto"/>
            <w:noWrap/>
            <w:vAlign w:val="bottom"/>
            <w:hideMark/>
          </w:tcPr>
          <w:p w14:paraId="3E2365BF" w14:textId="77777777" w:rsidR="004D4034" w:rsidRPr="00F40DF1" w:rsidRDefault="005D40D4" w:rsidP="00760798">
            <w:pPr>
              <w:spacing w:after="0" w:line="480" w:lineRule="auto"/>
              <w:ind w:left="208"/>
              <w:rPr>
                <w:rFonts w:ascii="Times New Roman" w:eastAsia="Times New Roman" w:hAnsi="Times New Roman" w:cs="Times New Roman"/>
                <w:color w:val="000000"/>
                <w:sz w:val="20"/>
                <w:lang w:eastAsia="fr-CH"/>
              </w:rPr>
            </w:pPr>
            <w:proofErr w:type="spellStart"/>
            <w:r w:rsidRPr="00F40DF1">
              <w:rPr>
                <w:rFonts w:ascii="Times New Roman" w:eastAsia="Times New Roman" w:hAnsi="Times New Roman" w:cs="Times New Roman"/>
                <w:color w:val="000000"/>
                <w:sz w:val="20"/>
                <w:szCs w:val="20"/>
                <w:lang w:eastAsia="fr-CH"/>
              </w:rPr>
              <w:t>Vasopressors</w:t>
            </w:r>
            <w:proofErr w:type="spellEnd"/>
          </w:p>
        </w:tc>
        <w:tc>
          <w:tcPr>
            <w:tcW w:w="1842" w:type="dxa"/>
            <w:tcBorders>
              <w:top w:val="nil"/>
              <w:left w:val="nil"/>
              <w:bottom w:val="nil"/>
              <w:right w:val="nil"/>
            </w:tcBorders>
            <w:vAlign w:val="bottom"/>
          </w:tcPr>
          <w:p w14:paraId="6F0316AB"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194 (54)</w:t>
            </w:r>
          </w:p>
        </w:tc>
        <w:tc>
          <w:tcPr>
            <w:tcW w:w="1843" w:type="dxa"/>
            <w:tcBorders>
              <w:top w:val="nil"/>
              <w:left w:val="nil"/>
              <w:bottom w:val="nil"/>
              <w:right w:val="nil"/>
            </w:tcBorders>
            <w:vAlign w:val="bottom"/>
          </w:tcPr>
          <w:p w14:paraId="6489867F"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201 (74)</w:t>
            </w:r>
          </w:p>
        </w:tc>
      </w:tr>
      <w:tr w:rsidR="004D4034" w:rsidRPr="009B1A97" w14:paraId="480C36F7" w14:textId="77777777" w:rsidTr="00B919F5">
        <w:trPr>
          <w:trHeight w:val="300"/>
          <w:jc w:val="center"/>
        </w:trPr>
        <w:tc>
          <w:tcPr>
            <w:tcW w:w="3828" w:type="dxa"/>
            <w:tcBorders>
              <w:top w:val="nil"/>
              <w:left w:val="nil"/>
              <w:bottom w:val="nil"/>
              <w:right w:val="nil"/>
            </w:tcBorders>
            <w:shd w:val="clear" w:color="auto" w:fill="auto"/>
            <w:noWrap/>
            <w:vAlign w:val="bottom"/>
            <w:hideMark/>
          </w:tcPr>
          <w:p w14:paraId="233D79AF" w14:textId="777C56DC" w:rsidR="004D4034" w:rsidRPr="00F40DF1" w:rsidRDefault="00760798" w:rsidP="00760798">
            <w:pPr>
              <w:spacing w:after="0" w:line="480" w:lineRule="auto"/>
              <w:ind w:left="208"/>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Intubation</w:t>
            </w:r>
          </w:p>
        </w:tc>
        <w:tc>
          <w:tcPr>
            <w:tcW w:w="1842" w:type="dxa"/>
            <w:tcBorders>
              <w:top w:val="nil"/>
              <w:left w:val="nil"/>
              <w:bottom w:val="nil"/>
              <w:right w:val="nil"/>
            </w:tcBorders>
            <w:vAlign w:val="bottom"/>
          </w:tcPr>
          <w:p w14:paraId="0871F4A3"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104 (29)</w:t>
            </w:r>
          </w:p>
        </w:tc>
        <w:tc>
          <w:tcPr>
            <w:tcW w:w="1843" w:type="dxa"/>
            <w:tcBorders>
              <w:top w:val="nil"/>
              <w:left w:val="nil"/>
              <w:bottom w:val="nil"/>
              <w:right w:val="nil"/>
            </w:tcBorders>
            <w:vAlign w:val="bottom"/>
          </w:tcPr>
          <w:p w14:paraId="16C2BE53"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101 (37)</w:t>
            </w:r>
          </w:p>
        </w:tc>
      </w:tr>
      <w:tr w:rsidR="004D4034" w:rsidRPr="009B1A97" w14:paraId="0F77D1D3" w14:textId="77777777" w:rsidTr="00B919F5">
        <w:trPr>
          <w:trHeight w:val="300"/>
          <w:jc w:val="center"/>
        </w:trPr>
        <w:tc>
          <w:tcPr>
            <w:tcW w:w="3828" w:type="dxa"/>
            <w:tcBorders>
              <w:top w:val="nil"/>
              <w:left w:val="nil"/>
              <w:bottom w:val="nil"/>
              <w:right w:val="nil"/>
            </w:tcBorders>
            <w:shd w:val="clear" w:color="auto" w:fill="auto"/>
            <w:noWrap/>
            <w:vAlign w:val="bottom"/>
            <w:hideMark/>
          </w:tcPr>
          <w:p w14:paraId="17A58025" w14:textId="45A77708" w:rsidR="004D4034" w:rsidRPr="00F40DF1" w:rsidRDefault="00760798" w:rsidP="00760798">
            <w:pPr>
              <w:spacing w:after="0" w:line="480" w:lineRule="auto"/>
              <w:ind w:left="208"/>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lang w:val="en-US" w:eastAsia="fr-CH"/>
              </w:rPr>
              <w:t>No emergency surgical treatment</w:t>
            </w:r>
          </w:p>
        </w:tc>
        <w:tc>
          <w:tcPr>
            <w:tcW w:w="1842" w:type="dxa"/>
            <w:tcBorders>
              <w:top w:val="nil"/>
              <w:left w:val="nil"/>
              <w:bottom w:val="nil"/>
              <w:right w:val="nil"/>
            </w:tcBorders>
            <w:vAlign w:val="bottom"/>
          </w:tcPr>
          <w:p w14:paraId="4331B9D2"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102 (28)</w:t>
            </w:r>
          </w:p>
        </w:tc>
        <w:tc>
          <w:tcPr>
            <w:tcW w:w="1843" w:type="dxa"/>
            <w:tcBorders>
              <w:top w:val="nil"/>
              <w:left w:val="nil"/>
              <w:bottom w:val="nil"/>
              <w:right w:val="nil"/>
            </w:tcBorders>
            <w:vAlign w:val="bottom"/>
          </w:tcPr>
          <w:p w14:paraId="65B297D6"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197 (73)</w:t>
            </w:r>
          </w:p>
        </w:tc>
      </w:tr>
      <w:tr w:rsidR="004D4034" w:rsidRPr="009B1A97" w14:paraId="6961A9B1" w14:textId="77777777" w:rsidTr="00B919F5">
        <w:trPr>
          <w:trHeight w:val="300"/>
          <w:jc w:val="center"/>
        </w:trPr>
        <w:tc>
          <w:tcPr>
            <w:tcW w:w="3828" w:type="dxa"/>
            <w:tcBorders>
              <w:top w:val="nil"/>
              <w:left w:val="nil"/>
              <w:bottom w:val="nil"/>
              <w:right w:val="nil"/>
            </w:tcBorders>
            <w:shd w:val="clear" w:color="auto" w:fill="auto"/>
            <w:noWrap/>
            <w:vAlign w:val="bottom"/>
            <w:hideMark/>
          </w:tcPr>
          <w:p w14:paraId="02B94068" w14:textId="371ED655" w:rsidR="004D4034" w:rsidRPr="00F40DF1" w:rsidRDefault="00760798" w:rsidP="00760798">
            <w:pPr>
              <w:spacing w:after="0" w:line="480" w:lineRule="auto"/>
              <w:ind w:left="208"/>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lang w:val="en-US" w:eastAsia="fr-CH"/>
              </w:rPr>
              <w:t>Blood transfusion</w:t>
            </w:r>
          </w:p>
        </w:tc>
        <w:tc>
          <w:tcPr>
            <w:tcW w:w="1842" w:type="dxa"/>
            <w:tcBorders>
              <w:top w:val="nil"/>
              <w:left w:val="nil"/>
              <w:bottom w:val="nil"/>
              <w:right w:val="nil"/>
            </w:tcBorders>
            <w:vAlign w:val="bottom"/>
          </w:tcPr>
          <w:p w14:paraId="17E88477"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63 (17)</w:t>
            </w:r>
          </w:p>
        </w:tc>
        <w:tc>
          <w:tcPr>
            <w:tcW w:w="1843" w:type="dxa"/>
            <w:tcBorders>
              <w:top w:val="nil"/>
              <w:left w:val="nil"/>
              <w:bottom w:val="nil"/>
              <w:right w:val="nil"/>
            </w:tcBorders>
            <w:vAlign w:val="bottom"/>
          </w:tcPr>
          <w:p w14:paraId="4E2E82ED"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177 (65)</w:t>
            </w:r>
          </w:p>
        </w:tc>
      </w:tr>
      <w:tr w:rsidR="004D4034" w:rsidRPr="009B1A97" w14:paraId="060A4C17" w14:textId="77777777" w:rsidTr="00B919F5">
        <w:trPr>
          <w:trHeight w:val="300"/>
          <w:jc w:val="center"/>
        </w:trPr>
        <w:tc>
          <w:tcPr>
            <w:tcW w:w="3828" w:type="dxa"/>
            <w:tcBorders>
              <w:top w:val="nil"/>
              <w:left w:val="nil"/>
              <w:bottom w:val="nil"/>
              <w:right w:val="nil"/>
            </w:tcBorders>
            <w:shd w:val="clear" w:color="auto" w:fill="auto"/>
            <w:noWrap/>
            <w:vAlign w:val="bottom"/>
            <w:hideMark/>
          </w:tcPr>
          <w:p w14:paraId="62B7E535" w14:textId="7BD5E5A9" w:rsidR="004D4034" w:rsidRPr="00F40DF1" w:rsidRDefault="00760798" w:rsidP="00760798">
            <w:pPr>
              <w:spacing w:after="0" w:line="480" w:lineRule="auto"/>
              <w:ind w:left="208"/>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lang w:val="en-US" w:eastAsia="fr-CH"/>
              </w:rPr>
              <w:t>Fraction of inspired oxygen</w:t>
            </w:r>
          </w:p>
        </w:tc>
        <w:tc>
          <w:tcPr>
            <w:tcW w:w="1842" w:type="dxa"/>
            <w:tcBorders>
              <w:top w:val="nil"/>
              <w:left w:val="nil"/>
              <w:bottom w:val="nil"/>
              <w:right w:val="nil"/>
            </w:tcBorders>
            <w:vAlign w:val="bottom"/>
          </w:tcPr>
          <w:p w14:paraId="43E11066"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57 (16)</w:t>
            </w:r>
          </w:p>
        </w:tc>
        <w:tc>
          <w:tcPr>
            <w:tcW w:w="1843" w:type="dxa"/>
            <w:tcBorders>
              <w:top w:val="nil"/>
              <w:left w:val="nil"/>
              <w:bottom w:val="nil"/>
              <w:right w:val="nil"/>
            </w:tcBorders>
            <w:vAlign w:val="bottom"/>
          </w:tcPr>
          <w:p w14:paraId="2C3EF358"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152 (56)</w:t>
            </w:r>
          </w:p>
        </w:tc>
      </w:tr>
      <w:tr w:rsidR="004D4034" w:rsidRPr="009B1A97" w14:paraId="7D0E9072" w14:textId="77777777" w:rsidTr="00B919F5">
        <w:trPr>
          <w:trHeight w:val="300"/>
          <w:jc w:val="center"/>
        </w:trPr>
        <w:tc>
          <w:tcPr>
            <w:tcW w:w="3828" w:type="dxa"/>
            <w:tcBorders>
              <w:top w:val="nil"/>
              <w:left w:val="nil"/>
              <w:bottom w:val="nil"/>
              <w:right w:val="nil"/>
            </w:tcBorders>
            <w:shd w:val="clear" w:color="auto" w:fill="auto"/>
            <w:noWrap/>
            <w:vAlign w:val="bottom"/>
            <w:hideMark/>
          </w:tcPr>
          <w:p w14:paraId="5415CF05" w14:textId="493AA09D" w:rsidR="004D4034" w:rsidRPr="00F40DF1" w:rsidRDefault="00760798" w:rsidP="00760798">
            <w:pPr>
              <w:spacing w:after="0" w:line="480" w:lineRule="auto"/>
              <w:ind w:left="208"/>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lang w:val="en-US" w:eastAsia="fr-CH"/>
              </w:rPr>
              <w:t>Tracheotomy</w:t>
            </w:r>
          </w:p>
        </w:tc>
        <w:tc>
          <w:tcPr>
            <w:tcW w:w="1842" w:type="dxa"/>
            <w:tcBorders>
              <w:top w:val="nil"/>
              <w:left w:val="nil"/>
              <w:bottom w:val="nil"/>
              <w:right w:val="nil"/>
            </w:tcBorders>
            <w:vAlign w:val="bottom"/>
          </w:tcPr>
          <w:p w14:paraId="63B3C34A"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55 (15)</w:t>
            </w:r>
          </w:p>
        </w:tc>
        <w:tc>
          <w:tcPr>
            <w:tcW w:w="1843" w:type="dxa"/>
            <w:tcBorders>
              <w:top w:val="nil"/>
              <w:left w:val="nil"/>
              <w:bottom w:val="nil"/>
              <w:right w:val="nil"/>
            </w:tcBorders>
            <w:vAlign w:val="bottom"/>
          </w:tcPr>
          <w:p w14:paraId="0257CADF"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85 (31)</w:t>
            </w:r>
          </w:p>
        </w:tc>
      </w:tr>
      <w:tr w:rsidR="004D4034" w:rsidRPr="009B1A97" w14:paraId="5741ADC7" w14:textId="77777777" w:rsidTr="00B919F5">
        <w:trPr>
          <w:trHeight w:val="300"/>
          <w:jc w:val="center"/>
        </w:trPr>
        <w:tc>
          <w:tcPr>
            <w:tcW w:w="3828" w:type="dxa"/>
            <w:tcBorders>
              <w:top w:val="nil"/>
              <w:left w:val="nil"/>
              <w:bottom w:val="nil"/>
              <w:right w:val="nil"/>
            </w:tcBorders>
            <w:shd w:val="clear" w:color="auto" w:fill="auto"/>
            <w:noWrap/>
            <w:vAlign w:val="bottom"/>
            <w:hideMark/>
          </w:tcPr>
          <w:p w14:paraId="32C8518A" w14:textId="5C7C007A" w:rsidR="004D4034" w:rsidRPr="00F40DF1" w:rsidRDefault="00760798" w:rsidP="00760798">
            <w:pPr>
              <w:spacing w:after="0" w:line="480" w:lineRule="auto"/>
              <w:ind w:left="208"/>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lang w:val="en-US" w:eastAsia="fr-CH"/>
              </w:rPr>
              <w:t>Intracranial pressure monitoring</w:t>
            </w:r>
          </w:p>
        </w:tc>
        <w:tc>
          <w:tcPr>
            <w:tcW w:w="1842" w:type="dxa"/>
            <w:tcBorders>
              <w:top w:val="nil"/>
              <w:left w:val="nil"/>
              <w:bottom w:val="nil"/>
              <w:right w:val="nil"/>
            </w:tcBorders>
            <w:vAlign w:val="bottom"/>
          </w:tcPr>
          <w:p w14:paraId="49ECE9BB"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52 (14)</w:t>
            </w:r>
          </w:p>
        </w:tc>
        <w:tc>
          <w:tcPr>
            <w:tcW w:w="1843" w:type="dxa"/>
            <w:tcBorders>
              <w:top w:val="nil"/>
              <w:left w:val="nil"/>
              <w:bottom w:val="nil"/>
              <w:right w:val="nil"/>
            </w:tcBorders>
            <w:vAlign w:val="bottom"/>
          </w:tcPr>
          <w:p w14:paraId="20CF9988"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113 (42)</w:t>
            </w:r>
          </w:p>
        </w:tc>
      </w:tr>
      <w:tr w:rsidR="004D4034" w:rsidRPr="009B1A97" w14:paraId="7E35AD64" w14:textId="77777777" w:rsidTr="00B919F5">
        <w:trPr>
          <w:trHeight w:val="300"/>
          <w:jc w:val="center"/>
        </w:trPr>
        <w:tc>
          <w:tcPr>
            <w:tcW w:w="3828" w:type="dxa"/>
            <w:tcBorders>
              <w:top w:val="nil"/>
              <w:left w:val="nil"/>
              <w:bottom w:val="nil"/>
              <w:right w:val="nil"/>
            </w:tcBorders>
            <w:shd w:val="clear" w:color="auto" w:fill="auto"/>
            <w:noWrap/>
            <w:vAlign w:val="bottom"/>
            <w:hideMark/>
          </w:tcPr>
          <w:p w14:paraId="0DB48E0D" w14:textId="7D13136F" w:rsidR="004D4034" w:rsidRPr="00F40DF1" w:rsidRDefault="00760798" w:rsidP="00760798">
            <w:pPr>
              <w:spacing w:after="0" w:line="480" w:lineRule="auto"/>
              <w:ind w:left="208"/>
              <w:rPr>
                <w:rFonts w:ascii="Times New Roman" w:eastAsia="Times New Roman" w:hAnsi="Times New Roman" w:cs="Times New Roman"/>
                <w:color w:val="000000"/>
                <w:sz w:val="20"/>
                <w:lang w:val="en-US" w:eastAsia="fr-CH"/>
              </w:rPr>
            </w:pPr>
            <w:r w:rsidRPr="00F40DF1">
              <w:rPr>
                <w:rFonts w:ascii="Times New Roman" w:eastAsia="Times New Roman" w:hAnsi="Times New Roman" w:cs="Times New Roman"/>
                <w:color w:val="000000"/>
                <w:sz w:val="20"/>
                <w:lang w:val="en-US" w:eastAsia="fr-CH"/>
              </w:rPr>
              <w:t>Limitation of ventilator settings (mode)</w:t>
            </w:r>
          </w:p>
        </w:tc>
        <w:tc>
          <w:tcPr>
            <w:tcW w:w="1842" w:type="dxa"/>
            <w:tcBorders>
              <w:top w:val="nil"/>
              <w:left w:val="nil"/>
              <w:bottom w:val="nil"/>
              <w:right w:val="nil"/>
            </w:tcBorders>
            <w:vAlign w:val="bottom"/>
          </w:tcPr>
          <w:p w14:paraId="62BA4BA2"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49 (14)</w:t>
            </w:r>
          </w:p>
        </w:tc>
        <w:tc>
          <w:tcPr>
            <w:tcW w:w="1843" w:type="dxa"/>
            <w:tcBorders>
              <w:top w:val="nil"/>
              <w:left w:val="nil"/>
              <w:bottom w:val="nil"/>
              <w:right w:val="nil"/>
            </w:tcBorders>
            <w:vAlign w:val="bottom"/>
          </w:tcPr>
          <w:p w14:paraId="1FF4678F"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87 (32)</w:t>
            </w:r>
          </w:p>
        </w:tc>
      </w:tr>
      <w:tr w:rsidR="004D4034" w:rsidRPr="009B1A97" w14:paraId="72ADACB2" w14:textId="77777777" w:rsidTr="00B919F5">
        <w:trPr>
          <w:trHeight w:val="300"/>
          <w:jc w:val="center"/>
        </w:trPr>
        <w:tc>
          <w:tcPr>
            <w:tcW w:w="3828" w:type="dxa"/>
            <w:tcBorders>
              <w:top w:val="nil"/>
              <w:left w:val="nil"/>
              <w:bottom w:val="nil"/>
              <w:right w:val="nil"/>
            </w:tcBorders>
            <w:shd w:val="clear" w:color="auto" w:fill="auto"/>
            <w:noWrap/>
            <w:vAlign w:val="bottom"/>
            <w:hideMark/>
          </w:tcPr>
          <w:p w14:paraId="6C49CA5D" w14:textId="05E94025" w:rsidR="004D4034" w:rsidRPr="00F40DF1" w:rsidRDefault="00760798" w:rsidP="00760798">
            <w:pPr>
              <w:spacing w:after="0" w:line="480" w:lineRule="auto"/>
              <w:ind w:left="208"/>
              <w:rPr>
                <w:rFonts w:ascii="Times New Roman" w:eastAsia="Times New Roman" w:hAnsi="Times New Roman" w:cs="Times New Roman"/>
                <w:color w:val="000000"/>
                <w:sz w:val="20"/>
                <w:lang w:eastAsia="fr-CH"/>
              </w:rPr>
            </w:pPr>
            <w:proofErr w:type="spellStart"/>
            <w:r w:rsidRPr="00F40DF1">
              <w:rPr>
                <w:rFonts w:ascii="Times New Roman" w:eastAsia="Times New Roman" w:hAnsi="Times New Roman" w:cs="Times New Roman"/>
                <w:color w:val="000000"/>
                <w:sz w:val="20"/>
                <w:szCs w:val="20"/>
                <w:lang w:eastAsia="fr-CH"/>
              </w:rPr>
              <w:t>Antibiotherapy</w:t>
            </w:r>
            <w:proofErr w:type="spellEnd"/>
          </w:p>
        </w:tc>
        <w:tc>
          <w:tcPr>
            <w:tcW w:w="1842" w:type="dxa"/>
            <w:tcBorders>
              <w:top w:val="nil"/>
              <w:left w:val="nil"/>
              <w:bottom w:val="nil"/>
              <w:right w:val="nil"/>
            </w:tcBorders>
            <w:vAlign w:val="bottom"/>
          </w:tcPr>
          <w:p w14:paraId="65E5477F"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30 (8)</w:t>
            </w:r>
          </w:p>
        </w:tc>
        <w:tc>
          <w:tcPr>
            <w:tcW w:w="1843" w:type="dxa"/>
            <w:tcBorders>
              <w:top w:val="nil"/>
              <w:left w:val="nil"/>
              <w:bottom w:val="nil"/>
              <w:right w:val="nil"/>
            </w:tcBorders>
            <w:vAlign w:val="bottom"/>
          </w:tcPr>
          <w:p w14:paraId="27F4BAC4"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148 (55)</w:t>
            </w:r>
          </w:p>
        </w:tc>
      </w:tr>
      <w:tr w:rsidR="004D4034" w:rsidRPr="009B1A97" w14:paraId="0D9A3121" w14:textId="77777777" w:rsidTr="00B919F5">
        <w:trPr>
          <w:trHeight w:val="300"/>
          <w:jc w:val="center"/>
        </w:trPr>
        <w:tc>
          <w:tcPr>
            <w:tcW w:w="3828" w:type="dxa"/>
            <w:tcBorders>
              <w:top w:val="nil"/>
              <w:left w:val="nil"/>
              <w:right w:val="nil"/>
            </w:tcBorders>
            <w:shd w:val="clear" w:color="auto" w:fill="auto"/>
            <w:noWrap/>
            <w:vAlign w:val="bottom"/>
            <w:hideMark/>
          </w:tcPr>
          <w:p w14:paraId="0BC70B0C" w14:textId="3A067B74" w:rsidR="004D4034" w:rsidRPr="00F40DF1" w:rsidRDefault="00760798" w:rsidP="00760798">
            <w:pPr>
              <w:spacing w:after="0" w:line="480" w:lineRule="auto"/>
              <w:ind w:left="208"/>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lang w:val="en-US" w:eastAsia="fr-CH"/>
              </w:rPr>
              <w:t>Non-invasive mechanical ventilation</w:t>
            </w:r>
          </w:p>
        </w:tc>
        <w:tc>
          <w:tcPr>
            <w:tcW w:w="1842" w:type="dxa"/>
            <w:tcBorders>
              <w:top w:val="nil"/>
              <w:left w:val="nil"/>
              <w:right w:val="nil"/>
            </w:tcBorders>
            <w:vAlign w:val="bottom"/>
          </w:tcPr>
          <w:p w14:paraId="6DFF91DD"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28 (8)</w:t>
            </w:r>
          </w:p>
        </w:tc>
        <w:tc>
          <w:tcPr>
            <w:tcW w:w="1843" w:type="dxa"/>
            <w:tcBorders>
              <w:top w:val="nil"/>
              <w:left w:val="nil"/>
              <w:right w:val="nil"/>
            </w:tcBorders>
            <w:vAlign w:val="bottom"/>
          </w:tcPr>
          <w:p w14:paraId="008BC892"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74 (27)</w:t>
            </w:r>
          </w:p>
        </w:tc>
      </w:tr>
      <w:tr w:rsidR="004D4034" w:rsidRPr="009B1A97" w14:paraId="2BD5C067" w14:textId="77777777" w:rsidTr="00B919F5">
        <w:trPr>
          <w:trHeight w:val="300"/>
          <w:jc w:val="center"/>
        </w:trPr>
        <w:tc>
          <w:tcPr>
            <w:tcW w:w="3828" w:type="dxa"/>
            <w:tcBorders>
              <w:top w:val="nil"/>
              <w:left w:val="nil"/>
              <w:right w:val="nil"/>
            </w:tcBorders>
            <w:shd w:val="clear" w:color="auto" w:fill="auto"/>
            <w:noWrap/>
            <w:vAlign w:val="bottom"/>
            <w:hideMark/>
          </w:tcPr>
          <w:p w14:paraId="6F5B7948" w14:textId="67E4D66F" w:rsidR="004D4034" w:rsidRPr="00F40DF1" w:rsidRDefault="00760798" w:rsidP="00760798">
            <w:pPr>
              <w:spacing w:after="0" w:line="480" w:lineRule="auto"/>
              <w:ind w:left="208"/>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lang w:val="en-US" w:eastAsia="fr-CH"/>
              </w:rPr>
              <w:t>Feeding (enteral or parenteral)</w:t>
            </w:r>
          </w:p>
        </w:tc>
        <w:tc>
          <w:tcPr>
            <w:tcW w:w="1842" w:type="dxa"/>
            <w:tcBorders>
              <w:top w:val="nil"/>
              <w:left w:val="nil"/>
              <w:right w:val="nil"/>
            </w:tcBorders>
            <w:vAlign w:val="bottom"/>
          </w:tcPr>
          <w:p w14:paraId="2348B0A3"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13 (4)</w:t>
            </w:r>
          </w:p>
        </w:tc>
        <w:tc>
          <w:tcPr>
            <w:tcW w:w="1843" w:type="dxa"/>
            <w:tcBorders>
              <w:top w:val="nil"/>
              <w:left w:val="nil"/>
              <w:right w:val="nil"/>
            </w:tcBorders>
            <w:vAlign w:val="bottom"/>
          </w:tcPr>
          <w:p w14:paraId="36AD279F" w14:textId="77777777" w:rsidR="004D4034" w:rsidRPr="00F40DF1" w:rsidRDefault="004D4034" w:rsidP="00DC0CDF">
            <w:pPr>
              <w:spacing w:after="0" w:line="480" w:lineRule="auto"/>
              <w:jc w:val="center"/>
              <w:rPr>
                <w:rFonts w:ascii="Times New Roman" w:eastAsia="Times New Roman" w:hAnsi="Times New Roman" w:cs="Times New Roman"/>
                <w:color w:val="000000"/>
                <w:sz w:val="20"/>
                <w:lang w:eastAsia="fr-CH"/>
              </w:rPr>
            </w:pPr>
            <w:r w:rsidRPr="00F40DF1">
              <w:rPr>
                <w:rFonts w:ascii="Times New Roman" w:eastAsia="Times New Roman" w:hAnsi="Times New Roman" w:cs="Times New Roman"/>
                <w:color w:val="000000"/>
                <w:sz w:val="20"/>
                <w:szCs w:val="20"/>
                <w:lang w:eastAsia="fr-CH"/>
              </w:rPr>
              <w:t>123 (45)</w:t>
            </w:r>
          </w:p>
        </w:tc>
      </w:tr>
      <w:tr w:rsidR="004D4034" w:rsidRPr="009B1A97" w14:paraId="67605E3D" w14:textId="77777777" w:rsidTr="00B919F5">
        <w:trPr>
          <w:trHeight w:val="71"/>
          <w:jc w:val="center"/>
        </w:trPr>
        <w:tc>
          <w:tcPr>
            <w:tcW w:w="3828" w:type="dxa"/>
            <w:tcBorders>
              <w:left w:val="nil"/>
              <w:bottom w:val="single" w:sz="4" w:space="0" w:color="auto"/>
              <w:right w:val="nil"/>
            </w:tcBorders>
            <w:shd w:val="clear" w:color="auto" w:fill="auto"/>
            <w:noWrap/>
            <w:vAlign w:val="bottom"/>
            <w:hideMark/>
          </w:tcPr>
          <w:p w14:paraId="4242E764" w14:textId="0024F914" w:rsidR="004D4034" w:rsidRPr="00F40DF1" w:rsidRDefault="00760798" w:rsidP="00760798">
            <w:pPr>
              <w:spacing w:after="0" w:line="480" w:lineRule="auto"/>
              <w:ind w:left="208"/>
              <w:rPr>
                <w:rFonts w:ascii="Times New Roman" w:eastAsia="Times New Roman" w:hAnsi="Times New Roman" w:cs="Times New Roman"/>
                <w:iCs/>
                <w:color w:val="000000"/>
                <w:sz w:val="20"/>
                <w:lang w:eastAsia="fr-CH"/>
              </w:rPr>
            </w:pPr>
            <w:proofErr w:type="spellStart"/>
            <w:r w:rsidRPr="00F40DF1">
              <w:rPr>
                <w:rFonts w:ascii="Times New Roman" w:eastAsia="Times New Roman" w:hAnsi="Times New Roman" w:cs="Times New Roman"/>
                <w:iCs/>
                <w:color w:val="000000"/>
                <w:sz w:val="20"/>
                <w:lang w:eastAsia="fr-CH"/>
              </w:rPr>
              <w:t>Missing</w:t>
            </w:r>
            <w:proofErr w:type="spellEnd"/>
          </w:p>
        </w:tc>
        <w:tc>
          <w:tcPr>
            <w:tcW w:w="1842" w:type="dxa"/>
            <w:tcBorders>
              <w:left w:val="nil"/>
              <w:bottom w:val="single" w:sz="4" w:space="0" w:color="auto"/>
              <w:right w:val="nil"/>
            </w:tcBorders>
            <w:vAlign w:val="bottom"/>
          </w:tcPr>
          <w:p w14:paraId="1BB3B51B" w14:textId="77777777" w:rsidR="004D4034" w:rsidRPr="00F40DF1" w:rsidRDefault="004D4034" w:rsidP="00DC0CDF">
            <w:pPr>
              <w:spacing w:after="0" w:line="480" w:lineRule="auto"/>
              <w:jc w:val="center"/>
              <w:rPr>
                <w:rFonts w:ascii="Times New Roman" w:eastAsia="Times New Roman" w:hAnsi="Times New Roman" w:cs="Times New Roman"/>
                <w:iCs/>
                <w:color w:val="000000"/>
                <w:sz w:val="20"/>
                <w:lang w:eastAsia="fr-CH"/>
              </w:rPr>
            </w:pPr>
            <w:r w:rsidRPr="00F40DF1">
              <w:rPr>
                <w:rFonts w:ascii="Times New Roman" w:eastAsia="Times New Roman" w:hAnsi="Times New Roman" w:cs="Times New Roman"/>
                <w:iCs/>
                <w:color w:val="000000"/>
                <w:sz w:val="20"/>
                <w:lang w:eastAsia="fr-CH"/>
              </w:rPr>
              <w:t>17</w:t>
            </w:r>
          </w:p>
        </w:tc>
        <w:tc>
          <w:tcPr>
            <w:tcW w:w="1843" w:type="dxa"/>
            <w:tcBorders>
              <w:left w:val="nil"/>
              <w:bottom w:val="single" w:sz="4" w:space="0" w:color="auto"/>
              <w:right w:val="nil"/>
            </w:tcBorders>
            <w:vAlign w:val="bottom"/>
          </w:tcPr>
          <w:p w14:paraId="5837951D" w14:textId="77777777" w:rsidR="004D4034" w:rsidRPr="00F40DF1" w:rsidRDefault="004D4034" w:rsidP="00DC0CDF">
            <w:pPr>
              <w:spacing w:after="0" w:line="480" w:lineRule="auto"/>
              <w:jc w:val="center"/>
              <w:rPr>
                <w:rFonts w:ascii="Times New Roman" w:eastAsia="Times New Roman" w:hAnsi="Times New Roman" w:cs="Times New Roman"/>
                <w:iCs/>
                <w:color w:val="000000"/>
                <w:sz w:val="20"/>
                <w:lang w:eastAsia="fr-CH"/>
              </w:rPr>
            </w:pPr>
            <w:r w:rsidRPr="00F40DF1">
              <w:rPr>
                <w:rFonts w:ascii="Times New Roman" w:eastAsia="Times New Roman" w:hAnsi="Times New Roman" w:cs="Times New Roman"/>
                <w:iCs/>
                <w:color w:val="000000"/>
                <w:sz w:val="20"/>
                <w:lang w:eastAsia="fr-CH"/>
              </w:rPr>
              <w:t>7</w:t>
            </w:r>
          </w:p>
        </w:tc>
      </w:tr>
    </w:tbl>
    <w:p w14:paraId="2885DD66" w14:textId="77777777" w:rsidR="00FB7080" w:rsidRPr="00F40DF1" w:rsidRDefault="00FB7080" w:rsidP="00BF7211">
      <w:pPr>
        <w:spacing w:line="480" w:lineRule="auto"/>
        <w:rPr>
          <w:rFonts w:ascii="Times New Roman" w:hAnsi="Times New Roman" w:cs="Times New Roman"/>
        </w:rPr>
      </w:pPr>
    </w:p>
    <w:p w14:paraId="599166D2" w14:textId="77777777" w:rsidR="00E07180" w:rsidRPr="00F40DF1" w:rsidRDefault="00E07180">
      <w:pPr>
        <w:spacing w:after="0" w:line="240" w:lineRule="auto"/>
        <w:rPr>
          <w:rFonts w:ascii="Times New Roman" w:hAnsi="Times New Roman" w:cs="Times New Roman"/>
          <w:b/>
          <w:bCs/>
          <w:lang w:val="en-US"/>
        </w:rPr>
      </w:pPr>
      <w:r w:rsidRPr="00F40DF1">
        <w:rPr>
          <w:rFonts w:ascii="Times New Roman" w:hAnsi="Times New Roman" w:cs="Times New Roman"/>
          <w:b/>
          <w:bCs/>
          <w:lang w:val="en-US"/>
        </w:rPr>
        <w:br w:type="page"/>
      </w:r>
    </w:p>
    <w:p w14:paraId="328B4A07" w14:textId="6397FFD1" w:rsidR="00273CE9" w:rsidRPr="006169D3" w:rsidRDefault="00273CE9" w:rsidP="008B1E9E">
      <w:pPr>
        <w:spacing w:line="360" w:lineRule="auto"/>
        <w:rPr>
          <w:rFonts w:ascii="Times New Roman" w:hAnsi="Times New Roman" w:cs="Times New Roman"/>
          <w:bCs/>
          <w:lang w:val="en-US"/>
        </w:rPr>
      </w:pPr>
      <w:r w:rsidRPr="00F40DF1">
        <w:rPr>
          <w:rFonts w:ascii="Times New Roman" w:hAnsi="Times New Roman" w:cs="Times New Roman"/>
          <w:b/>
          <w:bCs/>
          <w:lang w:val="en-US"/>
        </w:rPr>
        <w:t xml:space="preserve">Table </w:t>
      </w:r>
      <w:r w:rsidR="009A2729">
        <w:rPr>
          <w:rFonts w:ascii="Times New Roman" w:hAnsi="Times New Roman" w:cs="Times New Roman"/>
          <w:b/>
          <w:bCs/>
          <w:lang w:val="en-US"/>
        </w:rPr>
        <w:t>E</w:t>
      </w:r>
      <w:r w:rsidRPr="00F40DF1">
        <w:rPr>
          <w:rFonts w:ascii="Times New Roman" w:hAnsi="Times New Roman" w:cs="Times New Roman"/>
          <w:b/>
          <w:bCs/>
          <w:lang w:val="en-US"/>
        </w:rPr>
        <w:t xml:space="preserve">3. </w:t>
      </w:r>
      <w:r w:rsidRPr="006169D3">
        <w:rPr>
          <w:rFonts w:ascii="Times New Roman" w:hAnsi="Times New Roman" w:cs="Times New Roman"/>
          <w:bCs/>
          <w:lang w:val="en-US"/>
        </w:rPr>
        <w:t>Cent</w:t>
      </w:r>
      <w:r w:rsidR="00FC5AE6">
        <w:rPr>
          <w:rFonts w:ascii="Times New Roman" w:hAnsi="Times New Roman" w:cs="Times New Roman"/>
          <w:bCs/>
          <w:lang w:val="en-US"/>
        </w:rPr>
        <w:t>re</w:t>
      </w:r>
      <w:r w:rsidRPr="006169D3">
        <w:rPr>
          <w:rFonts w:ascii="Times New Roman" w:hAnsi="Times New Roman" w:cs="Times New Roman"/>
          <w:bCs/>
          <w:lang w:val="en-US"/>
        </w:rPr>
        <w:t xml:space="preserve"> characteristics at the patient level</w:t>
      </w:r>
    </w:p>
    <w:p w14:paraId="1D912C44" w14:textId="77777777" w:rsidR="00BF7211" w:rsidRPr="00F40DF1" w:rsidRDefault="00BF7211" w:rsidP="008B1E9E">
      <w:pPr>
        <w:spacing w:line="360" w:lineRule="auto"/>
        <w:rPr>
          <w:rFonts w:ascii="Times New Roman" w:hAnsi="Times New Roman" w:cs="Times New Roman"/>
          <w:b/>
          <w:bCs/>
          <w:lang w:val="en-US"/>
        </w:rPr>
      </w:pPr>
    </w:p>
    <w:tbl>
      <w:tblPr>
        <w:tblW w:w="10060" w:type="dxa"/>
        <w:jc w:val="center"/>
        <w:tblCellMar>
          <w:left w:w="70" w:type="dxa"/>
          <w:right w:w="70" w:type="dxa"/>
        </w:tblCellMar>
        <w:tblLook w:val="04A0" w:firstRow="1" w:lastRow="0" w:firstColumn="1" w:lastColumn="0" w:noHBand="0" w:noVBand="1"/>
      </w:tblPr>
      <w:tblGrid>
        <w:gridCol w:w="2974"/>
        <w:gridCol w:w="807"/>
        <w:gridCol w:w="1424"/>
        <w:gridCol w:w="1424"/>
        <w:gridCol w:w="1424"/>
        <w:gridCol w:w="2007"/>
      </w:tblGrid>
      <w:tr w:rsidR="00DC175B" w:rsidRPr="009B1A97" w14:paraId="1D7E60F3" w14:textId="77777777" w:rsidTr="00C03B64">
        <w:trPr>
          <w:trHeight w:val="300"/>
          <w:jc w:val="center"/>
        </w:trPr>
        <w:tc>
          <w:tcPr>
            <w:tcW w:w="0" w:type="auto"/>
            <w:tcBorders>
              <w:top w:val="single" w:sz="4" w:space="0" w:color="auto"/>
              <w:bottom w:val="single" w:sz="4" w:space="0" w:color="auto"/>
              <w:right w:val="nil"/>
            </w:tcBorders>
            <w:shd w:val="clear" w:color="auto" w:fill="auto"/>
            <w:noWrap/>
            <w:vAlign w:val="bottom"/>
            <w:hideMark/>
          </w:tcPr>
          <w:p w14:paraId="24A3BC52" w14:textId="1453AE71" w:rsidR="00273CE9" w:rsidRPr="00F40DF1" w:rsidRDefault="00273CE9" w:rsidP="00C03B64">
            <w:pPr>
              <w:spacing w:after="0" w:line="480" w:lineRule="auto"/>
              <w:rPr>
                <w:rFonts w:ascii="Times New Roman" w:eastAsia="Times New Roman" w:hAnsi="Times New Roman" w:cs="Times New Roman"/>
                <w:b/>
                <w:color w:val="000000"/>
                <w:sz w:val="20"/>
                <w:szCs w:val="20"/>
                <w:lang w:eastAsia="fr-CH"/>
              </w:rPr>
            </w:pPr>
            <w:r w:rsidRPr="00F40DF1">
              <w:rPr>
                <w:rFonts w:ascii="Times New Roman" w:eastAsia="Times New Roman" w:hAnsi="Times New Roman" w:cs="Times New Roman"/>
                <w:b/>
                <w:color w:val="000000"/>
                <w:sz w:val="20"/>
                <w:szCs w:val="20"/>
                <w:lang w:eastAsia="fr-CH"/>
              </w:rPr>
              <w:t>Variable</w:t>
            </w:r>
          </w:p>
        </w:tc>
        <w:tc>
          <w:tcPr>
            <w:tcW w:w="0" w:type="auto"/>
            <w:tcBorders>
              <w:top w:val="single" w:sz="4" w:space="0" w:color="auto"/>
              <w:left w:val="nil"/>
              <w:bottom w:val="single" w:sz="4" w:space="0" w:color="auto"/>
              <w:right w:val="nil"/>
            </w:tcBorders>
            <w:vAlign w:val="bottom"/>
          </w:tcPr>
          <w:p w14:paraId="387C5E18" w14:textId="77777777" w:rsidR="00273CE9" w:rsidRPr="006169D3" w:rsidRDefault="00273CE9" w:rsidP="00C03B64">
            <w:pPr>
              <w:spacing w:after="0" w:line="480" w:lineRule="auto"/>
              <w:jc w:val="right"/>
              <w:rPr>
                <w:rFonts w:ascii="Times New Roman" w:eastAsia="Times New Roman" w:hAnsi="Times New Roman" w:cs="Times New Roman"/>
                <w:b/>
                <w:bCs/>
                <w:color w:val="000000"/>
                <w:sz w:val="20"/>
                <w:szCs w:val="20"/>
                <w:lang w:val="en-GB" w:eastAsia="fr-CH"/>
              </w:rPr>
            </w:pPr>
            <w:r w:rsidRPr="006169D3">
              <w:rPr>
                <w:rFonts w:ascii="Times New Roman" w:eastAsia="Times New Roman" w:hAnsi="Times New Roman" w:cs="Times New Roman"/>
                <w:b/>
                <w:bCs/>
                <w:color w:val="000000"/>
                <w:sz w:val="20"/>
                <w:szCs w:val="20"/>
                <w:lang w:val="en-GB" w:eastAsia="fr-CH"/>
              </w:rPr>
              <w:t>Missing</w:t>
            </w:r>
          </w:p>
        </w:tc>
        <w:tc>
          <w:tcPr>
            <w:tcW w:w="0" w:type="auto"/>
            <w:tcBorders>
              <w:top w:val="single" w:sz="4" w:space="0" w:color="auto"/>
              <w:left w:val="nil"/>
              <w:bottom w:val="single" w:sz="4" w:space="0" w:color="auto"/>
              <w:right w:val="nil"/>
            </w:tcBorders>
            <w:shd w:val="clear" w:color="auto" w:fill="auto"/>
            <w:noWrap/>
            <w:vAlign w:val="bottom"/>
            <w:hideMark/>
          </w:tcPr>
          <w:p w14:paraId="1632A36D" w14:textId="77777777" w:rsidR="00273CE9" w:rsidRPr="00F40DF1" w:rsidRDefault="00273CE9" w:rsidP="00C03B64">
            <w:pPr>
              <w:spacing w:after="0" w:line="480" w:lineRule="auto"/>
              <w:jc w:val="center"/>
              <w:rPr>
                <w:rFonts w:ascii="Times New Roman" w:eastAsia="Times New Roman" w:hAnsi="Times New Roman" w:cs="Times New Roman"/>
                <w:b/>
                <w:bCs/>
                <w:color w:val="000000"/>
                <w:sz w:val="20"/>
                <w:szCs w:val="20"/>
                <w:lang w:val="en-GB" w:eastAsia="fr-CH"/>
              </w:rPr>
            </w:pPr>
            <w:r w:rsidRPr="00F40DF1">
              <w:rPr>
                <w:rFonts w:ascii="Times New Roman" w:eastAsia="Times New Roman" w:hAnsi="Times New Roman" w:cs="Times New Roman"/>
                <w:b/>
                <w:bCs/>
                <w:color w:val="000000"/>
                <w:sz w:val="20"/>
                <w:szCs w:val="20"/>
                <w:lang w:val="en-GB" w:eastAsia="fr-CH"/>
              </w:rPr>
              <w:t>All</w:t>
            </w:r>
            <w:r w:rsidRPr="00F40DF1">
              <w:rPr>
                <w:rFonts w:ascii="Times New Roman" w:eastAsia="Times New Roman" w:hAnsi="Times New Roman" w:cs="Times New Roman"/>
                <w:b/>
                <w:bCs/>
                <w:color w:val="000000"/>
                <w:sz w:val="20"/>
                <w:szCs w:val="20"/>
                <w:lang w:val="en-GB" w:eastAsia="fr-CH"/>
              </w:rPr>
              <w:br/>
              <w:t>(n=4671)</w:t>
            </w:r>
          </w:p>
        </w:tc>
        <w:tc>
          <w:tcPr>
            <w:tcW w:w="0" w:type="auto"/>
            <w:tcBorders>
              <w:top w:val="single" w:sz="4" w:space="0" w:color="auto"/>
              <w:left w:val="nil"/>
              <w:bottom w:val="single" w:sz="4" w:space="0" w:color="auto"/>
              <w:right w:val="nil"/>
            </w:tcBorders>
            <w:shd w:val="clear" w:color="auto" w:fill="auto"/>
            <w:noWrap/>
            <w:vAlign w:val="bottom"/>
            <w:hideMark/>
          </w:tcPr>
          <w:p w14:paraId="2FB444DF" w14:textId="2B999837" w:rsidR="00273CE9" w:rsidRPr="00F40DF1" w:rsidRDefault="00273CE9" w:rsidP="00C03B64">
            <w:pPr>
              <w:spacing w:after="0" w:line="480" w:lineRule="auto"/>
              <w:jc w:val="center"/>
              <w:rPr>
                <w:rFonts w:ascii="Times New Roman" w:eastAsia="Times New Roman" w:hAnsi="Times New Roman" w:cs="Times New Roman"/>
                <w:b/>
                <w:bCs/>
                <w:color w:val="000000"/>
                <w:sz w:val="20"/>
                <w:szCs w:val="20"/>
                <w:lang w:val="en-GB" w:eastAsia="fr-CH"/>
              </w:rPr>
            </w:pPr>
            <w:r w:rsidRPr="00F40DF1">
              <w:rPr>
                <w:rFonts w:ascii="Times New Roman" w:eastAsia="Times New Roman" w:hAnsi="Times New Roman" w:cs="Times New Roman"/>
                <w:b/>
                <w:bCs/>
                <w:color w:val="000000"/>
                <w:sz w:val="20"/>
                <w:szCs w:val="20"/>
                <w:lang w:val="en-GB" w:eastAsia="fr-CH"/>
              </w:rPr>
              <w:t xml:space="preserve">No </w:t>
            </w:r>
            <w:r w:rsidR="00FC5AE6">
              <w:rPr>
                <w:rFonts w:ascii="Times New Roman" w:eastAsia="Times New Roman" w:hAnsi="Times New Roman" w:cs="Times New Roman"/>
                <w:b/>
                <w:bCs/>
                <w:color w:val="000000"/>
                <w:sz w:val="20"/>
                <w:szCs w:val="20"/>
                <w:lang w:val="en-GB" w:eastAsia="fr-CH"/>
              </w:rPr>
              <w:t>l</w:t>
            </w:r>
            <w:r w:rsidRPr="00F40DF1">
              <w:rPr>
                <w:rFonts w:ascii="Times New Roman" w:eastAsia="Times New Roman" w:hAnsi="Times New Roman" w:cs="Times New Roman"/>
                <w:b/>
                <w:bCs/>
                <w:color w:val="000000"/>
                <w:sz w:val="20"/>
                <w:szCs w:val="20"/>
                <w:lang w:val="en-GB" w:eastAsia="fr-CH"/>
              </w:rPr>
              <w:t>imitation</w:t>
            </w:r>
            <w:r w:rsidRPr="00F40DF1">
              <w:rPr>
                <w:rFonts w:ascii="Times New Roman" w:eastAsia="Times New Roman" w:hAnsi="Times New Roman" w:cs="Times New Roman"/>
                <w:b/>
                <w:bCs/>
                <w:color w:val="000000"/>
                <w:sz w:val="20"/>
                <w:szCs w:val="20"/>
                <w:lang w:val="en-GB" w:eastAsia="fr-CH"/>
              </w:rPr>
              <w:br/>
              <w:t>(n=3996)</w:t>
            </w:r>
          </w:p>
        </w:tc>
        <w:tc>
          <w:tcPr>
            <w:tcW w:w="0" w:type="auto"/>
            <w:tcBorders>
              <w:top w:val="single" w:sz="4" w:space="0" w:color="auto"/>
              <w:left w:val="nil"/>
              <w:bottom w:val="single" w:sz="4" w:space="0" w:color="auto"/>
              <w:right w:val="nil"/>
            </w:tcBorders>
            <w:shd w:val="clear" w:color="auto" w:fill="auto"/>
            <w:noWrap/>
            <w:vAlign w:val="bottom"/>
            <w:hideMark/>
          </w:tcPr>
          <w:p w14:paraId="31C2E24C" w14:textId="77777777" w:rsidR="00273CE9" w:rsidRPr="00F40DF1" w:rsidRDefault="00273CE9" w:rsidP="00C03B64">
            <w:pPr>
              <w:spacing w:after="0" w:line="480" w:lineRule="auto"/>
              <w:jc w:val="center"/>
              <w:rPr>
                <w:rFonts w:ascii="Times New Roman" w:eastAsia="Times New Roman" w:hAnsi="Times New Roman" w:cs="Times New Roman"/>
                <w:b/>
                <w:bCs/>
                <w:color w:val="000000"/>
                <w:sz w:val="20"/>
                <w:szCs w:val="20"/>
                <w:lang w:val="en-GB" w:eastAsia="fr-CH"/>
              </w:rPr>
            </w:pPr>
            <w:r w:rsidRPr="00F40DF1">
              <w:rPr>
                <w:rFonts w:ascii="Times New Roman" w:eastAsia="Times New Roman" w:hAnsi="Times New Roman" w:cs="Times New Roman"/>
                <w:b/>
                <w:bCs/>
                <w:color w:val="000000"/>
                <w:sz w:val="20"/>
                <w:szCs w:val="20"/>
                <w:lang w:val="en-GB" w:eastAsia="fr-CH"/>
              </w:rPr>
              <w:t>Withholding</w:t>
            </w:r>
            <w:r w:rsidRPr="00F40DF1">
              <w:rPr>
                <w:rFonts w:ascii="Times New Roman" w:eastAsia="Times New Roman" w:hAnsi="Times New Roman" w:cs="Times New Roman"/>
                <w:b/>
                <w:bCs/>
                <w:color w:val="000000"/>
                <w:sz w:val="20"/>
                <w:szCs w:val="20"/>
                <w:lang w:val="en-GB" w:eastAsia="fr-CH"/>
              </w:rPr>
              <w:br/>
              <w:t>(n=378)</w:t>
            </w:r>
          </w:p>
        </w:tc>
        <w:tc>
          <w:tcPr>
            <w:tcW w:w="2159" w:type="dxa"/>
            <w:tcBorders>
              <w:top w:val="single" w:sz="4" w:space="0" w:color="auto"/>
              <w:left w:val="nil"/>
              <w:bottom w:val="single" w:sz="4" w:space="0" w:color="auto"/>
            </w:tcBorders>
            <w:vAlign w:val="bottom"/>
          </w:tcPr>
          <w:p w14:paraId="1C705BCC" w14:textId="45903270" w:rsidR="00273CE9" w:rsidRPr="00F40DF1" w:rsidRDefault="00273CE9" w:rsidP="00C03B64">
            <w:pPr>
              <w:spacing w:after="0" w:line="480" w:lineRule="auto"/>
              <w:jc w:val="center"/>
              <w:rPr>
                <w:rFonts w:ascii="Times New Roman" w:eastAsia="Times New Roman" w:hAnsi="Times New Roman" w:cs="Times New Roman"/>
                <w:b/>
                <w:bCs/>
                <w:color w:val="000000"/>
                <w:sz w:val="20"/>
                <w:szCs w:val="20"/>
                <w:lang w:val="en-GB" w:eastAsia="fr-CH"/>
              </w:rPr>
            </w:pPr>
            <w:r w:rsidRPr="00F40DF1">
              <w:rPr>
                <w:rFonts w:ascii="Times New Roman" w:eastAsia="Times New Roman" w:hAnsi="Times New Roman" w:cs="Times New Roman"/>
                <w:b/>
                <w:bCs/>
                <w:color w:val="000000"/>
                <w:sz w:val="20"/>
                <w:szCs w:val="20"/>
                <w:lang w:val="en-GB" w:eastAsia="fr-CH"/>
              </w:rPr>
              <w:t>Withdraw</w:t>
            </w:r>
            <w:r w:rsidR="00FC5AE6">
              <w:rPr>
                <w:rFonts w:ascii="Times New Roman" w:eastAsia="Times New Roman" w:hAnsi="Times New Roman" w:cs="Times New Roman"/>
                <w:b/>
                <w:bCs/>
                <w:color w:val="000000"/>
                <w:sz w:val="20"/>
                <w:szCs w:val="20"/>
                <w:lang w:val="en-GB" w:eastAsia="fr-CH"/>
              </w:rPr>
              <w:t>al</w:t>
            </w:r>
            <w:r w:rsidRPr="00F40DF1">
              <w:rPr>
                <w:rFonts w:ascii="Times New Roman" w:eastAsia="Times New Roman" w:hAnsi="Times New Roman" w:cs="Times New Roman"/>
                <w:b/>
                <w:bCs/>
                <w:color w:val="000000"/>
                <w:sz w:val="20"/>
                <w:szCs w:val="20"/>
                <w:lang w:val="en-GB" w:eastAsia="fr-CH"/>
              </w:rPr>
              <w:br/>
              <w:t>(n=297)</w:t>
            </w:r>
          </w:p>
        </w:tc>
      </w:tr>
      <w:tr w:rsidR="00DC175B" w:rsidRPr="009B1A97" w14:paraId="7381DC05" w14:textId="77777777" w:rsidTr="00C03B64">
        <w:trPr>
          <w:trHeight w:val="300"/>
          <w:jc w:val="center"/>
        </w:trPr>
        <w:tc>
          <w:tcPr>
            <w:tcW w:w="0" w:type="auto"/>
            <w:tcBorders>
              <w:top w:val="single" w:sz="4" w:space="0" w:color="auto"/>
              <w:right w:val="nil"/>
            </w:tcBorders>
            <w:shd w:val="clear" w:color="auto" w:fill="auto"/>
            <w:noWrap/>
            <w:vAlign w:val="bottom"/>
            <w:hideMark/>
          </w:tcPr>
          <w:p w14:paraId="145A1AD4" w14:textId="77777777" w:rsidR="00273CE9" w:rsidRPr="00F40DF1" w:rsidRDefault="00273CE9" w:rsidP="00C03B64">
            <w:pPr>
              <w:spacing w:after="0" w:line="480" w:lineRule="auto"/>
              <w:rPr>
                <w:rFonts w:ascii="Times New Roman" w:eastAsia="Times New Roman" w:hAnsi="Times New Roman" w:cs="Times New Roman"/>
                <w:b/>
                <w:color w:val="000000"/>
                <w:sz w:val="20"/>
                <w:szCs w:val="20"/>
                <w:lang w:val="en-GB" w:eastAsia="fr-CH"/>
              </w:rPr>
            </w:pPr>
            <w:r w:rsidRPr="00F40DF1">
              <w:rPr>
                <w:rFonts w:ascii="Times New Roman" w:eastAsia="Times New Roman" w:hAnsi="Times New Roman" w:cs="Times New Roman"/>
                <w:b/>
                <w:color w:val="000000"/>
                <w:sz w:val="20"/>
                <w:szCs w:val="20"/>
                <w:lang w:eastAsia="fr-CH"/>
              </w:rPr>
              <w:t>Hospital type</w:t>
            </w:r>
            <w:r w:rsidRPr="00F40DF1">
              <w:rPr>
                <w:rFonts w:ascii="Times New Roman" w:eastAsia="Times New Roman" w:hAnsi="Times New Roman" w:cs="Times New Roman"/>
                <w:color w:val="000000"/>
                <w:sz w:val="20"/>
                <w:szCs w:val="20"/>
                <w:lang w:eastAsia="fr-CH"/>
              </w:rPr>
              <w:t>, n (%)</w:t>
            </w:r>
          </w:p>
        </w:tc>
        <w:tc>
          <w:tcPr>
            <w:tcW w:w="0" w:type="auto"/>
            <w:tcBorders>
              <w:top w:val="single" w:sz="4" w:space="0" w:color="auto"/>
              <w:left w:val="nil"/>
              <w:right w:val="nil"/>
            </w:tcBorders>
            <w:vAlign w:val="bottom"/>
          </w:tcPr>
          <w:p w14:paraId="5FC3F49B" w14:textId="77777777" w:rsidR="00273CE9" w:rsidRPr="006169D3" w:rsidRDefault="00273CE9" w:rsidP="00C03B64">
            <w:pPr>
              <w:spacing w:after="0" w:line="480" w:lineRule="auto"/>
              <w:jc w:val="center"/>
              <w:rPr>
                <w:rFonts w:ascii="Times New Roman" w:eastAsia="Times New Roman" w:hAnsi="Times New Roman" w:cs="Times New Roman"/>
                <w:color w:val="000000"/>
                <w:sz w:val="20"/>
                <w:szCs w:val="20"/>
                <w:lang w:val="en-GB" w:eastAsia="fr-CH"/>
              </w:rPr>
            </w:pPr>
            <w:r w:rsidRPr="006169D3">
              <w:rPr>
                <w:rFonts w:ascii="Times New Roman" w:eastAsia="Times New Roman" w:hAnsi="Times New Roman" w:cs="Times New Roman"/>
                <w:color w:val="000000"/>
                <w:sz w:val="20"/>
                <w:szCs w:val="20"/>
                <w:lang w:val="en-GB" w:eastAsia="fr-CH"/>
              </w:rPr>
              <w:t>57</w:t>
            </w:r>
          </w:p>
        </w:tc>
        <w:tc>
          <w:tcPr>
            <w:tcW w:w="0" w:type="auto"/>
            <w:tcBorders>
              <w:top w:val="single" w:sz="4" w:space="0" w:color="auto"/>
              <w:left w:val="nil"/>
              <w:right w:val="nil"/>
            </w:tcBorders>
            <w:shd w:val="clear" w:color="auto" w:fill="auto"/>
            <w:noWrap/>
            <w:vAlign w:val="bottom"/>
          </w:tcPr>
          <w:p w14:paraId="7B8BC3FC"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val="en-GB" w:eastAsia="fr-CH"/>
              </w:rPr>
            </w:pPr>
          </w:p>
        </w:tc>
        <w:tc>
          <w:tcPr>
            <w:tcW w:w="0" w:type="auto"/>
            <w:tcBorders>
              <w:top w:val="single" w:sz="4" w:space="0" w:color="auto"/>
              <w:left w:val="nil"/>
              <w:right w:val="nil"/>
            </w:tcBorders>
            <w:shd w:val="clear" w:color="auto" w:fill="auto"/>
            <w:noWrap/>
            <w:vAlign w:val="bottom"/>
          </w:tcPr>
          <w:p w14:paraId="3BEA870B"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val="en-GB" w:eastAsia="fr-CH"/>
              </w:rPr>
            </w:pPr>
          </w:p>
        </w:tc>
        <w:tc>
          <w:tcPr>
            <w:tcW w:w="0" w:type="auto"/>
            <w:tcBorders>
              <w:top w:val="single" w:sz="4" w:space="0" w:color="auto"/>
              <w:left w:val="nil"/>
              <w:right w:val="nil"/>
            </w:tcBorders>
            <w:shd w:val="clear" w:color="auto" w:fill="auto"/>
            <w:noWrap/>
            <w:vAlign w:val="bottom"/>
          </w:tcPr>
          <w:p w14:paraId="2F4B8B70"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val="en-GB" w:eastAsia="fr-CH"/>
              </w:rPr>
            </w:pPr>
          </w:p>
        </w:tc>
        <w:tc>
          <w:tcPr>
            <w:tcW w:w="2159" w:type="dxa"/>
            <w:tcBorders>
              <w:top w:val="single" w:sz="4" w:space="0" w:color="auto"/>
              <w:left w:val="nil"/>
            </w:tcBorders>
            <w:vAlign w:val="bottom"/>
          </w:tcPr>
          <w:p w14:paraId="00310462"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p>
        </w:tc>
      </w:tr>
      <w:tr w:rsidR="00DC175B" w:rsidRPr="009B1A97" w14:paraId="49B2C102" w14:textId="77777777" w:rsidTr="00C03B64">
        <w:trPr>
          <w:trHeight w:val="300"/>
          <w:jc w:val="center"/>
        </w:trPr>
        <w:tc>
          <w:tcPr>
            <w:tcW w:w="0" w:type="auto"/>
            <w:tcBorders>
              <w:bottom w:val="nil"/>
              <w:right w:val="nil"/>
            </w:tcBorders>
            <w:shd w:val="clear" w:color="auto" w:fill="auto"/>
            <w:noWrap/>
            <w:vAlign w:val="bottom"/>
            <w:hideMark/>
          </w:tcPr>
          <w:p w14:paraId="57E2A367" w14:textId="77777777" w:rsidR="00273CE9" w:rsidRPr="00F40DF1" w:rsidRDefault="00273CE9" w:rsidP="00C03B64">
            <w:pPr>
              <w:spacing w:after="0" w:line="480" w:lineRule="auto"/>
              <w:rPr>
                <w:rFonts w:ascii="Times New Roman" w:eastAsia="Times New Roman" w:hAnsi="Times New Roman" w:cs="Times New Roman"/>
                <w:b/>
                <w:color w:val="000000"/>
                <w:sz w:val="20"/>
                <w:szCs w:val="20"/>
                <w:lang w:val="en-GB" w:eastAsia="fr-CH"/>
              </w:rPr>
            </w:pPr>
            <w:r w:rsidRPr="00F40DF1">
              <w:rPr>
                <w:rFonts w:ascii="Times New Roman" w:eastAsia="Times New Roman" w:hAnsi="Times New Roman" w:cs="Times New Roman"/>
                <w:color w:val="000000"/>
                <w:sz w:val="20"/>
                <w:szCs w:val="20"/>
                <w:lang w:eastAsia="fr-CH"/>
              </w:rPr>
              <w:t xml:space="preserve">    </w:t>
            </w:r>
            <w:proofErr w:type="spellStart"/>
            <w:r w:rsidR="00DC175B" w:rsidRPr="00F40DF1">
              <w:rPr>
                <w:rFonts w:ascii="Times New Roman" w:eastAsia="Times New Roman" w:hAnsi="Times New Roman" w:cs="Times New Roman"/>
                <w:color w:val="000000"/>
                <w:sz w:val="20"/>
                <w:szCs w:val="20"/>
                <w:lang w:eastAsia="fr-CH"/>
              </w:rPr>
              <w:t>University</w:t>
            </w:r>
            <w:proofErr w:type="spellEnd"/>
          </w:p>
        </w:tc>
        <w:tc>
          <w:tcPr>
            <w:tcW w:w="0" w:type="auto"/>
            <w:tcBorders>
              <w:left w:val="nil"/>
              <w:bottom w:val="nil"/>
              <w:right w:val="nil"/>
            </w:tcBorders>
            <w:vAlign w:val="bottom"/>
          </w:tcPr>
          <w:p w14:paraId="2CA38AC0" w14:textId="77777777" w:rsidR="00273CE9" w:rsidRPr="006169D3" w:rsidRDefault="00273CE9" w:rsidP="00C03B64">
            <w:pPr>
              <w:spacing w:after="0" w:line="480" w:lineRule="auto"/>
              <w:jc w:val="center"/>
              <w:rPr>
                <w:rFonts w:ascii="Times New Roman" w:hAnsi="Times New Roman" w:cs="Times New Roman"/>
                <w:color w:val="000000"/>
                <w:sz w:val="20"/>
                <w:szCs w:val="20"/>
              </w:rPr>
            </w:pPr>
          </w:p>
        </w:tc>
        <w:tc>
          <w:tcPr>
            <w:tcW w:w="0" w:type="auto"/>
            <w:tcBorders>
              <w:left w:val="nil"/>
              <w:bottom w:val="nil"/>
              <w:right w:val="nil"/>
            </w:tcBorders>
            <w:shd w:val="clear" w:color="auto" w:fill="auto"/>
            <w:noWrap/>
            <w:vAlign w:val="bottom"/>
            <w:hideMark/>
          </w:tcPr>
          <w:p w14:paraId="190EA38C"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val="en-GB" w:eastAsia="fr-CH"/>
              </w:rPr>
            </w:pPr>
            <w:r w:rsidRPr="00F40DF1">
              <w:rPr>
                <w:rFonts w:ascii="Times New Roman" w:hAnsi="Times New Roman" w:cs="Times New Roman"/>
                <w:color w:val="000000"/>
                <w:sz w:val="20"/>
                <w:szCs w:val="20"/>
              </w:rPr>
              <w:t>2704 (59)</w:t>
            </w:r>
          </w:p>
        </w:tc>
        <w:tc>
          <w:tcPr>
            <w:tcW w:w="0" w:type="auto"/>
            <w:tcBorders>
              <w:left w:val="nil"/>
              <w:bottom w:val="nil"/>
              <w:right w:val="nil"/>
            </w:tcBorders>
            <w:shd w:val="clear" w:color="auto" w:fill="auto"/>
            <w:noWrap/>
            <w:vAlign w:val="bottom"/>
            <w:hideMark/>
          </w:tcPr>
          <w:p w14:paraId="61A4E363"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val="en-GB" w:eastAsia="fr-CH"/>
              </w:rPr>
            </w:pPr>
            <w:r w:rsidRPr="00F40DF1">
              <w:rPr>
                <w:rFonts w:ascii="Times New Roman" w:hAnsi="Times New Roman" w:cs="Times New Roman"/>
                <w:color w:val="000000"/>
                <w:sz w:val="20"/>
                <w:szCs w:val="20"/>
              </w:rPr>
              <w:t>2303 (58)</w:t>
            </w:r>
          </w:p>
        </w:tc>
        <w:tc>
          <w:tcPr>
            <w:tcW w:w="0" w:type="auto"/>
            <w:tcBorders>
              <w:left w:val="nil"/>
              <w:bottom w:val="nil"/>
              <w:right w:val="nil"/>
            </w:tcBorders>
            <w:shd w:val="clear" w:color="auto" w:fill="auto"/>
            <w:noWrap/>
            <w:vAlign w:val="bottom"/>
            <w:hideMark/>
          </w:tcPr>
          <w:p w14:paraId="0DB42948"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val="en-GB" w:eastAsia="fr-CH"/>
              </w:rPr>
            </w:pPr>
            <w:r w:rsidRPr="00F40DF1">
              <w:rPr>
                <w:rFonts w:ascii="Times New Roman" w:hAnsi="Times New Roman" w:cs="Times New Roman"/>
                <w:color w:val="000000"/>
                <w:sz w:val="20"/>
                <w:szCs w:val="20"/>
              </w:rPr>
              <w:t>222 (59)</w:t>
            </w:r>
          </w:p>
        </w:tc>
        <w:tc>
          <w:tcPr>
            <w:tcW w:w="2159" w:type="dxa"/>
            <w:tcBorders>
              <w:left w:val="nil"/>
              <w:bottom w:val="nil"/>
            </w:tcBorders>
            <w:vAlign w:val="bottom"/>
          </w:tcPr>
          <w:p w14:paraId="53A05A3D"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179 (61)</w:t>
            </w:r>
          </w:p>
        </w:tc>
      </w:tr>
      <w:tr w:rsidR="00DC175B" w:rsidRPr="009B1A97" w14:paraId="18CEF2F4" w14:textId="77777777" w:rsidTr="00C03B64">
        <w:trPr>
          <w:trHeight w:val="300"/>
          <w:jc w:val="center"/>
        </w:trPr>
        <w:tc>
          <w:tcPr>
            <w:tcW w:w="0" w:type="auto"/>
            <w:tcBorders>
              <w:top w:val="nil"/>
              <w:bottom w:val="nil"/>
              <w:right w:val="nil"/>
            </w:tcBorders>
            <w:shd w:val="clear" w:color="auto" w:fill="auto"/>
            <w:noWrap/>
            <w:vAlign w:val="bottom"/>
            <w:hideMark/>
          </w:tcPr>
          <w:p w14:paraId="69A34450" w14:textId="77777777" w:rsidR="00273CE9" w:rsidRPr="00F40DF1" w:rsidRDefault="00273CE9" w:rsidP="00C03B64">
            <w:pPr>
              <w:spacing w:after="0" w:line="480" w:lineRule="auto"/>
              <w:rPr>
                <w:rFonts w:ascii="Times New Roman" w:eastAsia="Times New Roman" w:hAnsi="Times New Roman" w:cs="Times New Roman"/>
                <w:b/>
                <w:color w:val="000000"/>
                <w:sz w:val="20"/>
                <w:szCs w:val="20"/>
                <w:lang w:eastAsia="fr-CH"/>
              </w:rPr>
            </w:pPr>
            <w:r w:rsidRPr="00F40DF1">
              <w:rPr>
                <w:rFonts w:ascii="Times New Roman" w:eastAsia="Times New Roman" w:hAnsi="Times New Roman" w:cs="Times New Roman"/>
                <w:color w:val="000000"/>
                <w:sz w:val="20"/>
                <w:szCs w:val="20"/>
                <w:lang w:eastAsia="fr-CH"/>
              </w:rPr>
              <w:t xml:space="preserve">    </w:t>
            </w:r>
            <w:r w:rsidR="00DC175B" w:rsidRPr="00F40DF1">
              <w:rPr>
                <w:rFonts w:ascii="Times New Roman" w:eastAsia="Times New Roman" w:hAnsi="Times New Roman" w:cs="Times New Roman"/>
                <w:color w:val="000000"/>
                <w:sz w:val="20"/>
                <w:szCs w:val="20"/>
                <w:lang w:eastAsia="fr-CH"/>
              </w:rPr>
              <w:t xml:space="preserve">Public </w:t>
            </w:r>
            <w:proofErr w:type="spellStart"/>
            <w:r w:rsidR="00DC175B" w:rsidRPr="00F40DF1">
              <w:rPr>
                <w:rFonts w:ascii="Times New Roman" w:eastAsia="Times New Roman" w:hAnsi="Times New Roman" w:cs="Times New Roman"/>
                <w:color w:val="000000"/>
                <w:sz w:val="20"/>
                <w:szCs w:val="20"/>
                <w:lang w:eastAsia="fr-CH"/>
              </w:rPr>
              <w:t>regional</w:t>
            </w:r>
            <w:proofErr w:type="spellEnd"/>
          </w:p>
        </w:tc>
        <w:tc>
          <w:tcPr>
            <w:tcW w:w="0" w:type="auto"/>
            <w:tcBorders>
              <w:top w:val="nil"/>
              <w:left w:val="nil"/>
              <w:bottom w:val="nil"/>
              <w:right w:val="nil"/>
            </w:tcBorders>
            <w:vAlign w:val="bottom"/>
          </w:tcPr>
          <w:p w14:paraId="3780A20E" w14:textId="77777777" w:rsidR="00273CE9" w:rsidRPr="006169D3" w:rsidRDefault="00273CE9" w:rsidP="00C03B64">
            <w:pPr>
              <w:spacing w:after="0" w:line="480" w:lineRule="auto"/>
              <w:jc w:val="center"/>
              <w:rPr>
                <w:rFonts w:ascii="Times New Roman" w:hAnsi="Times New Roman" w:cs="Times New Roman"/>
                <w:color w:val="000000"/>
                <w:sz w:val="20"/>
                <w:szCs w:val="20"/>
              </w:rPr>
            </w:pPr>
          </w:p>
        </w:tc>
        <w:tc>
          <w:tcPr>
            <w:tcW w:w="0" w:type="auto"/>
            <w:tcBorders>
              <w:top w:val="nil"/>
              <w:left w:val="nil"/>
              <w:bottom w:val="nil"/>
              <w:right w:val="nil"/>
            </w:tcBorders>
            <w:shd w:val="clear" w:color="auto" w:fill="auto"/>
            <w:noWrap/>
            <w:vAlign w:val="bottom"/>
            <w:hideMark/>
          </w:tcPr>
          <w:p w14:paraId="5CD5C9A0"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1446 (31)</w:t>
            </w:r>
          </w:p>
        </w:tc>
        <w:tc>
          <w:tcPr>
            <w:tcW w:w="0" w:type="auto"/>
            <w:tcBorders>
              <w:top w:val="nil"/>
              <w:left w:val="nil"/>
              <w:bottom w:val="nil"/>
              <w:right w:val="nil"/>
            </w:tcBorders>
            <w:shd w:val="clear" w:color="auto" w:fill="auto"/>
            <w:noWrap/>
            <w:vAlign w:val="bottom"/>
            <w:hideMark/>
          </w:tcPr>
          <w:p w14:paraId="10A4F777"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1229 (31)</w:t>
            </w:r>
          </w:p>
        </w:tc>
        <w:tc>
          <w:tcPr>
            <w:tcW w:w="0" w:type="auto"/>
            <w:tcBorders>
              <w:top w:val="nil"/>
              <w:left w:val="nil"/>
              <w:bottom w:val="nil"/>
              <w:right w:val="nil"/>
            </w:tcBorders>
            <w:shd w:val="clear" w:color="auto" w:fill="auto"/>
            <w:noWrap/>
            <w:vAlign w:val="bottom"/>
          </w:tcPr>
          <w:p w14:paraId="23B638C5"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123 (33)</w:t>
            </w:r>
          </w:p>
        </w:tc>
        <w:tc>
          <w:tcPr>
            <w:tcW w:w="2159" w:type="dxa"/>
            <w:tcBorders>
              <w:top w:val="nil"/>
              <w:left w:val="nil"/>
              <w:bottom w:val="nil"/>
            </w:tcBorders>
            <w:vAlign w:val="bottom"/>
          </w:tcPr>
          <w:p w14:paraId="20AC9B4F"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94 (32)</w:t>
            </w:r>
          </w:p>
        </w:tc>
      </w:tr>
      <w:tr w:rsidR="00DC175B" w:rsidRPr="009B1A97" w14:paraId="4EC68868" w14:textId="77777777" w:rsidTr="00C03B64">
        <w:trPr>
          <w:trHeight w:val="300"/>
          <w:jc w:val="center"/>
        </w:trPr>
        <w:tc>
          <w:tcPr>
            <w:tcW w:w="0" w:type="auto"/>
            <w:tcBorders>
              <w:top w:val="nil"/>
              <w:bottom w:val="nil"/>
              <w:right w:val="nil"/>
            </w:tcBorders>
            <w:shd w:val="clear" w:color="auto" w:fill="auto"/>
            <w:noWrap/>
            <w:vAlign w:val="bottom"/>
            <w:hideMark/>
          </w:tcPr>
          <w:p w14:paraId="564B3888" w14:textId="77777777" w:rsidR="00273CE9" w:rsidRPr="00F40DF1" w:rsidRDefault="00273CE9" w:rsidP="00C03B64">
            <w:pPr>
              <w:spacing w:after="0" w:line="480" w:lineRule="auto"/>
              <w:rPr>
                <w:rFonts w:ascii="Times New Roman" w:eastAsia="Times New Roman" w:hAnsi="Times New Roman" w:cs="Times New Roman"/>
                <w:b/>
                <w:color w:val="000000"/>
                <w:sz w:val="20"/>
                <w:szCs w:val="20"/>
                <w:lang w:eastAsia="fr-CH"/>
              </w:rPr>
            </w:pPr>
            <w:r w:rsidRPr="00F40DF1">
              <w:rPr>
                <w:rFonts w:ascii="Times New Roman" w:eastAsia="Times New Roman" w:hAnsi="Times New Roman" w:cs="Times New Roman"/>
                <w:color w:val="000000"/>
                <w:sz w:val="20"/>
                <w:szCs w:val="20"/>
                <w:lang w:eastAsia="fr-CH"/>
              </w:rPr>
              <w:t xml:space="preserve">    </w:t>
            </w:r>
            <w:r w:rsidR="00DC175B" w:rsidRPr="00F40DF1">
              <w:rPr>
                <w:rFonts w:ascii="Times New Roman" w:eastAsia="Times New Roman" w:hAnsi="Times New Roman" w:cs="Times New Roman"/>
                <w:color w:val="000000"/>
                <w:sz w:val="20"/>
                <w:szCs w:val="20"/>
                <w:lang w:eastAsia="fr-CH"/>
              </w:rPr>
              <w:t>Semi-</w:t>
            </w:r>
            <w:proofErr w:type="spellStart"/>
            <w:r w:rsidR="00DC175B" w:rsidRPr="00F40DF1">
              <w:rPr>
                <w:rFonts w:ascii="Times New Roman" w:eastAsia="Times New Roman" w:hAnsi="Times New Roman" w:cs="Times New Roman"/>
                <w:color w:val="000000"/>
                <w:sz w:val="20"/>
                <w:szCs w:val="20"/>
                <w:lang w:eastAsia="fr-CH"/>
              </w:rPr>
              <w:t>private</w:t>
            </w:r>
            <w:proofErr w:type="spellEnd"/>
          </w:p>
        </w:tc>
        <w:tc>
          <w:tcPr>
            <w:tcW w:w="0" w:type="auto"/>
            <w:tcBorders>
              <w:top w:val="nil"/>
              <w:left w:val="nil"/>
              <w:bottom w:val="nil"/>
              <w:right w:val="nil"/>
            </w:tcBorders>
            <w:vAlign w:val="bottom"/>
          </w:tcPr>
          <w:p w14:paraId="1EC49499" w14:textId="77777777" w:rsidR="00273CE9" w:rsidRPr="006169D3" w:rsidRDefault="00273CE9" w:rsidP="00C03B64">
            <w:pPr>
              <w:spacing w:after="0" w:line="480" w:lineRule="auto"/>
              <w:jc w:val="center"/>
              <w:rPr>
                <w:rFonts w:ascii="Times New Roman" w:hAnsi="Times New Roman" w:cs="Times New Roman"/>
                <w:color w:val="000000"/>
                <w:sz w:val="20"/>
                <w:szCs w:val="20"/>
              </w:rPr>
            </w:pPr>
          </w:p>
        </w:tc>
        <w:tc>
          <w:tcPr>
            <w:tcW w:w="0" w:type="auto"/>
            <w:tcBorders>
              <w:top w:val="nil"/>
              <w:left w:val="nil"/>
              <w:bottom w:val="nil"/>
              <w:right w:val="nil"/>
            </w:tcBorders>
            <w:shd w:val="clear" w:color="auto" w:fill="auto"/>
            <w:noWrap/>
            <w:vAlign w:val="bottom"/>
            <w:hideMark/>
          </w:tcPr>
          <w:p w14:paraId="7685673A"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175 (4)</w:t>
            </w:r>
          </w:p>
        </w:tc>
        <w:tc>
          <w:tcPr>
            <w:tcW w:w="0" w:type="auto"/>
            <w:tcBorders>
              <w:top w:val="nil"/>
              <w:left w:val="nil"/>
              <w:bottom w:val="nil"/>
              <w:right w:val="nil"/>
            </w:tcBorders>
            <w:shd w:val="clear" w:color="auto" w:fill="auto"/>
            <w:noWrap/>
            <w:vAlign w:val="bottom"/>
            <w:hideMark/>
          </w:tcPr>
          <w:p w14:paraId="76D61E5E"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154 (4)</w:t>
            </w:r>
          </w:p>
        </w:tc>
        <w:tc>
          <w:tcPr>
            <w:tcW w:w="0" w:type="auto"/>
            <w:tcBorders>
              <w:top w:val="nil"/>
              <w:left w:val="nil"/>
              <w:bottom w:val="nil"/>
              <w:right w:val="nil"/>
            </w:tcBorders>
            <w:shd w:val="clear" w:color="auto" w:fill="auto"/>
            <w:noWrap/>
            <w:vAlign w:val="bottom"/>
            <w:hideMark/>
          </w:tcPr>
          <w:p w14:paraId="0F57F78F"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10 (3)</w:t>
            </w:r>
          </w:p>
        </w:tc>
        <w:tc>
          <w:tcPr>
            <w:tcW w:w="2159" w:type="dxa"/>
            <w:tcBorders>
              <w:top w:val="nil"/>
              <w:left w:val="nil"/>
              <w:bottom w:val="nil"/>
            </w:tcBorders>
            <w:vAlign w:val="bottom"/>
          </w:tcPr>
          <w:p w14:paraId="3CC0E2B8"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11 (4)</w:t>
            </w:r>
          </w:p>
        </w:tc>
      </w:tr>
      <w:tr w:rsidR="00DC175B" w:rsidRPr="009B1A97" w14:paraId="0D4177A6" w14:textId="77777777" w:rsidTr="00C03B64">
        <w:trPr>
          <w:trHeight w:val="300"/>
          <w:jc w:val="center"/>
        </w:trPr>
        <w:tc>
          <w:tcPr>
            <w:tcW w:w="0" w:type="auto"/>
            <w:tcBorders>
              <w:top w:val="nil"/>
              <w:bottom w:val="nil"/>
              <w:right w:val="nil"/>
            </w:tcBorders>
            <w:shd w:val="clear" w:color="auto" w:fill="auto"/>
            <w:noWrap/>
            <w:vAlign w:val="bottom"/>
          </w:tcPr>
          <w:p w14:paraId="316BD646" w14:textId="77777777" w:rsidR="00273CE9" w:rsidRPr="00F40DF1" w:rsidRDefault="00273CE9" w:rsidP="00C03B64">
            <w:pPr>
              <w:spacing w:after="0" w:line="480" w:lineRule="auto"/>
              <w:rPr>
                <w:rFonts w:ascii="Times New Roman" w:eastAsia="Times New Roman" w:hAnsi="Times New Roman" w:cs="Times New Roman"/>
                <w:b/>
                <w:color w:val="000000"/>
                <w:sz w:val="20"/>
                <w:szCs w:val="20"/>
                <w:lang w:eastAsia="fr-CH"/>
              </w:rPr>
            </w:pPr>
            <w:r w:rsidRPr="00F40DF1">
              <w:rPr>
                <w:rFonts w:ascii="Times New Roman" w:eastAsia="Times New Roman" w:hAnsi="Times New Roman" w:cs="Times New Roman"/>
                <w:color w:val="000000"/>
                <w:sz w:val="20"/>
                <w:szCs w:val="20"/>
                <w:lang w:eastAsia="fr-CH"/>
              </w:rPr>
              <w:t xml:space="preserve">    </w:t>
            </w:r>
            <w:proofErr w:type="spellStart"/>
            <w:r w:rsidR="00DC175B" w:rsidRPr="00F40DF1">
              <w:rPr>
                <w:rFonts w:ascii="Times New Roman" w:eastAsia="Times New Roman" w:hAnsi="Times New Roman" w:cs="Times New Roman"/>
                <w:color w:val="000000"/>
                <w:sz w:val="20"/>
                <w:szCs w:val="20"/>
                <w:lang w:eastAsia="fr-CH"/>
              </w:rPr>
              <w:t>Private</w:t>
            </w:r>
            <w:proofErr w:type="spellEnd"/>
          </w:p>
        </w:tc>
        <w:tc>
          <w:tcPr>
            <w:tcW w:w="0" w:type="auto"/>
            <w:tcBorders>
              <w:top w:val="nil"/>
              <w:left w:val="nil"/>
              <w:bottom w:val="nil"/>
              <w:right w:val="nil"/>
            </w:tcBorders>
            <w:vAlign w:val="bottom"/>
          </w:tcPr>
          <w:p w14:paraId="110802C4" w14:textId="77777777" w:rsidR="00273CE9" w:rsidRPr="006169D3" w:rsidRDefault="00273CE9" w:rsidP="00C03B64">
            <w:pPr>
              <w:spacing w:after="0" w:line="480" w:lineRule="auto"/>
              <w:jc w:val="center"/>
              <w:rPr>
                <w:rFonts w:ascii="Times New Roman" w:hAnsi="Times New Roman" w:cs="Times New Roman"/>
                <w:color w:val="000000"/>
                <w:sz w:val="20"/>
                <w:szCs w:val="20"/>
              </w:rPr>
            </w:pPr>
          </w:p>
        </w:tc>
        <w:tc>
          <w:tcPr>
            <w:tcW w:w="0" w:type="auto"/>
            <w:tcBorders>
              <w:top w:val="nil"/>
              <w:left w:val="nil"/>
              <w:bottom w:val="nil"/>
              <w:right w:val="nil"/>
            </w:tcBorders>
            <w:shd w:val="clear" w:color="auto" w:fill="auto"/>
            <w:noWrap/>
            <w:vAlign w:val="bottom"/>
          </w:tcPr>
          <w:p w14:paraId="7B5EC9AE"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289 (6)</w:t>
            </w:r>
          </w:p>
        </w:tc>
        <w:tc>
          <w:tcPr>
            <w:tcW w:w="0" w:type="auto"/>
            <w:tcBorders>
              <w:top w:val="nil"/>
              <w:left w:val="nil"/>
              <w:bottom w:val="nil"/>
              <w:right w:val="nil"/>
            </w:tcBorders>
            <w:shd w:val="clear" w:color="auto" w:fill="auto"/>
            <w:noWrap/>
            <w:vAlign w:val="bottom"/>
          </w:tcPr>
          <w:p w14:paraId="7E6C060D"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259 (7)</w:t>
            </w:r>
          </w:p>
        </w:tc>
        <w:tc>
          <w:tcPr>
            <w:tcW w:w="0" w:type="auto"/>
            <w:tcBorders>
              <w:top w:val="nil"/>
              <w:left w:val="nil"/>
              <w:bottom w:val="nil"/>
              <w:right w:val="nil"/>
            </w:tcBorders>
            <w:shd w:val="clear" w:color="auto" w:fill="auto"/>
            <w:noWrap/>
            <w:vAlign w:val="bottom"/>
          </w:tcPr>
          <w:p w14:paraId="11312C04"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20 (5)</w:t>
            </w:r>
          </w:p>
        </w:tc>
        <w:tc>
          <w:tcPr>
            <w:tcW w:w="2159" w:type="dxa"/>
            <w:tcBorders>
              <w:top w:val="nil"/>
              <w:left w:val="nil"/>
              <w:bottom w:val="nil"/>
            </w:tcBorders>
            <w:vAlign w:val="bottom"/>
          </w:tcPr>
          <w:p w14:paraId="267262B5"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10 (3)</w:t>
            </w:r>
          </w:p>
        </w:tc>
      </w:tr>
      <w:tr w:rsidR="00DC175B" w:rsidRPr="009B1A97" w14:paraId="4DA7BD32" w14:textId="77777777" w:rsidTr="00C03B64">
        <w:trPr>
          <w:trHeight w:val="300"/>
          <w:jc w:val="center"/>
        </w:trPr>
        <w:tc>
          <w:tcPr>
            <w:tcW w:w="0" w:type="auto"/>
            <w:tcBorders>
              <w:top w:val="nil"/>
              <w:bottom w:val="nil"/>
              <w:right w:val="nil"/>
            </w:tcBorders>
            <w:shd w:val="clear" w:color="auto" w:fill="auto"/>
            <w:noWrap/>
            <w:vAlign w:val="bottom"/>
          </w:tcPr>
          <w:p w14:paraId="6CE4D2AA" w14:textId="2172ADEF" w:rsidR="00390C98" w:rsidRDefault="00DC175B" w:rsidP="00700EAC">
            <w:pPr>
              <w:spacing w:after="0" w:line="240" w:lineRule="auto"/>
              <w:rPr>
                <w:rFonts w:ascii="Times New Roman" w:eastAsia="Times New Roman" w:hAnsi="Times New Roman" w:cs="Times New Roman"/>
                <w:color w:val="000000"/>
                <w:sz w:val="20"/>
                <w:szCs w:val="20"/>
                <w:lang w:val="en-US" w:eastAsia="fr-CH"/>
              </w:rPr>
            </w:pPr>
            <w:r w:rsidRPr="00F40DF1">
              <w:rPr>
                <w:rFonts w:ascii="Times New Roman" w:eastAsia="Times New Roman" w:hAnsi="Times New Roman" w:cs="Times New Roman"/>
                <w:color w:val="000000"/>
                <w:sz w:val="20"/>
                <w:szCs w:val="20"/>
                <w:lang w:val="en-GB" w:eastAsia="fr-CH"/>
              </w:rPr>
              <w:t>Number of beds</w:t>
            </w:r>
            <w:r w:rsidR="00273CE9" w:rsidRPr="00F40DF1">
              <w:rPr>
                <w:rFonts w:ascii="Times New Roman" w:eastAsia="Times New Roman" w:hAnsi="Times New Roman" w:cs="Times New Roman"/>
                <w:color w:val="000000"/>
                <w:sz w:val="20"/>
                <w:szCs w:val="20"/>
                <w:lang w:val="en-GB" w:eastAsia="fr-CH"/>
              </w:rPr>
              <w:t xml:space="preserve"> </w:t>
            </w:r>
            <w:r w:rsidR="00E95AD0">
              <w:rPr>
                <w:rFonts w:ascii="Times New Roman" w:eastAsia="Times New Roman" w:hAnsi="Times New Roman" w:cs="Times New Roman"/>
                <w:color w:val="000000"/>
                <w:sz w:val="20"/>
                <w:szCs w:val="20"/>
                <w:lang w:val="en-US" w:eastAsia="fr-CH"/>
              </w:rPr>
              <w:t>i</w:t>
            </w:r>
            <w:r w:rsidRPr="00F40DF1">
              <w:rPr>
                <w:rFonts w:ascii="Times New Roman" w:eastAsia="Times New Roman" w:hAnsi="Times New Roman" w:cs="Times New Roman"/>
                <w:color w:val="000000"/>
                <w:sz w:val="20"/>
                <w:szCs w:val="20"/>
                <w:lang w:val="en-US" w:eastAsia="fr-CH"/>
              </w:rPr>
              <w:t>n the hospital</w:t>
            </w:r>
            <w:r w:rsidR="00390C98">
              <w:rPr>
                <w:rFonts w:ascii="Times New Roman" w:eastAsia="Times New Roman" w:hAnsi="Times New Roman" w:cs="Times New Roman"/>
                <w:color w:val="000000"/>
                <w:sz w:val="20"/>
                <w:szCs w:val="20"/>
                <w:lang w:val="en-US" w:eastAsia="fr-CH"/>
              </w:rPr>
              <w:t>,</w:t>
            </w:r>
          </w:p>
          <w:p w14:paraId="514E046D" w14:textId="07B72AEF" w:rsidR="00273CE9" w:rsidRPr="00F40DF1" w:rsidRDefault="00390C98" w:rsidP="00C03B64">
            <w:pPr>
              <w:spacing w:after="0" w:line="480" w:lineRule="auto"/>
              <w:rPr>
                <w:rFonts w:ascii="Times New Roman" w:eastAsia="Times New Roman" w:hAnsi="Times New Roman" w:cs="Times New Roman"/>
                <w:b/>
                <w:color w:val="000000"/>
                <w:sz w:val="20"/>
                <w:szCs w:val="20"/>
                <w:lang w:val="en-US" w:eastAsia="fr-CH"/>
              </w:rPr>
            </w:pPr>
            <w:r w:rsidRPr="00F40DF1">
              <w:rPr>
                <w:rFonts w:ascii="Times New Roman" w:eastAsia="Times New Roman" w:hAnsi="Times New Roman" w:cs="Times New Roman"/>
                <w:color w:val="000000"/>
                <w:sz w:val="20"/>
                <w:szCs w:val="20"/>
                <w:lang w:val="en-GB" w:eastAsia="fr-CH"/>
              </w:rPr>
              <w:t xml:space="preserve"> median </w:t>
            </w:r>
            <w:r w:rsidR="008B5413">
              <w:rPr>
                <w:rFonts w:ascii="Times New Roman" w:eastAsia="Times New Roman" w:hAnsi="Times New Roman" w:cs="Times New Roman"/>
                <w:color w:val="000000"/>
                <w:sz w:val="20"/>
                <w:szCs w:val="20"/>
                <w:lang w:val="en-GB" w:eastAsia="fr-CH"/>
              </w:rPr>
              <w:t>(</w:t>
            </w:r>
            <w:r w:rsidRPr="00F40DF1">
              <w:rPr>
                <w:rFonts w:ascii="Times New Roman" w:eastAsia="Times New Roman" w:hAnsi="Times New Roman" w:cs="Times New Roman"/>
                <w:color w:val="000000"/>
                <w:sz w:val="20"/>
                <w:szCs w:val="20"/>
                <w:lang w:val="en-GB" w:eastAsia="fr-CH"/>
              </w:rPr>
              <w:t>IQR</w:t>
            </w:r>
            <w:r w:rsidR="008B5413">
              <w:rPr>
                <w:rFonts w:ascii="Times New Roman" w:eastAsia="Times New Roman" w:hAnsi="Times New Roman" w:cs="Times New Roman"/>
                <w:color w:val="000000"/>
                <w:sz w:val="20"/>
                <w:szCs w:val="20"/>
                <w:lang w:val="en-GB" w:eastAsia="fr-CH"/>
              </w:rPr>
              <w:t>)</w:t>
            </w:r>
          </w:p>
        </w:tc>
        <w:tc>
          <w:tcPr>
            <w:tcW w:w="0" w:type="auto"/>
            <w:tcBorders>
              <w:top w:val="nil"/>
              <w:left w:val="nil"/>
              <w:bottom w:val="nil"/>
              <w:right w:val="nil"/>
            </w:tcBorders>
            <w:vAlign w:val="bottom"/>
          </w:tcPr>
          <w:p w14:paraId="390CB8B8" w14:textId="77777777" w:rsidR="00273CE9" w:rsidRPr="006169D3" w:rsidRDefault="00273CE9" w:rsidP="00C03B64">
            <w:pPr>
              <w:spacing w:after="0" w:line="480" w:lineRule="auto"/>
              <w:jc w:val="center"/>
              <w:rPr>
                <w:rFonts w:ascii="Times New Roman" w:hAnsi="Times New Roman" w:cs="Times New Roman"/>
                <w:color w:val="000000"/>
                <w:sz w:val="20"/>
                <w:szCs w:val="20"/>
              </w:rPr>
            </w:pPr>
            <w:r w:rsidRPr="006169D3">
              <w:rPr>
                <w:rFonts w:ascii="Times New Roman" w:hAnsi="Times New Roman" w:cs="Times New Roman"/>
                <w:color w:val="000000"/>
                <w:sz w:val="20"/>
                <w:szCs w:val="20"/>
              </w:rPr>
              <w:t>888</w:t>
            </w:r>
          </w:p>
        </w:tc>
        <w:tc>
          <w:tcPr>
            <w:tcW w:w="0" w:type="auto"/>
            <w:tcBorders>
              <w:top w:val="nil"/>
              <w:left w:val="nil"/>
              <w:bottom w:val="nil"/>
              <w:right w:val="nil"/>
            </w:tcBorders>
            <w:shd w:val="clear" w:color="auto" w:fill="auto"/>
            <w:noWrap/>
            <w:vAlign w:val="bottom"/>
          </w:tcPr>
          <w:p w14:paraId="38172CA2" w14:textId="4FB4B78A"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730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500, 1200</w:t>
            </w:r>
            <w:r w:rsidR="008B5413">
              <w:rPr>
                <w:rFonts w:ascii="Times New Roman" w:hAnsi="Times New Roman" w:cs="Times New Roman"/>
                <w:color w:val="000000"/>
                <w:sz w:val="20"/>
                <w:szCs w:val="20"/>
              </w:rPr>
              <w:t>)</w:t>
            </w:r>
          </w:p>
        </w:tc>
        <w:tc>
          <w:tcPr>
            <w:tcW w:w="0" w:type="auto"/>
            <w:tcBorders>
              <w:top w:val="nil"/>
              <w:left w:val="nil"/>
              <w:bottom w:val="nil"/>
              <w:right w:val="nil"/>
            </w:tcBorders>
            <w:shd w:val="clear" w:color="auto" w:fill="auto"/>
            <w:noWrap/>
            <w:vAlign w:val="bottom"/>
          </w:tcPr>
          <w:p w14:paraId="6C1808C2" w14:textId="791E1F7D"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717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500, 1200</w:t>
            </w:r>
            <w:r w:rsidR="008B5413">
              <w:rPr>
                <w:rFonts w:ascii="Times New Roman" w:hAnsi="Times New Roman" w:cs="Times New Roman"/>
                <w:color w:val="000000"/>
                <w:sz w:val="20"/>
                <w:szCs w:val="20"/>
              </w:rPr>
              <w:t>)</w:t>
            </w:r>
          </w:p>
        </w:tc>
        <w:tc>
          <w:tcPr>
            <w:tcW w:w="0" w:type="auto"/>
            <w:tcBorders>
              <w:top w:val="nil"/>
              <w:left w:val="nil"/>
              <w:bottom w:val="nil"/>
              <w:right w:val="nil"/>
            </w:tcBorders>
            <w:shd w:val="clear" w:color="auto" w:fill="auto"/>
            <w:noWrap/>
            <w:vAlign w:val="bottom"/>
          </w:tcPr>
          <w:p w14:paraId="7114E65F" w14:textId="20B4AD45"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740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550, 1038</w:t>
            </w:r>
            <w:r w:rsidR="008B5413">
              <w:rPr>
                <w:rFonts w:ascii="Times New Roman" w:hAnsi="Times New Roman" w:cs="Times New Roman"/>
                <w:color w:val="000000"/>
                <w:sz w:val="20"/>
                <w:szCs w:val="20"/>
              </w:rPr>
              <w:t>)</w:t>
            </w:r>
          </w:p>
        </w:tc>
        <w:tc>
          <w:tcPr>
            <w:tcW w:w="2159" w:type="dxa"/>
            <w:tcBorders>
              <w:top w:val="nil"/>
              <w:left w:val="nil"/>
              <w:bottom w:val="nil"/>
            </w:tcBorders>
            <w:vAlign w:val="bottom"/>
          </w:tcPr>
          <w:p w14:paraId="49D6B9EE" w14:textId="03B92FDA"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734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558, 1295</w:t>
            </w:r>
            <w:r w:rsidR="008B5413">
              <w:rPr>
                <w:rFonts w:ascii="Times New Roman" w:hAnsi="Times New Roman" w:cs="Times New Roman"/>
                <w:color w:val="000000"/>
                <w:sz w:val="20"/>
                <w:szCs w:val="20"/>
              </w:rPr>
              <w:t>)</w:t>
            </w:r>
          </w:p>
        </w:tc>
      </w:tr>
      <w:tr w:rsidR="00DC175B" w:rsidRPr="009B1A97" w14:paraId="359043B9" w14:textId="77777777" w:rsidTr="00C03B64">
        <w:trPr>
          <w:trHeight w:val="300"/>
          <w:jc w:val="center"/>
        </w:trPr>
        <w:tc>
          <w:tcPr>
            <w:tcW w:w="0" w:type="auto"/>
            <w:tcBorders>
              <w:top w:val="nil"/>
              <w:bottom w:val="nil"/>
              <w:right w:val="nil"/>
            </w:tcBorders>
            <w:shd w:val="clear" w:color="auto" w:fill="auto"/>
            <w:noWrap/>
            <w:vAlign w:val="bottom"/>
          </w:tcPr>
          <w:p w14:paraId="371209EC" w14:textId="74362D5F" w:rsidR="00273CE9" w:rsidRPr="00F40DF1" w:rsidRDefault="00DC175B" w:rsidP="00C03B64">
            <w:pPr>
              <w:spacing w:after="0" w:line="480" w:lineRule="auto"/>
              <w:rPr>
                <w:rFonts w:ascii="Times New Roman" w:eastAsia="Times New Roman" w:hAnsi="Times New Roman" w:cs="Times New Roman"/>
                <w:b/>
                <w:color w:val="000000"/>
                <w:sz w:val="20"/>
                <w:szCs w:val="20"/>
                <w:lang w:val="en-US" w:eastAsia="fr-CH"/>
              </w:rPr>
            </w:pPr>
            <w:r w:rsidRPr="00F40DF1">
              <w:rPr>
                <w:rFonts w:ascii="Times New Roman" w:eastAsia="Times New Roman" w:hAnsi="Times New Roman" w:cs="Times New Roman"/>
                <w:color w:val="000000"/>
                <w:sz w:val="20"/>
                <w:szCs w:val="20"/>
                <w:lang w:val="en-US" w:eastAsia="fr-CH"/>
              </w:rPr>
              <w:t xml:space="preserve">Number of ICU beds in the </w:t>
            </w:r>
            <w:proofErr w:type="spellStart"/>
            <w:r w:rsidRPr="00F40DF1">
              <w:rPr>
                <w:rFonts w:ascii="Times New Roman" w:eastAsia="Times New Roman" w:hAnsi="Times New Roman" w:cs="Times New Roman"/>
                <w:color w:val="000000"/>
                <w:sz w:val="20"/>
                <w:szCs w:val="20"/>
                <w:lang w:val="en-US" w:eastAsia="fr-CH"/>
              </w:rPr>
              <w:t>cent</w:t>
            </w:r>
            <w:r w:rsidR="00224A0E">
              <w:rPr>
                <w:rFonts w:ascii="Times New Roman" w:eastAsia="Times New Roman" w:hAnsi="Times New Roman" w:cs="Times New Roman"/>
                <w:color w:val="000000"/>
                <w:sz w:val="20"/>
                <w:szCs w:val="20"/>
                <w:lang w:val="en-US" w:eastAsia="fr-CH"/>
              </w:rPr>
              <w:t>re</w:t>
            </w:r>
            <w:proofErr w:type="spellEnd"/>
            <w:r w:rsidR="00273CE9" w:rsidRPr="00F40DF1">
              <w:rPr>
                <w:rFonts w:ascii="Times New Roman" w:eastAsia="Times New Roman" w:hAnsi="Times New Roman" w:cs="Times New Roman"/>
                <w:color w:val="000000"/>
                <w:sz w:val="20"/>
                <w:szCs w:val="20"/>
                <w:lang w:val="en-US" w:eastAsia="fr-CH"/>
              </w:rPr>
              <w:t xml:space="preserve"> </w:t>
            </w:r>
          </w:p>
        </w:tc>
        <w:tc>
          <w:tcPr>
            <w:tcW w:w="0" w:type="auto"/>
            <w:tcBorders>
              <w:top w:val="nil"/>
              <w:left w:val="nil"/>
              <w:bottom w:val="nil"/>
              <w:right w:val="nil"/>
            </w:tcBorders>
            <w:vAlign w:val="bottom"/>
          </w:tcPr>
          <w:p w14:paraId="4A1365A5" w14:textId="77777777" w:rsidR="00273CE9" w:rsidRPr="006169D3" w:rsidRDefault="00273CE9" w:rsidP="00C03B64">
            <w:pPr>
              <w:spacing w:after="0" w:line="480" w:lineRule="auto"/>
              <w:jc w:val="center"/>
              <w:rPr>
                <w:rFonts w:ascii="Times New Roman" w:hAnsi="Times New Roman" w:cs="Times New Roman"/>
                <w:color w:val="000000"/>
                <w:sz w:val="20"/>
                <w:szCs w:val="20"/>
              </w:rPr>
            </w:pPr>
            <w:r w:rsidRPr="006169D3">
              <w:rPr>
                <w:rFonts w:ascii="Times New Roman" w:hAnsi="Times New Roman" w:cs="Times New Roman"/>
                <w:color w:val="000000"/>
                <w:sz w:val="20"/>
                <w:szCs w:val="20"/>
              </w:rPr>
              <w:t>634</w:t>
            </w:r>
          </w:p>
        </w:tc>
        <w:tc>
          <w:tcPr>
            <w:tcW w:w="0" w:type="auto"/>
            <w:tcBorders>
              <w:top w:val="nil"/>
              <w:left w:val="nil"/>
              <w:bottom w:val="nil"/>
              <w:right w:val="nil"/>
            </w:tcBorders>
            <w:shd w:val="clear" w:color="auto" w:fill="auto"/>
            <w:noWrap/>
            <w:vAlign w:val="bottom"/>
          </w:tcPr>
          <w:p w14:paraId="652F4CA5" w14:textId="6B3E8A33"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24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16, 32</w:t>
            </w:r>
            <w:r w:rsidR="008B5413">
              <w:rPr>
                <w:rFonts w:ascii="Times New Roman" w:hAnsi="Times New Roman" w:cs="Times New Roman"/>
                <w:color w:val="000000"/>
                <w:sz w:val="20"/>
                <w:szCs w:val="20"/>
              </w:rPr>
              <w:t>)</w:t>
            </w:r>
          </w:p>
        </w:tc>
        <w:tc>
          <w:tcPr>
            <w:tcW w:w="0" w:type="auto"/>
            <w:tcBorders>
              <w:top w:val="nil"/>
              <w:left w:val="nil"/>
              <w:bottom w:val="nil"/>
              <w:right w:val="nil"/>
            </w:tcBorders>
            <w:shd w:val="clear" w:color="auto" w:fill="auto"/>
            <w:noWrap/>
            <w:vAlign w:val="bottom"/>
          </w:tcPr>
          <w:p w14:paraId="629C50BF" w14:textId="5948A742" w:rsidR="00273CE9" w:rsidRPr="00F40DF1" w:rsidRDefault="00273CE9" w:rsidP="008B5413">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23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16, 32]</w:t>
            </w:r>
          </w:p>
        </w:tc>
        <w:tc>
          <w:tcPr>
            <w:tcW w:w="0" w:type="auto"/>
            <w:tcBorders>
              <w:top w:val="nil"/>
              <w:left w:val="nil"/>
              <w:bottom w:val="nil"/>
              <w:right w:val="nil"/>
            </w:tcBorders>
            <w:shd w:val="clear" w:color="auto" w:fill="auto"/>
            <w:noWrap/>
            <w:vAlign w:val="bottom"/>
          </w:tcPr>
          <w:p w14:paraId="21D2A46D" w14:textId="53457BFF"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26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19, 34]</w:t>
            </w:r>
          </w:p>
        </w:tc>
        <w:tc>
          <w:tcPr>
            <w:tcW w:w="2159" w:type="dxa"/>
            <w:tcBorders>
              <w:top w:val="nil"/>
              <w:left w:val="nil"/>
              <w:bottom w:val="nil"/>
            </w:tcBorders>
            <w:vAlign w:val="bottom"/>
          </w:tcPr>
          <w:p w14:paraId="28FAB8CC" w14:textId="2BB2CA7E"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24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17, 32]</w:t>
            </w:r>
          </w:p>
        </w:tc>
      </w:tr>
      <w:tr w:rsidR="00DC175B" w:rsidRPr="00CE37F4" w14:paraId="51947DA2" w14:textId="77777777" w:rsidTr="00C03B64">
        <w:trPr>
          <w:trHeight w:val="300"/>
          <w:jc w:val="center"/>
        </w:trPr>
        <w:tc>
          <w:tcPr>
            <w:tcW w:w="0" w:type="auto"/>
            <w:tcBorders>
              <w:top w:val="nil"/>
              <w:bottom w:val="nil"/>
              <w:right w:val="nil"/>
            </w:tcBorders>
            <w:shd w:val="clear" w:color="auto" w:fill="auto"/>
            <w:noWrap/>
            <w:vAlign w:val="bottom"/>
          </w:tcPr>
          <w:p w14:paraId="31E3FD13" w14:textId="2CFEC398" w:rsidR="00273CE9" w:rsidRPr="00F40DF1" w:rsidRDefault="00273CE9" w:rsidP="00C03B64">
            <w:pPr>
              <w:spacing w:after="0" w:line="480" w:lineRule="auto"/>
              <w:rPr>
                <w:rFonts w:ascii="Times New Roman" w:eastAsia="Times New Roman" w:hAnsi="Times New Roman" w:cs="Times New Roman"/>
                <w:b/>
                <w:color w:val="000000"/>
                <w:sz w:val="20"/>
                <w:szCs w:val="20"/>
                <w:lang w:val="en-GB" w:eastAsia="fr-CH"/>
              </w:rPr>
            </w:pPr>
            <w:r w:rsidRPr="00F40DF1">
              <w:rPr>
                <w:rFonts w:ascii="Times New Roman" w:eastAsia="Times New Roman" w:hAnsi="Times New Roman" w:cs="Times New Roman"/>
                <w:b/>
                <w:color w:val="000000"/>
                <w:sz w:val="20"/>
                <w:szCs w:val="20"/>
                <w:lang w:val="en-GB" w:eastAsia="fr-CH"/>
              </w:rPr>
              <w:t>In ICU: number of</w:t>
            </w:r>
            <w:r w:rsidRPr="00F40DF1">
              <w:rPr>
                <w:rFonts w:ascii="Times New Roman" w:eastAsia="Times New Roman" w:hAnsi="Times New Roman" w:cs="Times New Roman"/>
                <w:color w:val="000000"/>
                <w:sz w:val="20"/>
                <w:szCs w:val="20"/>
                <w:lang w:val="en-GB" w:eastAsia="fr-CH"/>
              </w:rPr>
              <w:t xml:space="preserve">, median </w:t>
            </w:r>
            <w:r w:rsidR="008B5413">
              <w:rPr>
                <w:rFonts w:ascii="Times New Roman" w:eastAsia="Times New Roman" w:hAnsi="Times New Roman" w:cs="Times New Roman"/>
                <w:color w:val="000000"/>
                <w:sz w:val="20"/>
                <w:szCs w:val="20"/>
                <w:lang w:val="en-GB" w:eastAsia="fr-CH"/>
              </w:rPr>
              <w:t>(</w:t>
            </w:r>
            <w:r w:rsidRPr="00F40DF1">
              <w:rPr>
                <w:rFonts w:ascii="Times New Roman" w:eastAsia="Times New Roman" w:hAnsi="Times New Roman" w:cs="Times New Roman"/>
                <w:color w:val="000000"/>
                <w:sz w:val="20"/>
                <w:szCs w:val="20"/>
                <w:lang w:val="en-GB" w:eastAsia="fr-CH"/>
              </w:rPr>
              <w:t>IQR</w:t>
            </w:r>
            <w:r w:rsidR="008B5413">
              <w:rPr>
                <w:rFonts w:ascii="Times New Roman" w:eastAsia="Times New Roman" w:hAnsi="Times New Roman" w:cs="Times New Roman"/>
                <w:color w:val="000000"/>
                <w:sz w:val="20"/>
                <w:szCs w:val="20"/>
                <w:lang w:val="en-GB" w:eastAsia="fr-CH"/>
              </w:rPr>
              <w:t>)</w:t>
            </w:r>
          </w:p>
        </w:tc>
        <w:tc>
          <w:tcPr>
            <w:tcW w:w="0" w:type="auto"/>
            <w:tcBorders>
              <w:top w:val="nil"/>
              <w:left w:val="nil"/>
              <w:bottom w:val="nil"/>
              <w:right w:val="nil"/>
            </w:tcBorders>
            <w:vAlign w:val="bottom"/>
          </w:tcPr>
          <w:p w14:paraId="127093F4" w14:textId="77777777" w:rsidR="00273CE9" w:rsidRPr="006169D3" w:rsidRDefault="00273CE9" w:rsidP="00C03B64">
            <w:pPr>
              <w:spacing w:after="0" w:line="480" w:lineRule="auto"/>
              <w:jc w:val="center"/>
              <w:rPr>
                <w:rFonts w:ascii="Times New Roman" w:eastAsia="Times New Roman" w:hAnsi="Times New Roman" w:cs="Times New Roman"/>
                <w:color w:val="000000"/>
                <w:sz w:val="20"/>
                <w:szCs w:val="20"/>
                <w:lang w:val="en-GB" w:eastAsia="fr-CH"/>
              </w:rPr>
            </w:pPr>
          </w:p>
        </w:tc>
        <w:tc>
          <w:tcPr>
            <w:tcW w:w="0" w:type="auto"/>
            <w:tcBorders>
              <w:top w:val="nil"/>
              <w:left w:val="nil"/>
              <w:bottom w:val="nil"/>
              <w:right w:val="nil"/>
            </w:tcBorders>
            <w:shd w:val="clear" w:color="auto" w:fill="auto"/>
            <w:noWrap/>
            <w:vAlign w:val="bottom"/>
          </w:tcPr>
          <w:p w14:paraId="03E8A726"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val="en-GB" w:eastAsia="fr-CH"/>
              </w:rPr>
            </w:pPr>
          </w:p>
        </w:tc>
        <w:tc>
          <w:tcPr>
            <w:tcW w:w="0" w:type="auto"/>
            <w:tcBorders>
              <w:top w:val="nil"/>
              <w:left w:val="nil"/>
              <w:bottom w:val="nil"/>
              <w:right w:val="nil"/>
            </w:tcBorders>
            <w:shd w:val="clear" w:color="auto" w:fill="auto"/>
            <w:noWrap/>
            <w:vAlign w:val="bottom"/>
          </w:tcPr>
          <w:p w14:paraId="0F61166E"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val="en-GB" w:eastAsia="fr-CH"/>
              </w:rPr>
            </w:pPr>
          </w:p>
        </w:tc>
        <w:tc>
          <w:tcPr>
            <w:tcW w:w="0" w:type="auto"/>
            <w:tcBorders>
              <w:top w:val="nil"/>
              <w:left w:val="nil"/>
              <w:bottom w:val="nil"/>
              <w:right w:val="nil"/>
            </w:tcBorders>
            <w:shd w:val="clear" w:color="auto" w:fill="auto"/>
            <w:noWrap/>
            <w:vAlign w:val="bottom"/>
          </w:tcPr>
          <w:p w14:paraId="1AA6213A"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val="en-GB" w:eastAsia="fr-CH"/>
              </w:rPr>
            </w:pPr>
          </w:p>
        </w:tc>
        <w:tc>
          <w:tcPr>
            <w:tcW w:w="2159" w:type="dxa"/>
            <w:tcBorders>
              <w:top w:val="nil"/>
              <w:left w:val="nil"/>
              <w:bottom w:val="nil"/>
            </w:tcBorders>
            <w:vAlign w:val="bottom"/>
          </w:tcPr>
          <w:p w14:paraId="72556870" w14:textId="77777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val="en-GB" w:eastAsia="fr-CH"/>
              </w:rPr>
            </w:pPr>
          </w:p>
        </w:tc>
      </w:tr>
      <w:tr w:rsidR="00DC175B" w:rsidRPr="009B1A97" w14:paraId="788FA361" w14:textId="77777777" w:rsidTr="00C03B64">
        <w:trPr>
          <w:trHeight w:val="300"/>
          <w:jc w:val="center"/>
        </w:trPr>
        <w:tc>
          <w:tcPr>
            <w:tcW w:w="0" w:type="auto"/>
            <w:tcBorders>
              <w:top w:val="nil"/>
              <w:bottom w:val="nil"/>
              <w:right w:val="nil"/>
            </w:tcBorders>
            <w:shd w:val="clear" w:color="auto" w:fill="auto"/>
            <w:noWrap/>
            <w:vAlign w:val="bottom"/>
          </w:tcPr>
          <w:p w14:paraId="48A48DE3" w14:textId="77777777" w:rsidR="00273CE9" w:rsidRPr="00F40DF1" w:rsidRDefault="00273CE9" w:rsidP="00C03B64">
            <w:pPr>
              <w:spacing w:after="0" w:line="480" w:lineRule="auto"/>
              <w:rPr>
                <w:rFonts w:ascii="Times New Roman" w:eastAsia="Times New Roman" w:hAnsi="Times New Roman" w:cs="Times New Roman"/>
                <w:b/>
                <w:color w:val="000000"/>
                <w:sz w:val="20"/>
                <w:szCs w:val="20"/>
                <w:lang w:eastAsia="fr-CH"/>
              </w:rPr>
            </w:pPr>
            <w:r w:rsidRPr="00F40DF1">
              <w:rPr>
                <w:rFonts w:ascii="Times New Roman" w:eastAsia="Times New Roman" w:hAnsi="Times New Roman" w:cs="Times New Roman"/>
                <w:color w:val="000000"/>
                <w:sz w:val="20"/>
                <w:szCs w:val="20"/>
                <w:lang w:val="en-GB" w:eastAsia="fr-CH"/>
              </w:rPr>
              <w:t xml:space="preserve">    </w:t>
            </w:r>
            <w:proofErr w:type="spellStart"/>
            <w:r w:rsidR="00DC175B" w:rsidRPr="00F40DF1">
              <w:rPr>
                <w:rFonts w:ascii="Times New Roman" w:eastAsia="Times New Roman" w:hAnsi="Times New Roman" w:cs="Times New Roman"/>
                <w:color w:val="000000"/>
                <w:sz w:val="20"/>
                <w:szCs w:val="20"/>
                <w:lang w:eastAsia="fr-CH"/>
              </w:rPr>
              <w:t>Attending</w:t>
            </w:r>
            <w:proofErr w:type="spellEnd"/>
            <w:r w:rsidR="00DC175B" w:rsidRPr="00F40DF1">
              <w:rPr>
                <w:rFonts w:ascii="Times New Roman" w:eastAsia="Times New Roman" w:hAnsi="Times New Roman" w:cs="Times New Roman"/>
                <w:color w:val="000000"/>
                <w:sz w:val="20"/>
                <w:szCs w:val="20"/>
                <w:lang w:eastAsia="fr-CH"/>
              </w:rPr>
              <w:t xml:space="preserve"> </w:t>
            </w:r>
            <w:proofErr w:type="spellStart"/>
            <w:r w:rsidR="00DC175B" w:rsidRPr="00F40DF1">
              <w:rPr>
                <w:rFonts w:ascii="Times New Roman" w:eastAsia="Times New Roman" w:hAnsi="Times New Roman" w:cs="Times New Roman"/>
                <w:color w:val="000000"/>
                <w:sz w:val="20"/>
                <w:szCs w:val="20"/>
                <w:lang w:eastAsia="fr-CH"/>
              </w:rPr>
              <w:t>physicians</w:t>
            </w:r>
            <w:proofErr w:type="spellEnd"/>
            <w:r w:rsidRPr="00F40DF1">
              <w:rPr>
                <w:rFonts w:ascii="Times New Roman" w:eastAsia="Times New Roman" w:hAnsi="Times New Roman" w:cs="Times New Roman"/>
                <w:color w:val="000000"/>
                <w:sz w:val="20"/>
                <w:szCs w:val="20"/>
                <w:lang w:eastAsia="fr-CH"/>
              </w:rPr>
              <w:t xml:space="preserve"> </w:t>
            </w:r>
          </w:p>
        </w:tc>
        <w:tc>
          <w:tcPr>
            <w:tcW w:w="0" w:type="auto"/>
            <w:tcBorders>
              <w:top w:val="nil"/>
              <w:left w:val="nil"/>
              <w:bottom w:val="nil"/>
              <w:right w:val="nil"/>
            </w:tcBorders>
            <w:vAlign w:val="bottom"/>
          </w:tcPr>
          <w:p w14:paraId="6BE415BA" w14:textId="77777777" w:rsidR="00273CE9" w:rsidRPr="006169D3" w:rsidRDefault="00273CE9" w:rsidP="00C03B64">
            <w:pPr>
              <w:spacing w:after="0" w:line="480" w:lineRule="auto"/>
              <w:jc w:val="center"/>
              <w:rPr>
                <w:rFonts w:ascii="Times New Roman" w:hAnsi="Times New Roman" w:cs="Times New Roman"/>
                <w:color w:val="000000"/>
                <w:sz w:val="20"/>
                <w:szCs w:val="20"/>
              </w:rPr>
            </w:pPr>
            <w:r w:rsidRPr="006169D3">
              <w:rPr>
                <w:rFonts w:ascii="Times New Roman" w:hAnsi="Times New Roman" w:cs="Times New Roman"/>
                <w:color w:val="000000"/>
                <w:sz w:val="20"/>
                <w:szCs w:val="20"/>
              </w:rPr>
              <w:t>734</w:t>
            </w:r>
          </w:p>
        </w:tc>
        <w:tc>
          <w:tcPr>
            <w:tcW w:w="0" w:type="auto"/>
            <w:tcBorders>
              <w:top w:val="nil"/>
              <w:left w:val="nil"/>
              <w:bottom w:val="nil"/>
              <w:right w:val="nil"/>
            </w:tcBorders>
            <w:shd w:val="clear" w:color="auto" w:fill="auto"/>
            <w:noWrap/>
            <w:vAlign w:val="bottom"/>
          </w:tcPr>
          <w:p w14:paraId="28227FBA" w14:textId="22E8628B"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8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6, 12</w:t>
            </w:r>
            <w:r w:rsidR="008B5413">
              <w:rPr>
                <w:rFonts w:ascii="Times New Roman" w:hAnsi="Times New Roman" w:cs="Times New Roman"/>
                <w:color w:val="000000"/>
                <w:sz w:val="20"/>
                <w:szCs w:val="20"/>
              </w:rPr>
              <w:t>)</w:t>
            </w:r>
          </w:p>
        </w:tc>
        <w:tc>
          <w:tcPr>
            <w:tcW w:w="0" w:type="auto"/>
            <w:tcBorders>
              <w:top w:val="nil"/>
              <w:left w:val="nil"/>
              <w:bottom w:val="nil"/>
              <w:right w:val="nil"/>
            </w:tcBorders>
            <w:shd w:val="clear" w:color="auto" w:fill="auto"/>
            <w:noWrap/>
            <w:vAlign w:val="bottom"/>
          </w:tcPr>
          <w:p w14:paraId="4E8ABF7D" w14:textId="0B2731DE"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8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6, 12</w:t>
            </w:r>
            <w:r w:rsidR="008B5413">
              <w:rPr>
                <w:rFonts w:ascii="Times New Roman" w:hAnsi="Times New Roman" w:cs="Times New Roman"/>
                <w:color w:val="000000"/>
                <w:sz w:val="20"/>
                <w:szCs w:val="20"/>
              </w:rPr>
              <w:t>)</w:t>
            </w:r>
          </w:p>
        </w:tc>
        <w:tc>
          <w:tcPr>
            <w:tcW w:w="0" w:type="auto"/>
            <w:tcBorders>
              <w:top w:val="nil"/>
              <w:left w:val="nil"/>
              <w:bottom w:val="nil"/>
              <w:right w:val="nil"/>
            </w:tcBorders>
            <w:shd w:val="clear" w:color="auto" w:fill="auto"/>
            <w:noWrap/>
            <w:vAlign w:val="bottom"/>
          </w:tcPr>
          <w:p w14:paraId="3BE0EBBD" w14:textId="0FC6146F"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8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6, 12</w:t>
            </w:r>
            <w:r w:rsidR="008B5413">
              <w:rPr>
                <w:rFonts w:ascii="Times New Roman" w:hAnsi="Times New Roman" w:cs="Times New Roman"/>
                <w:color w:val="000000"/>
                <w:sz w:val="20"/>
                <w:szCs w:val="20"/>
              </w:rPr>
              <w:t>)</w:t>
            </w:r>
          </w:p>
        </w:tc>
        <w:tc>
          <w:tcPr>
            <w:tcW w:w="2159" w:type="dxa"/>
            <w:tcBorders>
              <w:top w:val="nil"/>
              <w:left w:val="nil"/>
              <w:bottom w:val="nil"/>
            </w:tcBorders>
            <w:vAlign w:val="bottom"/>
          </w:tcPr>
          <w:p w14:paraId="3EC07685" w14:textId="5DA67D85"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8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7, 14</w:t>
            </w:r>
            <w:r w:rsidR="008B5413">
              <w:rPr>
                <w:rFonts w:ascii="Times New Roman" w:hAnsi="Times New Roman" w:cs="Times New Roman"/>
                <w:color w:val="000000"/>
                <w:sz w:val="20"/>
                <w:szCs w:val="20"/>
              </w:rPr>
              <w:t>)</w:t>
            </w:r>
          </w:p>
        </w:tc>
      </w:tr>
      <w:tr w:rsidR="00DC175B" w:rsidRPr="009B1A97" w14:paraId="7D272B2D" w14:textId="77777777" w:rsidTr="00C03B64">
        <w:trPr>
          <w:trHeight w:val="300"/>
          <w:jc w:val="center"/>
        </w:trPr>
        <w:tc>
          <w:tcPr>
            <w:tcW w:w="0" w:type="auto"/>
            <w:tcBorders>
              <w:top w:val="nil"/>
              <w:bottom w:val="nil"/>
              <w:right w:val="nil"/>
            </w:tcBorders>
            <w:shd w:val="clear" w:color="auto" w:fill="auto"/>
            <w:noWrap/>
            <w:vAlign w:val="bottom"/>
          </w:tcPr>
          <w:p w14:paraId="397BC2FD" w14:textId="77777777" w:rsidR="00273CE9" w:rsidRPr="00F40DF1" w:rsidRDefault="00273CE9" w:rsidP="00C03B64">
            <w:pPr>
              <w:spacing w:after="0" w:line="480" w:lineRule="auto"/>
              <w:rPr>
                <w:rFonts w:ascii="Times New Roman" w:eastAsia="Times New Roman" w:hAnsi="Times New Roman" w:cs="Times New Roman"/>
                <w:b/>
                <w:color w:val="000000"/>
                <w:sz w:val="20"/>
                <w:szCs w:val="20"/>
                <w:lang w:eastAsia="fr-CH"/>
              </w:rPr>
            </w:pPr>
            <w:r w:rsidRPr="00F40DF1">
              <w:rPr>
                <w:rFonts w:ascii="Times New Roman" w:eastAsia="Times New Roman" w:hAnsi="Times New Roman" w:cs="Times New Roman"/>
                <w:color w:val="000000"/>
                <w:sz w:val="20"/>
                <w:szCs w:val="20"/>
                <w:lang w:eastAsia="fr-CH"/>
              </w:rPr>
              <w:t xml:space="preserve">    </w:t>
            </w:r>
            <w:proofErr w:type="spellStart"/>
            <w:r w:rsidR="00DC175B" w:rsidRPr="00F40DF1">
              <w:rPr>
                <w:rFonts w:ascii="Times New Roman" w:eastAsia="Times New Roman" w:hAnsi="Times New Roman" w:cs="Times New Roman"/>
                <w:color w:val="000000"/>
                <w:sz w:val="20"/>
                <w:szCs w:val="20"/>
                <w:lang w:eastAsia="fr-CH"/>
              </w:rPr>
              <w:t>Residents</w:t>
            </w:r>
            <w:proofErr w:type="spellEnd"/>
          </w:p>
        </w:tc>
        <w:tc>
          <w:tcPr>
            <w:tcW w:w="0" w:type="auto"/>
            <w:tcBorders>
              <w:top w:val="nil"/>
              <w:left w:val="nil"/>
              <w:bottom w:val="nil"/>
              <w:right w:val="nil"/>
            </w:tcBorders>
            <w:vAlign w:val="bottom"/>
          </w:tcPr>
          <w:p w14:paraId="5BF43C66" w14:textId="77777777" w:rsidR="00273CE9" w:rsidRPr="006169D3" w:rsidRDefault="00273CE9" w:rsidP="00C03B64">
            <w:pPr>
              <w:spacing w:after="0" w:line="480" w:lineRule="auto"/>
              <w:jc w:val="center"/>
              <w:rPr>
                <w:rFonts w:ascii="Times New Roman" w:hAnsi="Times New Roman" w:cs="Times New Roman"/>
                <w:color w:val="000000"/>
                <w:sz w:val="20"/>
                <w:szCs w:val="20"/>
              </w:rPr>
            </w:pPr>
            <w:r w:rsidRPr="006169D3">
              <w:rPr>
                <w:rFonts w:ascii="Times New Roman" w:hAnsi="Times New Roman" w:cs="Times New Roman"/>
                <w:color w:val="000000"/>
                <w:sz w:val="20"/>
                <w:szCs w:val="20"/>
              </w:rPr>
              <w:t>734</w:t>
            </w:r>
          </w:p>
        </w:tc>
        <w:tc>
          <w:tcPr>
            <w:tcW w:w="0" w:type="auto"/>
            <w:tcBorders>
              <w:top w:val="nil"/>
              <w:left w:val="nil"/>
              <w:bottom w:val="nil"/>
              <w:right w:val="nil"/>
            </w:tcBorders>
            <w:shd w:val="clear" w:color="auto" w:fill="auto"/>
            <w:noWrap/>
            <w:vAlign w:val="bottom"/>
          </w:tcPr>
          <w:p w14:paraId="43BE02C0" w14:textId="0902D954"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8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5, 10</w:t>
            </w:r>
            <w:r w:rsidR="008B5413">
              <w:rPr>
                <w:rFonts w:ascii="Times New Roman" w:hAnsi="Times New Roman" w:cs="Times New Roman"/>
                <w:color w:val="000000"/>
                <w:sz w:val="20"/>
                <w:szCs w:val="20"/>
              </w:rPr>
              <w:t>)</w:t>
            </w:r>
          </w:p>
        </w:tc>
        <w:tc>
          <w:tcPr>
            <w:tcW w:w="0" w:type="auto"/>
            <w:tcBorders>
              <w:top w:val="nil"/>
              <w:left w:val="nil"/>
              <w:bottom w:val="nil"/>
              <w:right w:val="nil"/>
            </w:tcBorders>
            <w:shd w:val="clear" w:color="auto" w:fill="auto"/>
            <w:noWrap/>
            <w:vAlign w:val="bottom"/>
          </w:tcPr>
          <w:p w14:paraId="6B7C5697" w14:textId="4750D77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8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5, 10</w:t>
            </w:r>
            <w:r w:rsidR="008B5413">
              <w:rPr>
                <w:rFonts w:ascii="Times New Roman" w:hAnsi="Times New Roman" w:cs="Times New Roman"/>
                <w:color w:val="000000"/>
                <w:sz w:val="20"/>
                <w:szCs w:val="20"/>
              </w:rPr>
              <w:t>)</w:t>
            </w:r>
          </w:p>
        </w:tc>
        <w:tc>
          <w:tcPr>
            <w:tcW w:w="0" w:type="auto"/>
            <w:tcBorders>
              <w:top w:val="nil"/>
              <w:left w:val="nil"/>
              <w:bottom w:val="nil"/>
              <w:right w:val="nil"/>
            </w:tcBorders>
            <w:shd w:val="clear" w:color="auto" w:fill="auto"/>
            <w:noWrap/>
            <w:vAlign w:val="bottom"/>
          </w:tcPr>
          <w:p w14:paraId="1C12CCB4" w14:textId="18B0AE3B"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8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6, 10</w:t>
            </w:r>
            <w:r w:rsidR="008B5413">
              <w:rPr>
                <w:rFonts w:ascii="Times New Roman" w:hAnsi="Times New Roman" w:cs="Times New Roman"/>
                <w:color w:val="000000"/>
                <w:sz w:val="20"/>
                <w:szCs w:val="20"/>
              </w:rPr>
              <w:t>)</w:t>
            </w:r>
          </w:p>
        </w:tc>
        <w:tc>
          <w:tcPr>
            <w:tcW w:w="2159" w:type="dxa"/>
            <w:tcBorders>
              <w:top w:val="nil"/>
              <w:left w:val="nil"/>
              <w:bottom w:val="nil"/>
            </w:tcBorders>
            <w:vAlign w:val="bottom"/>
          </w:tcPr>
          <w:p w14:paraId="1843D3F5" w14:textId="4D67D161"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8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7, 10</w:t>
            </w:r>
            <w:r w:rsidR="008B5413">
              <w:rPr>
                <w:rFonts w:ascii="Times New Roman" w:hAnsi="Times New Roman" w:cs="Times New Roman"/>
                <w:color w:val="000000"/>
                <w:sz w:val="20"/>
                <w:szCs w:val="20"/>
              </w:rPr>
              <w:t>)</w:t>
            </w:r>
          </w:p>
        </w:tc>
      </w:tr>
      <w:tr w:rsidR="00DC175B" w:rsidRPr="009B1A97" w14:paraId="77708506" w14:textId="77777777" w:rsidTr="00C03B64">
        <w:trPr>
          <w:trHeight w:val="300"/>
          <w:jc w:val="center"/>
        </w:trPr>
        <w:tc>
          <w:tcPr>
            <w:tcW w:w="0" w:type="auto"/>
            <w:tcBorders>
              <w:top w:val="nil"/>
              <w:bottom w:val="nil"/>
              <w:right w:val="nil"/>
            </w:tcBorders>
            <w:shd w:val="clear" w:color="auto" w:fill="auto"/>
            <w:noWrap/>
            <w:vAlign w:val="bottom"/>
          </w:tcPr>
          <w:p w14:paraId="62B060FF" w14:textId="77777777" w:rsidR="00273CE9" w:rsidRPr="00F40DF1" w:rsidRDefault="00273CE9" w:rsidP="00C03B64">
            <w:pPr>
              <w:spacing w:after="0" w:line="480" w:lineRule="auto"/>
              <w:rPr>
                <w:rFonts w:ascii="Times New Roman" w:eastAsia="Times New Roman" w:hAnsi="Times New Roman" w:cs="Times New Roman"/>
                <w:b/>
                <w:color w:val="000000"/>
                <w:sz w:val="20"/>
                <w:szCs w:val="20"/>
                <w:lang w:eastAsia="fr-CH"/>
              </w:rPr>
            </w:pPr>
            <w:r w:rsidRPr="00F40DF1">
              <w:rPr>
                <w:rFonts w:ascii="Times New Roman" w:eastAsia="Times New Roman" w:hAnsi="Times New Roman" w:cs="Times New Roman"/>
                <w:color w:val="000000"/>
                <w:sz w:val="20"/>
                <w:szCs w:val="20"/>
                <w:lang w:eastAsia="fr-CH"/>
              </w:rPr>
              <w:t xml:space="preserve">    </w:t>
            </w:r>
            <w:r w:rsidR="00DC175B" w:rsidRPr="00F40DF1">
              <w:rPr>
                <w:rFonts w:ascii="Times New Roman" w:eastAsia="Times New Roman" w:hAnsi="Times New Roman" w:cs="Times New Roman"/>
                <w:color w:val="000000"/>
                <w:sz w:val="20"/>
                <w:szCs w:val="20"/>
                <w:lang w:eastAsia="fr-CH"/>
              </w:rPr>
              <w:t>Nurses</w:t>
            </w:r>
            <w:r w:rsidRPr="00F40DF1">
              <w:rPr>
                <w:rFonts w:ascii="Times New Roman" w:eastAsia="Times New Roman" w:hAnsi="Times New Roman" w:cs="Times New Roman"/>
                <w:color w:val="000000"/>
                <w:sz w:val="20"/>
                <w:szCs w:val="20"/>
                <w:lang w:eastAsia="fr-CH"/>
              </w:rPr>
              <w:t xml:space="preserve"> </w:t>
            </w:r>
          </w:p>
        </w:tc>
        <w:tc>
          <w:tcPr>
            <w:tcW w:w="0" w:type="auto"/>
            <w:tcBorders>
              <w:top w:val="nil"/>
              <w:left w:val="nil"/>
              <w:bottom w:val="nil"/>
              <w:right w:val="nil"/>
            </w:tcBorders>
            <w:vAlign w:val="bottom"/>
          </w:tcPr>
          <w:p w14:paraId="2385F606" w14:textId="77777777" w:rsidR="00273CE9" w:rsidRPr="006169D3" w:rsidRDefault="00273CE9" w:rsidP="00C03B64">
            <w:pPr>
              <w:spacing w:after="0" w:line="480" w:lineRule="auto"/>
              <w:jc w:val="center"/>
              <w:rPr>
                <w:rFonts w:ascii="Times New Roman" w:hAnsi="Times New Roman" w:cs="Times New Roman"/>
                <w:color w:val="000000"/>
                <w:sz w:val="20"/>
                <w:szCs w:val="20"/>
              </w:rPr>
            </w:pPr>
            <w:r w:rsidRPr="006169D3">
              <w:rPr>
                <w:rFonts w:ascii="Times New Roman" w:hAnsi="Times New Roman" w:cs="Times New Roman"/>
                <w:color w:val="000000"/>
                <w:sz w:val="20"/>
                <w:szCs w:val="20"/>
              </w:rPr>
              <w:t>854</w:t>
            </w:r>
          </w:p>
        </w:tc>
        <w:tc>
          <w:tcPr>
            <w:tcW w:w="0" w:type="auto"/>
            <w:tcBorders>
              <w:top w:val="nil"/>
              <w:left w:val="nil"/>
              <w:bottom w:val="nil"/>
              <w:right w:val="nil"/>
            </w:tcBorders>
            <w:shd w:val="clear" w:color="auto" w:fill="auto"/>
            <w:noWrap/>
            <w:vAlign w:val="bottom"/>
          </w:tcPr>
          <w:p w14:paraId="653C006C" w14:textId="61620B78"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44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33, 63</w:t>
            </w:r>
            <w:r w:rsidR="008B5413">
              <w:rPr>
                <w:rFonts w:ascii="Times New Roman" w:hAnsi="Times New Roman" w:cs="Times New Roman"/>
                <w:color w:val="000000"/>
                <w:sz w:val="20"/>
                <w:szCs w:val="20"/>
              </w:rPr>
              <w:t>)</w:t>
            </w:r>
          </w:p>
        </w:tc>
        <w:tc>
          <w:tcPr>
            <w:tcW w:w="0" w:type="auto"/>
            <w:tcBorders>
              <w:top w:val="nil"/>
              <w:left w:val="nil"/>
              <w:bottom w:val="nil"/>
              <w:right w:val="nil"/>
            </w:tcBorders>
            <w:shd w:val="clear" w:color="auto" w:fill="auto"/>
            <w:noWrap/>
            <w:vAlign w:val="bottom"/>
          </w:tcPr>
          <w:p w14:paraId="49E90A92" w14:textId="16EE6DA7"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42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33, 63</w:t>
            </w:r>
            <w:r w:rsidR="008B5413">
              <w:rPr>
                <w:rFonts w:ascii="Times New Roman" w:hAnsi="Times New Roman" w:cs="Times New Roman"/>
                <w:color w:val="000000"/>
                <w:sz w:val="20"/>
                <w:szCs w:val="20"/>
              </w:rPr>
              <w:t>)</w:t>
            </w:r>
          </w:p>
        </w:tc>
        <w:tc>
          <w:tcPr>
            <w:tcW w:w="0" w:type="auto"/>
            <w:tcBorders>
              <w:top w:val="nil"/>
              <w:left w:val="nil"/>
              <w:bottom w:val="nil"/>
              <w:right w:val="nil"/>
            </w:tcBorders>
            <w:shd w:val="clear" w:color="auto" w:fill="auto"/>
            <w:noWrap/>
            <w:vAlign w:val="bottom"/>
          </w:tcPr>
          <w:p w14:paraId="0C476CFE" w14:textId="6E5429FD"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50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34, 70</w:t>
            </w:r>
            <w:r w:rsidR="008B5413">
              <w:rPr>
                <w:rFonts w:ascii="Times New Roman" w:hAnsi="Times New Roman" w:cs="Times New Roman"/>
                <w:color w:val="000000"/>
                <w:sz w:val="20"/>
                <w:szCs w:val="20"/>
              </w:rPr>
              <w:t>)</w:t>
            </w:r>
          </w:p>
        </w:tc>
        <w:tc>
          <w:tcPr>
            <w:tcW w:w="2159" w:type="dxa"/>
            <w:tcBorders>
              <w:top w:val="nil"/>
              <w:left w:val="nil"/>
              <w:bottom w:val="nil"/>
            </w:tcBorders>
            <w:vAlign w:val="bottom"/>
          </w:tcPr>
          <w:p w14:paraId="2B2CF99B" w14:textId="608F0C5B"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49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34, 74</w:t>
            </w:r>
            <w:r w:rsidR="008B5413">
              <w:rPr>
                <w:rFonts w:ascii="Times New Roman" w:hAnsi="Times New Roman" w:cs="Times New Roman"/>
                <w:color w:val="000000"/>
                <w:sz w:val="20"/>
                <w:szCs w:val="20"/>
              </w:rPr>
              <w:t>)</w:t>
            </w:r>
          </w:p>
        </w:tc>
      </w:tr>
      <w:tr w:rsidR="00DC175B" w:rsidRPr="009B1A97" w14:paraId="318643A9" w14:textId="77777777" w:rsidTr="00C03B64">
        <w:trPr>
          <w:trHeight w:val="300"/>
          <w:jc w:val="center"/>
        </w:trPr>
        <w:tc>
          <w:tcPr>
            <w:tcW w:w="0" w:type="auto"/>
            <w:tcBorders>
              <w:top w:val="nil"/>
              <w:bottom w:val="nil"/>
              <w:right w:val="nil"/>
            </w:tcBorders>
            <w:shd w:val="clear" w:color="auto" w:fill="auto"/>
            <w:noWrap/>
            <w:vAlign w:val="bottom"/>
          </w:tcPr>
          <w:p w14:paraId="32AC2F97" w14:textId="5F4DF37C" w:rsidR="00273CE9" w:rsidRPr="00F40DF1" w:rsidRDefault="00273CE9" w:rsidP="00AF78F1">
            <w:pPr>
              <w:spacing w:after="0" w:line="480" w:lineRule="auto"/>
              <w:rPr>
                <w:rFonts w:ascii="Times New Roman" w:eastAsia="Times New Roman" w:hAnsi="Times New Roman" w:cs="Times New Roman"/>
                <w:b/>
                <w:color w:val="000000"/>
                <w:sz w:val="20"/>
                <w:szCs w:val="20"/>
                <w:highlight w:val="yellow"/>
                <w:lang w:eastAsia="fr-CH"/>
              </w:rPr>
            </w:pPr>
            <w:r w:rsidRPr="006169D3">
              <w:rPr>
                <w:rFonts w:ascii="Times New Roman" w:eastAsia="Times New Roman" w:hAnsi="Times New Roman" w:cs="Times New Roman"/>
                <w:color w:val="000000"/>
                <w:sz w:val="20"/>
                <w:szCs w:val="20"/>
                <w:lang w:eastAsia="fr-CH"/>
              </w:rPr>
              <w:t xml:space="preserve">    </w:t>
            </w:r>
            <w:r w:rsidR="00AF78F1" w:rsidRPr="006169D3">
              <w:rPr>
                <w:rFonts w:ascii="Times New Roman" w:eastAsia="Times New Roman" w:hAnsi="Times New Roman" w:cs="Times New Roman"/>
                <w:color w:val="000000"/>
                <w:sz w:val="20"/>
                <w:szCs w:val="20"/>
                <w:lang w:eastAsia="fr-CH"/>
              </w:rPr>
              <w:t xml:space="preserve">Nursing </w:t>
            </w:r>
            <w:proofErr w:type="spellStart"/>
            <w:r w:rsidR="00AF78F1" w:rsidRPr="006169D3">
              <w:rPr>
                <w:rFonts w:ascii="Times New Roman" w:eastAsia="Times New Roman" w:hAnsi="Times New Roman" w:cs="Times New Roman"/>
                <w:color w:val="000000"/>
                <w:sz w:val="20"/>
                <w:szCs w:val="20"/>
                <w:lang w:eastAsia="fr-CH"/>
              </w:rPr>
              <w:t>auxiliaries</w:t>
            </w:r>
            <w:proofErr w:type="spellEnd"/>
          </w:p>
        </w:tc>
        <w:tc>
          <w:tcPr>
            <w:tcW w:w="0" w:type="auto"/>
            <w:tcBorders>
              <w:top w:val="nil"/>
              <w:left w:val="nil"/>
              <w:bottom w:val="nil"/>
              <w:right w:val="nil"/>
            </w:tcBorders>
            <w:vAlign w:val="bottom"/>
          </w:tcPr>
          <w:p w14:paraId="12AA89CD" w14:textId="77777777" w:rsidR="00273CE9" w:rsidRPr="006169D3" w:rsidRDefault="00273CE9" w:rsidP="00C03B64">
            <w:pPr>
              <w:spacing w:after="0" w:line="480" w:lineRule="auto"/>
              <w:jc w:val="center"/>
              <w:rPr>
                <w:rFonts w:ascii="Times New Roman" w:hAnsi="Times New Roman" w:cs="Times New Roman"/>
                <w:color w:val="000000"/>
                <w:sz w:val="20"/>
                <w:szCs w:val="20"/>
              </w:rPr>
            </w:pPr>
            <w:r w:rsidRPr="006169D3">
              <w:rPr>
                <w:rFonts w:ascii="Times New Roman" w:hAnsi="Times New Roman" w:cs="Times New Roman"/>
                <w:color w:val="000000"/>
                <w:sz w:val="20"/>
                <w:szCs w:val="20"/>
              </w:rPr>
              <w:t>938</w:t>
            </w:r>
          </w:p>
        </w:tc>
        <w:tc>
          <w:tcPr>
            <w:tcW w:w="0" w:type="auto"/>
            <w:tcBorders>
              <w:top w:val="nil"/>
              <w:left w:val="nil"/>
              <w:bottom w:val="nil"/>
              <w:right w:val="nil"/>
            </w:tcBorders>
            <w:shd w:val="clear" w:color="auto" w:fill="auto"/>
            <w:noWrap/>
            <w:vAlign w:val="bottom"/>
          </w:tcPr>
          <w:p w14:paraId="33753E10" w14:textId="43F24F40"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28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20, 36</w:t>
            </w:r>
            <w:r w:rsidR="008B5413">
              <w:rPr>
                <w:rFonts w:ascii="Times New Roman" w:hAnsi="Times New Roman" w:cs="Times New Roman"/>
                <w:color w:val="000000"/>
                <w:sz w:val="20"/>
                <w:szCs w:val="20"/>
              </w:rPr>
              <w:t>)</w:t>
            </w:r>
          </w:p>
        </w:tc>
        <w:tc>
          <w:tcPr>
            <w:tcW w:w="0" w:type="auto"/>
            <w:tcBorders>
              <w:top w:val="nil"/>
              <w:left w:val="nil"/>
              <w:bottom w:val="nil"/>
              <w:right w:val="nil"/>
            </w:tcBorders>
            <w:shd w:val="clear" w:color="auto" w:fill="auto"/>
            <w:noWrap/>
            <w:vAlign w:val="bottom"/>
          </w:tcPr>
          <w:p w14:paraId="33DAB551" w14:textId="75E69425"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28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19, 36</w:t>
            </w:r>
            <w:r w:rsidR="008B5413">
              <w:rPr>
                <w:rFonts w:ascii="Times New Roman" w:hAnsi="Times New Roman" w:cs="Times New Roman"/>
                <w:color w:val="000000"/>
                <w:sz w:val="20"/>
                <w:szCs w:val="20"/>
              </w:rPr>
              <w:t>)</w:t>
            </w:r>
          </w:p>
        </w:tc>
        <w:tc>
          <w:tcPr>
            <w:tcW w:w="0" w:type="auto"/>
            <w:tcBorders>
              <w:top w:val="nil"/>
              <w:left w:val="nil"/>
              <w:bottom w:val="nil"/>
              <w:right w:val="nil"/>
            </w:tcBorders>
            <w:shd w:val="clear" w:color="auto" w:fill="auto"/>
            <w:noWrap/>
            <w:vAlign w:val="bottom"/>
          </w:tcPr>
          <w:p w14:paraId="686AC588" w14:textId="69794E34"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30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20, 38</w:t>
            </w:r>
            <w:r w:rsidR="008B5413">
              <w:rPr>
                <w:rFonts w:ascii="Times New Roman" w:hAnsi="Times New Roman" w:cs="Times New Roman"/>
                <w:color w:val="000000"/>
                <w:sz w:val="20"/>
                <w:szCs w:val="20"/>
              </w:rPr>
              <w:t>)</w:t>
            </w:r>
          </w:p>
        </w:tc>
        <w:tc>
          <w:tcPr>
            <w:tcW w:w="2159" w:type="dxa"/>
            <w:tcBorders>
              <w:top w:val="nil"/>
              <w:left w:val="nil"/>
              <w:bottom w:val="nil"/>
            </w:tcBorders>
            <w:vAlign w:val="bottom"/>
          </w:tcPr>
          <w:p w14:paraId="6328DBD4" w14:textId="18ED8362" w:rsidR="00273CE9" w:rsidRPr="00F40DF1" w:rsidRDefault="00273CE9" w:rsidP="00C03B64">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hAnsi="Times New Roman" w:cs="Times New Roman"/>
                <w:color w:val="000000"/>
                <w:sz w:val="20"/>
                <w:szCs w:val="20"/>
              </w:rPr>
              <w:t xml:space="preserve">28 </w:t>
            </w:r>
            <w:r w:rsidR="008B5413">
              <w:rPr>
                <w:rFonts w:ascii="Times New Roman" w:hAnsi="Times New Roman" w:cs="Times New Roman"/>
                <w:color w:val="000000"/>
                <w:sz w:val="20"/>
                <w:szCs w:val="20"/>
              </w:rPr>
              <w:t>(</w:t>
            </w:r>
            <w:r w:rsidRPr="00F40DF1">
              <w:rPr>
                <w:rFonts w:ascii="Times New Roman" w:hAnsi="Times New Roman" w:cs="Times New Roman"/>
                <w:color w:val="000000"/>
                <w:sz w:val="20"/>
                <w:szCs w:val="20"/>
              </w:rPr>
              <w:t>20, 36</w:t>
            </w:r>
            <w:r w:rsidR="008B5413">
              <w:rPr>
                <w:rFonts w:ascii="Times New Roman" w:hAnsi="Times New Roman" w:cs="Times New Roman"/>
                <w:color w:val="000000"/>
                <w:sz w:val="20"/>
                <w:szCs w:val="20"/>
              </w:rPr>
              <w:t>)</w:t>
            </w:r>
          </w:p>
        </w:tc>
      </w:tr>
    </w:tbl>
    <w:p w14:paraId="78733ABA" w14:textId="7B5BA69D" w:rsidR="00273CE9" w:rsidRDefault="00273CE9" w:rsidP="00BF7211">
      <w:pPr>
        <w:spacing w:line="480" w:lineRule="auto"/>
        <w:rPr>
          <w:rFonts w:ascii="Times New Roman" w:hAnsi="Times New Roman" w:cs="Times New Roman"/>
        </w:rPr>
      </w:pPr>
    </w:p>
    <w:p w14:paraId="03360CC4" w14:textId="4B945ECB" w:rsidR="00FC5AE6" w:rsidRDefault="00FC5AE6">
      <w:pPr>
        <w:spacing w:after="0" w:line="240" w:lineRule="auto"/>
        <w:rPr>
          <w:rFonts w:ascii="Times New Roman" w:hAnsi="Times New Roman" w:cs="Times New Roman"/>
        </w:rPr>
      </w:pPr>
      <w:r>
        <w:rPr>
          <w:rFonts w:ascii="Times New Roman" w:hAnsi="Times New Roman" w:cs="Times New Roman"/>
        </w:rPr>
        <w:br w:type="page"/>
      </w:r>
    </w:p>
    <w:p w14:paraId="0FFAE7E5" w14:textId="02411F97" w:rsidR="002A3262" w:rsidRPr="00F40DF1" w:rsidRDefault="002A3262" w:rsidP="008B1E9E">
      <w:pPr>
        <w:spacing w:line="360" w:lineRule="auto"/>
        <w:rPr>
          <w:rFonts w:ascii="Times New Roman" w:hAnsi="Times New Roman" w:cs="Times New Roman"/>
          <w:b/>
          <w:bCs/>
          <w:lang w:val="en-US"/>
        </w:rPr>
      </w:pPr>
      <w:r w:rsidRPr="00F40DF1">
        <w:rPr>
          <w:rFonts w:ascii="Times New Roman" w:hAnsi="Times New Roman" w:cs="Times New Roman"/>
          <w:b/>
          <w:bCs/>
          <w:lang w:val="en-US"/>
        </w:rPr>
        <w:t xml:space="preserve">Table </w:t>
      </w:r>
      <w:r w:rsidR="009A2729">
        <w:rPr>
          <w:rFonts w:ascii="Times New Roman" w:hAnsi="Times New Roman" w:cs="Times New Roman"/>
          <w:b/>
          <w:bCs/>
          <w:lang w:val="en-US"/>
        </w:rPr>
        <w:t>E</w:t>
      </w:r>
      <w:r w:rsidRPr="00F40DF1">
        <w:rPr>
          <w:rFonts w:ascii="Times New Roman" w:hAnsi="Times New Roman" w:cs="Times New Roman"/>
          <w:b/>
          <w:bCs/>
          <w:lang w:val="en-US"/>
        </w:rPr>
        <w:t xml:space="preserve">4. </w:t>
      </w:r>
      <w:r w:rsidR="006357B3" w:rsidRPr="006F0DAB">
        <w:rPr>
          <w:rFonts w:ascii="Times New Roman" w:hAnsi="Times New Roman" w:cs="Times New Roman"/>
          <w:bCs/>
          <w:lang w:val="en-US"/>
        </w:rPr>
        <w:t>Adjunct measures during ICU stay according to LST limitation status</w:t>
      </w:r>
    </w:p>
    <w:p w14:paraId="113073ED" w14:textId="77777777" w:rsidR="008B1E9E" w:rsidRPr="00F40DF1" w:rsidRDefault="008B1E9E" w:rsidP="008B1E9E">
      <w:pPr>
        <w:spacing w:line="360" w:lineRule="auto"/>
        <w:rPr>
          <w:rFonts w:ascii="Times New Roman" w:hAnsi="Times New Roman" w:cs="Times New Roman"/>
          <w:b/>
          <w:bCs/>
          <w:lang w:val="en-US"/>
        </w:rPr>
      </w:pPr>
    </w:p>
    <w:tbl>
      <w:tblPr>
        <w:tblW w:w="9943" w:type="dxa"/>
        <w:jc w:val="center"/>
        <w:tblLayout w:type="fixed"/>
        <w:tblCellMar>
          <w:left w:w="70" w:type="dxa"/>
          <w:right w:w="70" w:type="dxa"/>
        </w:tblCellMar>
        <w:tblLook w:val="04A0" w:firstRow="1" w:lastRow="0" w:firstColumn="1" w:lastColumn="0" w:noHBand="0" w:noVBand="1"/>
      </w:tblPr>
      <w:tblGrid>
        <w:gridCol w:w="2552"/>
        <w:gridCol w:w="850"/>
        <w:gridCol w:w="1635"/>
        <w:gridCol w:w="1635"/>
        <w:gridCol w:w="1635"/>
        <w:gridCol w:w="1636"/>
      </w:tblGrid>
      <w:tr w:rsidR="002A3262" w:rsidRPr="009B1A97" w14:paraId="520D9FC9" w14:textId="77777777" w:rsidTr="00B919F5">
        <w:trPr>
          <w:trHeight w:val="300"/>
          <w:jc w:val="center"/>
        </w:trPr>
        <w:tc>
          <w:tcPr>
            <w:tcW w:w="2552" w:type="dxa"/>
            <w:tcBorders>
              <w:top w:val="single" w:sz="4" w:space="0" w:color="auto"/>
              <w:bottom w:val="single" w:sz="4" w:space="0" w:color="auto"/>
              <w:right w:val="nil"/>
            </w:tcBorders>
            <w:shd w:val="clear" w:color="auto" w:fill="auto"/>
            <w:noWrap/>
            <w:vAlign w:val="bottom"/>
            <w:hideMark/>
          </w:tcPr>
          <w:p w14:paraId="21A74F4B" w14:textId="77777777" w:rsidR="002A3262" w:rsidRPr="00F40DF1" w:rsidRDefault="002A3262" w:rsidP="002A3262">
            <w:pPr>
              <w:spacing w:after="0" w:line="480" w:lineRule="auto"/>
              <w:rPr>
                <w:rFonts w:ascii="Times New Roman" w:eastAsia="Times New Roman" w:hAnsi="Times New Roman" w:cs="Times New Roman"/>
                <w:b/>
                <w:color w:val="000000"/>
                <w:sz w:val="20"/>
                <w:szCs w:val="20"/>
                <w:lang w:eastAsia="fr-CH"/>
              </w:rPr>
            </w:pPr>
            <w:r w:rsidRPr="00F40DF1">
              <w:rPr>
                <w:rFonts w:ascii="Times New Roman" w:eastAsia="Times New Roman" w:hAnsi="Times New Roman" w:cs="Times New Roman"/>
                <w:b/>
                <w:color w:val="000000"/>
                <w:sz w:val="20"/>
                <w:szCs w:val="20"/>
                <w:lang w:eastAsia="fr-CH"/>
              </w:rPr>
              <w:t>Variable</w:t>
            </w:r>
          </w:p>
        </w:tc>
        <w:tc>
          <w:tcPr>
            <w:tcW w:w="850" w:type="dxa"/>
            <w:tcBorders>
              <w:top w:val="single" w:sz="4" w:space="0" w:color="auto"/>
              <w:left w:val="nil"/>
              <w:bottom w:val="single" w:sz="4" w:space="0" w:color="auto"/>
              <w:right w:val="nil"/>
            </w:tcBorders>
            <w:shd w:val="clear" w:color="auto" w:fill="auto"/>
            <w:noWrap/>
            <w:vAlign w:val="center"/>
            <w:hideMark/>
          </w:tcPr>
          <w:p w14:paraId="2A99B422" w14:textId="1EDC0991" w:rsidR="002A3262" w:rsidRPr="006F0DAB" w:rsidRDefault="002A3262" w:rsidP="002A3262">
            <w:pPr>
              <w:spacing w:after="0" w:line="480" w:lineRule="auto"/>
              <w:jc w:val="center"/>
              <w:rPr>
                <w:rFonts w:ascii="Times New Roman" w:eastAsia="Times New Roman" w:hAnsi="Times New Roman" w:cs="Times New Roman"/>
                <w:b/>
                <w:bCs/>
                <w:color w:val="000000"/>
                <w:sz w:val="20"/>
                <w:szCs w:val="20"/>
                <w:lang w:eastAsia="fr-CH"/>
              </w:rPr>
            </w:pPr>
            <w:proofErr w:type="spellStart"/>
            <w:r w:rsidRPr="006F0DAB">
              <w:rPr>
                <w:rFonts w:ascii="Times New Roman" w:eastAsia="Times New Roman" w:hAnsi="Times New Roman" w:cs="Times New Roman"/>
                <w:b/>
                <w:bCs/>
                <w:color w:val="000000"/>
                <w:sz w:val="20"/>
                <w:szCs w:val="20"/>
                <w:lang w:eastAsia="fr-CH"/>
              </w:rPr>
              <w:t>Missing</w:t>
            </w:r>
            <w:proofErr w:type="spellEnd"/>
            <w:r w:rsidR="006357B3" w:rsidRPr="006F0DAB">
              <w:rPr>
                <w:rFonts w:ascii="Times New Roman" w:eastAsia="Times New Roman" w:hAnsi="Times New Roman" w:cs="Times New Roman"/>
                <w:b/>
                <w:bCs/>
                <w:color w:val="000000"/>
                <w:sz w:val="20"/>
                <w:szCs w:val="20"/>
                <w:lang w:eastAsia="fr-CH"/>
              </w:rPr>
              <w:t>*</w:t>
            </w:r>
          </w:p>
        </w:tc>
        <w:tc>
          <w:tcPr>
            <w:tcW w:w="1635" w:type="dxa"/>
            <w:tcBorders>
              <w:top w:val="single" w:sz="4" w:space="0" w:color="auto"/>
              <w:left w:val="nil"/>
              <w:bottom w:val="single" w:sz="4" w:space="0" w:color="auto"/>
              <w:right w:val="nil"/>
            </w:tcBorders>
            <w:shd w:val="clear" w:color="auto" w:fill="auto"/>
            <w:noWrap/>
            <w:vAlign w:val="bottom"/>
            <w:hideMark/>
          </w:tcPr>
          <w:p w14:paraId="65A0458E" w14:textId="15F8717C" w:rsidR="002A3262" w:rsidRPr="00F40DF1" w:rsidRDefault="002A3262" w:rsidP="002A3262">
            <w:pPr>
              <w:spacing w:after="0" w:line="480" w:lineRule="auto"/>
              <w:jc w:val="center"/>
              <w:rPr>
                <w:rFonts w:ascii="Times New Roman" w:eastAsia="Times New Roman" w:hAnsi="Times New Roman" w:cs="Times New Roman"/>
                <w:b/>
                <w:bCs/>
                <w:color w:val="000000"/>
                <w:sz w:val="20"/>
                <w:szCs w:val="20"/>
                <w:lang w:val="en-GB" w:eastAsia="fr-CH"/>
              </w:rPr>
            </w:pPr>
            <w:r w:rsidRPr="00F40DF1">
              <w:rPr>
                <w:rFonts w:ascii="Times New Roman" w:eastAsia="Times New Roman" w:hAnsi="Times New Roman" w:cs="Times New Roman"/>
                <w:b/>
                <w:bCs/>
                <w:sz w:val="20"/>
                <w:szCs w:val="20"/>
                <w:lang w:eastAsia="fr-CH"/>
              </w:rPr>
              <w:t>All</w:t>
            </w:r>
            <w:r w:rsidRPr="00F40DF1">
              <w:rPr>
                <w:rFonts w:ascii="Times New Roman" w:eastAsia="Times New Roman" w:hAnsi="Times New Roman" w:cs="Times New Roman"/>
                <w:b/>
                <w:bCs/>
                <w:sz w:val="20"/>
                <w:szCs w:val="20"/>
                <w:lang w:eastAsia="fr-CH"/>
              </w:rPr>
              <w:br/>
              <w:t>(n= 3686)</w:t>
            </w:r>
          </w:p>
        </w:tc>
        <w:tc>
          <w:tcPr>
            <w:tcW w:w="1635" w:type="dxa"/>
            <w:tcBorders>
              <w:top w:val="single" w:sz="4" w:space="0" w:color="auto"/>
              <w:left w:val="nil"/>
              <w:bottom w:val="single" w:sz="4" w:space="0" w:color="auto"/>
              <w:right w:val="nil"/>
            </w:tcBorders>
            <w:shd w:val="clear" w:color="auto" w:fill="auto"/>
            <w:noWrap/>
            <w:vAlign w:val="bottom"/>
            <w:hideMark/>
          </w:tcPr>
          <w:p w14:paraId="5099442F" w14:textId="1851FD53" w:rsidR="002A3262" w:rsidRPr="00F40DF1" w:rsidRDefault="002A3262" w:rsidP="002A3262">
            <w:pPr>
              <w:spacing w:after="0" w:line="480" w:lineRule="auto"/>
              <w:jc w:val="center"/>
              <w:rPr>
                <w:rFonts w:ascii="Times New Roman" w:eastAsia="Times New Roman" w:hAnsi="Times New Roman" w:cs="Times New Roman"/>
                <w:b/>
                <w:bCs/>
                <w:color w:val="000000"/>
                <w:sz w:val="20"/>
                <w:szCs w:val="20"/>
                <w:lang w:val="en-GB" w:eastAsia="fr-CH"/>
              </w:rPr>
            </w:pPr>
            <w:r w:rsidRPr="00F40DF1">
              <w:rPr>
                <w:rFonts w:ascii="Times New Roman" w:eastAsia="Times New Roman" w:hAnsi="Times New Roman" w:cs="Times New Roman"/>
                <w:b/>
                <w:bCs/>
                <w:sz w:val="20"/>
                <w:szCs w:val="20"/>
                <w:lang w:eastAsia="fr-CH"/>
              </w:rPr>
              <w:t>No l</w:t>
            </w:r>
            <w:r w:rsidRPr="00F40DF1">
              <w:rPr>
                <w:rFonts w:ascii="Times New Roman" w:eastAsia="Times New Roman" w:hAnsi="Times New Roman" w:cs="Times New Roman"/>
                <w:b/>
                <w:bCs/>
                <w:sz w:val="20"/>
                <w:szCs w:val="20"/>
                <w:lang w:val="en-GB" w:eastAsia="fr-CH"/>
              </w:rPr>
              <w:t>imitation</w:t>
            </w:r>
            <w:r w:rsidRPr="00F40DF1">
              <w:rPr>
                <w:rFonts w:ascii="Times New Roman" w:eastAsia="Times New Roman" w:hAnsi="Times New Roman" w:cs="Times New Roman"/>
                <w:b/>
                <w:bCs/>
                <w:sz w:val="20"/>
                <w:szCs w:val="20"/>
                <w:lang w:val="en-GB" w:eastAsia="fr-CH"/>
              </w:rPr>
              <w:br/>
              <w:t>(n=3094)</w:t>
            </w:r>
          </w:p>
        </w:tc>
        <w:tc>
          <w:tcPr>
            <w:tcW w:w="1635" w:type="dxa"/>
            <w:tcBorders>
              <w:top w:val="single" w:sz="4" w:space="0" w:color="auto"/>
              <w:left w:val="nil"/>
              <w:bottom w:val="single" w:sz="4" w:space="0" w:color="auto"/>
              <w:right w:val="nil"/>
            </w:tcBorders>
            <w:shd w:val="clear" w:color="auto" w:fill="auto"/>
            <w:noWrap/>
            <w:vAlign w:val="bottom"/>
            <w:hideMark/>
          </w:tcPr>
          <w:p w14:paraId="22D9929F" w14:textId="121448FD" w:rsidR="002A3262" w:rsidRPr="00F40DF1" w:rsidRDefault="002A3262" w:rsidP="002A3262">
            <w:pPr>
              <w:spacing w:after="0" w:line="480" w:lineRule="auto"/>
              <w:jc w:val="center"/>
              <w:rPr>
                <w:rFonts w:ascii="Times New Roman" w:eastAsia="Times New Roman" w:hAnsi="Times New Roman" w:cs="Times New Roman"/>
                <w:b/>
                <w:bCs/>
                <w:color w:val="000000"/>
                <w:sz w:val="20"/>
                <w:szCs w:val="20"/>
                <w:lang w:val="en-GB" w:eastAsia="fr-CH"/>
              </w:rPr>
            </w:pPr>
            <w:r w:rsidRPr="00F40DF1">
              <w:rPr>
                <w:rFonts w:ascii="Times New Roman" w:eastAsia="Times New Roman" w:hAnsi="Times New Roman" w:cs="Times New Roman"/>
                <w:b/>
                <w:bCs/>
                <w:sz w:val="20"/>
                <w:szCs w:val="20"/>
                <w:lang w:val="en-GB" w:eastAsia="fr-CH"/>
              </w:rPr>
              <w:t>Withholding</w:t>
            </w:r>
            <w:r w:rsidRPr="00F40DF1">
              <w:rPr>
                <w:rFonts w:ascii="Times New Roman" w:eastAsia="Times New Roman" w:hAnsi="Times New Roman" w:cs="Times New Roman"/>
                <w:b/>
                <w:bCs/>
                <w:sz w:val="20"/>
                <w:szCs w:val="20"/>
                <w:lang w:val="en-GB" w:eastAsia="fr-CH"/>
              </w:rPr>
              <w:br/>
              <w:t>(n=319)</w:t>
            </w:r>
          </w:p>
        </w:tc>
        <w:tc>
          <w:tcPr>
            <w:tcW w:w="1636" w:type="dxa"/>
            <w:tcBorders>
              <w:top w:val="single" w:sz="4" w:space="0" w:color="auto"/>
              <w:left w:val="nil"/>
              <w:bottom w:val="single" w:sz="4" w:space="0" w:color="auto"/>
            </w:tcBorders>
            <w:shd w:val="clear" w:color="auto" w:fill="auto"/>
            <w:noWrap/>
            <w:vAlign w:val="bottom"/>
            <w:hideMark/>
          </w:tcPr>
          <w:p w14:paraId="0FDAA58C" w14:textId="446651FE" w:rsidR="002A3262" w:rsidRPr="00F40DF1" w:rsidRDefault="002A3262" w:rsidP="002A3262">
            <w:pPr>
              <w:spacing w:after="0" w:line="480" w:lineRule="auto"/>
              <w:jc w:val="center"/>
              <w:rPr>
                <w:rFonts w:ascii="Times New Roman" w:eastAsia="Times New Roman" w:hAnsi="Times New Roman" w:cs="Times New Roman"/>
                <w:b/>
                <w:bCs/>
                <w:color w:val="000000"/>
                <w:sz w:val="20"/>
                <w:szCs w:val="20"/>
                <w:lang w:val="en-GB" w:eastAsia="fr-CH"/>
              </w:rPr>
            </w:pPr>
            <w:r w:rsidRPr="00F40DF1">
              <w:rPr>
                <w:rFonts w:ascii="Times New Roman" w:eastAsia="Times New Roman" w:hAnsi="Times New Roman" w:cs="Times New Roman"/>
                <w:b/>
                <w:bCs/>
                <w:sz w:val="20"/>
                <w:szCs w:val="20"/>
                <w:lang w:val="en-GB" w:eastAsia="fr-CH"/>
              </w:rPr>
              <w:t>Withdraw</w:t>
            </w:r>
            <w:r w:rsidR="00224A0E">
              <w:rPr>
                <w:rFonts w:ascii="Times New Roman" w:eastAsia="Times New Roman" w:hAnsi="Times New Roman" w:cs="Times New Roman"/>
                <w:b/>
                <w:bCs/>
                <w:sz w:val="20"/>
                <w:szCs w:val="20"/>
                <w:lang w:val="en-GB" w:eastAsia="fr-CH"/>
              </w:rPr>
              <w:t>al</w:t>
            </w:r>
            <w:r w:rsidRPr="00F40DF1">
              <w:rPr>
                <w:rFonts w:ascii="Times New Roman" w:eastAsia="Times New Roman" w:hAnsi="Times New Roman" w:cs="Times New Roman"/>
                <w:b/>
                <w:bCs/>
                <w:sz w:val="20"/>
                <w:szCs w:val="20"/>
                <w:lang w:val="en-GB" w:eastAsia="fr-CH"/>
              </w:rPr>
              <w:br/>
              <w:t>(n=273)</w:t>
            </w:r>
          </w:p>
        </w:tc>
      </w:tr>
      <w:tr w:rsidR="002A3262" w:rsidRPr="009B1A97" w14:paraId="0684FE93" w14:textId="77777777" w:rsidTr="00B919F5">
        <w:trPr>
          <w:trHeight w:val="300"/>
          <w:jc w:val="center"/>
        </w:trPr>
        <w:tc>
          <w:tcPr>
            <w:tcW w:w="2552" w:type="dxa"/>
            <w:tcBorders>
              <w:top w:val="single" w:sz="4" w:space="0" w:color="auto"/>
              <w:right w:val="nil"/>
            </w:tcBorders>
            <w:shd w:val="clear" w:color="auto" w:fill="auto"/>
            <w:noWrap/>
            <w:vAlign w:val="bottom"/>
            <w:hideMark/>
          </w:tcPr>
          <w:p w14:paraId="6FB7B723" w14:textId="16D52E42" w:rsidR="002A3262" w:rsidRPr="00F40DF1" w:rsidRDefault="002A3262" w:rsidP="00FE133B">
            <w:pPr>
              <w:spacing w:after="0" w:line="480" w:lineRule="auto"/>
              <w:ind w:left="211"/>
              <w:rPr>
                <w:rFonts w:ascii="Times New Roman" w:eastAsia="Times New Roman" w:hAnsi="Times New Roman" w:cs="Times New Roman"/>
                <w:b/>
                <w:color w:val="000000"/>
                <w:sz w:val="20"/>
                <w:szCs w:val="20"/>
                <w:lang w:val="en-GB" w:eastAsia="fr-CH"/>
              </w:rPr>
            </w:pPr>
            <w:proofErr w:type="spellStart"/>
            <w:r w:rsidRPr="001A263B">
              <w:rPr>
                <w:rFonts w:ascii="Times New Roman" w:eastAsia="Times New Roman" w:hAnsi="Times New Roman" w:cs="Times New Roman"/>
                <w:sz w:val="20"/>
                <w:szCs w:val="20"/>
                <w:lang w:eastAsia="fr-CH"/>
              </w:rPr>
              <w:t>Tracheotomy</w:t>
            </w:r>
            <w:proofErr w:type="spellEnd"/>
          </w:p>
        </w:tc>
        <w:tc>
          <w:tcPr>
            <w:tcW w:w="850" w:type="dxa"/>
            <w:tcBorders>
              <w:top w:val="single" w:sz="4" w:space="0" w:color="auto"/>
              <w:left w:val="nil"/>
              <w:right w:val="nil"/>
            </w:tcBorders>
            <w:shd w:val="clear" w:color="auto" w:fill="auto"/>
            <w:noWrap/>
            <w:vAlign w:val="bottom"/>
          </w:tcPr>
          <w:p w14:paraId="75F9A0BD" w14:textId="2F00DAA1" w:rsidR="002A3262" w:rsidRPr="006F0DAB" w:rsidRDefault="0035320E" w:rsidP="002A3262">
            <w:pPr>
              <w:spacing w:after="0" w:line="480" w:lineRule="auto"/>
              <w:jc w:val="center"/>
              <w:rPr>
                <w:rFonts w:ascii="Times New Roman" w:eastAsia="Times New Roman" w:hAnsi="Times New Roman" w:cs="Times New Roman"/>
                <w:color w:val="000000"/>
                <w:sz w:val="20"/>
                <w:szCs w:val="20"/>
                <w:lang w:val="en-GB" w:eastAsia="fr-CH"/>
              </w:rPr>
            </w:pPr>
            <w:r w:rsidRPr="006F0DAB">
              <w:rPr>
                <w:rFonts w:ascii="Times New Roman" w:eastAsia="Times New Roman" w:hAnsi="Times New Roman" w:cs="Times New Roman"/>
                <w:sz w:val="20"/>
                <w:szCs w:val="20"/>
                <w:lang w:eastAsia="fr-CH"/>
              </w:rPr>
              <w:t>1</w:t>
            </w:r>
          </w:p>
        </w:tc>
        <w:tc>
          <w:tcPr>
            <w:tcW w:w="1635" w:type="dxa"/>
            <w:tcBorders>
              <w:top w:val="single" w:sz="4" w:space="0" w:color="auto"/>
              <w:left w:val="nil"/>
              <w:right w:val="nil"/>
            </w:tcBorders>
            <w:shd w:val="clear" w:color="auto" w:fill="auto"/>
            <w:noWrap/>
            <w:vAlign w:val="bottom"/>
          </w:tcPr>
          <w:p w14:paraId="04986993" w14:textId="46EEB6A1"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val="en-GB" w:eastAsia="fr-CH"/>
              </w:rPr>
            </w:pPr>
            <w:r w:rsidRPr="00F40DF1">
              <w:rPr>
                <w:rFonts w:ascii="Times New Roman" w:eastAsia="Times New Roman" w:hAnsi="Times New Roman" w:cs="Times New Roman"/>
                <w:color w:val="000000"/>
                <w:sz w:val="20"/>
                <w:szCs w:val="20"/>
                <w:lang w:eastAsia="fr-CH"/>
              </w:rPr>
              <w:t>568 (28)</w:t>
            </w:r>
          </w:p>
        </w:tc>
        <w:tc>
          <w:tcPr>
            <w:tcW w:w="1635" w:type="dxa"/>
            <w:tcBorders>
              <w:top w:val="single" w:sz="4" w:space="0" w:color="auto"/>
              <w:left w:val="nil"/>
              <w:right w:val="nil"/>
            </w:tcBorders>
            <w:shd w:val="clear" w:color="auto" w:fill="auto"/>
            <w:noWrap/>
            <w:vAlign w:val="bottom"/>
          </w:tcPr>
          <w:p w14:paraId="6616EA11" w14:textId="2C52617B"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val="en-GB" w:eastAsia="fr-CH"/>
              </w:rPr>
            </w:pPr>
            <w:r w:rsidRPr="00F40DF1">
              <w:rPr>
                <w:rFonts w:ascii="Times New Roman" w:eastAsia="Times New Roman" w:hAnsi="Times New Roman" w:cs="Times New Roman"/>
                <w:color w:val="000000"/>
                <w:sz w:val="20"/>
                <w:szCs w:val="20"/>
                <w:lang w:eastAsia="fr-CH"/>
              </w:rPr>
              <w:t>496 (26)</w:t>
            </w:r>
          </w:p>
        </w:tc>
        <w:tc>
          <w:tcPr>
            <w:tcW w:w="1635" w:type="dxa"/>
            <w:tcBorders>
              <w:top w:val="single" w:sz="4" w:space="0" w:color="auto"/>
              <w:left w:val="nil"/>
              <w:right w:val="nil"/>
            </w:tcBorders>
            <w:shd w:val="clear" w:color="auto" w:fill="auto"/>
            <w:noWrap/>
            <w:vAlign w:val="bottom"/>
          </w:tcPr>
          <w:p w14:paraId="181E7AD3" w14:textId="17D53337"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val="en-GB" w:eastAsia="fr-CH"/>
              </w:rPr>
            </w:pPr>
            <w:r w:rsidRPr="00F40DF1">
              <w:rPr>
                <w:rFonts w:ascii="Times New Roman" w:eastAsia="Times New Roman" w:hAnsi="Times New Roman" w:cs="Times New Roman"/>
                <w:color w:val="000000"/>
                <w:sz w:val="20"/>
                <w:szCs w:val="20"/>
                <w:lang w:eastAsia="fr-CH"/>
              </w:rPr>
              <w:t>53 (56)</w:t>
            </w:r>
          </w:p>
        </w:tc>
        <w:tc>
          <w:tcPr>
            <w:tcW w:w="1636" w:type="dxa"/>
            <w:tcBorders>
              <w:top w:val="single" w:sz="4" w:space="0" w:color="auto"/>
              <w:left w:val="nil"/>
            </w:tcBorders>
            <w:shd w:val="clear" w:color="auto" w:fill="auto"/>
            <w:noWrap/>
            <w:vAlign w:val="bottom"/>
          </w:tcPr>
          <w:p w14:paraId="645AB2AA" w14:textId="3ABC4D73"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val="en-GB" w:eastAsia="fr-CH"/>
              </w:rPr>
            </w:pPr>
            <w:r w:rsidRPr="00F40DF1">
              <w:rPr>
                <w:rFonts w:ascii="Times New Roman" w:eastAsia="Times New Roman" w:hAnsi="Times New Roman" w:cs="Times New Roman"/>
                <w:color w:val="000000"/>
                <w:sz w:val="20"/>
                <w:szCs w:val="20"/>
                <w:lang w:eastAsia="fr-CH"/>
              </w:rPr>
              <w:t>19 (61)</w:t>
            </w:r>
          </w:p>
        </w:tc>
      </w:tr>
      <w:tr w:rsidR="002A3262" w:rsidRPr="009B1A97" w14:paraId="0DB34A3D" w14:textId="77777777" w:rsidTr="00B919F5">
        <w:trPr>
          <w:trHeight w:val="300"/>
          <w:jc w:val="center"/>
        </w:trPr>
        <w:tc>
          <w:tcPr>
            <w:tcW w:w="2552" w:type="dxa"/>
            <w:tcBorders>
              <w:bottom w:val="nil"/>
              <w:right w:val="nil"/>
            </w:tcBorders>
            <w:shd w:val="clear" w:color="auto" w:fill="auto"/>
            <w:noWrap/>
            <w:vAlign w:val="bottom"/>
            <w:hideMark/>
          </w:tcPr>
          <w:p w14:paraId="37270693" w14:textId="7EE4F778" w:rsidR="002A3262" w:rsidRPr="00F40DF1" w:rsidRDefault="002A3262" w:rsidP="00FE133B">
            <w:pPr>
              <w:spacing w:after="0" w:line="480" w:lineRule="auto"/>
              <w:ind w:left="211"/>
              <w:rPr>
                <w:rFonts w:ascii="Times New Roman" w:eastAsia="Times New Roman" w:hAnsi="Times New Roman" w:cs="Times New Roman"/>
                <w:b/>
                <w:color w:val="000000"/>
                <w:sz w:val="20"/>
                <w:szCs w:val="20"/>
                <w:lang w:val="en-GB" w:eastAsia="fr-CH"/>
              </w:rPr>
            </w:pPr>
            <w:proofErr w:type="spellStart"/>
            <w:r w:rsidRPr="00F40DF1">
              <w:rPr>
                <w:rFonts w:ascii="Times New Roman" w:eastAsia="Times New Roman" w:hAnsi="Times New Roman" w:cs="Times New Roman"/>
                <w:sz w:val="20"/>
                <w:szCs w:val="20"/>
                <w:lang w:eastAsia="fr-CH"/>
              </w:rPr>
              <w:t>Prone</w:t>
            </w:r>
            <w:proofErr w:type="spellEnd"/>
            <w:r w:rsidRPr="00F40DF1">
              <w:rPr>
                <w:rFonts w:ascii="Times New Roman" w:eastAsia="Times New Roman" w:hAnsi="Times New Roman" w:cs="Times New Roman"/>
                <w:sz w:val="20"/>
                <w:szCs w:val="20"/>
                <w:lang w:eastAsia="fr-CH"/>
              </w:rPr>
              <w:t xml:space="preserve"> position</w:t>
            </w:r>
          </w:p>
        </w:tc>
        <w:tc>
          <w:tcPr>
            <w:tcW w:w="850" w:type="dxa"/>
            <w:tcBorders>
              <w:left w:val="nil"/>
              <w:bottom w:val="nil"/>
              <w:right w:val="nil"/>
            </w:tcBorders>
            <w:shd w:val="clear" w:color="auto" w:fill="auto"/>
            <w:noWrap/>
            <w:vAlign w:val="bottom"/>
            <w:hideMark/>
          </w:tcPr>
          <w:p w14:paraId="6F33FF94" w14:textId="014B9ED4" w:rsidR="002A3262" w:rsidRPr="006F0DAB" w:rsidRDefault="002A3262" w:rsidP="002A3262">
            <w:pPr>
              <w:spacing w:after="0" w:line="480" w:lineRule="auto"/>
              <w:jc w:val="center"/>
              <w:rPr>
                <w:rFonts w:ascii="Times New Roman" w:eastAsia="Times New Roman" w:hAnsi="Times New Roman" w:cs="Times New Roman"/>
                <w:color w:val="000000"/>
                <w:sz w:val="20"/>
                <w:szCs w:val="20"/>
                <w:lang w:val="en-GB" w:eastAsia="fr-CH"/>
              </w:rPr>
            </w:pPr>
            <w:r w:rsidRPr="006F0DAB">
              <w:rPr>
                <w:rFonts w:ascii="Times New Roman" w:eastAsia="Times New Roman" w:hAnsi="Times New Roman" w:cs="Times New Roman"/>
                <w:sz w:val="20"/>
                <w:szCs w:val="20"/>
                <w:lang w:eastAsia="fr-CH"/>
              </w:rPr>
              <w:t>77</w:t>
            </w:r>
          </w:p>
        </w:tc>
        <w:tc>
          <w:tcPr>
            <w:tcW w:w="1635" w:type="dxa"/>
            <w:tcBorders>
              <w:left w:val="nil"/>
              <w:bottom w:val="nil"/>
              <w:right w:val="nil"/>
            </w:tcBorders>
            <w:shd w:val="clear" w:color="auto" w:fill="auto"/>
            <w:noWrap/>
            <w:vAlign w:val="bottom"/>
            <w:hideMark/>
          </w:tcPr>
          <w:p w14:paraId="38E0CA3A" w14:textId="4F726A0E"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val="en-GB" w:eastAsia="fr-CH"/>
              </w:rPr>
            </w:pPr>
            <w:r w:rsidRPr="00F40DF1">
              <w:rPr>
                <w:rFonts w:ascii="Times New Roman" w:eastAsia="Times New Roman" w:hAnsi="Times New Roman" w:cs="Times New Roman"/>
                <w:color w:val="000000"/>
                <w:sz w:val="20"/>
                <w:szCs w:val="20"/>
                <w:lang w:eastAsia="fr-CH"/>
              </w:rPr>
              <w:t>2431 (67)</w:t>
            </w:r>
          </w:p>
        </w:tc>
        <w:tc>
          <w:tcPr>
            <w:tcW w:w="1635" w:type="dxa"/>
            <w:tcBorders>
              <w:left w:val="nil"/>
              <w:bottom w:val="nil"/>
              <w:right w:val="nil"/>
            </w:tcBorders>
            <w:shd w:val="clear" w:color="auto" w:fill="auto"/>
            <w:noWrap/>
            <w:vAlign w:val="bottom"/>
            <w:hideMark/>
          </w:tcPr>
          <w:p w14:paraId="22BAD77B" w14:textId="19871868"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val="en-GB" w:eastAsia="fr-CH"/>
              </w:rPr>
            </w:pPr>
            <w:r w:rsidRPr="00F40DF1">
              <w:rPr>
                <w:rFonts w:ascii="Times New Roman" w:eastAsia="Times New Roman" w:hAnsi="Times New Roman" w:cs="Times New Roman"/>
                <w:color w:val="000000"/>
                <w:sz w:val="20"/>
                <w:szCs w:val="20"/>
                <w:lang w:eastAsia="fr-CH"/>
              </w:rPr>
              <w:t>1986 (66)</w:t>
            </w:r>
          </w:p>
        </w:tc>
        <w:tc>
          <w:tcPr>
            <w:tcW w:w="1635" w:type="dxa"/>
            <w:tcBorders>
              <w:left w:val="nil"/>
              <w:bottom w:val="nil"/>
              <w:right w:val="nil"/>
            </w:tcBorders>
            <w:shd w:val="clear" w:color="auto" w:fill="auto"/>
            <w:noWrap/>
            <w:vAlign w:val="bottom"/>
            <w:hideMark/>
          </w:tcPr>
          <w:p w14:paraId="74E95D4D" w14:textId="588F808B"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val="en-GB" w:eastAsia="fr-CH"/>
              </w:rPr>
            </w:pPr>
            <w:r w:rsidRPr="00F40DF1">
              <w:rPr>
                <w:rFonts w:ascii="Times New Roman" w:eastAsia="Times New Roman" w:hAnsi="Times New Roman" w:cs="Times New Roman"/>
                <w:color w:val="000000"/>
                <w:sz w:val="20"/>
                <w:szCs w:val="20"/>
                <w:lang w:eastAsia="fr-CH"/>
              </w:rPr>
              <w:t>244 (77)</w:t>
            </w:r>
          </w:p>
        </w:tc>
        <w:tc>
          <w:tcPr>
            <w:tcW w:w="1636" w:type="dxa"/>
            <w:tcBorders>
              <w:left w:val="nil"/>
              <w:bottom w:val="nil"/>
            </w:tcBorders>
            <w:shd w:val="clear" w:color="auto" w:fill="auto"/>
            <w:noWrap/>
            <w:vAlign w:val="bottom"/>
            <w:hideMark/>
          </w:tcPr>
          <w:p w14:paraId="37AD4816" w14:textId="70106E04"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val="en-GB" w:eastAsia="fr-CH"/>
              </w:rPr>
            </w:pPr>
            <w:r w:rsidRPr="00F40DF1">
              <w:rPr>
                <w:rFonts w:ascii="Times New Roman" w:eastAsia="Times New Roman" w:hAnsi="Times New Roman" w:cs="Times New Roman"/>
                <w:color w:val="000000"/>
                <w:sz w:val="20"/>
                <w:szCs w:val="20"/>
                <w:lang w:eastAsia="fr-CH"/>
              </w:rPr>
              <w:t>201 (74)</w:t>
            </w:r>
          </w:p>
        </w:tc>
      </w:tr>
      <w:tr w:rsidR="002A3262" w:rsidRPr="009B1A97" w14:paraId="1D0A82FE" w14:textId="77777777" w:rsidTr="00B919F5">
        <w:trPr>
          <w:trHeight w:val="300"/>
          <w:jc w:val="center"/>
        </w:trPr>
        <w:tc>
          <w:tcPr>
            <w:tcW w:w="2552" w:type="dxa"/>
            <w:tcBorders>
              <w:right w:val="nil"/>
            </w:tcBorders>
            <w:shd w:val="clear" w:color="auto" w:fill="auto"/>
            <w:noWrap/>
            <w:vAlign w:val="bottom"/>
          </w:tcPr>
          <w:p w14:paraId="6F5F52D4" w14:textId="77777777" w:rsidR="002A3262" w:rsidRDefault="002A3262" w:rsidP="00700EAC">
            <w:pPr>
              <w:spacing w:after="0" w:line="240" w:lineRule="auto"/>
              <w:ind w:left="210"/>
              <w:rPr>
                <w:rFonts w:ascii="Times New Roman" w:eastAsia="Times New Roman" w:hAnsi="Times New Roman" w:cs="Times New Roman"/>
                <w:sz w:val="20"/>
                <w:szCs w:val="20"/>
                <w:lang w:eastAsia="fr-CH"/>
              </w:rPr>
            </w:pPr>
            <w:proofErr w:type="spellStart"/>
            <w:r w:rsidRPr="00F40DF1">
              <w:rPr>
                <w:rFonts w:ascii="Times New Roman" w:eastAsia="Times New Roman" w:hAnsi="Times New Roman" w:cs="Times New Roman"/>
                <w:sz w:val="20"/>
                <w:szCs w:val="20"/>
                <w:lang w:eastAsia="fr-CH"/>
              </w:rPr>
              <w:t>Continuous</w:t>
            </w:r>
            <w:proofErr w:type="spellEnd"/>
            <w:r w:rsidRPr="00F40DF1">
              <w:rPr>
                <w:rFonts w:ascii="Times New Roman" w:eastAsia="Times New Roman" w:hAnsi="Times New Roman" w:cs="Times New Roman"/>
                <w:sz w:val="20"/>
                <w:szCs w:val="20"/>
                <w:lang w:eastAsia="fr-CH"/>
              </w:rPr>
              <w:t xml:space="preserve"> </w:t>
            </w:r>
            <w:proofErr w:type="spellStart"/>
            <w:r w:rsidRPr="00F40DF1">
              <w:rPr>
                <w:rFonts w:ascii="Times New Roman" w:eastAsia="Times New Roman" w:hAnsi="Times New Roman" w:cs="Times New Roman"/>
                <w:sz w:val="20"/>
                <w:szCs w:val="20"/>
                <w:lang w:eastAsia="fr-CH"/>
              </w:rPr>
              <w:t>neuromuscular</w:t>
            </w:r>
            <w:proofErr w:type="spellEnd"/>
            <w:r w:rsidRPr="00F40DF1">
              <w:rPr>
                <w:rFonts w:ascii="Times New Roman" w:eastAsia="Times New Roman" w:hAnsi="Times New Roman" w:cs="Times New Roman"/>
                <w:sz w:val="20"/>
                <w:szCs w:val="20"/>
                <w:lang w:eastAsia="fr-CH"/>
              </w:rPr>
              <w:t xml:space="preserve"> </w:t>
            </w:r>
            <w:proofErr w:type="spellStart"/>
            <w:r w:rsidRPr="00F40DF1">
              <w:rPr>
                <w:rFonts w:ascii="Times New Roman" w:eastAsia="Times New Roman" w:hAnsi="Times New Roman" w:cs="Times New Roman"/>
                <w:sz w:val="20"/>
                <w:szCs w:val="20"/>
                <w:lang w:eastAsia="fr-CH"/>
              </w:rPr>
              <w:t>blockers</w:t>
            </w:r>
            <w:proofErr w:type="spellEnd"/>
          </w:p>
          <w:p w14:paraId="60FFF002" w14:textId="71D10516" w:rsidR="00390C98" w:rsidRPr="00F40DF1" w:rsidRDefault="00390C98" w:rsidP="00700EAC">
            <w:pPr>
              <w:spacing w:after="0" w:line="240" w:lineRule="auto"/>
              <w:ind w:left="210"/>
              <w:rPr>
                <w:rFonts w:ascii="Times New Roman" w:eastAsia="Times New Roman" w:hAnsi="Times New Roman" w:cs="Times New Roman"/>
                <w:sz w:val="20"/>
                <w:szCs w:val="20"/>
                <w:lang w:eastAsia="fr-CH"/>
              </w:rPr>
            </w:pPr>
          </w:p>
        </w:tc>
        <w:tc>
          <w:tcPr>
            <w:tcW w:w="850" w:type="dxa"/>
            <w:tcBorders>
              <w:left w:val="nil"/>
              <w:right w:val="nil"/>
            </w:tcBorders>
            <w:shd w:val="clear" w:color="auto" w:fill="auto"/>
            <w:noWrap/>
            <w:vAlign w:val="bottom"/>
          </w:tcPr>
          <w:p w14:paraId="55A76D31" w14:textId="125F0515" w:rsidR="002A3262" w:rsidRPr="006F0DAB" w:rsidRDefault="002A3262" w:rsidP="002A3262">
            <w:pPr>
              <w:spacing w:after="0" w:line="480" w:lineRule="auto"/>
              <w:jc w:val="center"/>
              <w:rPr>
                <w:rFonts w:ascii="Times New Roman" w:eastAsia="Times New Roman" w:hAnsi="Times New Roman" w:cs="Times New Roman"/>
                <w:sz w:val="20"/>
                <w:szCs w:val="20"/>
                <w:lang w:eastAsia="fr-CH"/>
              </w:rPr>
            </w:pPr>
            <w:r w:rsidRPr="006F0DAB">
              <w:rPr>
                <w:rFonts w:ascii="Times New Roman" w:eastAsia="Times New Roman" w:hAnsi="Times New Roman" w:cs="Times New Roman"/>
                <w:sz w:val="20"/>
                <w:szCs w:val="20"/>
                <w:lang w:eastAsia="fr-CH"/>
              </w:rPr>
              <w:t>90</w:t>
            </w:r>
          </w:p>
        </w:tc>
        <w:tc>
          <w:tcPr>
            <w:tcW w:w="1635" w:type="dxa"/>
            <w:tcBorders>
              <w:left w:val="nil"/>
              <w:right w:val="nil"/>
            </w:tcBorders>
            <w:shd w:val="clear" w:color="auto" w:fill="auto"/>
            <w:noWrap/>
            <w:vAlign w:val="bottom"/>
          </w:tcPr>
          <w:p w14:paraId="1314E34B" w14:textId="6252A48F"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eastAsia="Times New Roman" w:hAnsi="Times New Roman" w:cs="Times New Roman"/>
                <w:color w:val="000000"/>
                <w:sz w:val="20"/>
                <w:szCs w:val="20"/>
                <w:lang w:eastAsia="fr-CH"/>
              </w:rPr>
              <w:t>3135 (87)</w:t>
            </w:r>
          </w:p>
        </w:tc>
        <w:tc>
          <w:tcPr>
            <w:tcW w:w="1635" w:type="dxa"/>
            <w:tcBorders>
              <w:left w:val="nil"/>
              <w:right w:val="nil"/>
            </w:tcBorders>
            <w:shd w:val="clear" w:color="auto" w:fill="auto"/>
            <w:noWrap/>
            <w:vAlign w:val="bottom"/>
          </w:tcPr>
          <w:p w14:paraId="23607CB4" w14:textId="177FE90E"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eastAsia="Times New Roman" w:hAnsi="Times New Roman" w:cs="Times New Roman"/>
                <w:color w:val="000000"/>
                <w:sz w:val="20"/>
                <w:szCs w:val="20"/>
                <w:lang w:eastAsia="fr-CH"/>
              </w:rPr>
              <w:t>2609 (87)</w:t>
            </w:r>
          </w:p>
        </w:tc>
        <w:tc>
          <w:tcPr>
            <w:tcW w:w="1635" w:type="dxa"/>
            <w:tcBorders>
              <w:left w:val="nil"/>
              <w:right w:val="nil"/>
            </w:tcBorders>
            <w:shd w:val="clear" w:color="auto" w:fill="auto"/>
            <w:noWrap/>
            <w:vAlign w:val="bottom"/>
          </w:tcPr>
          <w:p w14:paraId="479CD1AB" w14:textId="211C6F2B"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eastAsia="Times New Roman" w:hAnsi="Times New Roman" w:cs="Times New Roman"/>
                <w:color w:val="000000"/>
                <w:sz w:val="20"/>
                <w:szCs w:val="20"/>
                <w:lang w:eastAsia="fr-CH"/>
              </w:rPr>
              <w:t>279 (88)</w:t>
            </w:r>
          </w:p>
        </w:tc>
        <w:tc>
          <w:tcPr>
            <w:tcW w:w="1636" w:type="dxa"/>
            <w:tcBorders>
              <w:left w:val="nil"/>
            </w:tcBorders>
            <w:shd w:val="clear" w:color="auto" w:fill="auto"/>
            <w:noWrap/>
            <w:vAlign w:val="bottom"/>
          </w:tcPr>
          <w:p w14:paraId="66246383" w14:textId="5AE1771F"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eastAsia="Times New Roman" w:hAnsi="Times New Roman" w:cs="Times New Roman"/>
                <w:color w:val="000000"/>
                <w:sz w:val="20"/>
                <w:szCs w:val="20"/>
                <w:lang w:eastAsia="fr-CH"/>
              </w:rPr>
              <w:t>247 (91)</w:t>
            </w:r>
          </w:p>
        </w:tc>
      </w:tr>
      <w:tr w:rsidR="002A3262" w:rsidRPr="009B1A97" w14:paraId="430740EC" w14:textId="77777777" w:rsidTr="00B919F5">
        <w:trPr>
          <w:trHeight w:val="300"/>
          <w:jc w:val="center"/>
        </w:trPr>
        <w:tc>
          <w:tcPr>
            <w:tcW w:w="2552" w:type="dxa"/>
            <w:tcBorders>
              <w:bottom w:val="nil"/>
              <w:right w:val="nil"/>
            </w:tcBorders>
            <w:shd w:val="clear" w:color="auto" w:fill="auto"/>
            <w:noWrap/>
            <w:vAlign w:val="bottom"/>
          </w:tcPr>
          <w:p w14:paraId="2032F675" w14:textId="6489531B" w:rsidR="002A3262" w:rsidRPr="00F40DF1" w:rsidRDefault="002A3262" w:rsidP="00FE133B">
            <w:pPr>
              <w:spacing w:after="0" w:line="480" w:lineRule="auto"/>
              <w:ind w:left="211"/>
              <w:rPr>
                <w:rFonts w:ascii="Times New Roman" w:eastAsia="Times New Roman" w:hAnsi="Times New Roman" w:cs="Times New Roman"/>
                <w:sz w:val="20"/>
                <w:szCs w:val="20"/>
                <w:lang w:eastAsia="fr-CH"/>
              </w:rPr>
            </w:pPr>
            <w:proofErr w:type="spellStart"/>
            <w:r w:rsidRPr="00F40DF1">
              <w:rPr>
                <w:rFonts w:ascii="Times New Roman" w:eastAsia="Times New Roman" w:hAnsi="Times New Roman" w:cs="Times New Roman"/>
                <w:sz w:val="20"/>
                <w:szCs w:val="20"/>
                <w:lang w:eastAsia="fr-CH"/>
              </w:rPr>
              <w:t>Inhaled</w:t>
            </w:r>
            <w:proofErr w:type="spellEnd"/>
            <w:r w:rsidRPr="00F40DF1">
              <w:rPr>
                <w:rFonts w:ascii="Times New Roman" w:eastAsia="Times New Roman" w:hAnsi="Times New Roman" w:cs="Times New Roman"/>
                <w:sz w:val="20"/>
                <w:szCs w:val="20"/>
                <w:lang w:eastAsia="fr-CH"/>
              </w:rPr>
              <w:t xml:space="preserve"> </w:t>
            </w:r>
            <w:proofErr w:type="spellStart"/>
            <w:r w:rsidR="00224A0E">
              <w:rPr>
                <w:rFonts w:ascii="Times New Roman" w:eastAsia="Times New Roman" w:hAnsi="Times New Roman" w:cs="Times New Roman"/>
                <w:sz w:val="20"/>
                <w:szCs w:val="20"/>
                <w:lang w:eastAsia="fr-CH"/>
              </w:rPr>
              <w:t>n</w:t>
            </w:r>
            <w:r w:rsidRPr="00F40DF1">
              <w:rPr>
                <w:rFonts w:ascii="Times New Roman" w:eastAsia="Times New Roman" w:hAnsi="Times New Roman" w:cs="Times New Roman"/>
                <w:sz w:val="20"/>
                <w:szCs w:val="20"/>
                <w:lang w:eastAsia="fr-CH"/>
              </w:rPr>
              <w:t>itric</w:t>
            </w:r>
            <w:proofErr w:type="spellEnd"/>
            <w:r w:rsidRPr="00F40DF1">
              <w:rPr>
                <w:rFonts w:ascii="Times New Roman" w:eastAsia="Times New Roman" w:hAnsi="Times New Roman" w:cs="Times New Roman"/>
                <w:sz w:val="20"/>
                <w:szCs w:val="20"/>
                <w:lang w:eastAsia="fr-CH"/>
              </w:rPr>
              <w:t xml:space="preserve"> oxide</w:t>
            </w:r>
          </w:p>
        </w:tc>
        <w:tc>
          <w:tcPr>
            <w:tcW w:w="850" w:type="dxa"/>
            <w:tcBorders>
              <w:left w:val="nil"/>
              <w:bottom w:val="nil"/>
              <w:right w:val="nil"/>
            </w:tcBorders>
            <w:shd w:val="clear" w:color="auto" w:fill="auto"/>
            <w:noWrap/>
            <w:vAlign w:val="bottom"/>
          </w:tcPr>
          <w:p w14:paraId="5E25B8C6" w14:textId="6034E364" w:rsidR="002A3262" w:rsidRPr="006F0DAB" w:rsidRDefault="002A3262" w:rsidP="002A3262">
            <w:pPr>
              <w:spacing w:after="0" w:line="480" w:lineRule="auto"/>
              <w:jc w:val="center"/>
              <w:rPr>
                <w:rFonts w:ascii="Times New Roman" w:eastAsia="Times New Roman" w:hAnsi="Times New Roman" w:cs="Times New Roman"/>
                <w:sz w:val="20"/>
                <w:szCs w:val="20"/>
                <w:lang w:eastAsia="fr-CH"/>
              </w:rPr>
            </w:pPr>
            <w:r w:rsidRPr="006F0DAB">
              <w:rPr>
                <w:rFonts w:ascii="Times New Roman" w:eastAsia="Times New Roman" w:hAnsi="Times New Roman" w:cs="Times New Roman"/>
                <w:sz w:val="20"/>
                <w:szCs w:val="20"/>
                <w:lang w:eastAsia="fr-CH"/>
              </w:rPr>
              <w:t>94</w:t>
            </w:r>
          </w:p>
        </w:tc>
        <w:tc>
          <w:tcPr>
            <w:tcW w:w="1635" w:type="dxa"/>
            <w:tcBorders>
              <w:left w:val="nil"/>
              <w:bottom w:val="nil"/>
              <w:right w:val="nil"/>
            </w:tcBorders>
            <w:shd w:val="clear" w:color="auto" w:fill="auto"/>
            <w:noWrap/>
            <w:vAlign w:val="bottom"/>
          </w:tcPr>
          <w:p w14:paraId="682E6EB3" w14:textId="6804522F"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eastAsia="Times New Roman" w:hAnsi="Times New Roman" w:cs="Times New Roman"/>
                <w:color w:val="000000"/>
                <w:sz w:val="20"/>
                <w:szCs w:val="20"/>
                <w:lang w:eastAsia="fr-CH"/>
              </w:rPr>
              <w:t>643 (18)</w:t>
            </w:r>
          </w:p>
        </w:tc>
        <w:tc>
          <w:tcPr>
            <w:tcW w:w="1635" w:type="dxa"/>
            <w:tcBorders>
              <w:left w:val="nil"/>
              <w:bottom w:val="nil"/>
              <w:right w:val="nil"/>
            </w:tcBorders>
            <w:shd w:val="clear" w:color="auto" w:fill="auto"/>
            <w:noWrap/>
            <w:vAlign w:val="bottom"/>
          </w:tcPr>
          <w:p w14:paraId="5859C302" w14:textId="08D1D3A2"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eastAsia="Times New Roman" w:hAnsi="Times New Roman" w:cs="Times New Roman"/>
                <w:color w:val="000000"/>
                <w:sz w:val="20"/>
                <w:szCs w:val="20"/>
                <w:lang w:eastAsia="fr-CH"/>
              </w:rPr>
              <w:t>494 (16)</w:t>
            </w:r>
          </w:p>
        </w:tc>
        <w:tc>
          <w:tcPr>
            <w:tcW w:w="1635" w:type="dxa"/>
            <w:tcBorders>
              <w:left w:val="nil"/>
              <w:bottom w:val="nil"/>
              <w:right w:val="nil"/>
            </w:tcBorders>
            <w:shd w:val="clear" w:color="auto" w:fill="auto"/>
            <w:noWrap/>
            <w:vAlign w:val="bottom"/>
          </w:tcPr>
          <w:p w14:paraId="069B18D8" w14:textId="74B0994F"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eastAsia="Times New Roman" w:hAnsi="Times New Roman" w:cs="Times New Roman"/>
                <w:color w:val="000000"/>
                <w:sz w:val="20"/>
                <w:szCs w:val="20"/>
                <w:lang w:eastAsia="fr-CH"/>
              </w:rPr>
              <w:t>80 (25)</w:t>
            </w:r>
          </w:p>
        </w:tc>
        <w:tc>
          <w:tcPr>
            <w:tcW w:w="1636" w:type="dxa"/>
            <w:tcBorders>
              <w:left w:val="nil"/>
              <w:bottom w:val="nil"/>
            </w:tcBorders>
            <w:shd w:val="clear" w:color="auto" w:fill="auto"/>
            <w:noWrap/>
            <w:vAlign w:val="bottom"/>
          </w:tcPr>
          <w:p w14:paraId="0714C647" w14:textId="35F65307"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eastAsia="Times New Roman" w:hAnsi="Times New Roman" w:cs="Times New Roman"/>
                <w:color w:val="000000"/>
                <w:sz w:val="20"/>
                <w:szCs w:val="20"/>
                <w:lang w:eastAsia="fr-CH"/>
              </w:rPr>
              <w:t>69 (26)</w:t>
            </w:r>
          </w:p>
        </w:tc>
      </w:tr>
      <w:tr w:rsidR="002A3262" w:rsidRPr="009B1A97" w14:paraId="3FFDE262" w14:textId="77777777" w:rsidTr="00B919F5">
        <w:trPr>
          <w:trHeight w:val="300"/>
          <w:jc w:val="center"/>
        </w:trPr>
        <w:tc>
          <w:tcPr>
            <w:tcW w:w="2552" w:type="dxa"/>
            <w:tcBorders>
              <w:bottom w:val="nil"/>
              <w:right w:val="nil"/>
            </w:tcBorders>
            <w:shd w:val="clear" w:color="auto" w:fill="auto"/>
            <w:noWrap/>
            <w:vAlign w:val="bottom"/>
          </w:tcPr>
          <w:p w14:paraId="67B3CE0A" w14:textId="6D47A10D" w:rsidR="002A3262" w:rsidRPr="00F40DF1" w:rsidRDefault="002A3262" w:rsidP="00FE133B">
            <w:pPr>
              <w:spacing w:after="0" w:line="480" w:lineRule="auto"/>
              <w:ind w:left="211"/>
              <w:rPr>
                <w:rFonts w:ascii="Times New Roman" w:eastAsia="Times New Roman" w:hAnsi="Times New Roman" w:cs="Times New Roman"/>
                <w:sz w:val="20"/>
                <w:szCs w:val="20"/>
                <w:lang w:eastAsia="fr-CH"/>
              </w:rPr>
            </w:pPr>
            <w:proofErr w:type="spellStart"/>
            <w:r w:rsidRPr="001A263B">
              <w:rPr>
                <w:rFonts w:ascii="Times New Roman" w:eastAsia="Times New Roman" w:hAnsi="Times New Roman" w:cs="Times New Roman"/>
                <w:sz w:val="20"/>
                <w:szCs w:val="20"/>
                <w:lang w:eastAsia="fr-CH"/>
              </w:rPr>
              <w:t>Corticosteroids</w:t>
            </w:r>
            <w:proofErr w:type="spellEnd"/>
          </w:p>
        </w:tc>
        <w:tc>
          <w:tcPr>
            <w:tcW w:w="850" w:type="dxa"/>
            <w:tcBorders>
              <w:left w:val="nil"/>
              <w:bottom w:val="nil"/>
              <w:right w:val="nil"/>
            </w:tcBorders>
            <w:shd w:val="clear" w:color="auto" w:fill="auto"/>
            <w:noWrap/>
            <w:vAlign w:val="bottom"/>
          </w:tcPr>
          <w:p w14:paraId="77F430D1" w14:textId="46A901D1" w:rsidR="002A3262" w:rsidRPr="006F0DAB" w:rsidRDefault="0035320E" w:rsidP="002A3262">
            <w:pPr>
              <w:spacing w:after="0" w:line="480" w:lineRule="auto"/>
              <w:jc w:val="center"/>
              <w:rPr>
                <w:rFonts w:ascii="Times New Roman" w:eastAsia="Times New Roman" w:hAnsi="Times New Roman" w:cs="Times New Roman"/>
                <w:sz w:val="20"/>
                <w:szCs w:val="20"/>
                <w:lang w:eastAsia="fr-CH"/>
              </w:rPr>
            </w:pPr>
            <w:r w:rsidRPr="006F0DAB">
              <w:rPr>
                <w:rFonts w:ascii="Times New Roman" w:eastAsia="Times New Roman" w:hAnsi="Times New Roman" w:cs="Times New Roman"/>
                <w:sz w:val="20"/>
                <w:szCs w:val="20"/>
                <w:lang w:eastAsia="fr-CH"/>
              </w:rPr>
              <w:t>23</w:t>
            </w:r>
          </w:p>
        </w:tc>
        <w:tc>
          <w:tcPr>
            <w:tcW w:w="1635" w:type="dxa"/>
            <w:tcBorders>
              <w:left w:val="nil"/>
              <w:bottom w:val="nil"/>
              <w:right w:val="nil"/>
            </w:tcBorders>
            <w:shd w:val="clear" w:color="auto" w:fill="auto"/>
            <w:noWrap/>
            <w:vAlign w:val="bottom"/>
          </w:tcPr>
          <w:p w14:paraId="6E01C44C" w14:textId="1442C333"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eastAsia="Times New Roman" w:hAnsi="Times New Roman" w:cs="Times New Roman"/>
                <w:color w:val="000000"/>
                <w:sz w:val="20"/>
                <w:szCs w:val="20"/>
                <w:lang w:eastAsia="fr-CH"/>
              </w:rPr>
              <w:t>1506 (41)</w:t>
            </w:r>
          </w:p>
        </w:tc>
        <w:tc>
          <w:tcPr>
            <w:tcW w:w="1635" w:type="dxa"/>
            <w:tcBorders>
              <w:left w:val="nil"/>
              <w:bottom w:val="nil"/>
              <w:right w:val="nil"/>
            </w:tcBorders>
            <w:shd w:val="clear" w:color="auto" w:fill="auto"/>
            <w:noWrap/>
            <w:vAlign w:val="bottom"/>
          </w:tcPr>
          <w:p w14:paraId="54D499E9" w14:textId="60472A35"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eastAsia="Times New Roman" w:hAnsi="Times New Roman" w:cs="Times New Roman"/>
                <w:color w:val="000000"/>
                <w:sz w:val="20"/>
                <w:szCs w:val="20"/>
                <w:lang w:eastAsia="fr-CH"/>
              </w:rPr>
              <w:t>1205 (39)</w:t>
            </w:r>
          </w:p>
        </w:tc>
        <w:tc>
          <w:tcPr>
            <w:tcW w:w="1635" w:type="dxa"/>
            <w:tcBorders>
              <w:left w:val="nil"/>
              <w:bottom w:val="nil"/>
              <w:right w:val="nil"/>
            </w:tcBorders>
            <w:shd w:val="clear" w:color="auto" w:fill="auto"/>
            <w:noWrap/>
            <w:vAlign w:val="bottom"/>
          </w:tcPr>
          <w:p w14:paraId="7B2154AF" w14:textId="252B1350"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eastAsia="Times New Roman" w:hAnsi="Times New Roman" w:cs="Times New Roman"/>
                <w:color w:val="000000"/>
                <w:sz w:val="20"/>
                <w:szCs w:val="20"/>
                <w:lang w:eastAsia="fr-CH"/>
              </w:rPr>
              <w:t>159 (50)</w:t>
            </w:r>
          </w:p>
        </w:tc>
        <w:tc>
          <w:tcPr>
            <w:tcW w:w="1636" w:type="dxa"/>
            <w:tcBorders>
              <w:left w:val="nil"/>
              <w:bottom w:val="nil"/>
            </w:tcBorders>
            <w:shd w:val="clear" w:color="auto" w:fill="auto"/>
            <w:noWrap/>
            <w:vAlign w:val="bottom"/>
          </w:tcPr>
          <w:p w14:paraId="48BAC3FF" w14:textId="0090B8A9"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eastAsia="Times New Roman" w:hAnsi="Times New Roman" w:cs="Times New Roman"/>
                <w:color w:val="000000"/>
                <w:sz w:val="20"/>
                <w:szCs w:val="20"/>
                <w:lang w:eastAsia="fr-CH"/>
              </w:rPr>
              <w:t>142 (52)</w:t>
            </w:r>
          </w:p>
        </w:tc>
      </w:tr>
      <w:tr w:rsidR="002A3262" w:rsidRPr="009B1A97" w14:paraId="3C49C06C" w14:textId="77777777" w:rsidTr="00B919F5">
        <w:trPr>
          <w:trHeight w:val="300"/>
          <w:jc w:val="center"/>
        </w:trPr>
        <w:tc>
          <w:tcPr>
            <w:tcW w:w="2552" w:type="dxa"/>
            <w:tcBorders>
              <w:bottom w:val="single" w:sz="4" w:space="0" w:color="auto"/>
              <w:right w:val="nil"/>
            </w:tcBorders>
            <w:shd w:val="clear" w:color="auto" w:fill="auto"/>
            <w:noWrap/>
            <w:vAlign w:val="bottom"/>
          </w:tcPr>
          <w:p w14:paraId="03EC61A8" w14:textId="77777777" w:rsidR="00224A0E" w:rsidRDefault="002A3262" w:rsidP="00FE133B">
            <w:pPr>
              <w:spacing w:after="0" w:line="480" w:lineRule="auto"/>
              <w:ind w:left="211"/>
              <w:rPr>
                <w:rFonts w:ascii="Times New Roman" w:eastAsia="Times New Roman" w:hAnsi="Times New Roman" w:cs="Times New Roman"/>
                <w:sz w:val="20"/>
                <w:szCs w:val="20"/>
                <w:lang w:eastAsia="fr-CH"/>
              </w:rPr>
            </w:pPr>
            <w:proofErr w:type="spellStart"/>
            <w:r w:rsidRPr="00F40DF1">
              <w:rPr>
                <w:rFonts w:ascii="Times New Roman" w:eastAsia="Times New Roman" w:hAnsi="Times New Roman" w:cs="Times New Roman"/>
                <w:sz w:val="20"/>
                <w:szCs w:val="20"/>
                <w:lang w:eastAsia="fr-CH"/>
              </w:rPr>
              <w:t>E</w:t>
            </w:r>
            <w:r w:rsidR="00224A0E">
              <w:rPr>
                <w:rFonts w:ascii="Times New Roman" w:eastAsia="Times New Roman" w:hAnsi="Times New Roman" w:cs="Times New Roman"/>
                <w:sz w:val="20"/>
                <w:szCs w:val="20"/>
                <w:lang w:eastAsia="fr-CH"/>
              </w:rPr>
              <w:t>xtracorporeal</w:t>
            </w:r>
            <w:proofErr w:type="spellEnd"/>
            <w:r w:rsidR="00224A0E">
              <w:rPr>
                <w:rFonts w:ascii="Times New Roman" w:eastAsia="Times New Roman" w:hAnsi="Times New Roman" w:cs="Times New Roman"/>
                <w:sz w:val="20"/>
                <w:szCs w:val="20"/>
                <w:lang w:eastAsia="fr-CH"/>
              </w:rPr>
              <w:t xml:space="preserve"> membrane </w:t>
            </w:r>
          </w:p>
          <w:p w14:paraId="72C17931" w14:textId="76829725" w:rsidR="002A3262" w:rsidRPr="00F40DF1" w:rsidRDefault="00224A0E" w:rsidP="00FE133B">
            <w:pPr>
              <w:spacing w:after="0" w:line="480" w:lineRule="auto"/>
              <w:ind w:left="211"/>
              <w:rPr>
                <w:rFonts w:ascii="Times New Roman" w:eastAsia="Times New Roman" w:hAnsi="Times New Roman" w:cs="Times New Roman"/>
                <w:sz w:val="20"/>
                <w:szCs w:val="20"/>
                <w:highlight w:val="yellow"/>
                <w:lang w:eastAsia="fr-CH"/>
              </w:rPr>
            </w:pPr>
            <w:proofErr w:type="spellStart"/>
            <w:proofErr w:type="gramStart"/>
            <w:r>
              <w:rPr>
                <w:rFonts w:ascii="Times New Roman" w:eastAsia="Times New Roman" w:hAnsi="Times New Roman" w:cs="Times New Roman"/>
                <w:sz w:val="20"/>
                <w:szCs w:val="20"/>
                <w:lang w:eastAsia="fr-CH"/>
              </w:rPr>
              <w:t>oxygenation</w:t>
            </w:r>
            <w:proofErr w:type="spellEnd"/>
            <w:proofErr w:type="gramEnd"/>
          </w:p>
        </w:tc>
        <w:tc>
          <w:tcPr>
            <w:tcW w:w="850" w:type="dxa"/>
            <w:tcBorders>
              <w:left w:val="nil"/>
              <w:bottom w:val="single" w:sz="4" w:space="0" w:color="auto"/>
              <w:right w:val="nil"/>
            </w:tcBorders>
            <w:shd w:val="clear" w:color="auto" w:fill="auto"/>
            <w:noWrap/>
            <w:vAlign w:val="bottom"/>
          </w:tcPr>
          <w:p w14:paraId="0353418B" w14:textId="49273747" w:rsidR="002A3262" w:rsidRPr="006F0DAB" w:rsidRDefault="002A3262" w:rsidP="002A3262">
            <w:pPr>
              <w:spacing w:after="0" w:line="480" w:lineRule="auto"/>
              <w:jc w:val="center"/>
              <w:rPr>
                <w:rFonts w:ascii="Times New Roman" w:eastAsia="Times New Roman" w:hAnsi="Times New Roman" w:cs="Times New Roman"/>
                <w:sz w:val="20"/>
                <w:szCs w:val="20"/>
                <w:lang w:eastAsia="fr-CH"/>
              </w:rPr>
            </w:pPr>
            <w:r w:rsidRPr="006F0DAB">
              <w:rPr>
                <w:rFonts w:ascii="Times New Roman" w:eastAsia="Times New Roman" w:hAnsi="Times New Roman" w:cs="Times New Roman"/>
                <w:sz w:val="20"/>
                <w:szCs w:val="20"/>
                <w:lang w:eastAsia="fr-CH"/>
              </w:rPr>
              <w:t>30</w:t>
            </w:r>
          </w:p>
        </w:tc>
        <w:tc>
          <w:tcPr>
            <w:tcW w:w="1635" w:type="dxa"/>
            <w:tcBorders>
              <w:left w:val="nil"/>
              <w:bottom w:val="single" w:sz="4" w:space="0" w:color="auto"/>
              <w:right w:val="nil"/>
            </w:tcBorders>
            <w:shd w:val="clear" w:color="auto" w:fill="auto"/>
            <w:noWrap/>
            <w:vAlign w:val="bottom"/>
          </w:tcPr>
          <w:p w14:paraId="2C0624F9" w14:textId="00807770"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eastAsia="Times New Roman" w:hAnsi="Times New Roman" w:cs="Times New Roman"/>
                <w:color w:val="000000"/>
                <w:sz w:val="20"/>
                <w:szCs w:val="20"/>
                <w:lang w:eastAsia="fr-CH"/>
              </w:rPr>
              <w:t>342 (9)</w:t>
            </w:r>
          </w:p>
        </w:tc>
        <w:tc>
          <w:tcPr>
            <w:tcW w:w="1635" w:type="dxa"/>
            <w:tcBorders>
              <w:left w:val="nil"/>
              <w:bottom w:val="single" w:sz="4" w:space="0" w:color="auto"/>
              <w:right w:val="nil"/>
            </w:tcBorders>
            <w:shd w:val="clear" w:color="auto" w:fill="auto"/>
            <w:noWrap/>
            <w:vAlign w:val="bottom"/>
          </w:tcPr>
          <w:p w14:paraId="02C53623" w14:textId="5B72B297"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eastAsia="Times New Roman" w:hAnsi="Times New Roman" w:cs="Times New Roman"/>
                <w:color w:val="000000"/>
                <w:sz w:val="20"/>
                <w:szCs w:val="20"/>
                <w:lang w:eastAsia="fr-CH"/>
              </w:rPr>
              <w:t>294 (10)</w:t>
            </w:r>
          </w:p>
        </w:tc>
        <w:tc>
          <w:tcPr>
            <w:tcW w:w="1635" w:type="dxa"/>
            <w:tcBorders>
              <w:left w:val="nil"/>
              <w:bottom w:val="single" w:sz="4" w:space="0" w:color="auto"/>
              <w:right w:val="nil"/>
            </w:tcBorders>
            <w:shd w:val="clear" w:color="auto" w:fill="auto"/>
            <w:noWrap/>
            <w:vAlign w:val="bottom"/>
          </w:tcPr>
          <w:p w14:paraId="62BA8061" w14:textId="5A3A3FD2"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eastAsia="Times New Roman" w:hAnsi="Times New Roman" w:cs="Times New Roman"/>
                <w:color w:val="000000"/>
                <w:sz w:val="20"/>
                <w:szCs w:val="20"/>
                <w:lang w:eastAsia="fr-CH"/>
              </w:rPr>
              <w:t>22 (7)</w:t>
            </w:r>
          </w:p>
        </w:tc>
        <w:tc>
          <w:tcPr>
            <w:tcW w:w="1636" w:type="dxa"/>
            <w:tcBorders>
              <w:left w:val="nil"/>
              <w:bottom w:val="single" w:sz="4" w:space="0" w:color="auto"/>
            </w:tcBorders>
            <w:shd w:val="clear" w:color="auto" w:fill="auto"/>
            <w:noWrap/>
            <w:vAlign w:val="bottom"/>
          </w:tcPr>
          <w:p w14:paraId="27DBF4C4" w14:textId="07AF2EFD" w:rsidR="002A3262" w:rsidRPr="00F40DF1" w:rsidRDefault="002A3262" w:rsidP="002A3262">
            <w:pPr>
              <w:spacing w:after="0" w:line="480" w:lineRule="auto"/>
              <w:jc w:val="center"/>
              <w:rPr>
                <w:rFonts w:ascii="Times New Roman" w:eastAsia="Times New Roman" w:hAnsi="Times New Roman" w:cs="Times New Roman"/>
                <w:color w:val="000000"/>
                <w:sz w:val="20"/>
                <w:szCs w:val="20"/>
                <w:lang w:eastAsia="fr-CH"/>
              </w:rPr>
            </w:pPr>
            <w:r w:rsidRPr="00F40DF1">
              <w:rPr>
                <w:rFonts w:ascii="Times New Roman" w:eastAsia="Times New Roman" w:hAnsi="Times New Roman" w:cs="Times New Roman"/>
                <w:color w:val="000000"/>
                <w:sz w:val="20"/>
                <w:szCs w:val="20"/>
                <w:lang w:eastAsia="fr-CH"/>
              </w:rPr>
              <w:t>26 (10)</w:t>
            </w:r>
          </w:p>
        </w:tc>
      </w:tr>
    </w:tbl>
    <w:p w14:paraId="4AD31511" w14:textId="40BDCD12" w:rsidR="006357B3" w:rsidRPr="00F40DF1" w:rsidRDefault="006357B3" w:rsidP="006357B3">
      <w:pPr>
        <w:rPr>
          <w:rFonts w:ascii="Times New Roman" w:hAnsi="Times New Roman" w:cs="Times New Roman"/>
          <w:lang w:val="en-GB"/>
        </w:rPr>
      </w:pPr>
      <w:r w:rsidRPr="00F40DF1">
        <w:rPr>
          <w:rFonts w:ascii="Times New Roman" w:hAnsi="Times New Roman" w:cs="Times New Roman"/>
          <w:lang w:val="en-GB"/>
        </w:rPr>
        <w:t>*Missing data among patients under</w:t>
      </w:r>
      <w:r w:rsidR="00390C98">
        <w:rPr>
          <w:rFonts w:ascii="Times New Roman" w:hAnsi="Times New Roman" w:cs="Times New Roman"/>
          <w:lang w:val="en-GB"/>
        </w:rPr>
        <w:t xml:space="preserve"> invasive mechanical ventilation. </w:t>
      </w:r>
      <w:r w:rsidRPr="00F40DF1">
        <w:rPr>
          <w:rFonts w:ascii="Times New Roman" w:hAnsi="Times New Roman" w:cs="Times New Roman"/>
          <w:lang w:val="en-GB"/>
        </w:rPr>
        <w:t xml:space="preserve"> </w:t>
      </w:r>
    </w:p>
    <w:p w14:paraId="6B9630F3" w14:textId="555E1C84" w:rsidR="00FC5AE6" w:rsidRDefault="00FC5AE6">
      <w:pPr>
        <w:spacing w:after="0" w:line="240" w:lineRule="auto"/>
        <w:rPr>
          <w:rFonts w:ascii="Times New Roman" w:hAnsi="Times New Roman" w:cs="Times New Roman"/>
          <w:lang w:val="en-GB"/>
        </w:rPr>
      </w:pPr>
      <w:r>
        <w:rPr>
          <w:rFonts w:ascii="Times New Roman" w:hAnsi="Times New Roman" w:cs="Times New Roman"/>
          <w:lang w:val="en-GB"/>
        </w:rPr>
        <w:br w:type="page"/>
      </w:r>
    </w:p>
    <w:p w14:paraId="12325CC7" w14:textId="3B48D40C" w:rsidR="00BF7211" w:rsidRPr="006F0DAB" w:rsidRDefault="00BF7211" w:rsidP="00122B82">
      <w:pPr>
        <w:spacing w:line="480" w:lineRule="auto"/>
        <w:rPr>
          <w:rFonts w:ascii="Times New Roman" w:hAnsi="Times New Roman" w:cs="Times New Roman"/>
          <w:bCs/>
          <w:noProof/>
          <w:lang w:val="en-US" w:eastAsia="fr-CH"/>
        </w:rPr>
      </w:pPr>
      <w:r w:rsidRPr="00F40DF1">
        <w:rPr>
          <w:rFonts w:ascii="Times New Roman" w:hAnsi="Times New Roman" w:cs="Times New Roman"/>
          <w:b/>
          <w:bCs/>
          <w:lang w:val="en-US"/>
        </w:rPr>
        <w:t xml:space="preserve">Figure </w:t>
      </w:r>
      <w:r w:rsidR="009A2729">
        <w:rPr>
          <w:rFonts w:ascii="Times New Roman" w:hAnsi="Times New Roman" w:cs="Times New Roman"/>
          <w:b/>
          <w:bCs/>
          <w:lang w:val="en-US"/>
        </w:rPr>
        <w:t>E</w:t>
      </w:r>
      <w:r w:rsidRPr="00F40DF1">
        <w:rPr>
          <w:rFonts w:ascii="Times New Roman" w:hAnsi="Times New Roman" w:cs="Times New Roman"/>
          <w:b/>
          <w:bCs/>
          <w:lang w:val="en-US"/>
        </w:rPr>
        <w:t xml:space="preserve">1. </w:t>
      </w:r>
      <w:r w:rsidRPr="006F0DAB">
        <w:rPr>
          <w:rFonts w:ascii="Times New Roman" w:hAnsi="Times New Roman" w:cs="Times New Roman"/>
          <w:bCs/>
          <w:noProof/>
          <w:lang w:val="en-US" w:eastAsia="fr-CH"/>
        </w:rPr>
        <w:t>Distribution of ICU load at the patient level</w:t>
      </w:r>
    </w:p>
    <w:p w14:paraId="03B49A86" w14:textId="107E3307" w:rsidR="00BF7211" w:rsidRPr="00F40DF1" w:rsidRDefault="00BF7211" w:rsidP="00BF7211">
      <w:pPr>
        <w:spacing w:line="480" w:lineRule="auto"/>
        <w:rPr>
          <w:rFonts w:ascii="Times New Roman" w:hAnsi="Times New Roman" w:cs="Times New Roman"/>
          <w:b/>
          <w:bCs/>
          <w:noProof/>
          <w:lang w:val="en-US" w:eastAsia="fr-CH"/>
        </w:rPr>
      </w:pPr>
    </w:p>
    <w:p w14:paraId="78C59B37" w14:textId="588282E4" w:rsidR="00BF7211" w:rsidRDefault="007B203E" w:rsidP="00C03B64">
      <w:pPr>
        <w:jc w:val="center"/>
        <w:rPr>
          <w:rFonts w:ascii="Times New Roman" w:hAnsi="Times New Roman" w:cs="Times New Roman"/>
          <w:b/>
          <w:bCs/>
          <w:noProof/>
          <w:u w:val="single"/>
          <w:lang w:val="en-US" w:eastAsia="fr-CH"/>
        </w:rPr>
      </w:pPr>
      <w:r>
        <w:rPr>
          <w:rFonts w:ascii="Times New Roman" w:hAnsi="Times New Roman" w:cs="Times New Roman"/>
          <w:b/>
          <w:bCs/>
          <w:noProof/>
          <w:lang w:eastAsia="fr-CH"/>
        </w:rPr>
        <mc:AlternateContent>
          <mc:Choice Requires="wps">
            <w:drawing>
              <wp:anchor distT="0" distB="0" distL="114300" distR="114300" simplePos="0" relativeHeight="251660288" behindDoc="0" locked="0" layoutInCell="1" allowOverlap="1" wp14:anchorId="6D7720EA" wp14:editId="5978C0B4">
                <wp:simplePos x="0" y="0"/>
                <wp:positionH relativeFrom="column">
                  <wp:posOffset>1205230</wp:posOffset>
                </wp:positionH>
                <wp:positionV relativeFrom="paragraph">
                  <wp:posOffset>5076889</wp:posOffset>
                </wp:positionV>
                <wp:extent cx="3703320" cy="260852"/>
                <wp:effectExtent l="0" t="0" r="5080" b="6350"/>
                <wp:wrapNone/>
                <wp:docPr id="3" name="Rectangle 3"/>
                <wp:cNvGraphicFramePr/>
                <a:graphic xmlns:a="http://schemas.openxmlformats.org/drawingml/2006/main">
                  <a:graphicData uri="http://schemas.microsoft.com/office/word/2010/wordprocessingShape">
                    <wps:wsp>
                      <wps:cNvSpPr/>
                      <wps:spPr>
                        <a:xfrm>
                          <a:off x="0" y="0"/>
                          <a:ext cx="3703320" cy="260852"/>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537B0324" w14:textId="65D5892D" w:rsidR="007B203E" w:rsidRPr="00700EAC" w:rsidRDefault="007B203E" w:rsidP="00700EAC">
                            <w:pPr>
                              <w:jc w:val="center"/>
                              <w:rPr>
                                <w:rFonts w:ascii="Arial" w:hAnsi="Arial" w:cs="Arial"/>
                                <w:sz w:val="20"/>
                                <w:szCs w:val="20"/>
                                <w:lang w:val="en-US"/>
                              </w:rPr>
                            </w:pPr>
                            <w:r w:rsidRPr="00700EAC">
                              <w:rPr>
                                <w:rFonts w:ascii="Arial" w:hAnsi="Arial" w:cs="Arial"/>
                                <w:sz w:val="20"/>
                                <w:szCs w:val="20"/>
                                <w:lang w:val="en-US"/>
                              </w:rPr>
                              <w:t>Average % of occupied beds in the region</w:t>
                            </w:r>
                            <w:r w:rsidR="00700EAC">
                              <w:rPr>
                                <w:rFonts w:ascii="Arial" w:hAnsi="Arial" w:cs="Arial"/>
                                <w:sz w:val="20"/>
                                <w:szCs w:val="20"/>
                                <w:lang w:val="en-US"/>
                              </w:rPr>
                              <w:t>s</w:t>
                            </w:r>
                            <w:r w:rsidRPr="00700EAC">
                              <w:rPr>
                                <w:rFonts w:ascii="Arial" w:hAnsi="Arial" w:cs="Arial"/>
                                <w:sz w:val="20"/>
                                <w:szCs w:val="20"/>
                                <w:lang w:val="en-US"/>
                              </w:rPr>
                              <w:t xml:space="preserve"> during ICU stay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7720EA" id="Rectangle 3" o:spid="_x0000_s1026" style="position:absolute;left:0;text-align:left;margin-left:94.9pt;margin-top:399.75pt;width:291.6pt;height:20.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" fillcolor="white [3201]" stroked="f" strokeweight="1pt">
                <v:textbox>
                  <w:txbxContent>
                    <w:p w14:paraId="537B0324" w14:textId="65D5892D" w:rsidR="007B203E" w:rsidRPr="00700EAC" w:rsidRDefault="007B203E" w:rsidP="00700EAC">
                      <w:pPr>
                        <w:jc w:val="center"/>
                        <w:rPr>
                          <w:rFonts w:ascii="Arial" w:hAnsi="Arial" w:cs="Arial"/>
                          <w:sz w:val="20"/>
                          <w:szCs w:val="20"/>
                          <w:lang w:val="en-US"/>
                        </w:rPr>
                      </w:pPr>
                      <w:r w:rsidRPr="00700EAC">
                        <w:rPr>
                          <w:rFonts w:ascii="Arial" w:hAnsi="Arial" w:cs="Arial"/>
                          <w:sz w:val="20"/>
                          <w:szCs w:val="20"/>
                          <w:lang w:val="en-US"/>
                        </w:rPr>
                        <w:t>Average % of occupied beds in the region</w:t>
                      </w:r>
                      <w:r w:rsidR="00700EAC">
                        <w:rPr>
                          <w:rFonts w:ascii="Arial" w:hAnsi="Arial" w:cs="Arial"/>
                          <w:sz w:val="20"/>
                          <w:szCs w:val="20"/>
                          <w:lang w:val="en-US"/>
                        </w:rPr>
                        <w:t>s</w:t>
                      </w:r>
                      <w:r w:rsidRPr="00700EAC">
                        <w:rPr>
                          <w:rFonts w:ascii="Arial" w:hAnsi="Arial" w:cs="Arial"/>
                          <w:sz w:val="20"/>
                          <w:szCs w:val="20"/>
                          <w:lang w:val="en-US"/>
                        </w:rPr>
                        <w:t xml:space="preserve"> during ICU stay</w:t>
                      </w:r>
                    </w:p>
                  </w:txbxContent>
                </v:textbox>
              </v:rect>
            </w:pict>
          </mc:Fallback>
        </mc:AlternateContent>
      </w:r>
      <w:r w:rsidR="00E07180" w:rsidRPr="00F40DF1">
        <w:rPr>
          <w:rFonts w:ascii="Times New Roman" w:hAnsi="Times New Roman" w:cs="Times New Roman"/>
          <w:b/>
          <w:bCs/>
          <w:noProof/>
          <w:lang w:eastAsia="fr-CH"/>
        </w:rPr>
        <w:drawing>
          <wp:inline distT="0" distB="0" distL="0" distR="0" wp14:anchorId="6F44F5AF" wp14:editId="583879D9">
            <wp:extent cx="5409282" cy="5409282"/>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_fig1.pdf"/>
                    <pic:cNvPicPr/>
                  </pic:nvPicPr>
                  <pic:blipFill>
                    <a:blip r:embed="rId13">
                      <a:extLst>
                        <a:ext uri="{28A0092B-C50C-407E-A947-70E740481C1C}">
                          <a14:useLocalDpi xmlns:a14="http://schemas.microsoft.com/office/drawing/2010/main" val="0"/>
                        </a:ext>
                      </a:extLst>
                    </a:blip>
                    <a:stretch>
                      <a:fillRect/>
                    </a:stretch>
                  </pic:blipFill>
                  <pic:spPr>
                    <a:xfrm>
                      <a:off x="0" y="0"/>
                      <a:ext cx="5416413" cy="5416413"/>
                    </a:xfrm>
                    <a:prstGeom prst="rect">
                      <a:avLst/>
                    </a:prstGeom>
                  </pic:spPr>
                </pic:pic>
              </a:graphicData>
            </a:graphic>
          </wp:inline>
        </w:drawing>
      </w:r>
    </w:p>
    <w:p w14:paraId="2642A101" w14:textId="77777777" w:rsidR="00390C98" w:rsidRDefault="00390C98" w:rsidP="00C03B64">
      <w:pPr>
        <w:jc w:val="center"/>
        <w:rPr>
          <w:rFonts w:ascii="Times New Roman" w:hAnsi="Times New Roman" w:cs="Times New Roman"/>
          <w:b/>
          <w:bCs/>
          <w:noProof/>
          <w:lang w:val="en-US" w:eastAsia="fr-CH"/>
        </w:rPr>
      </w:pPr>
    </w:p>
    <w:p w14:paraId="59E7A21A" w14:textId="77777777" w:rsidR="00390C98" w:rsidRDefault="00390C98" w:rsidP="00B919F5">
      <w:pPr>
        <w:spacing w:line="360" w:lineRule="auto"/>
        <w:rPr>
          <w:rFonts w:ascii="Times New Roman" w:hAnsi="Times New Roman" w:cs="Times New Roman"/>
          <w:b/>
          <w:bCs/>
          <w:noProof/>
          <w:lang w:val="en-US" w:eastAsia="fr-CH"/>
        </w:rPr>
      </w:pPr>
    </w:p>
    <w:p w14:paraId="5FF39469" w14:textId="77777777" w:rsidR="006F0DAB" w:rsidRPr="00224A0E" w:rsidRDefault="006F0DAB" w:rsidP="00C03B64">
      <w:pPr>
        <w:jc w:val="center"/>
        <w:rPr>
          <w:rFonts w:ascii="Times New Roman" w:hAnsi="Times New Roman" w:cs="Times New Roman"/>
          <w:b/>
          <w:bCs/>
          <w:noProof/>
          <w:lang w:val="en-US" w:eastAsia="fr-CH"/>
        </w:rPr>
      </w:pPr>
    </w:p>
    <w:p w14:paraId="794078EE" w14:textId="77777777" w:rsidR="00854781" w:rsidRDefault="00854781" w:rsidP="00B919F5">
      <w:pPr>
        <w:spacing w:line="360" w:lineRule="auto"/>
        <w:rPr>
          <w:rFonts w:ascii="Times New Roman" w:hAnsi="Times New Roman" w:cs="Times New Roman"/>
          <w:b/>
          <w:bCs/>
          <w:lang w:val="en-US"/>
        </w:rPr>
      </w:pPr>
    </w:p>
    <w:p w14:paraId="185268FC" w14:textId="52918729" w:rsidR="00854781" w:rsidRDefault="00FC5AE6" w:rsidP="00CE37F4">
      <w:pPr>
        <w:spacing w:after="0" w:line="240" w:lineRule="auto"/>
        <w:rPr>
          <w:rFonts w:ascii="Times New Roman" w:hAnsi="Times New Roman" w:cs="Times New Roman"/>
          <w:b/>
          <w:bCs/>
          <w:lang w:val="en-US"/>
        </w:rPr>
      </w:pPr>
      <w:r>
        <w:rPr>
          <w:rFonts w:ascii="Times New Roman" w:hAnsi="Times New Roman" w:cs="Times New Roman"/>
          <w:b/>
          <w:bCs/>
          <w:lang w:val="en-US"/>
        </w:rPr>
        <w:br w:type="page"/>
      </w:r>
    </w:p>
    <w:p w14:paraId="70DAAF26" w14:textId="6A835D39" w:rsidR="00BF7211" w:rsidRPr="00F40DF1" w:rsidRDefault="00BF7211" w:rsidP="00B919F5">
      <w:pPr>
        <w:spacing w:line="360" w:lineRule="auto"/>
        <w:rPr>
          <w:rFonts w:ascii="Times New Roman" w:hAnsi="Times New Roman" w:cs="Times New Roman"/>
          <w:b/>
          <w:bCs/>
          <w:lang w:val="en-US"/>
        </w:rPr>
      </w:pPr>
      <w:r w:rsidRPr="00F40DF1">
        <w:rPr>
          <w:rFonts w:ascii="Times New Roman" w:hAnsi="Times New Roman" w:cs="Times New Roman"/>
          <w:b/>
          <w:bCs/>
          <w:lang w:val="en-US"/>
        </w:rPr>
        <w:t xml:space="preserve">Figure </w:t>
      </w:r>
      <w:r w:rsidR="009A2729">
        <w:rPr>
          <w:rFonts w:ascii="Times New Roman" w:hAnsi="Times New Roman" w:cs="Times New Roman"/>
          <w:b/>
          <w:bCs/>
          <w:lang w:val="en-US"/>
        </w:rPr>
        <w:t>E</w:t>
      </w:r>
      <w:r w:rsidRPr="00F40DF1">
        <w:rPr>
          <w:rFonts w:ascii="Times New Roman" w:hAnsi="Times New Roman" w:cs="Times New Roman"/>
          <w:b/>
          <w:bCs/>
          <w:lang w:val="en-US"/>
        </w:rPr>
        <w:t xml:space="preserve">2. </w:t>
      </w:r>
      <w:r w:rsidR="00B919F5" w:rsidRPr="006F0DAB">
        <w:rPr>
          <w:rFonts w:ascii="Times New Roman" w:hAnsi="Times New Roman" w:cs="Times New Roman"/>
          <w:bCs/>
          <w:noProof/>
          <w:lang w:val="en-US" w:eastAsia="fr-CH"/>
        </w:rPr>
        <w:t xml:space="preserve">ICU load (%) </w:t>
      </w:r>
      <w:r w:rsidRPr="006F0DAB">
        <w:rPr>
          <w:rFonts w:ascii="Times New Roman" w:hAnsi="Times New Roman" w:cs="Times New Roman"/>
          <w:bCs/>
          <w:noProof/>
          <w:lang w:val="en-US" w:eastAsia="fr-CH"/>
        </w:rPr>
        <w:t>according to LST categories</w:t>
      </w:r>
    </w:p>
    <w:p w14:paraId="75A90967" w14:textId="77777777" w:rsidR="00BF7211" w:rsidRPr="00F40DF1" w:rsidRDefault="00BF7211" w:rsidP="00B919F5">
      <w:pPr>
        <w:spacing w:line="360" w:lineRule="auto"/>
        <w:rPr>
          <w:rFonts w:ascii="Times New Roman" w:hAnsi="Times New Roman" w:cs="Times New Roman"/>
          <w:b/>
          <w:bCs/>
          <w:lang w:val="en-US"/>
        </w:rPr>
      </w:pPr>
    </w:p>
    <w:p w14:paraId="5ED36E01" w14:textId="2E3A01ED" w:rsidR="00BF7211" w:rsidRPr="00F40DF1" w:rsidRDefault="007B203E" w:rsidP="00B919F5">
      <w:pPr>
        <w:spacing w:line="480" w:lineRule="auto"/>
        <w:jc w:val="center"/>
        <w:rPr>
          <w:rFonts w:ascii="Times New Roman" w:hAnsi="Times New Roman" w:cs="Times New Roman"/>
          <w:b/>
          <w:bCs/>
          <w:lang w:val="en-US"/>
        </w:rPr>
      </w:pPr>
      <w:r>
        <w:rPr>
          <w:rFonts w:ascii="Times New Roman" w:hAnsi="Times New Roman" w:cs="Times New Roman"/>
          <w:b/>
          <w:bCs/>
          <w:noProof/>
          <w:u w:val="single"/>
          <w:lang w:eastAsia="fr-CH"/>
        </w:rPr>
        <mc:AlternateContent>
          <mc:Choice Requires="wps">
            <w:drawing>
              <wp:anchor distT="0" distB="0" distL="114300" distR="114300" simplePos="0" relativeHeight="251661312" behindDoc="0" locked="0" layoutInCell="1" allowOverlap="1" wp14:anchorId="6708D114" wp14:editId="6DDA676F">
                <wp:simplePos x="0" y="0"/>
                <wp:positionH relativeFrom="column">
                  <wp:posOffset>1543685</wp:posOffset>
                </wp:positionH>
                <wp:positionV relativeFrom="paragraph">
                  <wp:posOffset>3520745</wp:posOffset>
                </wp:positionV>
                <wp:extent cx="3180715" cy="514830"/>
                <wp:effectExtent l="0" t="0" r="0" b="6350"/>
                <wp:wrapNone/>
                <wp:docPr id="6" name="Rectangle 6"/>
                <wp:cNvGraphicFramePr/>
                <a:graphic xmlns:a="http://schemas.openxmlformats.org/drawingml/2006/main">
                  <a:graphicData uri="http://schemas.microsoft.com/office/word/2010/wordprocessingShape">
                    <wps:wsp>
                      <wps:cNvSpPr/>
                      <wps:spPr>
                        <a:xfrm>
                          <a:off x="0" y="0"/>
                          <a:ext cx="3180715" cy="51483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7D9EEA3C" w14:textId="50100C55" w:rsidR="00AB3601" w:rsidRPr="00700EAC" w:rsidRDefault="00AB3601" w:rsidP="00700EAC">
                            <w:pPr>
                              <w:spacing w:line="240" w:lineRule="auto"/>
                              <w:rPr>
                                <w:rFonts w:ascii="Arial" w:hAnsi="Arial" w:cs="Arial"/>
                                <w:sz w:val="20"/>
                                <w:szCs w:val="20"/>
                                <w:lang w:val="fr-FR"/>
                              </w:rPr>
                            </w:pPr>
                            <w:r w:rsidRPr="00700EAC">
                              <w:rPr>
                                <w:rFonts w:ascii="Arial" w:hAnsi="Arial" w:cs="Arial"/>
                                <w:sz w:val="20"/>
                                <w:szCs w:val="20"/>
                                <w:lang w:val="fr-FR"/>
                              </w:rPr>
                              <w:t xml:space="preserve">          </w:t>
                            </w:r>
                            <w:r w:rsidR="007B203E" w:rsidRPr="00700EAC">
                              <w:rPr>
                                <w:rFonts w:ascii="Arial" w:hAnsi="Arial" w:cs="Arial"/>
                                <w:sz w:val="20"/>
                                <w:szCs w:val="20"/>
                                <w:lang w:val="fr-FR"/>
                              </w:rPr>
                              <w:t>None</w:t>
                            </w:r>
                            <w:r w:rsidRPr="00700EAC">
                              <w:rPr>
                                <w:rFonts w:ascii="Arial" w:hAnsi="Arial" w:cs="Arial"/>
                                <w:sz w:val="20"/>
                                <w:szCs w:val="20"/>
                                <w:lang w:val="fr-FR"/>
                              </w:rPr>
                              <w:tab/>
                              <w:t xml:space="preserve">       </w:t>
                            </w:r>
                            <w:r w:rsidR="007B203E" w:rsidRPr="00700EAC">
                              <w:rPr>
                                <w:rFonts w:ascii="Arial" w:hAnsi="Arial" w:cs="Arial"/>
                                <w:sz w:val="20"/>
                                <w:szCs w:val="20"/>
                                <w:lang w:val="fr-FR"/>
                              </w:rPr>
                              <w:t>Withholding</w:t>
                            </w:r>
                            <w:r w:rsidRPr="00700EAC">
                              <w:rPr>
                                <w:rFonts w:ascii="Arial" w:hAnsi="Arial" w:cs="Arial"/>
                                <w:sz w:val="20"/>
                                <w:szCs w:val="20"/>
                                <w:lang w:val="fr-FR"/>
                              </w:rPr>
                              <w:tab/>
                            </w:r>
                            <w:r w:rsidR="007B203E" w:rsidRPr="00700EAC">
                              <w:rPr>
                                <w:rFonts w:ascii="Arial" w:hAnsi="Arial" w:cs="Arial"/>
                                <w:sz w:val="20"/>
                                <w:szCs w:val="20"/>
                                <w:lang w:val="fr-FR"/>
                              </w:rPr>
                              <w:t>Withdrawal</w:t>
                            </w:r>
                          </w:p>
                          <w:p w14:paraId="72248E42" w14:textId="11301B95" w:rsidR="007B203E" w:rsidRPr="00700EAC" w:rsidRDefault="007B203E" w:rsidP="00700EAC">
                            <w:pPr>
                              <w:spacing w:line="240" w:lineRule="auto"/>
                              <w:jc w:val="center"/>
                              <w:rPr>
                                <w:rFonts w:ascii="Arial" w:hAnsi="Arial" w:cs="Arial"/>
                                <w:sz w:val="20"/>
                                <w:szCs w:val="20"/>
                                <w:lang w:val="fr-FR"/>
                              </w:rPr>
                            </w:pPr>
                            <w:r w:rsidRPr="00700EAC">
                              <w:rPr>
                                <w:rFonts w:ascii="Arial" w:hAnsi="Arial" w:cs="Arial"/>
                                <w:sz w:val="20"/>
                                <w:szCs w:val="20"/>
                                <w:lang w:val="fr-FR"/>
                              </w:rPr>
                              <w:t>LST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08D114" id="Rectangle 6" o:spid="_x0000_s1027" style="position:absolute;left:0;text-align:left;margin-left:121.55pt;margin-top:277.2pt;width:250.45pt;height:40.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" fillcolor="white [3201]" stroked="f" strokeweight="1pt">
                <v:textbox>
                  <w:txbxContent>
                    <w:p w14:paraId="7D9EEA3C" w14:textId="50100C55" w:rsidR="00AB3601" w:rsidRPr="00700EAC" w:rsidRDefault="00AB3601" w:rsidP="00700EAC">
                      <w:pPr>
                        <w:spacing w:line="240" w:lineRule="auto"/>
                        <w:rPr>
                          <w:rFonts w:ascii="Arial" w:hAnsi="Arial" w:cs="Arial"/>
                          <w:sz w:val="20"/>
                          <w:szCs w:val="20"/>
                          <w:lang w:val="fr-FR"/>
                        </w:rPr>
                      </w:pPr>
                      <w:r w:rsidRPr="00700EAC">
                        <w:rPr>
                          <w:rFonts w:ascii="Arial" w:hAnsi="Arial" w:cs="Arial"/>
                          <w:sz w:val="20"/>
                          <w:szCs w:val="20"/>
                          <w:lang w:val="fr-FR"/>
                        </w:rPr>
                        <w:t xml:space="preserve">          </w:t>
                      </w:r>
                      <w:r w:rsidR="007B203E" w:rsidRPr="00700EAC">
                        <w:rPr>
                          <w:rFonts w:ascii="Arial" w:hAnsi="Arial" w:cs="Arial"/>
                          <w:sz w:val="20"/>
                          <w:szCs w:val="20"/>
                          <w:lang w:val="fr-FR"/>
                        </w:rPr>
                        <w:t>None</w:t>
                      </w:r>
                      <w:r w:rsidRPr="00700EAC">
                        <w:rPr>
                          <w:rFonts w:ascii="Arial" w:hAnsi="Arial" w:cs="Arial"/>
                          <w:sz w:val="20"/>
                          <w:szCs w:val="20"/>
                          <w:lang w:val="fr-FR"/>
                        </w:rPr>
                        <w:tab/>
                        <w:t xml:space="preserve">       </w:t>
                      </w:r>
                      <w:r w:rsidR="007B203E" w:rsidRPr="00700EAC">
                        <w:rPr>
                          <w:rFonts w:ascii="Arial" w:hAnsi="Arial" w:cs="Arial"/>
                          <w:sz w:val="20"/>
                          <w:szCs w:val="20"/>
                          <w:lang w:val="fr-FR"/>
                        </w:rPr>
                        <w:t>Withholding</w:t>
                      </w:r>
                      <w:r w:rsidRPr="00700EAC">
                        <w:rPr>
                          <w:rFonts w:ascii="Arial" w:hAnsi="Arial" w:cs="Arial"/>
                          <w:sz w:val="20"/>
                          <w:szCs w:val="20"/>
                          <w:lang w:val="fr-FR"/>
                        </w:rPr>
                        <w:tab/>
                      </w:r>
                      <w:r w:rsidR="007B203E" w:rsidRPr="00700EAC">
                        <w:rPr>
                          <w:rFonts w:ascii="Arial" w:hAnsi="Arial" w:cs="Arial"/>
                          <w:sz w:val="20"/>
                          <w:szCs w:val="20"/>
                          <w:lang w:val="fr-FR"/>
                        </w:rPr>
                        <w:t>Withdrawal</w:t>
                      </w:r>
                    </w:p>
                    <w:p w14:paraId="72248E42" w14:textId="11301B95" w:rsidR="007B203E" w:rsidRPr="00700EAC" w:rsidRDefault="007B203E" w:rsidP="00700EAC">
                      <w:pPr>
                        <w:spacing w:line="240" w:lineRule="auto"/>
                        <w:jc w:val="center"/>
                        <w:rPr>
                          <w:rFonts w:ascii="Arial" w:hAnsi="Arial" w:cs="Arial"/>
                          <w:sz w:val="20"/>
                          <w:szCs w:val="20"/>
                          <w:lang w:val="fr-FR"/>
                        </w:rPr>
                      </w:pPr>
                      <w:r w:rsidRPr="00700EAC">
                        <w:rPr>
                          <w:rFonts w:ascii="Arial" w:hAnsi="Arial" w:cs="Arial"/>
                          <w:sz w:val="20"/>
                          <w:szCs w:val="20"/>
                          <w:lang w:val="fr-FR"/>
                        </w:rPr>
                        <w:t>LST</w:t>
                      </w:r>
                    </w:p>
                  </w:txbxContent>
                </v:textbox>
              </v:rect>
            </w:pict>
          </mc:Fallback>
        </mc:AlternateContent>
      </w:r>
      <w:r w:rsidR="00E07180" w:rsidRPr="00F40DF1">
        <w:rPr>
          <w:rFonts w:ascii="Times New Roman" w:hAnsi="Times New Roman" w:cs="Times New Roman"/>
          <w:b/>
          <w:bCs/>
          <w:noProof/>
          <w:lang w:eastAsia="fr-CH"/>
        </w:rPr>
        <w:drawing>
          <wp:inline distT="0" distB="0" distL="0" distR="0" wp14:anchorId="2068BADB" wp14:editId="1ACCAB77">
            <wp:extent cx="3767689" cy="3767689"/>
            <wp:effectExtent l="0" t="0" r="4445" b="444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p_fig2.pdf"/>
                    <pic:cNvPicPr/>
                  </pic:nvPicPr>
                  <pic:blipFill>
                    <a:blip r:embed="rId14">
                      <a:extLst>
                        <a:ext uri="{28A0092B-C50C-407E-A947-70E740481C1C}">
                          <a14:useLocalDpi xmlns:a14="http://schemas.microsoft.com/office/drawing/2010/main" val="0"/>
                        </a:ext>
                      </a:extLst>
                    </a:blip>
                    <a:stretch>
                      <a:fillRect/>
                    </a:stretch>
                  </pic:blipFill>
                  <pic:spPr>
                    <a:xfrm>
                      <a:off x="0" y="0"/>
                      <a:ext cx="3780377" cy="3780377"/>
                    </a:xfrm>
                    <a:prstGeom prst="rect">
                      <a:avLst/>
                    </a:prstGeom>
                  </pic:spPr>
                </pic:pic>
              </a:graphicData>
            </a:graphic>
          </wp:inline>
        </w:drawing>
      </w:r>
    </w:p>
    <w:p w14:paraId="7F3AEA10" w14:textId="26DCAC6E" w:rsidR="00BF7211" w:rsidRPr="00F40DF1" w:rsidRDefault="00BF7211" w:rsidP="007B203E">
      <w:pPr>
        <w:spacing w:line="480" w:lineRule="auto"/>
        <w:rPr>
          <w:rFonts w:ascii="Times New Roman" w:hAnsi="Times New Roman" w:cs="Times New Roman"/>
          <w:b/>
          <w:bCs/>
          <w:lang w:val="en-US"/>
        </w:rPr>
      </w:pPr>
    </w:p>
    <w:p w14:paraId="6811F0E8" w14:textId="3461D37F" w:rsidR="00FC5AE6" w:rsidRDefault="00FC5AE6">
      <w:pPr>
        <w:spacing w:after="0" w:line="240" w:lineRule="auto"/>
        <w:rPr>
          <w:rFonts w:ascii="Times New Roman" w:hAnsi="Times New Roman" w:cs="Times New Roman"/>
          <w:b/>
          <w:bCs/>
          <w:lang w:val="en-US"/>
        </w:rPr>
      </w:pPr>
      <w:r>
        <w:rPr>
          <w:rFonts w:ascii="Times New Roman" w:hAnsi="Times New Roman" w:cs="Times New Roman"/>
          <w:b/>
          <w:bCs/>
          <w:lang w:val="en-US"/>
        </w:rPr>
        <w:br w:type="page"/>
      </w:r>
    </w:p>
    <w:p w14:paraId="62BC997A" w14:textId="7ACFBB78" w:rsidR="000A43CC" w:rsidRPr="00A7231C" w:rsidRDefault="00FB7080" w:rsidP="000A43CC">
      <w:pPr>
        <w:spacing w:line="360" w:lineRule="auto"/>
        <w:rPr>
          <w:rFonts w:ascii="Times New Roman" w:hAnsi="Times New Roman" w:cs="Times New Roman"/>
          <w:b/>
          <w:bCs/>
          <w:noProof/>
          <w:lang w:val="en-US" w:eastAsia="fr-CH"/>
        </w:rPr>
      </w:pPr>
      <w:r w:rsidRPr="00F40DF1">
        <w:rPr>
          <w:rFonts w:ascii="Times New Roman" w:hAnsi="Times New Roman" w:cs="Times New Roman"/>
          <w:b/>
          <w:bCs/>
          <w:lang w:val="en-US"/>
        </w:rPr>
        <w:t>S</w:t>
      </w:r>
      <w:r w:rsidR="00582052" w:rsidRPr="00F40DF1">
        <w:rPr>
          <w:rFonts w:ascii="Times New Roman" w:hAnsi="Times New Roman" w:cs="Times New Roman"/>
          <w:b/>
          <w:bCs/>
          <w:lang w:val="en-US"/>
        </w:rPr>
        <w:t>ubgroup</w:t>
      </w:r>
      <w:r w:rsidRPr="00F40DF1">
        <w:rPr>
          <w:rFonts w:ascii="Times New Roman" w:hAnsi="Times New Roman" w:cs="Times New Roman"/>
          <w:b/>
          <w:bCs/>
          <w:lang w:val="en-US"/>
        </w:rPr>
        <w:t xml:space="preserve"> analysis</w:t>
      </w:r>
      <w:r w:rsidR="000A43CC">
        <w:rPr>
          <w:rFonts w:ascii="Times New Roman" w:hAnsi="Times New Roman" w:cs="Times New Roman"/>
          <w:b/>
          <w:bCs/>
          <w:lang w:val="en-US"/>
        </w:rPr>
        <w:t xml:space="preserve"> </w:t>
      </w:r>
      <w:r w:rsidR="008B24FB">
        <w:rPr>
          <w:rFonts w:ascii="Times New Roman" w:hAnsi="Times New Roman" w:cs="Times New Roman"/>
          <w:b/>
          <w:bCs/>
          <w:noProof/>
          <w:lang w:val="en-US" w:eastAsia="fr-CH"/>
        </w:rPr>
        <w:t xml:space="preserve">by </w:t>
      </w:r>
      <w:r w:rsidR="000A43CC" w:rsidRPr="00A7231C">
        <w:rPr>
          <w:rFonts w:ascii="Times New Roman" w:hAnsi="Times New Roman" w:cs="Times New Roman"/>
          <w:b/>
          <w:bCs/>
          <w:noProof/>
          <w:lang w:val="en-US" w:eastAsia="fr-CH"/>
        </w:rPr>
        <w:t>centre size</w:t>
      </w:r>
      <w:r w:rsidR="008B24FB">
        <w:rPr>
          <w:rFonts w:ascii="Times New Roman" w:hAnsi="Times New Roman" w:cs="Times New Roman"/>
          <w:b/>
          <w:bCs/>
          <w:noProof/>
          <w:lang w:val="en-US" w:eastAsia="fr-CH"/>
        </w:rPr>
        <w:t>,</w:t>
      </w:r>
      <w:r w:rsidR="000A43CC" w:rsidRPr="00A7231C">
        <w:rPr>
          <w:rFonts w:ascii="Times New Roman" w:hAnsi="Times New Roman" w:cs="Times New Roman"/>
          <w:b/>
          <w:bCs/>
          <w:noProof/>
          <w:lang w:val="en-US" w:eastAsia="fr-CH"/>
        </w:rPr>
        <w:t xml:space="preserve"> and </w:t>
      </w:r>
      <w:r w:rsidR="008B24FB">
        <w:rPr>
          <w:rFonts w:ascii="Times New Roman" w:hAnsi="Times New Roman" w:cs="Times New Roman"/>
          <w:b/>
          <w:bCs/>
          <w:noProof/>
          <w:lang w:val="en-US" w:eastAsia="fr-CH"/>
        </w:rPr>
        <w:t xml:space="preserve">in </w:t>
      </w:r>
      <w:r w:rsidR="000A43CC" w:rsidRPr="00A7231C">
        <w:rPr>
          <w:rFonts w:ascii="Times New Roman" w:hAnsi="Times New Roman" w:cs="Times New Roman"/>
          <w:b/>
          <w:bCs/>
          <w:noProof/>
          <w:lang w:val="en-US" w:eastAsia="fr-CH"/>
        </w:rPr>
        <w:t>patients aged ≥75 years</w:t>
      </w:r>
    </w:p>
    <w:p w14:paraId="77A0DDB1" w14:textId="74906697" w:rsidR="00FB7080" w:rsidRPr="00F40DF1" w:rsidRDefault="00FB7080" w:rsidP="00582052">
      <w:pPr>
        <w:spacing w:line="480" w:lineRule="auto"/>
        <w:rPr>
          <w:rFonts w:ascii="Times New Roman" w:hAnsi="Times New Roman" w:cs="Times New Roman"/>
          <w:b/>
          <w:bCs/>
          <w:lang w:val="en-US"/>
        </w:rPr>
      </w:pPr>
      <w:r w:rsidRPr="00F40DF1">
        <w:rPr>
          <w:rFonts w:ascii="Times New Roman" w:hAnsi="Times New Roman" w:cs="Times New Roman"/>
          <w:b/>
          <w:bCs/>
          <w:lang w:val="en-US"/>
        </w:rPr>
        <w:t xml:space="preserve"> </w:t>
      </w:r>
    </w:p>
    <w:p w14:paraId="7165C443" w14:textId="26F061B0" w:rsidR="00FB7080" w:rsidRPr="002244D2" w:rsidRDefault="00FB7080" w:rsidP="002244D2">
      <w:pPr>
        <w:spacing w:line="480" w:lineRule="auto"/>
        <w:rPr>
          <w:rFonts w:ascii="Times New Roman" w:hAnsi="Times New Roman" w:cs="Times New Roman"/>
          <w:sz w:val="24"/>
          <w:szCs w:val="24"/>
          <w:lang w:val="en-US"/>
        </w:rPr>
      </w:pPr>
      <w:r w:rsidRPr="002244D2">
        <w:rPr>
          <w:rFonts w:ascii="Times New Roman" w:hAnsi="Times New Roman" w:cs="Times New Roman"/>
          <w:b/>
          <w:bCs/>
          <w:sz w:val="24"/>
          <w:szCs w:val="24"/>
          <w:lang w:val="en-US"/>
        </w:rPr>
        <w:t>Centre size</w:t>
      </w:r>
    </w:p>
    <w:p w14:paraId="46E622B0" w14:textId="41682527" w:rsidR="00FD0A6F" w:rsidRDefault="00FB7080" w:rsidP="00582052">
      <w:pPr>
        <w:spacing w:line="480" w:lineRule="auto"/>
        <w:rPr>
          <w:rFonts w:ascii="Times New Roman" w:hAnsi="Times New Roman" w:cs="Times New Roman"/>
          <w:lang w:val="en-GB"/>
        </w:rPr>
      </w:pPr>
      <w:r w:rsidRPr="00F40DF1">
        <w:rPr>
          <w:rFonts w:ascii="Times New Roman" w:hAnsi="Times New Roman" w:cs="Times New Roman"/>
          <w:lang w:val="en-GB"/>
        </w:rPr>
        <w:t xml:space="preserve">Similar results were observed </w:t>
      </w:r>
      <w:r w:rsidR="00CB7336">
        <w:rPr>
          <w:rFonts w:ascii="Times New Roman" w:hAnsi="Times New Roman" w:cs="Times New Roman"/>
          <w:lang w:val="en-GB"/>
        </w:rPr>
        <w:t>in a</w:t>
      </w:r>
      <w:r w:rsidRPr="00F40DF1">
        <w:rPr>
          <w:rFonts w:ascii="Times New Roman" w:hAnsi="Times New Roman" w:cs="Times New Roman"/>
          <w:lang w:val="en-GB"/>
        </w:rPr>
        <w:t xml:space="preserve"> subgroup analysis based on the number of patients per centre (10 to 29 patients included = “small” participating centre; 30 to 49 = “medium”; 50 or more = </w:t>
      </w:r>
      <w:r w:rsidR="002244D2">
        <w:rPr>
          <w:rFonts w:ascii="Times New Roman" w:hAnsi="Times New Roman" w:cs="Times New Roman"/>
          <w:lang w:val="en-GB"/>
        </w:rPr>
        <w:t>“large”</w:t>
      </w:r>
      <w:r w:rsidRPr="00F40DF1">
        <w:rPr>
          <w:rFonts w:ascii="Times New Roman" w:hAnsi="Times New Roman" w:cs="Times New Roman"/>
          <w:lang w:val="en-GB"/>
        </w:rPr>
        <w:t>).</w:t>
      </w:r>
    </w:p>
    <w:p w14:paraId="68272D02" w14:textId="5356E042" w:rsidR="00FB7080" w:rsidRDefault="00FB7080" w:rsidP="00582052">
      <w:pPr>
        <w:spacing w:line="480" w:lineRule="auto"/>
        <w:rPr>
          <w:rFonts w:ascii="Times New Roman" w:hAnsi="Times New Roman" w:cs="Times New Roman"/>
          <w:lang w:val="en-GB"/>
        </w:rPr>
      </w:pPr>
      <w:r w:rsidRPr="00F40DF1">
        <w:rPr>
          <w:rFonts w:ascii="Times New Roman" w:hAnsi="Times New Roman" w:cs="Times New Roman"/>
          <w:lang w:val="en-GB"/>
        </w:rPr>
        <w:t xml:space="preserve"> </w:t>
      </w:r>
    </w:p>
    <w:p w14:paraId="761B7C4E" w14:textId="1D2DA69A" w:rsidR="00FD0A6F" w:rsidRPr="002244D2" w:rsidRDefault="00FD0A6F" w:rsidP="00582052">
      <w:pPr>
        <w:spacing w:line="480" w:lineRule="auto"/>
        <w:rPr>
          <w:rFonts w:ascii="Times New Roman" w:hAnsi="Times New Roman" w:cs="Times New Roman"/>
          <w:lang w:val="en-US"/>
        </w:rPr>
      </w:pPr>
      <w:r w:rsidRPr="00F40DF1">
        <w:rPr>
          <w:rFonts w:ascii="Times New Roman" w:hAnsi="Times New Roman" w:cs="Times New Roman"/>
          <w:b/>
          <w:bCs/>
          <w:lang w:val="en-US"/>
        </w:rPr>
        <w:t xml:space="preserve">Table </w:t>
      </w:r>
      <w:r w:rsidR="009A2729">
        <w:rPr>
          <w:rFonts w:ascii="Times New Roman" w:hAnsi="Times New Roman" w:cs="Times New Roman"/>
          <w:b/>
          <w:bCs/>
          <w:lang w:val="en-US"/>
        </w:rPr>
        <w:t>E</w:t>
      </w:r>
      <w:r>
        <w:rPr>
          <w:rFonts w:ascii="Times New Roman" w:hAnsi="Times New Roman" w:cs="Times New Roman"/>
          <w:b/>
          <w:bCs/>
          <w:lang w:val="en-US"/>
        </w:rPr>
        <w:t>5</w:t>
      </w:r>
      <w:r w:rsidRPr="00F40DF1">
        <w:rPr>
          <w:rFonts w:ascii="Times New Roman" w:hAnsi="Times New Roman" w:cs="Times New Roman"/>
          <w:b/>
          <w:bCs/>
          <w:lang w:val="en-US"/>
        </w:rPr>
        <w:t xml:space="preserve">. </w:t>
      </w:r>
      <w:r w:rsidRPr="002244D2">
        <w:rPr>
          <w:rFonts w:ascii="Times New Roman" w:hAnsi="Times New Roman" w:cs="Times New Roman"/>
          <w:bCs/>
          <w:lang w:val="en-US"/>
        </w:rPr>
        <w:t xml:space="preserve">Expected </w:t>
      </w:r>
      <w:proofErr w:type="spellStart"/>
      <w:r w:rsidRPr="002244D2">
        <w:rPr>
          <w:rFonts w:ascii="Times New Roman" w:hAnsi="Times New Roman" w:cs="Times New Roman"/>
          <w:bCs/>
          <w:lang w:val="en-US"/>
        </w:rPr>
        <w:t>prevalences</w:t>
      </w:r>
      <w:proofErr w:type="spellEnd"/>
      <w:r w:rsidRPr="002244D2">
        <w:rPr>
          <w:rFonts w:ascii="Times New Roman" w:hAnsi="Times New Roman" w:cs="Times New Roman"/>
          <w:bCs/>
          <w:lang w:val="en-US"/>
        </w:rPr>
        <w:t xml:space="preserve"> estimated by the multivariate model according to the number of patients in the </w:t>
      </w:r>
      <w:proofErr w:type="spellStart"/>
      <w:r w:rsidRPr="002244D2">
        <w:rPr>
          <w:rFonts w:ascii="Times New Roman" w:hAnsi="Times New Roman" w:cs="Times New Roman"/>
          <w:bCs/>
          <w:lang w:val="en-US"/>
        </w:rPr>
        <w:t>cent</w:t>
      </w:r>
      <w:r w:rsidR="00CB7336">
        <w:rPr>
          <w:rFonts w:ascii="Times New Roman" w:hAnsi="Times New Roman" w:cs="Times New Roman"/>
          <w:bCs/>
          <w:lang w:val="en-US"/>
        </w:rPr>
        <w:t>re</w:t>
      </w:r>
      <w:proofErr w:type="spellEnd"/>
    </w:p>
    <w:tbl>
      <w:tblPr>
        <w:tblStyle w:val="Grilledutableau"/>
        <w:tblW w:w="0" w:type="auto"/>
        <w:jc w:val="center"/>
        <w:tblLook w:val="04A0" w:firstRow="1" w:lastRow="0" w:firstColumn="1" w:lastColumn="0" w:noHBand="0" w:noVBand="1"/>
      </w:tblPr>
      <w:tblGrid>
        <w:gridCol w:w="3539"/>
        <w:gridCol w:w="3402"/>
      </w:tblGrid>
      <w:tr w:rsidR="00D34E9E" w:rsidRPr="009B1A97" w14:paraId="02E426C3" w14:textId="77777777" w:rsidTr="00B919F5">
        <w:trPr>
          <w:jc w:val="center"/>
        </w:trPr>
        <w:tc>
          <w:tcPr>
            <w:tcW w:w="3539" w:type="dxa"/>
            <w:tcBorders>
              <w:left w:val="nil"/>
              <w:bottom w:val="single" w:sz="4" w:space="0" w:color="auto"/>
            </w:tcBorders>
          </w:tcPr>
          <w:p w14:paraId="41F68A81" w14:textId="77777777" w:rsidR="00D34E9E" w:rsidRPr="00F40DF1" w:rsidRDefault="00582052" w:rsidP="00FB7080">
            <w:pPr>
              <w:rPr>
                <w:rFonts w:ascii="Times New Roman" w:hAnsi="Times New Roman" w:cs="Times New Roman"/>
                <w:b/>
                <w:bCs/>
                <w:lang w:val="en-GB"/>
              </w:rPr>
            </w:pPr>
            <w:r w:rsidRPr="00F40DF1">
              <w:rPr>
                <w:rFonts w:ascii="Times New Roman" w:hAnsi="Times New Roman" w:cs="Times New Roman"/>
                <w:b/>
                <w:bCs/>
                <w:lang w:val="en-GB"/>
              </w:rPr>
              <w:t>Centre</w:t>
            </w:r>
            <w:r w:rsidR="00D34E9E" w:rsidRPr="00F40DF1">
              <w:rPr>
                <w:rFonts w:ascii="Times New Roman" w:hAnsi="Times New Roman" w:cs="Times New Roman"/>
                <w:b/>
                <w:bCs/>
                <w:lang w:val="en-GB"/>
              </w:rPr>
              <w:t xml:space="preserve"> size (number of patients)</w:t>
            </w:r>
          </w:p>
        </w:tc>
        <w:tc>
          <w:tcPr>
            <w:tcW w:w="3402" w:type="dxa"/>
            <w:tcBorders>
              <w:bottom w:val="single" w:sz="4" w:space="0" w:color="auto"/>
              <w:right w:val="nil"/>
            </w:tcBorders>
          </w:tcPr>
          <w:p w14:paraId="471841F9" w14:textId="77777777" w:rsidR="00CB7336" w:rsidRDefault="00D34E9E" w:rsidP="00D34E9E">
            <w:pPr>
              <w:jc w:val="center"/>
              <w:rPr>
                <w:rFonts w:ascii="Times New Roman" w:hAnsi="Times New Roman" w:cs="Times New Roman"/>
                <w:b/>
                <w:bCs/>
                <w:lang w:val="en-GB"/>
              </w:rPr>
            </w:pPr>
            <w:r w:rsidRPr="00F40DF1">
              <w:rPr>
                <w:rFonts w:ascii="Times New Roman" w:hAnsi="Times New Roman" w:cs="Times New Roman"/>
                <w:b/>
                <w:bCs/>
                <w:lang w:val="en-GB"/>
              </w:rPr>
              <w:t>Expected prevalence, %</w:t>
            </w:r>
          </w:p>
          <w:p w14:paraId="2A2C5C78" w14:textId="1C139586" w:rsidR="00D34E9E" w:rsidRPr="00F40DF1" w:rsidRDefault="00D34E9E" w:rsidP="00D34E9E">
            <w:pPr>
              <w:jc w:val="center"/>
              <w:rPr>
                <w:rFonts w:ascii="Times New Roman" w:hAnsi="Times New Roman" w:cs="Times New Roman"/>
                <w:b/>
                <w:bCs/>
                <w:lang w:val="en-GB"/>
              </w:rPr>
            </w:pPr>
            <w:r w:rsidRPr="00F40DF1">
              <w:rPr>
                <w:rFonts w:ascii="Times New Roman" w:hAnsi="Times New Roman" w:cs="Times New Roman"/>
                <w:b/>
                <w:bCs/>
                <w:lang w:val="en-GB"/>
              </w:rPr>
              <w:t>(95%</w:t>
            </w:r>
            <w:r w:rsidR="00CB7336">
              <w:rPr>
                <w:rFonts w:ascii="Times New Roman" w:hAnsi="Times New Roman" w:cs="Times New Roman"/>
                <w:b/>
                <w:bCs/>
                <w:lang w:val="en-GB"/>
              </w:rPr>
              <w:t xml:space="preserve"> </w:t>
            </w:r>
            <w:r w:rsidRPr="00F40DF1">
              <w:rPr>
                <w:rFonts w:ascii="Times New Roman" w:hAnsi="Times New Roman" w:cs="Times New Roman"/>
                <w:b/>
                <w:bCs/>
                <w:lang w:val="en-GB"/>
              </w:rPr>
              <w:t>CI)</w:t>
            </w:r>
          </w:p>
        </w:tc>
      </w:tr>
      <w:tr w:rsidR="00D34E9E" w:rsidRPr="009B1A97" w14:paraId="441EC994" w14:textId="77777777" w:rsidTr="00B919F5">
        <w:trPr>
          <w:jc w:val="center"/>
        </w:trPr>
        <w:tc>
          <w:tcPr>
            <w:tcW w:w="3539" w:type="dxa"/>
            <w:tcBorders>
              <w:left w:val="nil"/>
              <w:bottom w:val="nil"/>
            </w:tcBorders>
          </w:tcPr>
          <w:p w14:paraId="05AFBF0A" w14:textId="77777777" w:rsidR="00D34E9E" w:rsidRPr="00F40DF1" w:rsidRDefault="00D34E9E" w:rsidP="00D34E9E">
            <w:pPr>
              <w:ind w:left="317"/>
              <w:rPr>
                <w:rFonts w:ascii="Times New Roman" w:hAnsi="Times New Roman" w:cs="Times New Roman"/>
                <w:lang w:val="en-GB"/>
              </w:rPr>
            </w:pPr>
            <w:r w:rsidRPr="00F40DF1">
              <w:rPr>
                <w:rFonts w:ascii="Times New Roman" w:hAnsi="Times New Roman" w:cs="Times New Roman"/>
                <w:lang w:val="en-GB"/>
              </w:rPr>
              <w:t>10 – 29</w:t>
            </w:r>
          </w:p>
        </w:tc>
        <w:tc>
          <w:tcPr>
            <w:tcW w:w="3402" w:type="dxa"/>
            <w:tcBorders>
              <w:bottom w:val="nil"/>
              <w:right w:val="nil"/>
            </w:tcBorders>
          </w:tcPr>
          <w:p w14:paraId="42409EF4" w14:textId="4DE556A2" w:rsidR="00D34E9E" w:rsidRPr="00F40DF1" w:rsidRDefault="00D34E9E" w:rsidP="00D34E9E">
            <w:pPr>
              <w:jc w:val="center"/>
              <w:rPr>
                <w:rFonts w:ascii="Times New Roman" w:hAnsi="Times New Roman" w:cs="Times New Roman"/>
                <w:lang w:val="en-GB"/>
              </w:rPr>
            </w:pPr>
            <w:r w:rsidRPr="00F40DF1">
              <w:rPr>
                <w:rFonts w:ascii="Times New Roman" w:hAnsi="Times New Roman" w:cs="Times New Roman"/>
                <w:lang w:val="en-GB"/>
              </w:rPr>
              <w:t>[3.8–31.9]</w:t>
            </w:r>
          </w:p>
        </w:tc>
      </w:tr>
      <w:tr w:rsidR="00D34E9E" w:rsidRPr="009B1A97" w14:paraId="2DD7A1B1" w14:textId="77777777" w:rsidTr="00B919F5">
        <w:trPr>
          <w:jc w:val="center"/>
        </w:trPr>
        <w:tc>
          <w:tcPr>
            <w:tcW w:w="3539" w:type="dxa"/>
            <w:tcBorders>
              <w:top w:val="nil"/>
              <w:left w:val="nil"/>
              <w:bottom w:val="nil"/>
            </w:tcBorders>
          </w:tcPr>
          <w:p w14:paraId="6C28003D" w14:textId="77777777" w:rsidR="00D34E9E" w:rsidRPr="00F40DF1" w:rsidRDefault="00D34E9E" w:rsidP="00D34E9E">
            <w:pPr>
              <w:ind w:left="317"/>
              <w:rPr>
                <w:rFonts w:ascii="Times New Roman" w:hAnsi="Times New Roman" w:cs="Times New Roman"/>
                <w:lang w:val="en-GB"/>
              </w:rPr>
            </w:pPr>
            <w:r w:rsidRPr="00F40DF1">
              <w:rPr>
                <w:rFonts w:ascii="Times New Roman" w:hAnsi="Times New Roman" w:cs="Times New Roman"/>
                <w:lang w:val="en-GB"/>
              </w:rPr>
              <w:t>30 – 49</w:t>
            </w:r>
          </w:p>
        </w:tc>
        <w:tc>
          <w:tcPr>
            <w:tcW w:w="3402" w:type="dxa"/>
            <w:tcBorders>
              <w:top w:val="nil"/>
              <w:bottom w:val="nil"/>
              <w:right w:val="nil"/>
            </w:tcBorders>
          </w:tcPr>
          <w:p w14:paraId="559E1D51" w14:textId="6C4F970E" w:rsidR="00D34E9E" w:rsidRPr="00F40DF1" w:rsidRDefault="00D34E9E" w:rsidP="00D34E9E">
            <w:pPr>
              <w:jc w:val="center"/>
              <w:rPr>
                <w:rFonts w:ascii="Times New Roman" w:hAnsi="Times New Roman" w:cs="Times New Roman"/>
                <w:lang w:val="en-GB"/>
              </w:rPr>
            </w:pPr>
            <w:r w:rsidRPr="00F40DF1">
              <w:rPr>
                <w:rFonts w:ascii="Times New Roman" w:hAnsi="Times New Roman" w:cs="Times New Roman"/>
                <w:lang w:val="en-GB"/>
              </w:rPr>
              <w:t>[4.3–22.6]</w:t>
            </w:r>
          </w:p>
        </w:tc>
      </w:tr>
      <w:tr w:rsidR="00D34E9E" w:rsidRPr="009B1A97" w14:paraId="2D6EA524" w14:textId="77777777" w:rsidTr="00B919F5">
        <w:trPr>
          <w:jc w:val="center"/>
        </w:trPr>
        <w:tc>
          <w:tcPr>
            <w:tcW w:w="3539" w:type="dxa"/>
            <w:tcBorders>
              <w:top w:val="nil"/>
              <w:left w:val="nil"/>
            </w:tcBorders>
          </w:tcPr>
          <w:p w14:paraId="4462C10B" w14:textId="77777777" w:rsidR="00D34E9E" w:rsidRPr="00F40DF1" w:rsidRDefault="00D34E9E" w:rsidP="00D34E9E">
            <w:pPr>
              <w:ind w:left="317"/>
              <w:rPr>
                <w:rFonts w:ascii="Times New Roman" w:hAnsi="Times New Roman" w:cs="Times New Roman"/>
                <w:lang w:val="en-GB"/>
              </w:rPr>
            </w:pPr>
            <w:r w:rsidRPr="00F40DF1">
              <w:rPr>
                <w:rFonts w:ascii="Times New Roman" w:hAnsi="Times New Roman" w:cs="Times New Roman"/>
                <w:lang w:val="en-GB"/>
              </w:rPr>
              <w:t>≥ 50</w:t>
            </w:r>
          </w:p>
        </w:tc>
        <w:tc>
          <w:tcPr>
            <w:tcW w:w="3402" w:type="dxa"/>
            <w:tcBorders>
              <w:top w:val="nil"/>
              <w:right w:val="nil"/>
            </w:tcBorders>
          </w:tcPr>
          <w:p w14:paraId="1B949040" w14:textId="6B76BCDB" w:rsidR="00D34E9E" w:rsidRPr="00F40DF1" w:rsidRDefault="00D34E9E" w:rsidP="00D34E9E">
            <w:pPr>
              <w:jc w:val="center"/>
              <w:rPr>
                <w:rFonts w:ascii="Times New Roman" w:hAnsi="Times New Roman" w:cs="Times New Roman"/>
                <w:lang w:val="en-GB"/>
              </w:rPr>
            </w:pPr>
            <w:r w:rsidRPr="00F40DF1">
              <w:rPr>
                <w:rFonts w:ascii="Times New Roman" w:hAnsi="Times New Roman" w:cs="Times New Roman"/>
                <w:lang w:val="en-GB"/>
              </w:rPr>
              <w:t>[6.6–29.5]</w:t>
            </w:r>
          </w:p>
        </w:tc>
      </w:tr>
    </w:tbl>
    <w:p w14:paraId="7E1A7FBD" w14:textId="77777777" w:rsidR="00854781" w:rsidRDefault="00854781" w:rsidP="00582052">
      <w:pPr>
        <w:spacing w:line="480" w:lineRule="auto"/>
        <w:rPr>
          <w:rFonts w:ascii="Times New Roman" w:hAnsi="Times New Roman" w:cs="Times New Roman"/>
          <w:b/>
          <w:bCs/>
          <w:lang w:val="en-GB"/>
        </w:rPr>
      </w:pPr>
    </w:p>
    <w:p w14:paraId="2BF51D6B" w14:textId="3867B86A" w:rsidR="00FB7080" w:rsidRPr="002244D2" w:rsidRDefault="00FB7080" w:rsidP="002244D2">
      <w:pPr>
        <w:spacing w:line="480" w:lineRule="auto"/>
        <w:rPr>
          <w:rFonts w:ascii="Times New Roman" w:hAnsi="Times New Roman" w:cs="Times New Roman"/>
          <w:b/>
          <w:bCs/>
          <w:sz w:val="24"/>
          <w:szCs w:val="24"/>
          <w:lang w:val="en-GB"/>
        </w:rPr>
      </w:pPr>
      <w:r w:rsidRPr="002244D2">
        <w:rPr>
          <w:rFonts w:ascii="Times New Roman" w:hAnsi="Times New Roman" w:cs="Times New Roman"/>
          <w:b/>
          <w:bCs/>
          <w:sz w:val="24"/>
          <w:szCs w:val="24"/>
          <w:lang w:val="en-GB"/>
        </w:rPr>
        <w:t>Age ≥ 75 years</w:t>
      </w:r>
    </w:p>
    <w:p w14:paraId="757666D6" w14:textId="09233699" w:rsidR="00FB7080" w:rsidRDefault="00FB7080" w:rsidP="00582052">
      <w:pPr>
        <w:spacing w:line="480" w:lineRule="auto"/>
        <w:rPr>
          <w:rFonts w:ascii="Times New Roman" w:hAnsi="Times New Roman" w:cs="Times New Roman"/>
          <w:lang w:val="en-GB"/>
        </w:rPr>
      </w:pPr>
      <w:r w:rsidRPr="00F40DF1">
        <w:rPr>
          <w:rFonts w:ascii="Times New Roman" w:hAnsi="Times New Roman" w:cs="Times New Roman"/>
          <w:lang w:val="en-GB"/>
        </w:rPr>
        <w:t>Overall, 135 centre</w:t>
      </w:r>
      <w:r w:rsidR="00CD10CA">
        <w:rPr>
          <w:rFonts w:ascii="Times New Roman" w:hAnsi="Times New Roman" w:cs="Times New Roman"/>
          <w:lang w:val="en-GB"/>
        </w:rPr>
        <w:t>s</w:t>
      </w:r>
      <w:r w:rsidRPr="00F40DF1">
        <w:rPr>
          <w:rFonts w:ascii="Times New Roman" w:hAnsi="Times New Roman" w:cs="Times New Roman"/>
          <w:lang w:val="en-GB"/>
        </w:rPr>
        <w:t xml:space="preserve"> include</w:t>
      </w:r>
      <w:r w:rsidR="00CB7336">
        <w:rPr>
          <w:rFonts w:ascii="Times New Roman" w:hAnsi="Times New Roman" w:cs="Times New Roman"/>
          <w:lang w:val="en-GB"/>
        </w:rPr>
        <w:t>d</w:t>
      </w:r>
      <w:r w:rsidRPr="00F40DF1">
        <w:rPr>
          <w:rFonts w:ascii="Times New Roman" w:hAnsi="Times New Roman" w:cs="Times New Roman"/>
          <w:lang w:val="en-GB"/>
        </w:rPr>
        <w:t xml:space="preserve"> at least one patient aged 75</w:t>
      </w:r>
      <w:r w:rsidR="00CB7336">
        <w:rPr>
          <w:rFonts w:ascii="Times New Roman" w:hAnsi="Times New Roman" w:cs="Times New Roman"/>
          <w:lang w:val="en-GB"/>
        </w:rPr>
        <w:t xml:space="preserve"> years</w:t>
      </w:r>
      <w:r w:rsidRPr="00F40DF1">
        <w:rPr>
          <w:rFonts w:ascii="Times New Roman" w:hAnsi="Times New Roman" w:cs="Times New Roman"/>
          <w:lang w:val="en-GB"/>
        </w:rPr>
        <w:t xml:space="preserve"> or </w:t>
      </w:r>
      <w:r w:rsidR="00CB7336">
        <w:rPr>
          <w:rFonts w:ascii="Times New Roman" w:hAnsi="Times New Roman" w:cs="Times New Roman"/>
          <w:lang w:val="en-GB"/>
        </w:rPr>
        <w:t>over</w:t>
      </w:r>
      <w:r w:rsidRPr="00F40DF1">
        <w:rPr>
          <w:rFonts w:ascii="Times New Roman" w:hAnsi="Times New Roman" w:cs="Times New Roman"/>
          <w:lang w:val="en-GB"/>
        </w:rPr>
        <w:t>.</w:t>
      </w:r>
      <w:r w:rsidR="00582052" w:rsidRPr="00F40DF1">
        <w:rPr>
          <w:rFonts w:ascii="Times New Roman" w:hAnsi="Times New Roman" w:cs="Times New Roman"/>
          <w:lang w:val="en-GB"/>
        </w:rPr>
        <w:t xml:space="preserve"> </w:t>
      </w:r>
      <w:r w:rsidRPr="00F40DF1">
        <w:rPr>
          <w:rFonts w:ascii="Times New Roman" w:hAnsi="Times New Roman" w:cs="Times New Roman"/>
          <w:lang w:val="en-GB"/>
        </w:rPr>
        <w:t>Among the</w:t>
      </w:r>
      <w:r w:rsidR="00CB7336">
        <w:rPr>
          <w:rFonts w:ascii="Times New Roman" w:hAnsi="Times New Roman" w:cs="Times New Roman"/>
          <w:lang w:val="en-GB"/>
        </w:rPr>
        <w:t>se</w:t>
      </w:r>
      <w:r w:rsidRPr="00F40DF1">
        <w:rPr>
          <w:rFonts w:ascii="Times New Roman" w:hAnsi="Times New Roman" w:cs="Times New Roman"/>
          <w:lang w:val="en-GB"/>
        </w:rPr>
        <w:t>, only 15 centres include</w:t>
      </w:r>
      <w:r w:rsidR="00CB7336">
        <w:rPr>
          <w:rFonts w:ascii="Times New Roman" w:hAnsi="Times New Roman" w:cs="Times New Roman"/>
          <w:lang w:val="en-GB"/>
        </w:rPr>
        <w:t>d</w:t>
      </w:r>
      <w:r w:rsidRPr="00F40DF1">
        <w:rPr>
          <w:rFonts w:ascii="Times New Roman" w:hAnsi="Times New Roman" w:cs="Times New Roman"/>
          <w:lang w:val="en-GB"/>
        </w:rPr>
        <w:t xml:space="preserve"> 10 patients aged 75 or </w:t>
      </w:r>
      <w:r w:rsidR="00CB7336">
        <w:rPr>
          <w:rFonts w:ascii="Times New Roman" w:hAnsi="Times New Roman" w:cs="Times New Roman"/>
          <w:lang w:val="en-GB"/>
        </w:rPr>
        <w:t>over</w:t>
      </w:r>
      <w:r w:rsidRPr="00F40DF1">
        <w:rPr>
          <w:rFonts w:ascii="Times New Roman" w:hAnsi="Times New Roman" w:cs="Times New Roman"/>
          <w:lang w:val="en-GB"/>
        </w:rPr>
        <w:t>.</w:t>
      </w:r>
      <w:r w:rsidR="00582052" w:rsidRPr="00F40DF1">
        <w:rPr>
          <w:rFonts w:ascii="Times New Roman" w:hAnsi="Times New Roman" w:cs="Times New Roman"/>
          <w:lang w:val="en-GB"/>
        </w:rPr>
        <w:t xml:space="preserve"> </w:t>
      </w:r>
      <w:r w:rsidRPr="00F40DF1">
        <w:rPr>
          <w:rFonts w:ascii="Times New Roman" w:hAnsi="Times New Roman" w:cs="Times New Roman"/>
          <w:lang w:val="en-GB"/>
        </w:rPr>
        <w:t xml:space="preserve">The following results are based on 205 patients </w:t>
      </w:r>
      <w:r w:rsidR="00CB7336">
        <w:rPr>
          <w:rFonts w:ascii="Times New Roman" w:hAnsi="Times New Roman" w:cs="Times New Roman"/>
          <w:lang w:val="en-GB"/>
        </w:rPr>
        <w:t xml:space="preserve">aged </w:t>
      </w:r>
      <w:r w:rsidRPr="00F40DF1">
        <w:rPr>
          <w:rFonts w:ascii="Times New Roman" w:hAnsi="Times New Roman" w:cs="Times New Roman"/>
          <w:lang w:val="en-GB"/>
        </w:rPr>
        <w:t xml:space="preserve">75 years or </w:t>
      </w:r>
      <w:r w:rsidR="00CB7336">
        <w:rPr>
          <w:rFonts w:ascii="Times New Roman" w:hAnsi="Times New Roman" w:cs="Times New Roman"/>
          <w:lang w:val="en-GB"/>
        </w:rPr>
        <w:t>over</w:t>
      </w:r>
      <w:r w:rsidRPr="00F40DF1">
        <w:rPr>
          <w:rFonts w:ascii="Times New Roman" w:hAnsi="Times New Roman" w:cs="Times New Roman"/>
          <w:lang w:val="en-GB"/>
        </w:rPr>
        <w:t xml:space="preserve"> admitted </w:t>
      </w:r>
      <w:r w:rsidR="00CB7336">
        <w:rPr>
          <w:rFonts w:ascii="Times New Roman" w:hAnsi="Times New Roman" w:cs="Times New Roman"/>
          <w:lang w:val="en-GB"/>
        </w:rPr>
        <w:t>to the</w:t>
      </w:r>
      <w:r w:rsidRPr="00F40DF1">
        <w:rPr>
          <w:rFonts w:ascii="Times New Roman" w:hAnsi="Times New Roman" w:cs="Times New Roman"/>
          <w:lang w:val="en-GB"/>
        </w:rPr>
        <w:t xml:space="preserve"> 15 centres.</w:t>
      </w:r>
    </w:p>
    <w:p w14:paraId="658901AB" w14:textId="231750DA" w:rsidR="00FD0A6F" w:rsidRPr="00F40DF1" w:rsidRDefault="00FD0A6F" w:rsidP="00582052">
      <w:pPr>
        <w:spacing w:line="480" w:lineRule="auto"/>
        <w:rPr>
          <w:rFonts w:ascii="Times New Roman" w:hAnsi="Times New Roman" w:cs="Times New Roman"/>
          <w:lang w:val="en-GB"/>
        </w:rPr>
      </w:pPr>
      <w:r w:rsidRPr="00F40DF1">
        <w:rPr>
          <w:rFonts w:ascii="Times New Roman" w:hAnsi="Times New Roman" w:cs="Times New Roman"/>
          <w:b/>
          <w:bCs/>
          <w:lang w:val="en-US"/>
        </w:rPr>
        <w:t xml:space="preserve">Table </w:t>
      </w:r>
      <w:r w:rsidR="009A2729">
        <w:rPr>
          <w:rFonts w:ascii="Times New Roman" w:hAnsi="Times New Roman" w:cs="Times New Roman"/>
          <w:b/>
          <w:bCs/>
          <w:lang w:val="en-US"/>
        </w:rPr>
        <w:t>E</w:t>
      </w:r>
      <w:r>
        <w:rPr>
          <w:rFonts w:ascii="Times New Roman" w:hAnsi="Times New Roman" w:cs="Times New Roman"/>
          <w:b/>
          <w:bCs/>
          <w:lang w:val="en-US"/>
        </w:rPr>
        <w:t>6</w:t>
      </w:r>
      <w:r w:rsidRPr="00F40DF1">
        <w:rPr>
          <w:rFonts w:ascii="Times New Roman" w:hAnsi="Times New Roman" w:cs="Times New Roman"/>
          <w:b/>
          <w:bCs/>
          <w:lang w:val="en-US"/>
        </w:rPr>
        <w:t xml:space="preserve">. </w:t>
      </w:r>
      <w:r w:rsidR="00CD10CA" w:rsidRPr="008B24FB">
        <w:rPr>
          <w:rFonts w:ascii="Times New Roman" w:hAnsi="Times New Roman" w:cs="Times New Roman"/>
          <w:lang w:val="en-US"/>
        </w:rPr>
        <w:t>P</w:t>
      </w:r>
      <w:r w:rsidRPr="008B24FB">
        <w:rPr>
          <w:rFonts w:ascii="Times New Roman" w:hAnsi="Times New Roman" w:cs="Times New Roman"/>
          <w:lang w:val="en-US"/>
        </w:rPr>
        <w:t>revalence</w:t>
      </w:r>
      <w:r w:rsidR="00E81357" w:rsidRPr="008B24FB">
        <w:rPr>
          <w:rFonts w:ascii="Times New Roman" w:hAnsi="Times New Roman" w:cs="Times New Roman"/>
          <w:lang w:val="en-US"/>
        </w:rPr>
        <w:t xml:space="preserve"> of decisions of LST </w:t>
      </w:r>
      <w:r w:rsidR="00CD10CA" w:rsidRPr="008B24FB">
        <w:rPr>
          <w:rFonts w:ascii="Times New Roman" w:hAnsi="Times New Roman" w:cs="Times New Roman"/>
          <w:lang w:val="en-US"/>
        </w:rPr>
        <w:t xml:space="preserve">limitations </w:t>
      </w:r>
      <w:r w:rsidRPr="008B24FB">
        <w:rPr>
          <w:rFonts w:ascii="Times New Roman" w:hAnsi="Times New Roman" w:cs="Times New Roman"/>
          <w:lang w:val="en-US"/>
        </w:rPr>
        <w:t>in patients aged ≥ 75 years</w:t>
      </w:r>
    </w:p>
    <w:tbl>
      <w:tblPr>
        <w:tblStyle w:val="Grilledutableau"/>
        <w:tblW w:w="0" w:type="auto"/>
        <w:jc w:val="center"/>
        <w:tblBorders>
          <w:left w:val="none" w:sz="0" w:space="0" w:color="auto"/>
          <w:right w:val="none" w:sz="0" w:space="0" w:color="auto"/>
        </w:tblBorders>
        <w:tblLook w:val="04A0" w:firstRow="1" w:lastRow="0" w:firstColumn="1" w:lastColumn="0" w:noHBand="0" w:noVBand="1"/>
      </w:tblPr>
      <w:tblGrid>
        <w:gridCol w:w="3018"/>
        <w:gridCol w:w="3019"/>
      </w:tblGrid>
      <w:tr w:rsidR="00582052" w:rsidRPr="009B1A97" w14:paraId="1E4808D9" w14:textId="77777777" w:rsidTr="00B919F5">
        <w:trPr>
          <w:jc w:val="center"/>
        </w:trPr>
        <w:tc>
          <w:tcPr>
            <w:tcW w:w="3018" w:type="dxa"/>
            <w:tcBorders>
              <w:bottom w:val="single" w:sz="4" w:space="0" w:color="auto"/>
            </w:tcBorders>
          </w:tcPr>
          <w:p w14:paraId="5A541F32" w14:textId="77777777" w:rsidR="00582052" w:rsidRPr="00F40DF1" w:rsidRDefault="00582052" w:rsidP="005820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480" w:lineRule="auto"/>
              <w:rPr>
                <w:rFonts w:ascii="Times New Roman" w:eastAsia="Times New Roman" w:hAnsi="Times New Roman" w:cs="Times New Roman"/>
                <w:b/>
                <w:bCs/>
                <w:color w:val="000000"/>
                <w:bdr w:val="none" w:sz="0" w:space="0" w:color="auto" w:frame="1"/>
                <w:lang w:val="en-GB" w:eastAsia="fr-CH"/>
              </w:rPr>
            </w:pPr>
            <w:r w:rsidRPr="00F40DF1">
              <w:rPr>
                <w:rFonts w:ascii="Times New Roman" w:eastAsia="Times New Roman" w:hAnsi="Times New Roman" w:cs="Times New Roman"/>
                <w:b/>
                <w:bCs/>
                <w:color w:val="000000"/>
                <w:bdr w:val="none" w:sz="0" w:space="0" w:color="auto" w:frame="1"/>
                <w:lang w:val="en-GB" w:eastAsia="fr-CH"/>
              </w:rPr>
              <w:t>Model</w:t>
            </w:r>
          </w:p>
        </w:tc>
        <w:tc>
          <w:tcPr>
            <w:tcW w:w="3019" w:type="dxa"/>
            <w:tcBorders>
              <w:bottom w:val="single" w:sz="4" w:space="0" w:color="auto"/>
            </w:tcBorders>
          </w:tcPr>
          <w:p w14:paraId="683D99F4" w14:textId="77777777" w:rsidR="00582052" w:rsidRPr="00F40DF1" w:rsidRDefault="00582052" w:rsidP="005820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480" w:lineRule="auto"/>
              <w:jc w:val="center"/>
              <w:rPr>
                <w:rFonts w:ascii="Times New Roman" w:eastAsia="Times New Roman" w:hAnsi="Times New Roman" w:cs="Times New Roman"/>
                <w:b/>
                <w:bCs/>
                <w:color w:val="000000"/>
                <w:bdr w:val="none" w:sz="0" w:space="0" w:color="auto" w:frame="1"/>
                <w:lang w:val="en-GB" w:eastAsia="fr-CH"/>
              </w:rPr>
            </w:pPr>
            <w:r w:rsidRPr="00F40DF1">
              <w:rPr>
                <w:rFonts w:ascii="Times New Roman" w:eastAsia="Times New Roman" w:hAnsi="Times New Roman" w:cs="Times New Roman"/>
                <w:b/>
                <w:bCs/>
                <w:color w:val="000000"/>
                <w:bdr w:val="none" w:sz="0" w:space="0" w:color="auto" w:frame="1"/>
                <w:lang w:val="en-GB" w:eastAsia="fr-CH"/>
              </w:rPr>
              <w:t>Proportion (95% CI)</w:t>
            </w:r>
          </w:p>
        </w:tc>
      </w:tr>
      <w:tr w:rsidR="00582052" w:rsidRPr="009B1A97" w14:paraId="1FD17A5A" w14:textId="77777777" w:rsidTr="00B919F5">
        <w:trPr>
          <w:jc w:val="center"/>
        </w:trPr>
        <w:tc>
          <w:tcPr>
            <w:tcW w:w="3018" w:type="dxa"/>
            <w:tcBorders>
              <w:bottom w:val="nil"/>
            </w:tcBorders>
          </w:tcPr>
          <w:p w14:paraId="4C883330" w14:textId="77777777" w:rsidR="00582052" w:rsidRPr="00F40DF1" w:rsidRDefault="00582052" w:rsidP="005820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480" w:lineRule="auto"/>
              <w:ind w:left="317"/>
              <w:rPr>
                <w:rFonts w:ascii="Times New Roman" w:eastAsia="Times New Roman" w:hAnsi="Times New Roman" w:cs="Times New Roman"/>
                <w:color w:val="000000"/>
                <w:bdr w:val="none" w:sz="0" w:space="0" w:color="auto" w:frame="1"/>
                <w:lang w:val="en-GB" w:eastAsia="fr-CH"/>
              </w:rPr>
            </w:pPr>
            <w:r w:rsidRPr="00F40DF1">
              <w:rPr>
                <w:rFonts w:ascii="Times New Roman" w:eastAsia="Times New Roman" w:hAnsi="Times New Roman" w:cs="Times New Roman"/>
                <w:color w:val="000000"/>
                <w:bdr w:val="none" w:sz="0" w:space="0" w:color="auto" w:frame="1"/>
                <w:lang w:val="en-GB" w:eastAsia="fr-CH"/>
              </w:rPr>
              <w:t>Fixed effect model</w:t>
            </w:r>
          </w:p>
        </w:tc>
        <w:tc>
          <w:tcPr>
            <w:tcW w:w="3019" w:type="dxa"/>
            <w:tcBorders>
              <w:bottom w:val="nil"/>
            </w:tcBorders>
          </w:tcPr>
          <w:p w14:paraId="2020A7C9" w14:textId="47C1E093" w:rsidR="00582052" w:rsidRPr="00F40DF1" w:rsidRDefault="00582052" w:rsidP="005820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480" w:lineRule="auto"/>
              <w:jc w:val="center"/>
              <w:rPr>
                <w:rFonts w:ascii="Times New Roman" w:eastAsia="Times New Roman" w:hAnsi="Times New Roman" w:cs="Times New Roman"/>
                <w:color w:val="000000"/>
                <w:bdr w:val="none" w:sz="0" w:space="0" w:color="auto" w:frame="1"/>
                <w:lang w:val="en-GB" w:eastAsia="fr-CH"/>
              </w:rPr>
            </w:pPr>
            <w:r w:rsidRPr="00F40DF1">
              <w:rPr>
                <w:rFonts w:ascii="Times New Roman" w:eastAsia="Times New Roman" w:hAnsi="Times New Roman" w:cs="Times New Roman"/>
                <w:color w:val="000000"/>
                <w:bdr w:val="none" w:sz="0" w:space="0" w:color="auto" w:frame="1"/>
                <w:lang w:val="en-GB" w:eastAsia="fr-CH"/>
              </w:rPr>
              <w:t>0.4390 [0.3726</w:t>
            </w:r>
            <w:r w:rsidR="00CB7336">
              <w:rPr>
                <w:rFonts w:ascii="Times New Roman" w:eastAsia="Times New Roman" w:hAnsi="Times New Roman" w:cs="Times New Roman"/>
                <w:color w:val="000000"/>
                <w:bdr w:val="none" w:sz="0" w:space="0" w:color="auto" w:frame="1"/>
                <w:lang w:val="en-GB" w:eastAsia="fr-CH"/>
              </w:rPr>
              <w:t>-</w:t>
            </w:r>
            <w:r w:rsidRPr="00F40DF1">
              <w:rPr>
                <w:rFonts w:ascii="Times New Roman" w:eastAsia="Times New Roman" w:hAnsi="Times New Roman" w:cs="Times New Roman"/>
                <w:color w:val="000000"/>
                <w:bdr w:val="none" w:sz="0" w:space="0" w:color="auto" w:frame="1"/>
                <w:lang w:val="en-GB" w:eastAsia="fr-CH"/>
              </w:rPr>
              <w:t>0.5077]</w:t>
            </w:r>
          </w:p>
        </w:tc>
      </w:tr>
      <w:tr w:rsidR="00582052" w:rsidRPr="009B1A97" w14:paraId="7877BE90" w14:textId="77777777" w:rsidTr="00B919F5">
        <w:trPr>
          <w:jc w:val="center"/>
        </w:trPr>
        <w:tc>
          <w:tcPr>
            <w:tcW w:w="3018" w:type="dxa"/>
            <w:tcBorders>
              <w:top w:val="nil"/>
            </w:tcBorders>
          </w:tcPr>
          <w:p w14:paraId="424F883E" w14:textId="77777777" w:rsidR="00582052" w:rsidRPr="00F40DF1" w:rsidRDefault="00582052" w:rsidP="005820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480" w:lineRule="auto"/>
              <w:ind w:left="317"/>
              <w:rPr>
                <w:rFonts w:ascii="Times New Roman" w:eastAsia="Times New Roman" w:hAnsi="Times New Roman" w:cs="Times New Roman"/>
                <w:color w:val="000000"/>
                <w:bdr w:val="none" w:sz="0" w:space="0" w:color="auto" w:frame="1"/>
                <w:lang w:val="en-GB" w:eastAsia="fr-CH"/>
              </w:rPr>
            </w:pPr>
            <w:r w:rsidRPr="00F40DF1">
              <w:rPr>
                <w:rFonts w:ascii="Times New Roman" w:eastAsia="Times New Roman" w:hAnsi="Times New Roman" w:cs="Times New Roman"/>
                <w:color w:val="000000"/>
                <w:bdr w:val="none" w:sz="0" w:space="0" w:color="auto" w:frame="1"/>
                <w:lang w:val="en-GB" w:eastAsia="fr-CH"/>
              </w:rPr>
              <w:t>Random effects model</w:t>
            </w:r>
          </w:p>
        </w:tc>
        <w:tc>
          <w:tcPr>
            <w:tcW w:w="3019" w:type="dxa"/>
            <w:tcBorders>
              <w:top w:val="nil"/>
            </w:tcBorders>
          </w:tcPr>
          <w:p w14:paraId="002A792F" w14:textId="480D08C3" w:rsidR="00582052" w:rsidRPr="00F40DF1" w:rsidRDefault="00582052" w:rsidP="005820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480" w:lineRule="auto"/>
              <w:jc w:val="center"/>
              <w:rPr>
                <w:rFonts w:ascii="Times New Roman" w:eastAsia="Times New Roman" w:hAnsi="Times New Roman" w:cs="Times New Roman"/>
                <w:color w:val="000000"/>
                <w:bdr w:val="none" w:sz="0" w:space="0" w:color="auto" w:frame="1"/>
                <w:lang w:val="en-GB" w:eastAsia="fr-CH"/>
              </w:rPr>
            </w:pPr>
            <w:r w:rsidRPr="00F40DF1">
              <w:rPr>
                <w:rFonts w:ascii="Times New Roman" w:eastAsia="Times New Roman" w:hAnsi="Times New Roman" w:cs="Times New Roman"/>
                <w:color w:val="000000"/>
                <w:bdr w:val="none" w:sz="0" w:space="0" w:color="auto" w:frame="1"/>
                <w:lang w:val="en-GB" w:eastAsia="fr-CH"/>
              </w:rPr>
              <w:t>0.4390 [0.3726</w:t>
            </w:r>
            <w:r w:rsidR="00CB7336">
              <w:rPr>
                <w:rFonts w:ascii="Times New Roman" w:eastAsia="Times New Roman" w:hAnsi="Times New Roman" w:cs="Times New Roman"/>
                <w:color w:val="000000"/>
                <w:bdr w:val="none" w:sz="0" w:space="0" w:color="auto" w:frame="1"/>
                <w:lang w:val="en-GB" w:eastAsia="fr-CH"/>
              </w:rPr>
              <w:t>-</w:t>
            </w:r>
            <w:r w:rsidRPr="00F40DF1">
              <w:rPr>
                <w:rFonts w:ascii="Times New Roman" w:eastAsia="Times New Roman" w:hAnsi="Times New Roman" w:cs="Times New Roman"/>
                <w:color w:val="000000"/>
                <w:bdr w:val="none" w:sz="0" w:space="0" w:color="auto" w:frame="1"/>
                <w:lang w:val="en-GB" w:eastAsia="fr-CH"/>
              </w:rPr>
              <w:t>0.5077]</w:t>
            </w:r>
          </w:p>
        </w:tc>
      </w:tr>
    </w:tbl>
    <w:p w14:paraId="24D686E3" w14:textId="77777777" w:rsidR="00582052" w:rsidRPr="00F40DF1" w:rsidRDefault="00582052" w:rsidP="0058205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480" w:lineRule="auto"/>
        <w:rPr>
          <w:rFonts w:ascii="Times New Roman" w:eastAsia="Times New Roman" w:hAnsi="Times New Roman" w:cs="Times New Roman"/>
          <w:color w:val="000000"/>
          <w:bdr w:val="none" w:sz="0" w:space="0" w:color="auto" w:frame="1"/>
          <w:lang w:val="en-GB" w:eastAsia="fr-CH"/>
        </w:rPr>
      </w:pPr>
    </w:p>
    <w:p w14:paraId="55017BF8" w14:textId="77777777" w:rsidR="00582052" w:rsidRPr="00F40DF1" w:rsidRDefault="00582052" w:rsidP="0058205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480" w:lineRule="auto"/>
        <w:rPr>
          <w:rFonts w:ascii="Times New Roman" w:eastAsia="Times New Roman" w:hAnsi="Times New Roman" w:cs="Times New Roman"/>
          <w:color w:val="000000"/>
          <w:bdr w:val="none" w:sz="0" w:space="0" w:color="auto" w:frame="1"/>
          <w:lang w:val="en-GB" w:eastAsia="fr-CH"/>
        </w:rPr>
      </w:pPr>
      <w:r w:rsidRPr="00F40DF1">
        <w:rPr>
          <w:rFonts w:ascii="Times New Roman" w:eastAsia="Times New Roman" w:hAnsi="Times New Roman" w:cs="Times New Roman"/>
          <w:color w:val="000000"/>
          <w:bdr w:val="none" w:sz="0" w:space="0" w:color="auto" w:frame="1"/>
          <w:lang w:val="en-GB" w:eastAsia="fr-CH"/>
        </w:rPr>
        <w:t>Quantifying heterogeneity: tau^2 = 0; tau = 0; I^2 = 0.0% [0.0%; 53.6%]; H = 1.00 [1.00; 1.47]</w:t>
      </w:r>
    </w:p>
    <w:p w14:paraId="72BA4258" w14:textId="40DEE15E" w:rsidR="00B919F5" w:rsidRDefault="00A028C2" w:rsidP="00B919F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480" w:lineRule="auto"/>
        <w:rPr>
          <w:rFonts w:ascii="Times New Roman" w:eastAsia="Times New Roman" w:hAnsi="Times New Roman" w:cs="Times New Roman"/>
          <w:color w:val="000000"/>
          <w:lang w:val="en-US" w:eastAsia="fr-CH"/>
        </w:rPr>
      </w:pPr>
      <w:r>
        <w:rPr>
          <w:rFonts w:ascii="Times New Roman" w:eastAsia="Times New Roman" w:hAnsi="Times New Roman" w:cs="Times New Roman"/>
          <w:color w:val="000000"/>
          <w:bdr w:val="none" w:sz="0" w:space="0" w:color="auto" w:frame="1"/>
          <w:lang w:val="en-GB" w:eastAsia="fr-CH"/>
        </w:rPr>
        <w:t>Testing heterogeneity, p-value for the likelihood ratio test was 0.487.</w:t>
      </w:r>
    </w:p>
    <w:p w14:paraId="768BD403" w14:textId="321FC3EE" w:rsidR="00FD0A6F" w:rsidRPr="008B24FB" w:rsidRDefault="00FD0A6F" w:rsidP="00FD0A6F">
      <w:pPr>
        <w:spacing w:line="360" w:lineRule="auto"/>
        <w:rPr>
          <w:rFonts w:ascii="Times New Roman" w:hAnsi="Times New Roman" w:cs="Times New Roman"/>
          <w:lang w:val="en-US"/>
        </w:rPr>
      </w:pPr>
      <w:r w:rsidRPr="00F40DF1">
        <w:rPr>
          <w:rFonts w:ascii="Times New Roman" w:hAnsi="Times New Roman" w:cs="Times New Roman"/>
          <w:b/>
          <w:bCs/>
          <w:lang w:val="en-US"/>
        </w:rPr>
        <w:t xml:space="preserve">Figure </w:t>
      </w:r>
      <w:r w:rsidR="009A2729">
        <w:rPr>
          <w:rFonts w:ascii="Times New Roman" w:hAnsi="Times New Roman" w:cs="Times New Roman"/>
          <w:b/>
          <w:bCs/>
          <w:lang w:val="en-US"/>
        </w:rPr>
        <w:t>E</w:t>
      </w:r>
      <w:r>
        <w:rPr>
          <w:rFonts w:ascii="Times New Roman" w:hAnsi="Times New Roman" w:cs="Times New Roman"/>
          <w:b/>
          <w:bCs/>
          <w:lang w:val="en-US"/>
        </w:rPr>
        <w:t>3</w:t>
      </w:r>
      <w:r w:rsidRPr="00F40DF1">
        <w:rPr>
          <w:rFonts w:ascii="Times New Roman" w:hAnsi="Times New Roman" w:cs="Times New Roman"/>
          <w:b/>
          <w:bCs/>
          <w:lang w:val="en-US"/>
        </w:rPr>
        <w:t xml:space="preserve">. </w:t>
      </w:r>
      <w:r w:rsidR="00E81357" w:rsidRPr="008B24FB">
        <w:rPr>
          <w:rFonts w:ascii="Times New Roman" w:hAnsi="Times New Roman" w:cs="Times New Roman"/>
          <w:lang w:val="en-US"/>
        </w:rPr>
        <w:t xml:space="preserve">Forest plot of </w:t>
      </w:r>
      <w:proofErr w:type="spellStart"/>
      <w:r w:rsidR="00E81357" w:rsidRPr="008B24FB">
        <w:rPr>
          <w:rFonts w:ascii="Times New Roman" w:hAnsi="Times New Roman" w:cs="Times New Roman"/>
          <w:lang w:val="en-US"/>
        </w:rPr>
        <w:t>prevalences</w:t>
      </w:r>
      <w:proofErr w:type="spellEnd"/>
      <w:r w:rsidR="00E81357" w:rsidRPr="008B24FB">
        <w:rPr>
          <w:rFonts w:ascii="Times New Roman" w:hAnsi="Times New Roman" w:cs="Times New Roman"/>
          <w:lang w:val="en-US"/>
        </w:rPr>
        <w:t xml:space="preserve"> of decisions of LST limitations in the 15 </w:t>
      </w:r>
      <w:proofErr w:type="spellStart"/>
      <w:r w:rsidR="00E81357" w:rsidRPr="008B24FB">
        <w:rPr>
          <w:rFonts w:ascii="Times New Roman" w:hAnsi="Times New Roman" w:cs="Times New Roman"/>
          <w:lang w:val="en-US"/>
        </w:rPr>
        <w:t>centres</w:t>
      </w:r>
      <w:proofErr w:type="spellEnd"/>
      <w:r w:rsidR="00E81357" w:rsidRPr="008B24FB">
        <w:rPr>
          <w:rFonts w:ascii="Times New Roman" w:hAnsi="Times New Roman" w:cs="Times New Roman"/>
          <w:lang w:val="en-US"/>
        </w:rPr>
        <w:t xml:space="preserve"> with ≥ 10 patients aged ≥ 75 years</w:t>
      </w:r>
    </w:p>
    <w:p w14:paraId="419E7218" w14:textId="77777777" w:rsidR="00FD0A6F" w:rsidRPr="00F40DF1" w:rsidRDefault="00FD0A6F" w:rsidP="00B919F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480" w:lineRule="auto"/>
        <w:rPr>
          <w:rFonts w:ascii="Times New Roman" w:eastAsia="Times New Roman" w:hAnsi="Times New Roman" w:cs="Times New Roman"/>
          <w:color w:val="000000"/>
          <w:lang w:val="en-US" w:eastAsia="fr-CH"/>
        </w:rPr>
      </w:pPr>
    </w:p>
    <w:p w14:paraId="43D4ADA1" w14:textId="003EDED8" w:rsidR="00FB7080" w:rsidRDefault="00E81357" w:rsidP="00B919F5">
      <w:pPr>
        <w:jc w:val="center"/>
        <w:rPr>
          <w:rFonts w:ascii="Times New Roman" w:hAnsi="Times New Roman" w:cs="Times New Roman"/>
          <w:lang w:val="en-GB"/>
        </w:rPr>
      </w:pPr>
      <w:r>
        <w:rPr>
          <w:rFonts w:ascii="Times New Roman" w:hAnsi="Times New Roman" w:cs="Times New Roman"/>
          <w:noProof/>
          <w:lang w:eastAsia="fr-CH"/>
        </w:rPr>
        <mc:AlternateContent>
          <mc:Choice Requires="wps">
            <w:drawing>
              <wp:anchor distT="0" distB="0" distL="114300" distR="114300" simplePos="0" relativeHeight="251659264" behindDoc="0" locked="0" layoutInCell="1" allowOverlap="1" wp14:anchorId="56A88AA8" wp14:editId="4692E64F">
                <wp:simplePos x="0" y="0"/>
                <wp:positionH relativeFrom="column">
                  <wp:posOffset>102820</wp:posOffset>
                </wp:positionH>
                <wp:positionV relativeFrom="paragraph">
                  <wp:posOffset>235305</wp:posOffset>
                </wp:positionV>
                <wp:extent cx="914400" cy="2453489"/>
                <wp:effectExtent l="0" t="0" r="0" b="0"/>
                <wp:wrapNone/>
                <wp:docPr id="1" name="Rectangle 1"/>
                <wp:cNvGraphicFramePr/>
                <a:graphic xmlns:a="http://schemas.openxmlformats.org/drawingml/2006/main">
                  <a:graphicData uri="http://schemas.microsoft.com/office/word/2010/wordprocessingShape">
                    <wps:wsp>
                      <wps:cNvSpPr/>
                      <wps:spPr>
                        <a:xfrm>
                          <a:off x="0" y="0"/>
                          <a:ext cx="914400" cy="2453489"/>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5E8A675" id="Rectangle 1" o:spid="_x0000_s1026" style="position:absolute;margin-left:8.1pt;margin-top:18.55pt;width:1in;height:193.2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" fillcolor="white [3212]" stroked="f" strokeweight="1pt"/>
            </w:pict>
          </mc:Fallback>
        </mc:AlternateContent>
      </w:r>
      <w:r w:rsidR="00582052" w:rsidRPr="00F40DF1">
        <w:rPr>
          <w:rFonts w:ascii="Times New Roman" w:hAnsi="Times New Roman" w:cs="Times New Roman"/>
          <w:noProof/>
          <w:lang w:eastAsia="fr-CH"/>
        </w:rPr>
        <w:drawing>
          <wp:inline distT="0" distB="0" distL="0" distR="0" wp14:anchorId="7BDEB54A" wp14:editId="203379B4">
            <wp:extent cx="5759450" cy="3502660"/>
            <wp:effectExtent l="0" t="0" r="6350" b="254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59450" cy="3502660"/>
                    </a:xfrm>
                    <a:prstGeom prst="rect">
                      <a:avLst/>
                    </a:prstGeom>
                  </pic:spPr>
                </pic:pic>
              </a:graphicData>
            </a:graphic>
          </wp:inline>
        </w:drawing>
      </w:r>
    </w:p>
    <w:p w14:paraId="06F7B626" w14:textId="681393B0" w:rsidR="00700EAC" w:rsidRDefault="00700EAC" w:rsidP="00B919F5">
      <w:pPr>
        <w:jc w:val="center"/>
        <w:rPr>
          <w:rFonts w:ascii="Times New Roman" w:hAnsi="Times New Roman" w:cs="Times New Roman"/>
          <w:lang w:val="en-GB"/>
        </w:rPr>
      </w:pPr>
    </w:p>
    <w:p w14:paraId="3567D94E" w14:textId="6C084373" w:rsidR="00700EAC" w:rsidRDefault="00700EAC" w:rsidP="003955F9">
      <w:pPr>
        <w:rPr>
          <w:rFonts w:ascii="Times New Roman" w:hAnsi="Times New Roman" w:cs="Times New Roman"/>
          <w:lang w:val="en-GB"/>
        </w:rPr>
      </w:pPr>
    </w:p>
    <w:p w14:paraId="141082E0" w14:textId="587974A9" w:rsidR="00700EAC" w:rsidRDefault="00700EAC" w:rsidP="00B919F5">
      <w:pPr>
        <w:jc w:val="center"/>
        <w:rPr>
          <w:rFonts w:ascii="Times New Roman" w:hAnsi="Times New Roman" w:cs="Times New Roman"/>
          <w:lang w:val="en-GB"/>
        </w:rPr>
      </w:pPr>
    </w:p>
    <w:p w14:paraId="0C946627" w14:textId="77777777" w:rsidR="00700EAC" w:rsidRPr="00F40DF1" w:rsidRDefault="00700EAC" w:rsidP="00700EAC">
      <w:pPr>
        <w:autoSpaceDE w:val="0"/>
        <w:autoSpaceDN w:val="0"/>
        <w:adjustRightInd w:val="0"/>
        <w:spacing w:after="0" w:line="480" w:lineRule="auto"/>
        <w:rPr>
          <w:rFonts w:ascii="Times New Roman" w:hAnsi="Times New Roman" w:cs="Times New Roman"/>
          <w:b/>
          <w:bCs/>
          <w:lang w:val="en-US"/>
        </w:rPr>
      </w:pPr>
      <w:r w:rsidRPr="00F40DF1">
        <w:rPr>
          <w:rFonts w:ascii="Times New Roman" w:hAnsi="Times New Roman" w:cs="Times New Roman"/>
          <w:b/>
          <w:bCs/>
          <w:lang w:val="en-US"/>
        </w:rPr>
        <w:t>References</w:t>
      </w:r>
    </w:p>
    <w:p w14:paraId="341FAEED" w14:textId="77777777" w:rsidR="00700EAC" w:rsidRPr="00F40DF1" w:rsidRDefault="00700EAC" w:rsidP="00700EAC">
      <w:pPr>
        <w:pStyle w:val="Bibliographie1"/>
        <w:rPr>
          <w:rFonts w:ascii="Times New Roman" w:hAnsi="Times New Roman" w:cs="Times New Roman"/>
        </w:rPr>
      </w:pPr>
      <w:r w:rsidRPr="00F40DF1">
        <w:rPr>
          <w:rFonts w:ascii="Times New Roman" w:hAnsi="Times New Roman" w:cs="Times New Roman"/>
        </w:rPr>
        <w:fldChar w:fldCharType="begin"/>
      </w:r>
      <w:r w:rsidRPr="00F40DF1">
        <w:rPr>
          <w:rFonts w:ascii="Times New Roman" w:hAnsi="Times New Roman" w:cs="Times New Roman"/>
        </w:rPr>
        <w:instrText xml:space="preserve"> ADDIN ZOTERO_BIBL {"uncited":[],"omitted":[],"custom":[]} CSL_BIBLIOGRAPHY </w:instrText>
      </w:r>
      <w:r w:rsidRPr="00F40DF1">
        <w:rPr>
          <w:rFonts w:ascii="Times New Roman" w:hAnsi="Times New Roman" w:cs="Times New Roman"/>
        </w:rPr>
        <w:fldChar w:fldCharType="separate"/>
      </w:r>
      <w:r w:rsidRPr="00F40DF1">
        <w:rPr>
          <w:rFonts w:ascii="Times New Roman" w:hAnsi="Times New Roman" w:cs="Times New Roman"/>
        </w:rPr>
        <w:t xml:space="preserve">1. </w:t>
      </w:r>
      <w:r w:rsidRPr="00F40DF1">
        <w:rPr>
          <w:rFonts w:ascii="Times New Roman" w:hAnsi="Times New Roman" w:cs="Times New Roman"/>
        </w:rPr>
        <w:tab/>
        <w:t xml:space="preserve">Le Gall JR, Lemeshow S, Saulnier F. A new Simplified Acute Physiology Score (SAPS II) based on a European/North American multicenter study. JAMA. 1993;270:2957–63. </w:t>
      </w:r>
    </w:p>
    <w:p w14:paraId="3E867BE3" w14:textId="77777777" w:rsidR="00700EAC" w:rsidRPr="00F40DF1" w:rsidRDefault="00700EAC" w:rsidP="00700EAC">
      <w:pPr>
        <w:pStyle w:val="Bibliographie1"/>
        <w:rPr>
          <w:rFonts w:ascii="Times New Roman" w:hAnsi="Times New Roman" w:cs="Times New Roman"/>
        </w:rPr>
      </w:pPr>
      <w:r w:rsidRPr="00F40DF1">
        <w:rPr>
          <w:rFonts w:ascii="Times New Roman" w:hAnsi="Times New Roman" w:cs="Times New Roman"/>
        </w:rPr>
        <w:t xml:space="preserve">2. </w:t>
      </w:r>
      <w:r w:rsidRPr="00F40DF1">
        <w:rPr>
          <w:rFonts w:ascii="Times New Roman" w:hAnsi="Times New Roman" w:cs="Times New Roman"/>
        </w:rPr>
        <w:tab/>
      </w:r>
      <w:r w:rsidRPr="007B7B42">
        <w:rPr>
          <w:rFonts w:ascii="Times New Roman" w:hAnsi="Times New Roman" w:cs="Times New Roman"/>
        </w:rPr>
        <w:t xml:space="preserve">Vincent JL, Moreno R, Takala J, et al. </w:t>
      </w:r>
      <w:r w:rsidRPr="00F40DF1">
        <w:rPr>
          <w:rFonts w:ascii="Times New Roman" w:hAnsi="Times New Roman" w:cs="Times New Roman"/>
        </w:rPr>
        <w:t xml:space="preserve">The SOFA (Sepsis-related Organ Failure Assessment) score to describe organ dysfunction/failure. On behalf of the Working Group on Sepsis-Related Problems of the European Society of Intensive Care Medicine. Intensive Care Med. 1996;22:707–10. </w:t>
      </w:r>
    </w:p>
    <w:p w14:paraId="484B795F" w14:textId="77777777" w:rsidR="00700EAC" w:rsidRPr="00F40DF1" w:rsidRDefault="00700EAC" w:rsidP="00700EAC">
      <w:pPr>
        <w:pStyle w:val="Bibliographie1"/>
        <w:rPr>
          <w:rFonts w:ascii="Times New Roman" w:hAnsi="Times New Roman" w:cs="Times New Roman"/>
          <w:lang w:val="it-CH"/>
        </w:rPr>
      </w:pPr>
      <w:r w:rsidRPr="00F40DF1">
        <w:rPr>
          <w:rFonts w:ascii="Times New Roman" w:hAnsi="Times New Roman" w:cs="Times New Roman"/>
        </w:rPr>
        <w:t xml:space="preserve">3. </w:t>
      </w:r>
      <w:r w:rsidRPr="00F40DF1">
        <w:rPr>
          <w:rFonts w:ascii="Times New Roman" w:hAnsi="Times New Roman" w:cs="Times New Roman"/>
        </w:rPr>
        <w:tab/>
        <w:t xml:space="preserve">Juma S, Taabazuing M-M, Montero-Odasso M. Clinical </w:t>
      </w:r>
      <w:r>
        <w:rPr>
          <w:rFonts w:ascii="Times New Roman" w:hAnsi="Times New Roman" w:cs="Times New Roman"/>
        </w:rPr>
        <w:t>f</w:t>
      </w:r>
      <w:r w:rsidRPr="00F40DF1">
        <w:rPr>
          <w:rFonts w:ascii="Times New Roman" w:hAnsi="Times New Roman" w:cs="Times New Roman"/>
        </w:rPr>
        <w:t xml:space="preserve">railty </w:t>
      </w:r>
      <w:r>
        <w:rPr>
          <w:rFonts w:ascii="Times New Roman" w:hAnsi="Times New Roman" w:cs="Times New Roman"/>
        </w:rPr>
        <w:t>s</w:t>
      </w:r>
      <w:r w:rsidRPr="00F40DF1">
        <w:rPr>
          <w:rFonts w:ascii="Times New Roman" w:hAnsi="Times New Roman" w:cs="Times New Roman"/>
        </w:rPr>
        <w:t xml:space="preserve">cale in an </w:t>
      </w:r>
      <w:r>
        <w:rPr>
          <w:rFonts w:ascii="Times New Roman" w:hAnsi="Times New Roman" w:cs="Times New Roman"/>
        </w:rPr>
        <w:t>a</w:t>
      </w:r>
      <w:r w:rsidRPr="00F40DF1">
        <w:rPr>
          <w:rFonts w:ascii="Times New Roman" w:hAnsi="Times New Roman" w:cs="Times New Roman"/>
        </w:rPr>
        <w:t xml:space="preserve">cute </w:t>
      </w:r>
      <w:r>
        <w:rPr>
          <w:rFonts w:ascii="Times New Roman" w:hAnsi="Times New Roman" w:cs="Times New Roman"/>
        </w:rPr>
        <w:t>m</w:t>
      </w:r>
      <w:r w:rsidRPr="00F40DF1">
        <w:rPr>
          <w:rFonts w:ascii="Times New Roman" w:hAnsi="Times New Roman" w:cs="Times New Roman"/>
        </w:rPr>
        <w:t xml:space="preserve">edicine </w:t>
      </w:r>
      <w:r>
        <w:rPr>
          <w:rFonts w:ascii="Times New Roman" w:hAnsi="Times New Roman" w:cs="Times New Roman"/>
        </w:rPr>
        <w:t>u</w:t>
      </w:r>
      <w:r w:rsidRPr="00F40DF1">
        <w:rPr>
          <w:rFonts w:ascii="Times New Roman" w:hAnsi="Times New Roman" w:cs="Times New Roman"/>
        </w:rPr>
        <w:t xml:space="preserve">nit: a </w:t>
      </w:r>
      <w:r>
        <w:rPr>
          <w:rFonts w:ascii="Times New Roman" w:hAnsi="Times New Roman" w:cs="Times New Roman"/>
        </w:rPr>
        <w:t>s</w:t>
      </w:r>
      <w:r w:rsidRPr="00F40DF1">
        <w:rPr>
          <w:rFonts w:ascii="Times New Roman" w:hAnsi="Times New Roman" w:cs="Times New Roman"/>
        </w:rPr>
        <w:t xml:space="preserve">imple </w:t>
      </w:r>
      <w:r>
        <w:rPr>
          <w:rFonts w:ascii="Times New Roman" w:hAnsi="Times New Roman" w:cs="Times New Roman"/>
        </w:rPr>
        <w:t>t</w:t>
      </w:r>
      <w:r w:rsidRPr="00F40DF1">
        <w:rPr>
          <w:rFonts w:ascii="Times New Roman" w:hAnsi="Times New Roman" w:cs="Times New Roman"/>
        </w:rPr>
        <w:t xml:space="preserve">ool </w:t>
      </w:r>
      <w:r>
        <w:rPr>
          <w:rFonts w:ascii="Times New Roman" w:hAnsi="Times New Roman" w:cs="Times New Roman"/>
        </w:rPr>
        <w:t>t</w:t>
      </w:r>
      <w:r w:rsidRPr="00F40DF1">
        <w:rPr>
          <w:rFonts w:ascii="Times New Roman" w:hAnsi="Times New Roman" w:cs="Times New Roman"/>
        </w:rPr>
        <w:t xml:space="preserve">hat </w:t>
      </w:r>
      <w:r>
        <w:rPr>
          <w:rFonts w:ascii="Times New Roman" w:hAnsi="Times New Roman" w:cs="Times New Roman"/>
        </w:rPr>
        <w:t>p</w:t>
      </w:r>
      <w:r w:rsidRPr="00F40DF1">
        <w:rPr>
          <w:rFonts w:ascii="Times New Roman" w:hAnsi="Times New Roman" w:cs="Times New Roman"/>
        </w:rPr>
        <w:t xml:space="preserve">redicts </w:t>
      </w:r>
      <w:r>
        <w:rPr>
          <w:rFonts w:ascii="Times New Roman" w:hAnsi="Times New Roman" w:cs="Times New Roman"/>
        </w:rPr>
        <w:t>l</w:t>
      </w:r>
      <w:r w:rsidRPr="00F40DF1">
        <w:rPr>
          <w:rFonts w:ascii="Times New Roman" w:hAnsi="Times New Roman" w:cs="Times New Roman"/>
        </w:rPr>
        <w:t xml:space="preserve">ength of </w:t>
      </w:r>
      <w:r>
        <w:rPr>
          <w:rFonts w:ascii="Times New Roman" w:hAnsi="Times New Roman" w:cs="Times New Roman"/>
        </w:rPr>
        <w:t>s</w:t>
      </w:r>
      <w:r w:rsidRPr="00F40DF1">
        <w:rPr>
          <w:rFonts w:ascii="Times New Roman" w:hAnsi="Times New Roman" w:cs="Times New Roman"/>
        </w:rPr>
        <w:t xml:space="preserve">tay. </w:t>
      </w:r>
      <w:r w:rsidRPr="00F40DF1">
        <w:rPr>
          <w:rFonts w:ascii="Times New Roman" w:hAnsi="Times New Roman" w:cs="Times New Roman"/>
          <w:lang w:val="it-CH"/>
        </w:rPr>
        <w:t xml:space="preserve">Can Geriatr J. 2016;19:34–9. </w:t>
      </w:r>
    </w:p>
    <w:p w14:paraId="127C1D69" w14:textId="77777777" w:rsidR="00700EAC" w:rsidRPr="00F40DF1" w:rsidRDefault="00700EAC" w:rsidP="00700EAC">
      <w:pPr>
        <w:pStyle w:val="Bibliographie1"/>
        <w:rPr>
          <w:rFonts w:ascii="Times New Roman" w:hAnsi="Times New Roman" w:cs="Times New Roman"/>
        </w:rPr>
      </w:pPr>
      <w:r w:rsidRPr="00F40DF1">
        <w:rPr>
          <w:rFonts w:ascii="Times New Roman" w:hAnsi="Times New Roman" w:cs="Times New Roman"/>
          <w:lang w:val="it-CH"/>
        </w:rPr>
        <w:t xml:space="preserve">4. </w:t>
      </w:r>
      <w:r w:rsidRPr="00F40DF1">
        <w:rPr>
          <w:rFonts w:ascii="Times New Roman" w:hAnsi="Times New Roman" w:cs="Times New Roman"/>
          <w:lang w:val="it-CH"/>
        </w:rPr>
        <w:tab/>
        <w:t xml:space="preserve">Vincent J-L, Rello J, Marshall J, et al. </w:t>
      </w:r>
      <w:r w:rsidRPr="00F40DF1">
        <w:rPr>
          <w:rFonts w:ascii="Times New Roman" w:hAnsi="Times New Roman" w:cs="Times New Roman"/>
        </w:rPr>
        <w:t xml:space="preserve">International study of the prevalence and outcomes of infection in intensive care units. JAMA. 2009;302:2323–9. </w:t>
      </w:r>
    </w:p>
    <w:p w14:paraId="3E810E33" w14:textId="77777777" w:rsidR="00700EAC" w:rsidRPr="00F40DF1" w:rsidRDefault="00700EAC" w:rsidP="00700EAC">
      <w:pPr>
        <w:pStyle w:val="Bibliographie1"/>
        <w:rPr>
          <w:rFonts w:ascii="Times New Roman" w:hAnsi="Times New Roman" w:cs="Times New Roman"/>
        </w:rPr>
      </w:pPr>
      <w:r w:rsidRPr="00F40DF1">
        <w:rPr>
          <w:rFonts w:ascii="Times New Roman" w:hAnsi="Times New Roman" w:cs="Times New Roman"/>
        </w:rPr>
        <w:t xml:space="preserve">5. </w:t>
      </w:r>
      <w:r w:rsidRPr="00F40DF1">
        <w:rPr>
          <w:rFonts w:ascii="Times New Roman" w:hAnsi="Times New Roman" w:cs="Times New Roman"/>
        </w:rPr>
        <w:tab/>
        <w:t xml:space="preserve">Taccone FS, Vangoethem N, Depauw R, et al. The role of organizational characteristics on the outcome of COVID-19 patients admitted to the ICU in Belgium. Lancet Regional Health - Europe. 2020;100019. </w:t>
      </w:r>
    </w:p>
    <w:p w14:paraId="467D5475" w14:textId="4178B7C7" w:rsidR="00700EAC" w:rsidRPr="00F40DF1" w:rsidRDefault="00700EAC" w:rsidP="003955F9">
      <w:pPr>
        <w:autoSpaceDE w:val="0"/>
        <w:autoSpaceDN w:val="0"/>
        <w:adjustRightInd w:val="0"/>
        <w:spacing w:after="0" w:line="480" w:lineRule="auto"/>
        <w:rPr>
          <w:rFonts w:ascii="Times New Roman" w:hAnsi="Times New Roman" w:cs="Times New Roman"/>
          <w:lang w:val="en-GB"/>
        </w:rPr>
      </w:pPr>
      <w:r w:rsidRPr="00F40DF1">
        <w:rPr>
          <w:rFonts w:ascii="Times New Roman" w:hAnsi="Times New Roman" w:cs="Times New Roman"/>
          <w:lang w:val="en-US"/>
        </w:rPr>
        <w:fldChar w:fldCharType="end"/>
      </w:r>
    </w:p>
    <w:sectPr w:rsidR="00700EAC" w:rsidRPr="00F40DF1" w:rsidSect="00052771">
      <w:footerReference w:type="default" r:id="rId16"/>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1878E5" w14:textId="77777777" w:rsidR="006056A2" w:rsidRDefault="006056A2" w:rsidP="003563A7">
      <w:pPr>
        <w:spacing w:after="0" w:line="240" w:lineRule="auto"/>
      </w:pPr>
      <w:r>
        <w:separator/>
      </w:r>
    </w:p>
  </w:endnote>
  <w:endnote w:type="continuationSeparator" w:id="0">
    <w:p w14:paraId="1C60B012" w14:textId="77777777" w:rsidR="006056A2" w:rsidRDefault="006056A2" w:rsidP="003563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calaLancetPro">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5758140"/>
      <w:docPartObj>
        <w:docPartGallery w:val="Page Numbers (Bottom of Page)"/>
        <w:docPartUnique/>
      </w:docPartObj>
    </w:sdtPr>
    <w:sdtEndPr>
      <w:rPr>
        <w:noProof/>
      </w:rPr>
    </w:sdtEndPr>
    <w:sdtContent>
      <w:p w14:paraId="27308A81" w14:textId="4B1E586B" w:rsidR="006169D3" w:rsidRDefault="006169D3">
        <w:pPr>
          <w:pStyle w:val="Pieddepage"/>
          <w:jc w:val="right"/>
        </w:pPr>
        <w:r>
          <w:fldChar w:fldCharType="begin"/>
        </w:r>
        <w:r>
          <w:instrText xml:space="preserve"> PAGE   \* MERGEFORMAT </w:instrText>
        </w:r>
        <w:r>
          <w:fldChar w:fldCharType="separate"/>
        </w:r>
        <w:r w:rsidR="005838E2">
          <w:rPr>
            <w:noProof/>
          </w:rPr>
          <w:t>1</w:t>
        </w:r>
        <w:r>
          <w:rPr>
            <w:noProof/>
          </w:rPr>
          <w:fldChar w:fldCharType="end"/>
        </w:r>
      </w:p>
    </w:sdtContent>
  </w:sdt>
  <w:p w14:paraId="2DC3E074" w14:textId="77777777" w:rsidR="006169D3" w:rsidRDefault="006169D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06AC05" w14:textId="77777777" w:rsidR="006056A2" w:rsidRDefault="006056A2" w:rsidP="003563A7">
      <w:pPr>
        <w:spacing w:after="0" w:line="240" w:lineRule="auto"/>
      </w:pPr>
      <w:r>
        <w:separator/>
      </w:r>
    </w:p>
  </w:footnote>
  <w:footnote w:type="continuationSeparator" w:id="0">
    <w:p w14:paraId="6613FF0E" w14:textId="77777777" w:rsidR="006056A2" w:rsidRDefault="006056A2" w:rsidP="003563A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A15C0"/>
    <w:multiLevelType w:val="hybridMultilevel"/>
    <w:tmpl w:val="B344DBF6"/>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num w:numId="1" w16cid:durableId="14504743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3302"/>
    <w:rsid w:val="000252E4"/>
    <w:rsid w:val="00030E1F"/>
    <w:rsid w:val="00052771"/>
    <w:rsid w:val="00081119"/>
    <w:rsid w:val="000A10EB"/>
    <w:rsid w:val="000A43CC"/>
    <w:rsid w:val="000C4FB4"/>
    <w:rsid w:val="000D48F7"/>
    <w:rsid w:val="000E66F5"/>
    <w:rsid w:val="001005AD"/>
    <w:rsid w:val="00115375"/>
    <w:rsid w:val="00122B82"/>
    <w:rsid w:val="00197B1F"/>
    <w:rsid w:val="001A263B"/>
    <w:rsid w:val="001B2ABE"/>
    <w:rsid w:val="001B3482"/>
    <w:rsid w:val="001D1F17"/>
    <w:rsid w:val="001F42E6"/>
    <w:rsid w:val="001F7001"/>
    <w:rsid w:val="002077F6"/>
    <w:rsid w:val="002244D2"/>
    <w:rsid w:val="00224A0E"/>
    <w:rsid w:val="00234335"/>
    <w:rsid w:val="0027369C"/>
    <w:rsid w:val="00273CE9"/>
    <w:rsid w:val="002774DC"/>
    <w:rsid w:val="002A3262"/>
    <w:rsid w:val="002B5651"/>
    <w:rsid w:val="002C1C36"/>
    <w:rsid w:val="002D4189"/>
    <w:rsid w:val="0035320E"/>
    <w:rsid w:val="00354E2B"/>
    <w:rsid w:val="003563A7"/>
    <w:rsid w:val="003577E4"/>
    <w:rsid w:val="00363510"/>
    <w:rsid w:val="00382FC7"/>
    <w:rsid w:val="00383619"/>
    <w:rsid w:val="00383883"/>
    <w:rsid w:val="00383C41"/>
    <w:rsid w:val="00390C98"/>
    <w:rsid w:val="00393472"/>
    <w:rsid w:val="0039502D"/>
    <w:rsid w:val="003955F9"/>
    <w:rsid w:val="0039633E"/>
    <w:rsid w:val="00396CB5"/>
    <w:rsid w:val="003D0F49"/>
    <w:rsid w:val="003D6A11"/>
    <w:rsid w:val="00413DCA"/>
    <w:rsid w:val="004220AC"/>
    <w:rsid w:val="00437538"/>
    <w:rsid w:val="004A3D3E"/>
    <w:rsid w:val="004D4034"/>
    <w:rsid w:val="004E399F"/>
    <w:rsid w:val="004F7B87"/>
    <w:rsid w:val="00533A52"/>
    <w:rsid w:val="00565546"/>
    <w:rsid w:val="00577108"/>
    <w:rsid w:val="00582052"/>
    <w:rsid w:val="005838E2"/>
    <w:rsid w:val="005B341F"/>
    <w:rsid w:val="005C6191"/>
    <w:rsid w:val="005D3C2E"/>
    <w:rsid w:val="005D40D4"/>
    <w:rsid w:val="006056A2"/>
    <w:rsid w:val="00615C2E"/>
    <w:rsid w:val="006169D3"/>
    <w:rsid w:val="006357B3"/>
    <w:rsid w:val="00635C5B"/>
    <w:rsid w:val="00635F8A"/>
    <w:rsid w:val="00647D3E"/>
    <w:rsid w:val="00654389"/>
    <w:rsid w:val="006812A5"/>
    <w:rsid w:val="00694825"/>
    <w:rsid w:val="006B1116"/>
    <w:rsid w:val="006B22F6"/>
    <w:rsid w:val="006C19BE"/>
    <w:rsid w:val="006F0DAB"/>
    <w:rsid w:val="006F563C"/>
    <w:rsid w:val="00700EAC"/>
    <w:rsid w:val="0071672B"/>
    <w:rsid w:val="007448B0"/>
    <w:rsid w:val="00744EDD"/>
    <w:rsid w:val="00760798"/>
    <w:rsid w:val="007661DB"/>
    <w:rsid w:val="00796730"/>
    <w:rsid w:val="007A2B55"/>
    <w:rsid w:val="007A5D96"/>
    <w:rsid w:val="007B203E"/>
    <w:rsid w:val="007B219E"/>
    <w:rsid w:val="007B7B42"/>
    <w:rsid w:val="007D0760"/>
    <w:rsid w:val="007E3220"/>
    <w:rsid w:val="007F15B7"/>
    <w:rsid w:val="00854781"/>
    <w:rsid w:val="0085782F"/>
    <w:rsid w:val="008B1E9E"/>
    <w:rsid w:val="008B24FB"/>
    <w:rsid w:val="008B3765"/>
    <w:rsid w:val="008B5413"/>
    <w:rsid w:val="008D5A2F"/>
    <w:rsid w:val="00936C34"/>
    <w:rsid w:val="009863A4"/>
    <w:rsid w:val="009A2729"/>
    <w:rsid w:val="009B1A97"/>
    <w:rsid w:val="009D4A19"/>
    <w:rsid w:val="009E0BE9"/>
    <w:rsid w:val="009E3128"/>
    <w:rsid w:val="009E3B23"/>
    <w:rsid w:val="00A00FB6"/>
    <w:rsid w:val="00A028C2"/>
    <w:rsid w:val="00A11A46"/>
    <w:rsid w:val="00A5350E"/>
    <w:rsid w:val="00A6215D"/>
    <w:rsid w:val="00A8133E"/>
    <w:rsid w:val="00A82F16"/>
    <w:rsid w:val="00A95D7F"/>
    <w:rsid w:val="00AB3601"/>
    <w:rsid w:val="00AB6BCB"/>
    <w:rsid w:val="00AD1442"/>
    <w:rsid w:val="00AD2BE4"/>
    <w:rsid w:val="00AD6BB0"/>
    <w:rsid w:val="00AF7570"/>
    <w:rsid w:val="00AF78F1"/>
    <w:rsid w:val="00B21BB0"/>
    <w:rsid w:val="00B23302"/>
    <w:rsid w:val="00B36329"/>
    <w:rsid w:val="00B46D17"/>
    <w:rsid w:val="00B74331"/>
    <w:rsid w:val="00B919F5"/>
    <w:rsid w:val="00BD0D58"/>
    <w:rsid w:val="00BF7211"/>
    <w:rsid w:val="00C03B64"/>
    <w:rsid w:val="00C13622"/>
    <w:rsid w:val="00C317BE"/>
    <w:rsid w:val="00C3317C"/>
    <w:rsid w:val="00C713D9"/>
    <w:rsid w:val="00CB0F33"/>
    <w:rsid w:val="00CB7336"/>
    <w:rsid w:val="00CD10CA"/>
    <w:rsid w:val="00CE2725"/>
    <w:rsid w:val="00CE37F4"/>
    <w:rsid w:val="00CE4B13"/>
    <w:rsid w:val="00D004EA"/>
    <w:rsid w:val="00D315DF"/>
    <w:rsid w:val="00D31DC3"/>
    <w:rsid w:val="00D34E9E"/>
    <w:rsid w:val="00D627D1"/>
    <w:rsid w:val="00D85BC5"/>
    <w:rsid w:val="00D91E11"/>
    <w:rsid w:val="00DA0BDF"/>
    <w:rsid w:val="00DA3C86"/>
    <w:rsid w:val="00DA7045"/>
    <w:rsid w:val="00DC0CDF"/>
    <w:rsid w:val="00DC175B"/>
    <w:rsid w:val="00DC7A58"/>
    <w:rsid w:val="00DD4DCE"/>
    <w:rsid w:val="00E07180"/>
    <w:rsid w:val="00E30382"/>
    <w:rsid w:val="00E31519"/>
    <w:rsid w:val="00E351FF"/>
    <w:rsid w:val="00E425F9"/>
    <w:rsid w:val="00E52028"/>
    <w:rsid w:val="00E610F0"/>
    <w:rsid w:val="00E81357"/>
    <w:rsid w:val="00E95AD0"/>
    <w:rsid w:val="00F20172"/>
    <w:rsid w:val="00F30202"/>
    <w:rsid w:val="00F40DF1"/>
    <w:rsid w:val="00F50DED"/>
    <w:rsid w:val="00FB531E"/>
    <w:rsid w:val="00FB7080"/>
    <w:rsid w:val="00FB75CD"/>
    <w:rsid w:val="00FC5AE6"/>
    <w:rsid w:val="00FD0A6F"/>
    <w:rsid w:val="00FE133B"/>
    <w:rsid w:val="00FF3F9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EF378"/>
  <w14:defaultImageDpi w14:val="32767"/>
  <w15:chartTrackingRefBased/>
  <w15:docId w15:val="{0D83B995-7B8A-1644-B4CA-035AF9EF9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05AD"/>
    <w:pPr>
      <w:spacing w:after="160" w:line="259" w:lineRule="auto"/>
    </w:pPr>
    <w:rPr>
      <w:sz w:val="22"/>
      <w:szCs w:val="22"/>
      <w:lang w:val="fr-CH"/>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1005AD"/>
    <w:pPr>
      <w:spacing w:after="0" w:line="240" w:lineRule="auto"/>
    </w:pPr>
    <w:rPr>
      <w:rFonts w:ascii="Times New Roman" w:hAnsi="Times New Roman" w:cs="Times New Roman"/>
      <w:sz w:val="18"/>
      <w:szCs w:val="18"/>
      <w:lang w:val="fr-FR"/>
    </w:rPr>
  </w:style>
  <w:style w:type="character" w:customStyle="1" w:styleId="TextedebullesCar">
    <w:name w:val="Texte de bulles Car"/>
    <w:basedOn w:val="Policepardfaut"/>
    <w:link w:val="Textedebulles"/>
    <w:uiPriority w:val="99"/>
    <w:semiHidden/>
    <w:rsid w:val="001005AD"/>
    <w:rPr>
      <w:rFonts w:ascii="Times New Roman" w:hAnsi="Times New Roman" w:cs="Times New Roman"/>
      <w:sz w:val="18"/>
      <w:szCs w:val="18"/>
    </w:rPr>
  </w:style>
  <w:style w:type="paragraph" w:customStyle="1" w:styleId="Default">
    <w:name w:val="Default"/>
    <w:rsid w:val="004A3D3E"/>
    <w:pPr>
      <w:autoSpaceDE w:val="0"/>
      <w:autoSpaceDN w:val="0"/>
      <w:adjustRightInd w:val="0"/>
    </w:pPr>
    <w:rPr>
      <w:rFonts w:ascii="ScalaLancetPro" w:hAnsi="ScalaLancetPro" w:cs="ScalaLancetPro"/>
      <w:color w:val="000000"/>
    </w:rPr>
  </w:style>
  <w:style w:type="character" w:customStyle="1" w:styleId="apple-converted-space">
    <w:name w:val="apple-converted-space"/>
    <w:basedOn w:val="Policepardfaut"/>
    <w:rsid w:val="00AD6BB0"/>
  </w:style>
  <w:style w:type="character" w:styleId="Lienhypertexte">
    <w:name w:val="Hyperlink"/>
    <w:basedOn w:val="Policepardfaut"/>
    <w:uiPriority w:val="99"/>
    <w:unhideWhenUsed/>
    <w:rsid w:val="00AD6BB0"/>
    <w:rPr>
      <w:color w:val="0000FF"/>
      <w:u w:val="single"/>
    </w:rPr>
  </w:style>
  <w:style w:type="table" w:styleId="Grilledutableau">
    <w:name w:val="Table Grid"/>
    <w:basedOn w:val="TableauNormal"/>
    <w:uiPriority w:val="39"/>
    <w:rsid w:val="00D34E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582052"/>
    <w:rPr>
      <w:sz w:val="16"/>
      <w:szCs w:val="16"/>
    </w:rPr>
  </w:style>
  <w:style w:type="paragraph" w:styleId="Commentaire">
    <w:name w:val="annotation text"/>
    <w:basedOn w:val="Normal"/>
    <w:link w:val="CommentaireCar"/>
    <w:uiPriority w:val="99"/>
    <w:unhideWhenUsed/>
    <w:rsid w:val="00582052"/>
    <w:pPr>
      <w:spacing w:line="240" w:lineRule="auto"/>
    </w:pPr>
    <w:rPr>
      <w:sz w:val="20"/>
      <w:szCs w:val="20"/>
    </w:rPr>
  </w:style>
  <w:style w:type="character" w:customStyle="1" w:styleId="CommentaireCar">
    <w:name w:val="Commentaire Car"/>
    <w:basedOn w:val="Policepardfaut"/>
    <w:link w:val="Commentaire"/>
    <w:uiPriority w:val="99"/>
    <w:rsid w:val="00582052"/>
    <w:rPr>
      <w:sz w:val="20"/>
      <w:szCs w:val="20"/>
      <w:lang w:val="fr-CH"/>
    </w:rPr>
  </w:style>
  <w:style w:type="paragraph" w:styleId="Objetducommentaire">
    <w:name w:val="annotation subject"/>
    <w:basedOn w:val="Commentaire"/>
    <w:next w:val="Commentaire"/>
    <w:link w:val="ObjetducommentaireCar"/>
    <w:uiPriority w:val="99"/>
    <w:semiHidden/>
    <w:unhideWhenUsed/>
    <w:rsid w:val="00582052"/>
    <w:rPr>
      <w:b/>
      <w:bCs/>
    </w:rPr>
  </w:style>
  <w:style w:type="character" w:customStyle="1" w:styleId="ObjetducommentaireCar">
    <w:name w:val="Objet du commentaire Car"/>
    <w:basedOn w:val="CommentaireCar"/>
    <w:link w:val="Objetducommentaire"/>
    <w:uiPriority w:val="99"/>
    <w:semiHidden/>
    <w:rsid w:val="00582052"/>
    <w:rPr>
      <w:b/>
      <w:bCs/>
      <w:sz w:val="20"/>
      <w:szCs w:val="20"/>
      <w:lang w:val="fr-CH"/>
    </w:rPr>
  </w:style>
  <w:style w:type="paragraph" w:customStyle="1" w:styleId="Bibliographie1">
    <w:name w:val="Bibliographie1"/>
    <w:basedOn w:val="Normal"/>
    <w:link w:val="BibliographyCar"/>
    <w:rsid w:val="00437538"/>
    <w:pPr>
      <w:tabs>
        <w:tab w:val="left" w:pos="380"/>
      </w:tabs>
      <w:spacing w:after="240" w:line="240" w:lineRule="auto"/>
      <w:ind w:left="384" w:hanging="384"/>
    </w:pPr>
    <w:rPr>
      <w:lang w:val="en-US"/>
    </w:rPr>
  </w:style>
  <w:style w:type="character" w:customStyle="1" w:styleId="BibliographyCar">
    <w:name w:val="Bibliography Car"/>
    <w:basedOn w:val="Policepardfaut"/>
    <w:link w:val="Bibliographie1"/>
    <w:rsid w:val="00437538"/>
    <w:rPr>
      <w:sz w:val="22"/>
      <w:szCs w:val="22"/>
      <w:lang w:val="en-US"/>
    </w:rPr>
  </w:style>
  <w:style w:type="character" w:customStyle="1" w:styleId="Mentionnonrsolue1">
    <w:name w:val="Mention non résolue1"/>
    <w:basedOn w:val="Policepardfaut"/>
    <w:uiPriority w:val="99"/>
    <w:rsid w:val="00396CB5"/>
    <w:rPr>
      <w:color w:val="605E5C"/>
      <w:shd w:val="clear" w:color="auto" w:fill="E1DFDD"/>
    </w:rPr>
  </w:style>
  <w:style w:type="character" w:styleId="Lienhypertextesuivivisit">
    <w:name w:val="FollowedHyperlink"/>
    <w:basedOn w:val="Policepardfaut"/>
    <w:uiPriority w:val="99"/>
    <w:semiHidden/>
    <w:unhideWhenUsed/>
    <w:rsid w:val="00396CB5"/>
    <w:rPr>
      <w:color w:val="954F72" w:themeColor="followedHyperlink"/>
      <w:u w:val="single"/>
    </w:rPr>
  </w:style>
  <w:style w:type="paragraph" w:styleId="Rvision">
    <w:name w:val="Revision"/>
    <w:hidden/>
    <w:uiPriority w:val="99"/>
    <w:semiHidden/>
    <w:rsid w:val="00F50DED"/>
    <w:rPr>
      <w:sz w:val="22"/>
      <w:szCs w:val="22"/>
      <w:lang w:val="fr-CH"/>
    </w:rPr>
  </w:style>
  <w:style w:type="character" w:customStyle="1" w:styleId="Mentionnonrsolue2">
    <w:name w:val="Mention non résolue2"/>
    <w:basedOn w:val="Policepardfaut"/>
    <w:uiPriority w:val="99"/>
    <w:semiHidden/>
    <w:unhideWhenUsed/>
    <w:rsid w:val="00D627D1"/>
    <w:rPr>
      <w:color w:val="605E5C"/>
      <w:shd w:val="clear" w:color="auto" w:fill="E1DFDD"/>
    </w:rPr>
  </w:style>
  <w:style w:type="paragraph" w:styleId="Paragraphedeliste">
    <w:name w:val="List Paragraph"/>
    <w:basedOn w:val="Normal"/>
    <w:uiPriority w:val="34"/>
    <w:qFormat/>
    <w:rsid w:val="00854781"/>
    <w:pPr>
      <w:ind w:left="720"/>
      <w:contextualSpacing/>
    </w:pPr>
  </w:style>
  <w:style w:type="paragraph" w:styleId="En-tte">
    <w:name w:val="header"/>
    <w:basedOn w:val="Normal"/>
    <w:link w:val="En-tteCar"/>
    <w:uiPriority w:val="99"/>
    <w:unhideWhenUsed/>
    <w:rsid w:val="003563A7"/>
    <w:pPr>
      <w:tabs>
        <w:tab w:val="center" w:pos="4536"/>
        <w:tab w:val="right" w:pos="9072"/>
      </w:tabs>
      <w:spacing w:after="0" w:line="240" w:lineRule="auto"/>
    </w:pPr>
  </w:style>
  <w:style w:type="character" w:customStyle="1" w:styleId="En-tteCar">
    <w:name w:val="En-tête Car"/>
    <w:basedOn w:val="Policepardfaut"/>
    <w:link w:val="En-tte"/>
    <w:uiPriority w:val="99"/>
    <w:rsid w:val="003563A7"/>
    <w:rPr>
      <w:sz w:val="22"/>
      <w:szCs w:val="22"/>
      <w:lang w:val="fr-CH"/>
    </w:rPr>
  </w:style>
  <w:style w:type="paragraph" w:styleId="Pieddepage">
    <w:name w:val="footer"/>
    <w:basedOn w:val="Normal"/>
    <w:link w:val="PieddepageCar"/>
    <w:uiPriority w:val="99"/>
    <w:unhideWhenUsed/>
    <w:rsid w:val="003563A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63A7"/>
    <w:rPr>
      <w:sz w:val="22"/>
      <w:szCs w:val="22"/>
      <w:lang w:val="fr-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0935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ata.gouv.fr/fr/datasets/donnees-hospitalieres-relatives-a-lepidemie-de-covid-19/" TargetMode="External"/><Relationship Id="rId13" Type="http://schemas.openxmlformats.org/officeDocument/2006/relationships/image" Target="media/image1.e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vid-19.sciensano.be/fr/covid-19-situation-epidemiologiqu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rees.solidarites-sante.gouv.fr/article/nombre-de-lits-de-reanimation-de-soins-intensifs-et-de-soins-continus-en-france-fin-2013-et" TargetMode="Externa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yperlink" Target="https://www.covid19.admin.ch/fr/overview" TargetMode="External"/><Relationship Id="rId4" Type="http://schemas.openxmlformats.org/officeDocument/2006/relationships/settings" Target="settings.xml"/><Relationship Id="rId9" Type="http://schemas.openxmlformats.org/officeDocument/2006/relationships/hyperlink" Target="https://epistat.sciensano.be/Data/COVID19BE_HOSP.csv" TargetMode="External"/><Relationship Id="rId14" Type="http://schemas.openxmlformats.org/officeDocument/2006/relationships/image" Target="media/image2.emf"/></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61D248-3ACF-4FB5-A742-F50B8A4E03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16</Pages>
  <Words>3973</Words>
  <Characters>21856</Characters>
  <Application>Microsoft Office Word</Application>
  <DocSecurity>0</DocSecurity>
  <Lines>182</Lines>
  <Paragraphs>51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bourcier</dc:creator>
  <cp:keywords/>
  <dc:description/>
  <cp:lastModifiedBy>Mikhael Giabicani</cp:lastModifiedBy>
  <cp:revision>5</cp:revision>
  <dcterms:created xsi:type="dcterms:W3CDTF">2022-08-28T08:54:00Z</dcterms:created>
  <dcterms:modified xsi:type="dcterms:W3CDTF">2022-10-31T18:30:00Z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zotero-version="6.0.1"&gt;&lt;session id="j5g3Fvaa"/&gt;&lt;style id="http://www.zotero.org/styles/vancouver" locale="en-GB" hasBibliography="1" bibliographyStyleHasBeenSet="1"/&gt;&lt;prefs&gt;&lt;pref name="fieldType" value="Field"/&gt;&lt;/prefs&gt;&lt;/data&gt;</vt:lpwstr>
  </property>
</Properties>
</file>