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D58EE" w:rsidRDefault="00FD58EE" w:rsidP="00FD58EE">
      <w:pPr>
        <w:widowControl/>
        <w:jc w:val="center"/>
        <w:rPr>
          <w:rFonts w:ascii="Palatino" w:eastAsia="宋体" w:hAnsi="Palatino" w:cs="宋体"/>
          <w:kern w:val="0"/>
        </w:rPr>
      </w:pPr>
      <w:bookmarkStart w:id="0" w:name="OLE_LINK131"/>
      <w:bookmarkStart w:id="1" w:name="OLE_LINK132"/>
      <w:r w:rsidRPr="00FD58EE">
        <w:rPr>
          <w:rFonts w:ascii="Palatino" w:eastAsia="宋体" w:hAnsi="Palatino" w:cs="宋体"/>
          <w:b/>
          <w:bCs/>
          <w:color w:val="000000"/>
          <w:kern w:val="0"/>
        </w:rPr>
        <w:t>Supplementary Material</w:t>
      </w:r>
    </w:p>
    <w:p w:rsidR="00FD58EE" w:rsidRPr="00FD58EE" w:rsidRDefault="00FD58EE" w:rsidP="00FD58EE">
      <w:pPr>
        <w:widowControl/>
        <w:jc w:val="center"/>
        <w:rPr>
          <w:rFonts w:ascii="Palatino" w:eastAsia="宋体" w:hAnsi="Palatino" w:cs="宋体"/>
          <w:kern w:val="0"/>
        </w:rPr>
      </w:pPr>
    </w:p>
    <w:p w:rsidR="00FD58EE" w:rsidRPr="00FD58EE" w:rsidRDefault="00FD58EE" w:rsidP="00604B3E">
      <w:pPr>
        <w:jc w:val="left"/>
        <w:rPr>
          <w:rFonts w:ascii="Palatino" w:hAnsi="Palatino"/>
          <w:b/>
        </w:rPr>
      </w:pPr>
      <w:r w:rsidRPr="00FD58EE">
        <w:rPr>
          <w:rFonts w:ascii="Palatino" w:hAnsi="Palatino"/>
          <w:b/>
        </w:rPr>
        <w:t>The Effects of Oral Probiotics Supplementation in Overweight or Obese Postmenopausal Women: A Systematic Review and Meta-Analysis of Randomized Controlled Trials</w:t>
      </w:r>
    </w:p>
    <w:p w:rsidR="00FD58EE" w:rsidRPr="00FD58EE" w:rsidRDefault="00FD58EE" w:rsidP="00604B3E">
      <w:pPr>
        <w:jc w:val="left"/>
        <w:rPr>
          <w:rFonts w:ascii="Palatino" w:hAnsi="Palatino"/>
          <w:b/>
        </w:rPr>
      </w:pPr>
    </w:p>
    <w:p w:rsidR="00FD58EE" w:rsidRDefault="00FD58EE" w:rsidP="00FD58EE">
      <w:pPr>
        <w:autoSpaceDE w:val="0"/>
        <w:autoSpaceDN w:val="0"/>
        <w:adjustRightInd w:val="0"/>
        <w:rPr>
          <w:rFonts w:ascii="Palatino" w:eastAsia="Songti SC" w:hAnsi="Palatino" w:cs="Times"/>
          <w:kern w:val="0"/>
          <w:sz w:val="18"/>
          <w:szCs w:val="18"/>
        </w:rPr>
      </w:pPr>
      <w:r w:rsidRPr="00FD58EE">
        <w:rPr>
          <w:rFonts w:ascii="Palatino" w:eastAsiaTheme="minorEastAsia" w:hAnsi="Palatino" w:cs="Times"/>
          <w:kern w:val="0"/>
          <w:sz w:val="18"/>
          <w:szCs w:val="18"/>
        </w:rPr>
        <w:t>Zijun Li, Yanfei Li, Bei Pan, Ke Guo</w:t>
      </w:r>
      <w:r w:rsidRPr="00FD58EE">
        <w:rPr>
          <w:rFonts w:ascii="Palatino" w:eastAsia="Songti SC" w:hAnsi="Palatino" w:cs="Songti SC"/>
          <w:kern w:val="0"/>
          <w:sz w:val="18"/>
          <w:szCs w:val="18"/>
        </w:rPr>
        <w:t>,</w:t>
      </w:r>
      <w:r>
        <w:rPr>
          <w:rFonts w:ascii="Palatino" w:eastAsia="Songti SC" w:hAnsi="Palatino" w:cs="Songti SC"/>
          <w:kern w:val="0"/>
          <w:sz w:val="18"/>
          <w:szCs w:val="18"/>
        </w:rPr>
        <w:t xml:space="preserve"> </w:t>
      </w:r>
      <w:r w:rsidRPr="00FD58EE">
        <w:rPr>
          <w:rFonts w:ascii="Palatino" w:eastAsia="Songti SC" w:hAnsi="Palatino" w:cs="Songti SC"/>
          <w:kern w:val="0"/>
          <w:sz w:val="18"/>
          <w:szCs w:val="18"/>
        </w:rPr>
        <w:t>Minyan Yang, Mina Ma,</w:t>
      </w:r>
      <w:r>
        <w:rPr>
          <w:rFonts w:ascii="Palatino" w:eastAsia="Songti SC" w:hAnsi="Palatino" w:cs="Songti SC"/>
          <w:kern w:val="0"/>
          <w:sz w:val="18"/>
          <w:szCs w:val="18"/>
        </w:rPr>
        <w:t xml:space="preserve"> </w:t>
      </w:r>
      <w:r w:rsidRPr="00FD58EE">
        <w:rPr>
          <w:rFonts w:ascii="Palatino" w:eastAsia="Songti SC" w:hAnsi="Palatino" w:cs="Times"/>
          <w:kern w:val="0"/>
          <w:sz w:val="18"/>
          <w:szCs w:val="18"/>
        </w:rPr>
        <w:t>Kehu Yang</w:t>
      </w:r>
    </w:p>
    <w:p w:rsidR="00FD58EE" w:rsidRPr="00FD58EE" w:rsidRDefault="00FD58EE" w:rsidP="00FD58EE">
      <w:pPr>
        <w:autoSpaceDE w:val="0"/>
        <w:autoSpaceDN w:val="0"/>
        <w:adjustRightInd w:val="0"/>
        <w:rPr>
          <w:rFonts w:ascii="Palatino" w:eastAsia="Songti SC" w:hAnsi="Palatino" w:cs="Times"/>
          <w:b/>
          <w:kern w:val="0"/>
        </w:rPr>
      </w:pPr>
    </w:p>
    <w:p w:rsidR="00AC785D" w:rsidRDefault="00AC785D" w:rsidP="00FD58EE">
      <w:pPr>
        <w:jc w:val="center"/>
        <w:rPr>
          <w:rFonts w:ascii="Palatino" w:hAnsi="Palatino"/>
          <w:b/>
        </w:rPr>
      </w:pPr>
      <w:r w:rsidRPr="00D05EFD">
        <w:rPr>
          <w:rFonts w:ascii="Palatino" w:hAnsi="Palatino"/>
          <w:b/>
        </w:rPr>
        <w:t xml:space="preserve">Supplementary table </w:t>
      </w:r>
      <w:r w:rsidR="00B2341B">
        <w:rPr>
          <w:rFonts w:ascii="Palatino" w:hAnsi="Palatino"/>
          <w:b/>
        </w:rPr>
        <w:t>S</w:t>
      </w:r>
      <w:r w:rsidRPr="00D05EFD">
        <w:rPr>
          <w:rFonts w:ascii="Palatino" w:hAnsi="Palatino"/>
          <w:b/>
        </w:rPr>
        <w:t>1. Search strategies in electronic bibliography databases</w:t>
      </w:r>
    </w:p>
    <w:p w:rsidR="00FC20DC" w:rsidRPr="00D05EFD" w:rsidRDefault="00FC20DC" w:rsidP="00604B3E">
      <w:pPr>
        <w:jc w:val="left"/>
        <w:rPr>
          <w:rFonts w:ascii="Palatino" w:hAnsi="Palatino"/>
          <w:b/>
        </w:rPr>
      </w:pPr>
    </w:p>
    <w:tbl>
      <w:tblPr>
        <w:tblStyle w:val="a3"/>
        <w:tblW w:w="8359" w:type="dxa"/>
        <w:jc w:val="center"/>
        <w:tblLook w:val="04A0" w:firstRow="1" w:lastRow="0" w:firstColumn="1" w:lastColumn="0" w:noHBand="0" w:noVBand="1"/>
      </w:tblPr>
      <w:tblGrid>
        <w:gridCol w:w="8359"/>
      </w:tblGrid>
      <w:tr w:rsidR="00AC785D" w:rsidRPr="00D05EFD" w:rsidTr="00FD58EE">
        <w:trPr>
          <w:trHeight w:val="284"/>
          <w:jc w:val="center"/>
        </w:trPr>
        <w:tc>
          <w:tcPr>
            <w:tcW w:w="8359" w:type="dxa"/>
            <w:shd w:val="clear" w:color="auto" w:fill="E7E6E6" w:themeFill="background2"/>
            <w:vAlign w:val="center"/>
          </w:tcPr>
          <w:bookmarkEnd w:id="0"/>
          <w:bookmarkEnd w:id="1"/>
          <w:p w:rsidR="00AC785D" w:rsidRPr="00FC20DC" w:rsidRDefault="00AC785D" w:rsidP="00604B3E">
            <w:pPr>
              <w:widowControl/>
              <w:jc w:val="left"/>
              <w:rPr>
                <w:rFonts w:ascii="Palatino" w:hAnsi="Palatino"/>
                <w:b/>
                <w:sz w:val="18"/>
                <w:szCs w:val="18"/>
              </w:rPr>
            </w:pPr>
            <w:r w:rsidRPr="00FC20DC">
              <w:rPr>
                <w:rFonts w:ascii="Palatino" w:hAnsi="Palatino"/>
                <w:b/>
                <w:bCs/>
                <w:color w:val="000000"/>
                <w:sz w:val="18"/>
                <w:szCs w:val="18"/>
              </w:rPr>
              <w:t xml:space="preserve">MEDLINE/PubMed </w:t>
            </w:r>
          </w:p>
        </w:tc>
      </w:tr>
      <w:tr w:rsidR="00AC785D" w:rsidRPr="00D05EFD" w:rsidTr="00FD58EE">
        <w:trPr>
          <w:trHeight w:val="284"/>
          <w:jc w:val="center"/>
        </w:trPr>
        <w:tc>
          <w:tcPr>
            <w:tcW w:w="8359" w:type="dxa"/>
            <w:vAlign w:val="center"/>
          </w:tcPr>
          <w:p w:rsidR="00AC785D" w:rsidRPr="00D05EFD" w:rsidRDefault="00AC785D" w:rsidP="00604B3E">
            <w:pPr>
              <w:jc w:val="left"/>
              <w:rPr>
                <w:rFonts w:ascii="Palatino" w:hAnsi="Palatino"/>
                <w:sz w:val="18"/>
                <w:szCs w:val="18"/>
              </w:rPr>
            </w:pPr>
            <w:r w:rsidRPr="00D05EFD">
              <w:rPr>
                <w:rFonts w:ascii="Palatino" w:hAnsi="Palatino"/>
                <w:sz w:val="18"/>
                <w:szCs w:val="18"/>
              </w:rPr>
              <w:t>1</w:t>
            </w:r>
            <w:r w:rsidR="005107A7">
              <w:rPr>
                <w:rFonts w:ascii="Palatino" w:hAnsi="Palatino"/>
                <w:sz w:val="18"/>
                <w:szCs w:val="18"/>
              </w:rPr>
              <w:t xml:space="preserve"> </w:t>
            </w:r>
            <w:r w:rsidRPr="00D05EFD">
              <w:rPr>
                <w:rFonts w:ascii="Palatino" w:hAnsi="Palatino"/>
                <w:sz w:val="18"/>
                <w:szCs w:val="18"/>
              </w:rPr>
              <w:t>"Probiotics"[MeSH Terms]</w:t>
            </w:r>
          </w:p>
        </w:tc>
      </w:tr>
      <w:tr w:rsidR="00AC785D" w:rsidRPr="00D05EFD" w:rsidTr="00FD58EE">
        <w:trPr>
          <w:trHeight w:val="284"/>
          <w:jc w:val="center"/>
        </w:trPr>
        <w:tc>
          <w:tcPr>
            <w:tcW w:w="8359" w:type="dxa"/>
            <w:vAlign w:val="center"/>
          </w:tcPr>
          <w:p w:rsidR="00AC785D" w:rsidRPr="00D05EFD" w:rsidRDefault="00AC785D" w:rsidP="00604B3E">
            <w:pPr>
              <w:jc w:val="left"/>
              <w:rPr>
                <w:rFonts w:ascii="Palatino" w:hAnsi="Palatino"/>
                <w:sz w:val="18"/>
                <w:szCs w:val="18"/>
              </w:rPr>
            </w:pPr>
            <w:r w:rsidRPr="00D05EFD">
              <w:rPr>
                <w:rFonts w:ascii="Palatino" w:hAnsi="Palatino"/>
                <w:sz w:val="18"/>
                <w:szCs w:val="18"/>
              </w:rPr>
              <w:t>2 "</w:t>
            </w:r>
            <w:proofErr w:type="gramStart"/>
            <w:r w:rsidRPr="00D05EFD">
              <w:rPr>
                <w:rFonts w:ascii="Palatino" w:hAnsi="Palatino"/>
                <w:sz w:val="18"/>
                <w:szCs w:val="18"/>
              </w:rPr>
              <w:t>Lactobacillus</w:t>
            </w:r>
            <w:proofErr w:type="gramEnd"/>
            <w:r w:rsidRPr="00D05EFD">
              <w:rPr>
                <w:rFonts w:ascii="Palatino" w:hAnsi="Palatino"/>
                <w:sz w:val="18"/>
                <w:szCs w:val="18"/>
              </w:rPr>
              <w:t>"[MeSH Terms]</w:t>
            </w:r>
          </w:p>
        </w:tc>
      </w:tr>
      <w:tr w:rsidR="00AC785D" w:rsidRPr="00D05EFD" w:rsidTr="00FD58EE">
        <w:trPr>
          <w:trHeight w:val="284"/>
          <w:jc w:val="center"/>
        </w:trPr>
        <w:tc>
          <w:tcPr>
            <w:tcW w:w="8359" w:type="dxa"/>
            <w:vAlign w:val="center"/>
          </w:tcPr>
          <w:p w:rsidR="00AC785D" w:rsidRPr="00D05EFD" w:rsidRDefault="00AC785D" w:rsidP="00604B3E">
            <w:pPr>
              <w:jc w:val="left"/>
              <w:rPr>
                <w:rFonts w:ascii="Palatino" w:hAnsi="Palatino"/>
                <w:sz w:val="18"/>
                <w:szCs w:val="18"/>
              </w:rPr>
            </w:pPr>
            <w:r w:rsidRPr="00D05EFD">
              <w:rPr>
                <w:rFonts w:ascii="Palatino" w:hAnsi="Palatino"/>
                <w:sz w:val="18"/>
                <w:szCs w:val="18"/>
              </w:rPr>
              <w:t>3 "</w:t>
            </w:r>
            <w:proofErr w:type="gramStart"/>
            <w:r w:rsidRPr="00D05EFD">
              <w:rPr>
                <w:rFonts w:ascii="Palatino" w:hAnsi="Palatino"/>
                <w:sz w:val="18"/>
                <w:szCs w:val="18"/>
              </w:rPr>
              <w:t>Streptococcus</w:t>
            </w:r>
            <w:proofErr w:type="gramEnd"/>
            <w:r w:rsidRPr="00D05EFD">
              <w:rPr>
                <w:rFonts w:ascii="Palatino" w:hAnsi="Palatino"/>
                <w:sz w:val="18"/>
                <w:szCs w:val="18"/>
              </w:rPr>
              <w:t>"[MeSH Terms]</w:t>
            </w:r>
          </w:p>
        </w:tc>
      </w:tr>
      <w:tr w:rsidR="00AC785D" w:rsidRPr="00D05EFD" w:rsidTr="00FD58EE">
        <w:trPr>
          <w:trHeight w:val="284"/>
          <w:jc w:val="center"/>
        </w:trPr>
        <w:tc>
          <w:tcPr>
            <w:tcW w:w="8359" w:type="dxa"/>
            <w:vAlign w:val="center"/>
          </w:tcPr>
          <w:p w:rsidR="00AC785D" w:rsidRPr="00D05EFD" w:rsidRDefault="00AC785D" w:rsidP="00604B3E">
            <w:pPr>
              <w:jc w:val="left"/>
              <w:rPr>
                <w:rFonts w:ascii="Palatino" w:hAnsi="Palatino"/>
                <w:sz w:val="18"/>
                <w:szCs w:val="18"/>
              </w:rPr>
            </w:pPr>
            <w:r w:rsidRPr="00D05EFD">
              <w:rPr>
                <w:rFonts w:ascii="Palatino" w:hAnsi="Palatino"/>
                <w:sz w:val="18"/>
                <w:szCs w:val="18"/>
              </w:rPr>
              <w:t>4 "Bifidobacterium"[MeSH Terms]</w:t>
            </w:r>
          </w:p>
        </w:tc>
      </w:tr>
      <w:tr w:rsidR="00AC785D" w:rsidRPr="00D05EFD" w:rsidTr="00FD58EE">
        <w:trPr>
          <w:trHeight w:val="284"/>
          <w:jc w:val="center"/>
        </w:trPr>
        <w:tc>
          <w:tcPr>
            <w:tcW w:w="8359" w:type="dxa"/>
            <w:vAlign w:val="center"/>
          </w:tcPr>
          <w:p w:rsidR="00AC785D" w:rsidRPr="00D05EFD" w:rsidRDefault="00AC785D" w:rsidP="00604B3E">
            <w:pPr>
              <w:jc w:val="left"/>
              <w:rPr>
                <w:rFonts w:ascii="Palatino" w:hAnsi="Palatino"/>
                <w:sz w:val="18"/>
                <w:szCs w:val="18"/>
              </w:rPr>
            </w:pPr>
            <w:r w:rsidRPr="00D05EFD">
              <w:rPr>
                <w:rFonts w:ascii="Palatino" w:hAnsi="Palatino"/>
                <w:sz w:val="18"/>
                <w:szCs w:val="18"/>
              </w:rPr>
              <w:t>5 "Saccharomyces"[MeSH Terms]</w:t>
            </w:r>
          </w:p>
        </w:tc>
      </w:tr>
      <w:tr w:rsidR="00AC785D" w:rsidRPr="00D05EFD" w:rsidTr="00FD58EE">
        <w:trPr>
          <w:trHeight w:val="284"/>
          <w:jc w:val="center"/>
        </w:trPr>
        <w:tc>
          <w:tcPr>
            <w:tcW w:w="8359" w:type="dxa"/>
            <w:vAlign w:val="center"/>
          </w:tcPr>
          <w:p w:rsidR="00AC785D" w:rsidRPr="00D05EFD" w:rsidRDefault="00AC785D" w:rsidP="00604B3E">
            <w:pPr>
              <w:jc w:val="left"/>
              <w:rPr>
                <w:rFonts w:ascii="Palatino" w:hAnsi="Palatino"/>
                <w:sz w:val="18"/>
                <w:szCs w:val="18"/>
              </w:rPr>
            </w:pPr>
            <w:r w:rsidRPr="00D05EFD">
              <w:rPr>
                <w:rFonts w:ascii="Palatino" w:hAnsi="Palatino"/>
                <w:sz w:val="18"/>
                <w:szCs w:val="18"/>
              </w:rPr>
              <w:t>6 "probiotic*"[Title/Abstract] OR "</w:t>
            </w:r>
            <w:proofErr w:type="spellStart"/>
            <w:r w:rsidRPr="00D05EFD">
              <w:rPr>
                <w:rFonts w:ascii="Palatino" w:hAnsi="Palatino"/>
                <w:sz w:val="18"/>
                <w:szCs w:val="18"/>
              </w:rPr>
              <w:t>synbiotic</w:t>
            </w:r>
            <w:proofErr w:type="spellEnd"/>
            <w:r w:rsidRPr="00D05EFD">
              <w:rPr>
                <w:rFonts w:ascii="Palatino" w:hAnsi="Palatino"/>
                <w:sz w:val="18"/>
                <w:szCs w:val="18"/>
              </w:rPr>
              <w:t>*"[Title/Abstract]</w:t>
            </w:r>
          </w:p>
        </w:tc>
      </w:tr>
      <w:tr w:rsidR="00AC785D" w:rsidRPr="00D05EFD" w:rsidTr="00FD58EE">
        <w:trPr>
          <w:trHeight w:val="938"/>
          <w:jc w:val="center"/>
        </w:trPr>
        <w:tc>
          <w:tcPr>
            <w:tcW w:w="8359" w:type="dxa"/>
            <w:vAlign w:val="center"/>
          </w:tcPr>
          <w:p w:rsidR="00AC785D" w:rsidRPr="00D05EFD" w:rsidRDefault="00AC785D" w:rsidP="00604B3E">
            <w:pPr>
              <w:ind w:left="180" w:hangingChars="100" w:hanging="180"/>
              <w:jc w:val="left"/>
              <w:rPr>
                <w:rFonts w:ascii="Palatino" w:hAnsi="Palatino"/>
                <w:sz w:val="18"/>
                <w:szCs w:val="18"/>
              </w:rPr>
            </w:pPr>
            <w:r w:rsidRPr="00D05EFD">
              <w:rPr>
                <w:rFonts w:ascii="Palatino" w:hAnsi="Palatino"/>
                <w:sz w:val="18"/>
                <w:szCs w:val="18"/>
              </w:rPr>
              <w:t>7 "prebiotic*"[Title/Abstract] OR "symbiotic*"[Title/Abstract] OR "</w:t>
            </w:r>
            <w:proofErr w:type="spellStart"/>
            <w:r w:rsidRPr="00D05EFD">
              <w:rPr>
                <w:rFonts w:ascii="Palatino" w:hAnsi="Palatino"/>
                <w:sz w:val="18"/>
                <w:szCs w:val="18"/>
              </w:rPr>
              <w:t>lactobacill</w:t>
            </w:r>
            <w:proofErr w:type="spellEnd"/>
            <w:r w:rsidRPr="00D05EFD">
              <w:rPr>
                <w:rFonts w:ascii="Palatino" w:hAnsi="Palatino"/>
                <w:sz w:val="18"/>
                <w:szCs w:val="18"/>
              </w:rPr>
              <w:t>*"[Title/Abstract] OR "</w:t>
            </w:r>
            <w:proofErr w:type="spellStart"/>
            <w:r w:rsidRPr="00D05EFD">
              <w:rPr>
                <w:rFonts w:ascii="Palatino" w:hAnsi="Palatino"/>
                <w:sz w:val="18"/>
                <w:szCs w:val="18"/>
              </w:rPr>
              <w:t>streptococc</w:t>
            </w:r>
            <w:proofErr w:type="spellEnd"/>
            <w:r w:rsidRPr="00D05EFD">
              <w:rPr>
                <w:rFonts w:ascii="Palatino" w:hAnsi="Palatino"/>
                <w:sz w:val="18"/>
                <w:szCs w:val="18"/>
              </w:rPr>
              <w:t>*"[Title/Abstract] OR "</w:t>
            </w:r>
            <w:proofErr w:type="spellStart"/>
            <w:r w:rsidRPr="00D05EFD">
              <w:rPr>
                <w:rFonts w:ascii="Palatino" w:hAnsi="Palatino"/>
                <w:sz w:val="18"/>
                <w:szCs w:val="18"/>
              </w:rPr>
              <w:t>bifidobacter</w:t>
            </w:r>
            <w:proofErr w:type="spellEnd"/>
            <w:r w:rsidRPr="00D05EFD">
              <w:rPr>
                <w:rFonts w:ascii="Palatino" w:hAnsi="Palatino"/>
                <w:sz w:val="18"/>
                <w:szCs w:val="18"/>
              </w:rPr>
              <w:t>*"[Title/Abstract] OR "</w:t>
            </w:r>
            <w:proofErr w:type="spellStart"/>
            <w:r w:rsidRPr="00D05EFD">
              <w:rPr>
                <w:rFonts w:ascii="Palatino" w:hAnsi="Palatino"/>
                <w:sz w:val="18"/>
                <w:szCs w:val="18"/>
              </w:rPr>
              <w:t>saccharomyc</w:t>
            </w:r>
            <w:proofErr w:type="spellEnd"/>
            <w:r w:rsidRPr="00D05EFD">
              <w:rPr>
                <w:rFonts w:ascii="Palatino" w:hAnsi="Palatino"/>
                <w:sz w:val="18"/>
                <w:szCs w:val="18"/>
              </w:rPr>
              <w:t>*"[Title/Abstract] OR "</w:t>
            </w:r>
            <w:proofErr w:type="spellStart"/>
            <w:r w:rsidRPr="00D05EFD">
              <w:rPr>
                <w:rFonts w:ascii="Palatino" w:hAnsi="Palatino"/>
                <w:sz w:val="18"/>
                <w:szCs w:val="18"/>
              </w:rPr>
              <w:t>bacill</w:t>
            </w:r>
            <w:proofErr w:type="spellEnd"/>
            <w:r w:rsidRPr="00D05EFD">
              <w:rPr>
                <w:rFonts w:ascii="Palatino" w:hAnsi="Palatino"/>
                <w:sz w:val="18"/>
                <w:szCs w:val="18"/>
              </w:rPr>
              <w:t>*"[Title/Abstract] OR "</w:t>
            </w:r>
            <w:proofErr w:type="spellStart"/>
            <w:r w:rsidRPr="00D05EFD">
              <w:rPr>
                <w:rFonts w:ascii="Palatino" w:hAnsi="Palatino"/>
                <w:sz w:val="18"/>
                <w:szCs w:val="18"/>
              </w:rPr>
              <w:t>lactococc</w:t>
            </w:r>
            <w:proofErr w:type="spellEnd"/>
            <w:r w:rsidRPr="00D05EFD">
              <w:rPr>
                <w:rFonts w:ascii="Palatino" w:hAnsi="Palatino"/>
                <w:sz w:val="18"/>
                <w:szCs w:val="18"/>
              </w:rPr>
              <w:t xml:space="preserve">*"[Title/Abstract] OR "enterococcus </w:t>
            </w:r>
            <w:proofErr w:type="spellStart"/>
            <w:r w:rsidRPr="00D05EFD">
              <w:rPr>
                <w:rFonts w:ascii="Palatino" w:hAnsi="Palatino"/>
                <w:sz w:val="18"/>
                <w:szCs w:val="18"/>
              </w:rPr>
              <w:t>faec</w:t>
            </w:r>
            <w:proofErr w:type="spellEnd"/>
            <w:r w:rsidRPr="00D05EFD">
              <w:rPr>
                <w:rFonts w:ascii="Palatino" w:hAnsi="Palatino"/>
                <w:sz w:val="18"/>
                <w:szCs w:val="18"/>
              </w:rPr>
              <w:t>*"[Title/Abstract] OR "</w:t>
            </w:r>
            <w:proofErr w:type="spellStart"/>
            <w:r w:rsidRPr="00D05EFD">
              <w:rPr>
                <w:rFonts w:ascii="Palatino" w:hAnsi="Palatino"/>
                <w:sz w:val="18"/>
                <w:szCs w:val="18"/>
              </w:rPr>
              <w:t>leuconostoc</w:t>
            </w:r>
            <w:proofErr w:type="spellEnd"/>
            <w:r w:rsidRPr="00D05EFD">
              <w:rPr>
                <w:rFonts w:ascii="Palatino" w:hAnsi="Palatino"/>
                <w:sz w:val="18"/>
                <w:szCs w:val="18"/>
              </w:rPr>
              <w:t>*"[Title/Abstract] OR "</w:t>
            </w:r>
            <w:proofErr w:type="spellStart"/>
            <w:r w:rsidRPr="00D05EFD">
              <w:rPr>
                <w:rFonts w:ascii="Palatino" w:hAnsi="Palatino"/>
                <w:sz w:val="18"/>
                <w:szCs w:val="18"/>
              </w:rPr>
              <w:t>pediococc</w:t>
            </w:r>
            <w:proofErr w:type="spellEnd"/>
            <w:r w:rsidRPr="00D05EFD">
              <w:rPr>
                <w:rFonts w:ascii="Palatino" w:hAnsi="Palatino"/>
                <w:sz w:val="18"/>
                <w:szCs w:val="18"/>
              </w:rPr>
              <w:t>*"[Title/Abstract]</w:t>
            </w:r>
          </w:p>
        </w:tc>
      </w:tr>
      <w:tr w:rsidR="00AC785D" w:rsidRPr="00D05EFD" w:rsidTr="00FD58EE">
        <w:trPr>
          <w:trHeight w:val="284"/>
          <w:jc w:val="center"/>
        </w:trPr>
        <w:tc>
          <w:tcPr>
            <w:tcW w:w="8359" w:type="dxa"/>
            <w:vAlign w:val="center"/>
          </w:tcPr>
          <w:p w:rsidR="00AC785D" w:rsidRPr="00D05EFD" w:rsidRDefault="00AC785D" w:rsidP="00604B3E">
            <w:pPr>
              <w:jc w:val="left"/>
              <w:rPr>
                <w:rFonts w:ascii="Palatino" w:hAnsi="Palatino"/>
                <w:sz w:val="18"/>
                <w:szCs w:val="18"/>
              </w:rPr>
            </w:pPr>
            <w:r w:rsidRPr="00D05EFD">
              <w:rPr>
                <w:rFonts w:ascii="Palatino" w:hAnsi="Palatino"/>
                <w:sz w:val="18"/>
                <w:szCs w:val="18"/>
              </w:rPr>
              <w:t>8 #1 OR #2 OR #3 OR #4 OR #5 OR #6 OR #7</w:t>
            </w:r>
          </w:p>
        </w:tc>
      </w:tr>
      <w:tr w:rsidR="00AC785D" w:rsidRPr="00D05EFD" w:rsidTr="00FD58EE">
        <w:trPr>
          <w:trHeight w:val="284"/>
          <w:jc w:val="center"/>
        </w:trPr>
        <w:tc>
          <w:tcPr>
            <w:tcW w:w="8359" w:type="dxa"/>
            <w:vAlign w:val="center"/>
          </w:tcPr>
          <w:p w:rsidR="00AC785D" w:rsidRPr="00D05EFD" w:rsidRDefault="00AC785D" w:rsidP="00604B3E">
            <w:pPr>
              <w:ind w:left="180" w:hangingChars="100" w:hanging="180"/>
              <w:jc w:val="left"/>
              <w:rPr>
                <w:rFonts w:ascii="Palatino" w:hAnsi="Palatino"/>
                <w:sz w:val="18"/>
                <w:szCs w:val="18"/>
              </w:rPr>
            </w:pPr>
            <w:r w:rsidRPr="00D05EFD">
              <w:rPr>
                <w:rFonts w:ascii="Palatino" w:hAnsi="Palatino"/>
                <w:sz w:val="18"/>
                <w:szCs w:val="18"/>
              </w:rPr>
              <w:t>9</w:t>
            </w:r>
            <w:r w:rsidR="005107A7">
              <w:rPr>
                <w:rFonts w:ascii="Palatino" w:hAnsi="Palatino"/>
                <w:sz w:val="18"/>
                <w:szCs w:val="18"/>
              </w:rPr>
              <w:t xml:space="preserve"> </w:t>
            </w:r>
            <w:r w:rsidRPr="00D05EFD">
              <w:rPr>
                <w:rFonts w:ascii="Palatino" w:hAnsi="Palatino"/>
                <w:sz w:val="18"/>
                <w:szCs w:val="18"/>
              </w:rPr>
              <w:t>"</w:t>
            </w:r>
            <w:proofErr w:type="spellStart"/>
            <w:r w:rsidRPr="00D05EFD">
              <w:rPr>
                <w:rFonts w:ascii="Palatino" w:hAnsi="Palatino"/>
                <w:sz w:val="18"/>
                <w:szCs w:val="18"/>
              </w:rPr>
              <w:t>menopaus</w:t>
            </w:r>
            <w:proofErr w:type="spellEnd"/>
            <w:r w:rsidRPr="00D05EFD">
              <w:rPr>
                <w:rFonts w:ascii="Palatino" w:hAnsi="Palatino"/>
                <w:sz w:val="18"/>
                <w:szCs w:val="18"/>
              </w:rPr>
              <w:t>*"[Title/Abstract] OR "</w:t>
            </w:r>
            <w:proofErr w:type="spellStart"/>
            <w:r w:rsidRPr="00D05EFD">
              <w:rPr>
                <w:rFonts w:ascii="Palatino" w:hAnsi="Palatino"/>
                <w:sz w:val="18"/>
                <w:szCs w:val="18"/>
              </w:rPr>
              <w:t>postmenopaus</w:t>
            </w:r>
            <w:proofErr w:type="spellEnd"/>
            <w:r w:rsidRPr="00D05EFD">
              <w:rPr>
                <w:rFonts w:ascii="Palatino" w:hAnsi="Palatino"/>
                <w:sz w:val="18"/>
                <w:szCs w:val="18"/>
              </w:rPr>
              <w:t xml:space="preserve">*"[Title/Abstract] OR "post </w:t>
            </w:r>
            <w:proofErr w:type="spellStart"/>
            <w:r w:rsidRPr="00D05EFD">
              <w:rPr>
                <w:rFonts w:ascii="Palatino" w:hAnsi="Palatino"/>
                <w:sz w:val="18"/>
                <w:szCs w:val="18"/>
              </w:rPr>
              <w:t>menopaus</w:t>
            </w:r>
            <w:proofErr w:type="spellEnd"/>
            <w:r w:rsidRPr="00D05EFD">
              <w:rPr>
                <w:rFonts w:ascii="Palatino" w:hAnsi="Palatino"/>
                <w:sz w:val="18"/>
                <w:szCs w:val="18"/>
              </w:rPr>
              <w:t>*" [Title/Abstract]</w:t>
            </w:r>
          </w:p>
        </w:tc>
      </w:tr>
      <w:tr w:rsidR="00AC785D" w:rsidRPr="00D05EFD" w:rsidTr="00FD58EE">
        <w:trPr>
          <w:trHeight w:val="284"/>
          <w:jc w:val="center"/>
        </w:trPr>
        <w:tc>
          <w:tcPr>
            <w:tcW w:w="8359" w:type="dxa"/>
            <w:vAlign w:val="center"/>
          </w:tcPr>
          <w:p w:rsidR="00AC785D" w:rsidRPr="00D05EFD" w:rsidRDefault="00AC785D" w:rsidP="00604B3E">
            <w:pPr>
              <w:jc w:val="left"/>
              <w:rPr>
                <w:rFonts w:ascii="Palatino" w:hAnsi="Palatino"/>
                <w:sz w:val="18"/>
                <w:szCs w:val="18"/>
              </w:rPr>
            </w:pPr>
            <w:r w:rsidRPr="00D05EFD">
              <w:rPr>
                <w:rFonts w:ascii="Palatino" w:hAnsi="Palatino"/>
                <w:sz w:val="18"/>
                <w:szCs w:val="18"/>
              </w:rPr>
              <w:t>10 "Post</w:t>
            </w:r>
            <w:r w:rsidR="00FC20DC">
              <w:rPr>
                <w:rFonts w:ascii="Palatino" w:hAnsi="Palatino"/>
                <w:sz w:val="18"/>
                <w:szCs w:val="18"/>
              </w:rPr>
              <w:t xml:space="preserve"> </w:t>
            </w:r>
            <w:r w:rsidRPr="00D05EFD">
              <w:rPr>
                <w:rFonts w:ascii="Palatino" w:hAnsi="Palatino"/>
                <w:sz w:val="18"/>
                <w:szCs w:val="18"/>
              </w:rPr>
              <w:t>menopause"[MeSH Terms]</w:t>
            </w:r>
          </w:p>
        </w:tc>
      </w:tr>
      <w:tr w:rsidR="00AC785D" w:rsidRPr="00D05EFD" w:rsidTr="00FD58EE">
        <w:trPr>
          <w:trHeight w:val="284"/>
          <w:jc w:val="center"/>
        </w:trPr>
        <w:tc>
          <w:tcPr>
            <w:tcW w:w="8359" w:type="dxa"/>
            <w:vAlign w:val="center"/>
          </w:tcPr>
          <w:p w:rsidR="00AC785D" w:rsidRPr="00D05EFD" w:rsidRDefault="00AC785D" w:rsidP="00604B3E">
            <w:pPr>
              <w:jc w:val="left"/>
              <w:rPr>
                <w:rFonts w:ascii="Palatino" w:hAnsi="Palatino"/>
                <w:sz w:val="18"/>
                <w:szCs w:val="18"/>
              </w:rPr>
            </w:pPr>
            <w:r w:rsidRPr="00D05EFD">
              <w:rPr>
                <w:rFonts w:ascii="Palatino" w:hAnsi="Palatino"/>
                <w:sz w:val="18"/>
                <w:szCs w:val="18"/>
              </w:rPr>
              <w:t>11 #9 OR #10</w:t>
            </w:r>
          </w:p>
        </w:tc>
      </w:tr>
      <w:tr w:rsidR="00AC785D" w:rsidRPr="00604B3E" w:rsidTr="00FD58EE">
        <w:trPr>
          <w:trHeight w:val="284"/>
          <w:jc w:val="center"/>
        </w:trPr>
        <w:tc>
          <w:tcPr>
            <w:tcW w:w="8359" w:type="dxa"/>
            <w:vAlign w:val="center"/>
          </w:tcPr>
          <w:p w:rsidR="00AC785D" w:rsidRPr="00D05EFD" w:rsidRDefault="00AC785D" w:rsidP="00604B3E">
            <w:pPr>
              <w:jc w:val="left"/>
              <w:rPr>
                <w:rFonts w:ascii="Palatino" w:hAnsi="Palatino"/>
                <w:sz w:val="18"/>
                <w:szCs w:val="18"/>
              </w:rPr>
            </w:pPr>
            <w:r w:rsidRPr="00D05EFD">
              <w:rPr>
                <w:rFonts w:ascii="Palatino" w:hAnsi="Palatino"/>
                <w:sz w:val="18"/>
                <w:szCs w:val="18"/>
              </w:rPr>
              <w:t>12 "randomized controlled trial"[Publication Type] OR "controlled clinical trial"[Publication Type]</w:t>
            </w:r>
          </w:p>
        </w:tc>
      </w:tr>
      <w:tr w:rsidR="00AC785D" w:rsidRPr="00D05EFD" w:rsidTr="00FD58EE">
        <w:trPr>
          <w:trHeight w:val="284"/>
          <w:jc w:val="center"/>
        </w:trPr>
        <w:tc>
          <w:tcPr>
            <w:tcW w:w="8359" w:type="dxa"/>
            <w:vAlign w:val="center"/>
          </w:tcPr>
          <w:p w:rsidR="00AC785D" w:rsidRPr="00D05EFD" w:rsidRDefault="0071296C" w:rsidP="00604B3E">
            <w:pPr>
              <w:ind w:left="270" w:hangingChars="150" w:hanging="270"/>
              <w:jc w:val="left"/>
              <w:rPr>
                <w:rFonts w:ascii="Palatino" w:hAnsi="Palatino"/>
                <w:sz w:val="18"/>
                <w:szCs w:val="18"/>
              </w:rPr>
            </w:pPr>
            <w:r w:rsidRPr="00D05EFD">
              <w:rPr>
                <w:rFonts w:ascii="Palatino" w:hAnsi="Palatino"/>
                <w:sz w:val="18"/>
                <w:szCs w:val="18"/>
              </w:rPr>
              <w:t>13 "Randomized Controlled Trials as Topic"[MeSH Terms] OR "Controlled Clinical Trials as Topic"[MeSH Terms]</w:t>
            </w:r>
          </w:p>
        </w:tc>
      </w:tr>
      <w:tr w:rsidR="00AC785D" w:rsidRPr="00D05EFD" w:rsidTr="00FD58EE">
        <w:trPr>
          <w:trHeight w:val="284"/>
          <w:jc w:val="center"/>
        </w:trPr>
        <w:tc>
          <w:tcPr>
            <w:tcW w:w="8359" w:type="dxa"/>
            <w:vAlign w:val="center"/>
          </w:tcPr>
          <w:p w:rsidR="00AC785D" w:rsidRPr="00D05EFD" w:rsidRDefault="0071296C" w:rsidP="00604B3E">
            <w:pPr>
              <w:ind w:left="180" w:hangingChars="100" w:hanging="180"/>
              <w:jc w:val="left"/>
              <w:rPr>
                <w:rFonts w:ascii="Palatino" w:hAnsi="Palatino"/>
                <w:sz w:val="18"/>
                <w:szCs w:val="18"/>
              </w:rPr>
            </w:pPr>
            <w:r w:rsidRPr="00D05EFD">
              <w:rPr>
                <w:rFonts w:ascii="Palatino" w:hAnsi="Palatino"/>
                <w:sz w:val="18"/>
                <w:szCs w:val="18"/>
              </w:rPr>
              <w:t>14 "trial"[Title/Abstract] AND ("random*"[Title/Abstract] OR "control*"[Title/Abstract] OR</w:t>
            </w:r>
            <w:r w:rsidR="004C7C31">
              <w:rPr>
                <w:rFonts w:ascii="Palatino" w:hAnsi="Palatino"/>
                <w:sz w:val="18"/>
                <w:szCs w:val="18"/>
              </w:rPr>
              <w:t xml:space="preserve"> </w:t>
            </w:r>
            <w:r w:rsidRPr="00D05EFD">
              <w:rPr>
                <w:rFonts w:ascii="Palatino" w:hAnsi="Palatino"/>
                <w:sz w:val="18"/>
                <w:szCs w:val="18"/>
              </w:rPr>
              <w:t>"placebo"[Title/Abstract]</w:t>
            </w:r>
          </w:p>
        </w:tc>
      </w:tr>
      <w:tr w:rsidR="00AC785D" w:rsidRPr="00D05EFD" w:rsidTr="00FD58EE">
        <w:trPr>
          <w:trHeight w:val="284"/>
          <w:jc w:val="center"/>
        </w:trPr>
        <w:tc>
          <w:tcPr>
            <w:tcW w:w="8359" w:type="dxa"/>
            <w:vAlign w:val="center"/>
          </w:tcPr>
          <w:p w:rsidR="00AC785D" w:rsidRPr="00D05EFD" w:rsidRDefault="0071296C" w:rsidP="00604B3E">
            <w:pPr>
              <w:jc w:val="left"/>
              <w:rPr>
                <w:rFonts w:ascii="Palatino" w:hAnsi="Palatino"/>
                <w:sz w:val="18"/>
                <w:szCs w:val="18"/>
              </w:rPr>
            </w:pPr>
            <w:r w:rsidRPr="00D05EFD">
              <w:rPr>
                <w:rFonts w:ascii="Palatino" w:hAnsi="Palatino"/>
                <w:sz w:val="18"/>
                <w:szCs w:val="18"/>
              </w:rPr>
              <w:t>15 #12 OR #13 OR #14</w:t>
            </w:r>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16 #8 AND #11 AND #15</w:t>
            </w:r>
          </w:p>
        </w:tc>
      </w:tr>
      <w:tr w:rsidR="0071296C" w:rsidRPr="00D05EFD" w:rsidTr="00FD58EE">
        <w:trPr>
          <w:trHeight w:val="284"/>
          <w:jc w:val="center"/>
        </w:trPr>
        <w:tc>
          <w:tcPr>
            <w:tcW w:w="8359" w:type="dxa"/>
            <w:shd w:val="clear" w:color="auto" w:fill="E7E6E6" w:themeFill="background2"/>
            <w:vAlign w:val="center"/>
          </w:tcPr>
          <w:p w:rsidR="0071296C" w:rsidRPr="00FC20DC" w:rsidRDefault="0071296C" w:rsidP="00604B3E">
            <w:pPr>
              <w:widowControl/>
              <w:jc w:val="left"/>
              <w:rPr>
                <w:rFonts w:ascii="Palatino" w:hAnsi="Palatino"/>
                <w:b/>
                <w:sz w:val="18"/>
                <w:szCs w:val="18"/>
              </w:rPr>
            </w:pPr>
            <w:r w:rsidRPr="00FC20DC">
              <w:rPr>
                <w:rFonts w:ascii="Palatino" w:hAnsi="Palatino"/>
                <w:b/>
                <w:bCs/>
                <w:color w:val="000000"/>
                <w:sz w:val="18"/>
                <w:szCs w:val="18"/>
              </w:rPr>
              <w:t>E</w:t>
            </w:r>
            <w:r w:rsidR="00B163B2">
              <w:rPr>
                <w:rFonts w:ascii="Palatino" w:hAnsi="Palatino"/>
                <w:b/>
                <w:bCs/>
                <w:color w:val="000000"/>
                <w:sz w:val="18"/>
                <w:szCs w:val="18"/>
              </w:rPr>
              <w:t>MBASE</w:t>
            </w:r>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1 'lactobacillus'/</w:t>
            </w:r>
            <w:proofErr w:type="spellStart"/>
            <w:r w:rsidRPr="00D05EFD">
              <w:rPr>
                <w:rFonts w:ascii="Palatino" w:hAnsi="Palatino"/>
                <w:sz w:val="18"/>
                <w:szCs w:val="18"/>
              </w:rPr>
              <w:t>exp</w:t>
            </w:r>
            <w:proofErr w:type="spellEnd"/>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2 'probiotics'/</w:t>
            </w:r>
            <w:proofErr w:type="spellStart"/>
            <w:r w:rsidRPr="00D05EFD">
              <w:rPr>
                <w:rFonts w:ascii="Palatino" w:hAnsi="Palatino"/>
                <w:sz w:val="18"/>
                <w:szCs w:val="18"/>
              </w:rPr>
              <w:t>exp</w:t>
            </w:r>
            <w:proofErr w:type="spellEnd"/>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3 'streptococcus'/</w:t>
            </w:r>
            <w:proofErr w:type="spellStart"/>
            <w:r w:rsidRPr="00D05EFD">
              <w:rPr>
                <w:rFonts w:ascii="Palatino" w:hAnsi="Palatino"/>
                <w:sz w:val="18"/>
                <w:szCs w:val="18"/>
              </w:rPr>
              <w:t>exp</w:t>
            </w:r>
            <w:proofErr w:type="spellEnd"/>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4 '</w:t>
            </w:r>
            <w:proofErr w:type="spellStart"/>
            <w:r w:rsidRPr="00D05EFD">
              <w:rPr>
                <w:rFonts w:ascii="Palatino" w:hAnsi="Palatino"/>
                <w:sz w:val="18"/>
                <w:szCs w:val="18"/>
              </w:rPr>
              <w:t>bifidobacterium</w:t>
            </w:r>
            <w:proofErr w:type="spellEnd"/>
            <w:r w:rsidRPr="00D05EFD">
              <w:rPr>
                <w:rFonts w:ascii="Palatino" w:hAnsi="Palatino"/>
                <w:sz w:val="18"/>
                <w:szCs w:val="18"/>
              </w:rPr>
              <w:t>'/</w:t>
            </w:r>
            <w:proofErr w:type="spellStart"/>
            <w:r w:rsidRPr="00D05EFD">
              <w:rPr>
                <w:rFonts w:ascii="Palatino" w:hAnsi="Palatino"/>
                <w:sz w:val="18"/>
                <w:szCs w:val="18"/>
              </w:rPr>
              <w:t>exp</w:t>
            </w:r>
            <w:proofErr w:type="spellEnd"/>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5 'saccharomyces'/</w:t>
            </w:r>
            <w:proofErr w:type="spellStart"/>
            <w:r w:rsidRPr="00D05EFD">
              <w:rPr>
                <w:rFonts w:ascii="Palatino" w:hAnsi="Palatino"/>
                <w:sz w:val="18"/>
                <w:szCs w:val="18"/>
              </w:rPr>
              <w:t>exp</w:t>
            </w:r>
            <w:proofErr w:type="spellEnd"/>
          </w:p>
        </w:tc>
      </w:tr>
      <w:tr w:rsidR="0071296C" w:rsidRPr="00D05EFD" w:rsidTr="00FD58EE">
        <w:trPr>
          <w:trHeight w:val="284"/>
          <w:jc w:val="center"/>
        </w:trPr>
        <w:tc>
          <w:tcPr>
            <w:tcW w:w="8359" w:type="dxa"/>
            <w:vAlign w:val="center"/>
          </w:tcPr>
          <w:p w:rsidR="0071296C" w:rsidRPr="00D05EFD" w:rsidRDefault="0071296C" w:rsidP="00604B3E">
            <w:pPr>
              <w:ind w:left="180" w:hangingChars="100" w:hanging="180"/>
              <w:jc w:val="left"/>
              <w:rPr>
                <w:rFonts w:ascii="Palatino" w:hAnsi="Palatino"/>
                <w:sz w:val="18"/>
                <w:szCs w:val="18"/>
              </w:rPr>
            </w:pPr>
            <w:r w:rsidRPr="00D05EFD">
              <w:rPr>
                <w:rFonts w:ascii="Palatino" w:hAnsi="Palatino"/>
                <w:sz w:val="18"/>
                <w:szCs w:val="18"/>
              </w:rPr>
              <w:t>6 probiotic</w:t>
            </w:r>
            <w:proofErr w:type="gramStart"/>
            <w:r w:rsidRPr="00D05EFD">
              <w:rPr>
                <w:rFonts w:ascii="Palatino" w:hAnsi="Palatino"/>
                <w:sz w:val="18"/>
                <w:szCs w:val="18"/>
              </w:rPr>
              <w:t>*:</w:t>
            </w:r>
            <w:proofErr w:type="spellStart"/>
            <w:r w:rsidRPr="00D05EFD">
              <w:rPr>
                <w:rFonts w:ascii="Palatino" w:hAnsi="Palatino"/>
                <w:sz w:val="18"/>
                <w:szCs w:val="18"/>
              </w:rPr>
              <w:t>ab</w:t>
            </w:r>
            <w:proofErr w:type="gramEnd"/>
            <w:r w:rsidRPr="00D05EFD">
              <w:rPr>
                <w:rFonts w:ascii="Palatino" w:hAnsi="Palatino"/>
                <w:sz w:val="18"/>
                <w:szCs w:val="18"/>
              </w:rPr>
              <w:t>,ti</w:t>
            </w:r>
            <w:proofErr w:type="spellEnd"/>
            <w:r w:rsidRPr="00D05EFD">
              <w:rPr>
                <w:rFonts w:ascii="Palatino" w:hAnsi="Palatino"/>
                <w:sz w:val="18"/>
                <w:szCs w:val="18"/>
              </w:rPr>
              <w:t xml:space="preserve"> OR </w:t>
            </w:r>
            <w:proofErr w:type="spellStart"/>
            <w:r w:rsidRPr="00D05EFD">
              <w:rPr>
                <w:rFonts w:ascii="Palatino" w:hAnsi="Palatino"/>
                <w:sz w:val="18"/>
                <w:szCs w:val="18"/>
              </w:rPr>
              <w:t>synbiotic</w:t>
            </w:r>
            <w:proofErr w:type="spellEnd"/>
            <w:r w:rsidRPr="00D05EFD">
              <w:rPr>
                <w:rFonts w:ascii="Palatino" w:hAnsi="Palatino"/>
                <w:sz w:val="18"/>
                <w:szCs w:val="18"/>
              </w:rPr>
              <w:t>*:</w:t>
            </w:r>
            <w:proofErr w:type="spellStart"/>
            <w:r w:rsidRPr="00D05EFD">
              <w:rPr>
                <w:rFonts w:ascii="Palatino" w:hAnsi="Palatino"/>
                <w:sz w:val="18"/>
                <w:szCs w:val="18"/>
              </w:rPr>
              <w:t>ab,ti</w:t>
            </w:r>
            <w:proofErr w:type="spellEnd"/>
            <w:r w:rsidRPr="00D05EFD">
              <w:rPr>
                <w:rFonts w:ascii="Palatino" w:hAnsi="Palatino"/>
                <w:sz w:val="18"/>
                <w:szCs w:val="18"/>
              </w:rPr>
              <w:t xml:space="preserve"> OR prebiotic*:</w:t>
            </w:r>
            <w:proofErr w:type="spellStart"/>
            <w:r w:rsidRPr="00D05EFD">
              <w:rPr>
                <w:rFonts w:ascii="Palatino" w:hAnsi="Palatino"/>
                <w:sz w:val="18"/>
                <w:szCs w:val="18"/>
              </w:rPr>
              <w:t>ab,ti</w:t>
            </w:r>
            <w:proofErr w:type="spellEnd"/>
            <w:r w:rsidRPr="00D05EFD">
              <w:rPr>
                <w:rFonts w:ascii="Palatino" w:hAnsi="Palatino"/>
                <w:sz w:val="18"/>
                <w:szCs w:val="18"/>
              </w:rPr>
              <w:t xml:space="preserve"> OR symbiotic*:</w:t>
            </w:r>
            <w:proofErr w:type="spellStart"/>
            <w:r w:rsidRPr="00D05EFD">
              <w:rPr>
                <w:rFonts w:ascii="Palatino" w:hAnsi="Palatino"/>
                <w:sz w:val="18"/>
                <w:szCs w:val="18"/>
              </w:rPr>
              <w:t>ab,ti</w:t>
            </w:r>
            <w:proofErr w:type="spellEnd"/>
            <w:r w:rsidRPr="00D05EFD">
              <w:rPr>
                <w:rFonts w:ascii="Palatino" w:hAnsi="Palatino"/>
                <w:sz w:val="18"/>
                <w:szCs w:val="18"/>
              </w:rPr>
              <w:t xml:space="preserve"> OR </w:t>
            </w:r>
            <w:proofErr w:type="spellStart"/>
            <w:r w:rsidRPr="00D05EFD">
              <w:rPr>
                <w:rFonts w:ascii="Palatino" w:hAnsi="Palatino"/>
                <w:sz w:val="18"/>
                <w:szCs w:val="18"/>
              </w:rPr>
              <w:t>lactobacill</w:t>
            </w:r>
            <w:proofErr w:type="spellEnd"/>
            <w:r w:rsidRPr="00D05EFD">
              <w:rPr>
                <w:rFonts w:ascii="Palatino" w:hAnsi="Palatino"/>
                <w:sz w:val="18"/>
                <w:szCs w:val="18"/>
              </w:rPr>
              <w:t>*:</w:t>
            </w:r>
            <w:proofErr w:type="spellStart"/>
            <w:r w:rsidRPr="00D05EFD">
              <w:rPr>
                <w:rFonts w:ascii="Palatino" w:hAnsi="Palatino"/>
                <w:sz w:val="18"/>
                <w:szCs w:val="18"/>
              </w:rPr>
              <w:t>ab,ti</w:t>
            </w:r>
            <w:proofErr w:type="spellEnd"/>
            <w:r w:rsidRPr="00D05EFD">
              <w:rPr>
                <w:rFonts w:ascii="Palatino" w:hAnsi="Palatino"/>
                <w:sz w:val="18"/>
                <w:szCs w:val="18"/>
              </w:rPr>
              <w:t xml:space="preserve"> OR </w:t>
            </w:r>
            <w:proofErr w:type="spellStart"/>
            <w:r w:rsidRPr="00D05EFD">
              <w:rPr>
                <w:rFonts w:ascii="Palatino" w:hAnsi="Palatino"/>
                <w:sz w:val="18"/>
                <w:szCs w:val="18"/>
              </w:rPr>
              <w:t>streptococc</w:t>
            </w:r>
            <w:proofErr w:type="spellEnd"/>
            <w:r w:rsidRPr="00D05EFD">
              <w:rPr>
                <w:rFonts w:ascii="Palatino" w:hAnsi="Palatino"/>
                <w:sz w:val="18"/>
                <w:szCs w:val="18"/>
              </w:rPr>
              <w:t>*:</w:t>
            </w:r>
            <w:proofErr w:type="spellStart"/>
            <w:r w:rsidRPr="00D05EFD">
              <w:rPr>
                <w:rFonts w:ascii="Palatino" w:hAnsi="Palatino"/>
                <w:sz w:val="18"/>
                <w:szCs w:val="18"/>
              </w:rPr>
              <w:t>ab,ti</w:t>
            </w:r>
            <w:proofErr w:type="spellEnd"/>
            <w:r w:rsidRPr="00D05EFD">
              <w:rPr>
                <w:rFonts w:ascii="Palatino" w:hAnsi="Palatino"/>
                <w:sz w:val="18"/>
                <w:szCs w:val="18"/>
              </w:rPr>
              <w:t xml:space="preserve"> OR </w:t>
            </w:r>
            <w:proofErr w:type="spellStart"/>
            <w:r w:rsidRPr="00D05EFD">
              <w:rPr>
                <w:rFonts w:ascii="Palatino" w:hAnsi="Palatino"/>
                <w:sz w:val="18"/>
                <w:szCs w:val="18"/>
              </w:rPr>
              <w:t>bifidobacter</w:t>
            </w:r>
            <w:proofErr w:type="spellEnd"/>
            <w:r w:rsidRPr="00D05EFD">
              <w:rPr>
                <w:rFonts w:ascii="Palatino" w:hAnsi="Palatino"/>
                <w:sz w:val="18"/>
                <w:szCs w:val="18"/>
              </w:rPr>
              <w:t>*:</w:t>
            </w:r>
            <w:proofErr w:type="spellStart"/>
            <w:r w:rsidRPr="00D05EFD">
              <w:rPr>
                <w:rFonts w:ascii="Palatino" w:hAnsi="Palatino"/>
                <w:sz w:val="18"/>
                <w:szCs w:val="18"/>
              </w:rPr>
              <w:t>ab,ti</w:t>
            </w:r>
            <w:proofErr w:type="spellEnd"/>
            <w:r w:rsidRPr="00D05EFD">
              <w:rPr>
                <w:rFonts w:ascii="Palatino" w:hAnsi="Palatino"/>
                <w:sz w:val="18"/>
                <w:szCs w:val="18"/>
              </w:rPr>
              <w:t xml:space="preserve"> OR </w:t>
            </w:r>
            <w:proofErr w:type="spellStart"/>
            <w:r w:rsidRPr="00D05EFD">
              <w:rPr>
                <w:rFonts w:ascii="Palatino" w:hAnsi="Palatino"/>
                <w:sz w:val="18"/>
                <w:szCs w:val="18"/>
              </w:rPr>
              <w:t>saccharomyces:ab,ti</w:t>
            </w:r>
            <w:proofErr w:type="spellEnd"/>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7 #1 OR #2 OR #3 OR #4 OR #5 OR #6</w:t>
            </w:r>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8 '</w:t>
            </w:r>
            <w:proofErr w:type="spellStart"/>
            <w:r w:rsidRPr="00D05EFD">
              <w:rPr>
                <w:rFonts w:ascii="Palatino" w:hAnsi="Palatino"/>
                <w:sz w:val="18"/>
                <w:szCs w:val="18"/>
              </w:rPr>
              <w:t>postmenopause</w:t>
            </w:r>
            <w:proofErr w:type="spellEnd"/>
            <w:r w:rsidRPr="00D05EFD">
              <w:rPr>
                <w:rFonts w:ascii="Palatino" w:hAnsi="Palatino"/>
                <w:sz w:val="18"/>
                <w:szCs w:val="18"/>
              </w:rPr>
              <w:t>'/</w:t>
            </w:r>
            <w:proofErr w:type="spellStart"/>
            <w:r w:rsidRPr="00D05EFD">
              <w:rPr>
                <w:rFonts w:ascii="Palatino" w:hAnsi="Palatino"/>
                <w:sz w:val="18"/>
                <w:szCs w:val="18"/>
              </w:rPr>
              <w:t>exp</w:t>
            </w:r>
            <w:proofErr w:type="spellEnd"/>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lastRenderedPageBreak/>
              <w:t xml:space="preserve">9 </w:t>
            </w:r>
            <w:proofErr w:type="spellStart"/>
            <w:r w:rsidRPr="00D05EFD">
              <w:rPr>
                <w:rFonts w:ascii="Palatino" w:hAnsi="Palatino"/>
                <w:sz w:val="18"/>
                <w:szCs w:val="18"/>
              </w:rPr>
              <w:t>menopaus</w:t>
            </w:r>
            <w:proofErr w:type="spellEnd"/>
            <w:proofErr w:type="gramStart"/>
            <w:r w:rsidRPr="00D05EFD">
              <w:rPr>
                <w:rFonts w:ascii="Palatino" w:hAnsi="Palatino"/>
                <w:sz w:val="18"/>
                <w:szCs w:val="18"/>
              </w:rPr>
              <w:t>*:</w:t>
            </w:r>
            <w:proofErr w:type="spellStart"/>
            <w:r w:rsidRPr="00D05EFD">
              <w:rPr>
                <w:rFonts w:ascii="Palatino" w:hAnsi="Palatino"/>
                <w:sz w:val="18"/>
                <w:szCs w:val="18"/>
              </w:rPr>
              <w:t>ab</w:t>
            </w:r>
            <w:proofErr w:type="gramEnd"/>
            <w:r w:rsidRPr="00D05EFD">
              <w:rPr>
                <w:rFonts w:ascii="Palatino" w:hAnsi="Palatino"/>
                <w:sz w:val="18"/>
                <w:szCs w:val="18"/>
              </w:rPr>
              <w:t>,ti</w:t>
            </w:r>
            <w:proofErr w:type="spellEnd"/>
            <w:r w:rsidRPr="00D05EFD">
              <w:rPr>
                <w:rFonts w:ascii="Palatino" w:hAnsi="Palatino"/>
                <w:sz w:val="18"/>
                <w:szCs w:val="18"/>
              </w:rPr>
              <w:t xml:space="preserve"> OR </w:t>
            </w:r>
            <w:proofErr w:type="spellStart"/>
            <w:r w:rsidRPr="00D05EFD">
              <w:rPr>
                <w:rFonts w:ascii="Palatino" w:hAnsi="Palatino"/>
                <w:sz w:val="18"/>
                <w:szCs w:val="18"/>
              </w:rPr>
              <w:t>postmenopaus</w:t>
            </w:r>
            <w:proofErr w:type="spellEnd"/>
            <w:r w:rsidRPr="00D05EFD">
              <w:rPr>
                <w:rFonts w:ascii="Palatino" w:hAnsi="Palatino"/>
                <w:sz w:val="18"/>
                <w:szCs w:val="18"/>
              </w:rPr>
              <w:t>*:</w:t>
            </w:r>
            <w:proofErr w:type="spellStart"/>
            <w:r w:rsidRPr="00D05EFD">
              <w:rPr>
                <w:rFonts w:ascii="Palatino" w:hAnsi="Palatino"/>
                <w:sz w:val="18"/>
                <w:szCs w:val="18"/>
              </w:rPr>
              <w:t>ab,ti</w:t>
            </w:r>
            <w:proofErr w:type="spellEnd"/>
            <w:r w:rsidRPr="00D05EFD">
              <w:rPr>
                <w:rFonts w:ascii="Palatino" w:hAnsi="Palatino"/>
                <w:sz w:val="18"/>
                <w:szCs w:val="18"/>
              </w:rPr>
              <w:t xml:space="preserve"> OR post</w:t>
            </w:r>
            <w:r w:rsidRPr="00D05EFD">
              <w:rPr>
                <w:rFonts w:ascii="Cambria Math" w:hAnsi="Cambria Math" w:cs="Cambria Math"/>
                <w:sz w:val="18"/>
                <w:szCs w:val="18"/>
              </w:rPr>
              <w:t>‐</w:t>
            </w:r>
            <w:proofErr w:type="spellStart"/>
            <w:r w:rsidRPr="00D05EFD">
              <w:rPr>
                <w:rFonts w:ascii="Palatino" w:hAnsi="Palatino"/>
                <w:sz w:val="18"/>
                <w:szCs w:val="18"/>
              </w:rPr>
              <w:t>menopaus</w:t>
            </w:r>
            <w:proofErr w:type="spellEnd"/>
            <w:r w:rsidRPr="00D05EFD">
              <w:rPr>
                <w:rFonts w:ascii="Palatino" w:hAnsi="Palatino"/>
                <w:sz w:val="18"/>
                <w:szCs w:val="18"/>
              </w:rPr>
              <w:t>*:</w:t>
            </w:r>
            <w:proofErr w:type="spellStart"/>
            <w:r w:rsidRPr="00D05EFD">
              <w:rPr>
                <w:rFonts w:ascii="Palatino" w:hAnsi="Palatino"/>
                <w:sz w:val="18"/>
                <w:szCs w:val="18"/>
              </w:rPr>
              <w:t>ab,ti</w:t>
            </w:r>
            <w:proofErr w:type="spellEnd"/>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10 #8 OR #9</w:t>
            </w:r>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11 'clinical trial'/</w:t>
            </w:r>
            <w:proofErr w:type="spellStart"/>
            <w:r w:rsidRPr="00D05EFD">
              <w:rPr>
                <w:rFonts w:ascii="Palatino" w:hAnsi="Palatino"/>
                <w:sz w:val="18"/>
                <w:szCs w:val="18"/>
              </w:rPr>
              <w:t>exp</w:t>
            </w:r>
            <w:proofErr w:type="spellEnd"/>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12 'randomized controlled trial'/</w:t>
            </w:r>
            <w:proofErr w:type="spellStart"/>
            <w:r w:rsidRPr="00D05EFD">
              <w:rPr>
                <w:rFonts w:ascii="Palatino" w:hAnsi="Palatino"/>
                <w:sz w:val="18"/>
                <w:szCs w:val="18"/>
              </w:rPr>
              <w:t>exp</w:t>
            </w:r>
            <w:proofErr w:type="spellEnd"/>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13 'double blind procedure'/</w:t>
            </w:r>
            <w:proofErr w:type="spellStart"/>
            <w:r w:rsidRPr="00D05EFD">
              <w:rPr>
                <w:rFonts w:ascii="Palatino" w:hAnsi="Palatino"/>
                <w:sz w:val="18"/>
                <w:szCs w:val="18"/>
              </w:rPr>
              <w:t>exp</w:t>
            </w:r>
            <w:proofErr w:type="spellEnd"/>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14 'single blind procedure'/</w:t>
            </w:r>
            <w:proofErr w:type="spellStart"/>
            <w:r w:rsidRPr="00D05EFD">
              <w:rPr>
                <w:rFonts w:ascii="Palatino" w:hAnsi="Palatino"/>
                <w:sz w:val="18"/>
                <w:szCs w:val="18"/>
              </w:rPr>
              <w:t>exp</w:t>
            </w:r>
            <w:proofErr w:type="spellEnd"/>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15 'crossover procedure'/</w:t>
            </w:r>
            <w:proofErr w:type="spellStart"/>
            <w:r w:rsidRPr="00D05EFD">
              <w:rPr>
                <w:rFonts w:ascii="Palatino" w:hAnsi="Palatino"/>
                <w:sz w:val="18"/>
                <w:szCs w:val="18"/>
              </w:rPr>
              <w:t>exp</w:t>
            </w:r>
            <w:proofErr w:type="spellEnd"/>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16 'clinical trial</w:t>
            </w:r>
            <w:proofErr w:type="gramStart"/>
            <w:r w:rsidRPr="00D05EFD">
              <w:rPr>
                <w:rFonts w:ascii="Palatino" w:hAnsi="Palatino"/>
                <w:sz w:val="18"/>
                <w:szCs w:val="18"/>
              </w:rPr>
              <w:t>':</w:t>
            </w:r>
            <w:proofErr w:type="spellStart"/>
            <w:r w:rsidRPr="00D05EFD">
              <w:rPr>
                <w:rFonts w:ascii="Palatino" w:hAnsi="Palatino"/>
                <w:sz w:val="18"/>
                <w:szCs w:val="18"/>
              </w:rPr>
              <w:t>ab</w:t>
            </w:r>
            <w:proofErr w:type="gramEnd"/>
            <w:r w:rsidRPr="00D05EFD">
              <w:rPr>
                <w:rFonts w:ascii="Palatino" w:hAnsi="Palatino"/>
                <w:sz w:val="18"/>
                <w:szCs w:val="18"/>
              </w:rPr>
              <w:t>,ti</w:t>
            </w:r>
            <w:proofErr w:type="spellEnd"/>
            <w:r w:rsidRPr="00D05EFD">
              <w:rPr>
                <w:rFonts w:ascii="Palatino" w:hAnsi="Palatino"/>
                <w:sz w:val="18"/>
                <w:szCs w:val="18"/>
              </w:rPr>
              <w:t xml:space="preserve"> OR </w:t>
            </w:r>
            <w:proofErr w:type="spellStart"/>
            <w:r w:rsidRPr="00D05EFD">
              <w:rPr>
                <w:rFonts w:ascii="Palatino" w:hAnsi="Palatino"/>
                <w:sz w:val="18"/>
                <w:szCs w:val="18"/>
              </w:rPr>
              <w:t>singl</w:t>
            </w:r>
            <w:proofErr w:type="spellEnd"/>
            <w:r w:rsidRPr="00D05EFD">
              <w:rPr>
                <w:rFonts w:ascii="Palatino" w:hAnsi="Palatino"/>
                <w:sz w:val="18"/>
                <w:szCs w:val="18"/>
              </w:rPr>
              <w:t>*:</w:t>
            </w:r>
            <w:proofErr w:type="spellStart"/>
            <w:r w:rsidRPr="00D05EFD">
              <w:rPr>
                <w:rFonts w:ascii="Palatino" w:hAnsi="Palatino"/>
                <w:sz w:val="18"/>
                <w:szCs w:val="18"/>
              </w:rPr>
              <w:t>ab,ti</w:t>
            </w:r>
            <w:proofErr w:type="spellEnd"/>
            <w:r w:rsidRPr="00D05EFD">
              <w:rPr>
                <w:rFonts w:ascii="Palatino" w:hAnsi="Palatino"/>
                <w:sz w:val="18"/>
                <w:szCs w:val="18"/>
              </w:rPr>
              <w:t xml:space="preserve"> OR </w:t>
            </w:r>
            <w:proofErr w:type="spellStart"/>
            <w:r w:rsidRPr="00D05EFD">
              <w:rPr>
                <w:rFonts w:ascii="Palatino" w:hAnsi="Palatino"/>
                <w:sz w:val="18"/>
                <w:szCs w:val="18"/>
              </w:rPr>
              <w:t>doubl</w:t>
            </w:r>
            <w:proofErr w:type="spellEnd"/>
            <w:r w:rsidRPr="00D05EFD">
              <w:rPr>
                <w:rFonts w:ascii="Palatino" w:hAnsi="Palatino"/>
                <w:sz w:val="18"/>
                <w:szCs w:val="18"/>
              </w:rPr>
              <w:t>*:</w:t>
            </w:r>
            <w:proofErr w:type="spellStart"/>
            <w:r w:rsidRPr="00D05EFD">
              <w:rPr>
                <w:rFonts w:ascii="Palatino" w:hAnsi="Palatino"/>
                <w:sz w:val="18"/>
                <w:szCs w:val="18"/>
              </w:rPr>
              <w:t>ab,ti</w:t>
            </w:r>
            <w:proofErr w:type="spellEnd"/>
            <w:r w:rsidRPr="00D05EFD">
              <w:rPr>
                <w:rFonts w:ascii="Palatino" w:hAnsi="Palatino"/>
                <w:sz w:val="18"/>
                <w:szCs w:val="18"/>
              </w:rPr>
              <w:t xml:space="preserve"> OR </w:t>
            </w:r>
            <w:proofErr w:type="spellStart"/>
            <w:r w:rsidRPr="00D05EFD">
              <w:rPr>
                <w:rFonts w:ascii="Palatino" w:hAnsi="Palatino"/>
                <w:sz w:val="18"/>
                <w:szCs w:val="18"/>
              </w:rPr>
              <w:t>trebl</w:t>
            </w:r>
            <w:proofErr w:type="spellEnd"/>
            <w:r w:rsidRPr="00D05EFD">
              <w:rPr>
                <w:rFonts w:ascii="Palatino" w:hAnsi="Palatino"/>
                <w:sz w:val="18"/>
                <w:szCs w:val="18"/>
              </w:rPr>
              <w:t>*:</w:t>
            </w:r>
            <w:proofErr w:type="spellStart"/>
            <w:r w:rsidRPr="00D05EFD">
              <w:rPr>
                <w:rFonts w:ascii="Palatino" w:hAnsi="Palatino"/>
                <w:sz w:val="18"/>
                <w:szCs w:val="18"/>
              </w:rPr>
              <w:t>ab,ti</w:t>
            </w:r>
            <w:proofErr w:type="spellEnd"/>
            <w:r w:rsidRPr="00D05EFD">
              <w:rPr>
                <w:rFonts w:ascii="Palatino" w:hAnsi="Palatino"/>
                <w:sz w:val="18"/>
                <w:szCs w:val="18"/>
              </w:rPr>
              <w:t xml:space="preserve"> OR </w:t>
            </w:r>
            <w:proofErr w:type="spellStart"/>
            <w:r w:rsidRPr="00D05EFD">
              <w:rPr>
                <w:rFonts w:ascii="Palatino" w:hAnsi="Palatino"/>
                <w:sz w:val="18"/>
                <w:szCs w:val="18"/>
              </w:rPr>
              <w:t>tripl</w:t>
            </w:r>
            <w:proofErr w:type="spellEnd"/>
            <w:r w:rsidRPr="00D05EFD">
              <w:rPr>
                <w:rFonts w:ascii="Palatino" w:hAnsi="Palatino"/>
                <w:sz w:val="18"/>
                <w:szCs w:val="18"/>
              </w:rPr>
              <w:t>*:</w:t>
            </w:r>
            <w:proofErr w:type="spellStart"/>
            <w:r w:rsidRPr="00D05EFD">
              <w:rPr>
                <w:rFonts w:ascii="Palatino" w:hAnsi="Palatino"/>
                <w:sz w:val="18"/>
                <w:szCs w:val="18"/>
              </w:rPr>
              <w:t>ab,ti</w:t>
            </w:r>
            <w:proofErr w:type="spellEnd"/>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 xml:space="preserve">17 </w:t>
            </w:r>
            <w:proofErr w:type="spellStart"/>
            <w:proofErr w:type="gramStart"/>
            <w:r w:rsidRPr="00D05EFD">
              <w:rPr>
                <w:rFonts w:ascii="Palatino" w:hAnsi="Palatino"/>
                <w:sz w:val="18"/>
                <w:szCs w:val="18"/>
              </w:rPr>
              <w:t>placebo:ab</w:t>
            </w:r>
            <w:proofErr w:type="gramEnd"/>
            <w:r w:rsidRPr="00D05EFD">
              <w:rPr>
                <w:rFonts w:ascii="Palatino" w:hAnsi="Palatino"/>
                <w:sz w:val="18"/>
                <w:szCs w:val="18"/>
              </w:rPr>
              <w:t>,ti</w:t>
            </w:r>
            <w:proofErr w:type="spellEnd"/>
            <w:r w:rsidRPr="00D05EFD">
              <w:rPr>
                <w:rFonts w:ascii="Palatino" w:hAnsi="Palatino"/>
                <w:sz w:val="18"/>
                <w:szCs w:val="18"/>
              </w:rPr>
              <w:t xml:space="preserve"> OR placebo*:</w:t>
            </w:r>
            <w:proofErr w:type="spellStart"/>
            <w:r w:rsidRPr="00D05EFD">
              <w:rPr>
                <w:rFonts w:ascii="Palatino" w:hAnsi="Palatino"/>
                <w:sz w:val="18"/>
                <w:szCs w:val="18"/>
              </w:rPr>
              <w:t>ab,ti</w:t>
            </w:r>
            <w:proofErr w:type="spellEnd"/>
            <w:r w:rsidRPr="00D05EFD">
              <w:rPr>
                <w:rFonts w:ascii="Palatino" w:hAnsi="Palatino"/>
                <w:sz w:val="18"/>
                <w:szCs w:val="18"/>
              </w:rPr>
              <w:t xml:space="preserve"> OR random*:</w:t>
            </w:r>
            <w:proofErr w:type="spellStart"/>
            <w:r w:rsidRPr="00D05EFD">
              <w:rPr>
                <w:rFonts w:ascii="Palatino" w:hAnsi="Palatino"/>
                <w:sz w:val="18"/>
                <w:szCs w:val="18"/>
              </w:rPr>
              <w:t>ab,ti</w:t>
            </w:r>
            <w:proofErr w:type="spellEnd"/>
            <w:r w:rsidRPr="00D05EFD">
              <w:rPr>
                <w:rFonts w:ascii="Palatino" w:hAnsi="Palatino"/>
                <w:sz w:val="18"/>
                <w:szCs w:val="18"/>
              </w:rPr>
              <w:t xml:space="preserve"> OR control*:</w:t>
            </w:r>
            <w:proofErr w:type="spellStart"/>
            <w:r w:rsidRPr="00D05EFD">
              <w:rPr>
                <w:rFonts w:ascii="Palatino" w:hAnsi="Palatino"/>
                <w:sz w:val="18"/>
                <w:szCs w:val="18"/>
              </w:rPr>
              <w:t>ab,ti</w:t>
            </w:r>
            <w:proofErr w:type="spellEnd"/>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18 #11 OR #12 OR #13 OR #14 OR #15 OR #16 OR #17</w:t>
            </w:r>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19 #7 AND #10 AND #18</w:t>
            </w:r>
          </w:p>
        </w:tc>
      </w:tr>
      <w:tr w:rsidR="0071296C" w:rsidRPr="00D05EFD" w:rsidTr="00FD58EE">
        <w:trPr>
          <w:trHeight w:val="284"/>
          <w:jc w:val="center"/>
        </w:trPr>
        <w:tc>
          <w:tcPr>
            <w:tcW w:w="8359" w:type="dxa"/>
            <w:shd w:val="clear" w:color="auto" w:fill="E7E6E6" w:themeFill="background2"/>
            <w:vAlign w:val="center"/>
          </w:tcPr>
          <w:p w:rsidR="0071296C" w:rsidRPr="00D05EFD" w:rsidRDefault="0071296C" w:rsidP="00604B3E">
            <w:pPr>
              <w:widowControl/>
              <w:jc w:val="left"/>
              <w:rPr>
                <w:rFonts w:ascii="Palatino" w:hAnsi="Palatino"/>
                <w:sz w:val="18"/>
                <w:szCs w:val="18"/>
              </w:rPr>
            </w:pPr>
            <w:bookmarkStart w:id="2" w:name="OLE_LINK133"/>
            <w:bookmarkStart w:id="3" w:name="OLE_LINK134"/>
            <w:r w:rsidRPr="00D05EFD">
              <w:rPr>
                <w:rFonts w:ascii="Palatino" w:hAnsi="Palatino"/>
                <w:bCs/>
                <w:color w:val="000000"/>
                <w:sz w:val="18"/>
                <w:szCs w:val="18"/>
              </w:rPr>
              <w:t>Cochrane Library</w:t>
            </w:r>
            <w:bookmarkEnd w:id="2"/>
            <w:bookmarkEnd w:id="3"/>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1 MeSH descriptor: [Probiotics] explode all trees</w:t>
            </w:r>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 xml:space="preserve">2 MeSH </w:t>
            </w:r>
            <w:proofErr w:type="gramStart"/>
            <w:r w:rsidRPr="00D05EFD">
              <w:rPr>
                <w:rFonts w:ascii="Palatino" w:hAnsi="Palatino"/>
                <w:sz w:val="18"/>
                <w:szCs w:val="18"/>
              </w:rPr>
              <w:t>descriptor</w:t>
            </w:r>
            <w:proofErr w:type="gramEnd"/>
            <w:r w:rsidRPr="00D05EFD">
              <w:rPr>
                <w:rFonts w:ascii="Palatino" w:hAnsi="Palatino"/>
                <w:sz w:val="18"/>
                <w:szCs w:val="18"/>
              </w:rPr>
              <w:t>: [</w:t>
            </w:r>
            <w:proofErr w:type="spellStart"/>
            <w:r w:rsidRPr="00D05EFD">
              <w:rPr>
                <w:rFonts w:ascii="Palatino" w:hAnsi="Palatino"/>
                <w:sz w:val="18"/>
                <w:szCs w:val="18"/>
              </w:rPr>
              <w:t>Synbiotics</w:t>
            </w:r>
            <w:proofErr w:type="spellEnd"/>
            <w:r w:rsidRPr="00D05EFD">
              <w:rPr>
                <w:rFonts w:ascii="Palatino" w:hAnsi="Palatino"/>
                <w:sz w:val="18"/>
                <w:szCs w:val="18"/>
              </w:rPr>
              <w:t>] explode all trees</w:t>
            </w:r>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 xml:space="preserve">3 MeSH </w:t>
            </w:r>
            <w:proofErr w:type="gramStart"/>
            <w:r w:rsidRPr="00D05EFD">
              <w:rPr>
                <w:rFonts w:ascii="Palatino" w:hAnsi="Palatino"/>
                <w:sz w:val="18"/>
                <w:szCs w:val="18"/>
              </w:rPr>
              <w:t>descriptor</w:t>
            </w:r>
            <w:proofErr w:type="gramEnd"/>
            <w:r w:rsidRPr="00D05EFD">
              <w:rPr>
                <w:rFonts w:ascii="Palatino" w:hAnsi="Palatino"/>
                <w:sz w:val="18"/>
                <w:szCs w:val="18"/>
              </w:rPr>
              <w:t>: [Lactobacillus] explode all trees</w:t>
            </w:r>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 xml:space="preserve">4 MeSH </w:t>
            </w:r>
            <w:proofErr w:type="gramStart"/>
            <w:r w:rsidRPr="00D05EFD">
              <w:rPr>
                <w:rFonts w:ascii="Palatino" w:hAnsi="Palatino"/>
                <w:sz w:val="18"/>
                <w:szCs w:val="18"/>
              </w:rPr>
              <w:t>descriptor</w:t>
            </w:r>
            <w:proofErr w:type="gramEnd"/>
            <w:r w:rsidRPr="00D05EFD">
              <w:rPr>
                <w:rFonts w:ascii="Palatino" w:hAnsi="Palatino"/>
                <w:sz w:val="18"/>
                <w:szCs w:val="18"/>
              </w:rPr>
              <w:t>: [Streptococcus] explode all trees</w:t>
            </w:r>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 xml:space="preserve">5 MeSH </w:t>
            </w:r>
            <w:proofErr w:type="gramStart"/>
            <w:r w:rsidRPr="00D05EFD">
              <w:rPr>
                <w:rFonts w:ascii="Palatino" w:hAnsi="Palatino"/>
                <w:sz w:val="18"/>
                <w:szCs w:val="18"/>
              </w:rPr>
              <w:t>descriptor</w:t>
            </w:r>
            <w:proofErr w:type="gramEnd"/>
            <w:r w:rsidRPr="00D05EFD">
              <w:rPr>
                <w:rFonts w:ascii="Palatino" w:hAnsi="Palatino"/>
                <w:sz w:val="18"/>
                <w:szCs w:val="18"/>
              </w:rPr>
              <w:t>: [Lactococcus] explode all trees</w:t>
            </w:r>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 xml:space="preserve">6 MeSH </w:t>
            </w:r>
            <w:proofErr w:type="gramStart"/>
            <w:r w:rsidRPr="00D05EFD">
              <w:rPr>
                <w:rFonts w:ascii="Palatino" w:hAnsi="Palatino"/>
                <w:sz w:val="18"/>
                <w:szCs w:val="18"/>
              </w:rPr>
              <w:t>descriptor</w:t>
            </w:r>
            <w:proofErr w:type="gramEnd"/>
            <w:r w:rsidRPr="00D05EFD">
              <w:rPr>
                <w:rFonts w:ascii="Palatino" w:hAnsi="Palatino"/>
                <w:sz w:val="18"/>
                <w:szCs w:val="18"/>
              </w:rPr>
              <w:t>: [Bifidobacterium] explode all trees</w:t>
            </w:r>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 xml:space="preserve">7 MeSH </w:t>
            </w:r>
            <w:proofErr w:type="gramStart"/>
            <w:r w:rsidRPr="00D05EFD">
              <w:rPr>
                <w:rFonts w:ascii="Palatino" w:hAnsi="Palatino"/>
                <w:sz w:val="18"/>
                <w:szCs w:val="18"/>
              </w:rPr>
              <w:t>descriptor</w:t>
            </w:r>
            <w:proofErr w:type="gramEnd"/>
            <w:r w:rsidRPr="00D05EFD">
              <w:rPr>
                <w:rFonts w:ascii="Palatino" w:hAnsi="Palatino"/>
                <w:sz w:val="18"/>
                <w:szCs w:val="18"/>
              </w:rPr>
              <w:t>: [Saccharomyces] explode all trees</w:t>
            </w:r>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 xml:space="preserve">8 MeSH </w:t>
            </w:r>
            <w:proofErr w:type="gramStart"/>
            <w:r w:rsidRPr="00D05EFD">
              <w:rPr>
                <w:rFonts w:ascii="Palatino" w:hAnsi="Palatino"/>
                <w:sz w:val="18"/>
                <w:szCs w:val="18"/>
              </w:rPr>
              <w:t>descriptor</w:t>
            </w:r>
            <w:proofErr w:type="gramEnd"/>
            <w:r w:rsidRPr="00D05EFD">
              <w:rPr>
                <w:rFonts w:ascii="Palatino" w:hAnsi="Palatino"/>
                <w:sz w:val="18"/>
                <w:szCs w:val="18"/>
              </w:rPr>
              <w:t>: [Bacillus subtilis] explode all trees</w:t>
            </w:r>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 xml:space="preserve">9 MeSH </w:t>
            </w:r>
            <w:proofErr w:type="gramStart"/>
            <w:r w:rsidRPr="00D05EFD">
              <w:rPr>
                <w:rFonts w:ascii="Palatino" w:hAnsi="Palatino"/>
                <w:sz w:val="18"/>
                <w:szCs w:val="18"/>
              </w:rPr>
              <w:t>descriptor</w:t>
            </w:r>
            <w:proofErr w:type="gramEnd"/>
            <w:r w:rsidRPr="00D05EFD">
              <w:rPr>
                <w:rFonts w:ascii="Palatino" w:hAnsi="Palatino"/>
                <w:sz w:val="18"/>
                <w:szCs w:val="18"/>
              </w:rPr>
              <w:t>: [Enterococcus] explode all trees</w:t>
            </w:r>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 xml:space="preserve">10 (probiotic* OR </w:t>
            </w:r>
            <w:proofErr w:type="spellStart"/>
            <w:r w:rsidRPr="00D05EFD">
              <w:rPr>
                <w:rFonts w:ascii="Palatino" w:hAnsi="Palatino"/>
                <w:sz w:val="18"/>
                <w:szCs w:val="18"/>
              </w:rPr>
              <w:t>synbiotic</w:t>
            </w:r>
            <w:proofErr w:type="spellEnd"/>
            <w:r w:rsidRPr="00D05EFD">
              <w:rPr>
                <w:rFonts w:ascii="Palatino" w:hAnsi="Palatino"/>
                <w:sz w:val="18"/>
                <w:szCs w:val="18"/>
              </w:rPr>
              <w:t>*</w:t>
            </w:r>
            <w:proofErr w:type="gramStart"/>
            <w:r w:rsidRPr="00D05EFD">
              <w:rPr>
                <w:rFonts w:ascii="Palatino" w:hAnsi="Palatino"/>
                <w:sz w:val="18"/>
                <w:szCs w:val="18"/>
              </w:rPr>
              <w:t>):</w:t>
            </w:r>
            <w:proofErr w:type="spellStart"/>
            <w:r w:rsidRPr="00D05EFD">
              <w:rPr>
                <w:rFonts w:ascii="Palatino" w:hAnsi="Palatino"/>
                <w:sz w:val="18"/>
                <w:szCs w:val="18"/>
              </w:rPr>
              <w:t>ti</w:t>
            </w:r>
            <w:proofErr w:type="gramEnd"/>
            <w:r w:rsidRPr="00D05EFD">
              <w:rPr>
                <w:rFonts w:ascii="Palatino" w:hAnsi="Palatino"/>
                <w:sz w:val="18"/>
                <w:szCs w:val="18"/>
              </w:rPr>
              <w:t>,ab,kw</w:t>
            </w:r>
            <w:proofErr w:type="spellEnd"/>
          </w:p>
        </w:tc>
      </w:tr>
      <w:tr w:rsidR="0071296C" w:rsidRPr="00D05EFD" w:rsidTr="00FD58EE">
        <w:trPr>
          <w:trHeight w:val="284"/>
          <w:jc w:val="center"/>
        </w:trPr>
        <w:tc>
          <w:tcPr>
            <w:tcW w:w="8359" w:type="dxa"/>
            <w:vAlign w:val="center"/>
          </w:tcPr>
          <w:p w:rsidR="0071296C" w:rsidRPr="00D05EFD" w:rsidRDefault="0071296C" w:rsidP="00604B3E">
            <w:pPr>
              <w:ind w:left="180" w:hangingChars="100" w:hanging="180"/>
              <w:jc w:val="left"/>
              <w:rPr>
                <w:rFonts w:ascii="Palatino" w:hAnsi="Palatino"/>
                <w:sz w:val="18"/>
                <w:szCs w:val="18"/>
              </w:rPr>
            </w:pPr>
            <w:r w:rsidRPr="00D05EFD">
              <w:rPr>
                <w:rFonts w:ascii="Palatino" w:hAnsi="Palatino"/>
                <w:sz w:val="18"/>
                <w:szCs w:val="18"/>
              </w:rPr>
              <w:t xml:space="preserve">11 (prebiotic* OR symbiotic* OR </w:t>
            </w:r>
            <w:proofErr w:type="spellStart"/>
            <w:r w:rsidRPr="00D05EFD">
              <w:rPr>
                <w:rFonts w:ascii="Palatino" w:hAnsi="Palatino"/>
                <w:sz w:val="18"/>
                <w:szCs w:val="18"/>
              </w:rPr>
              <w:t>Lactobacill</w:t>
            </w:r>
            <w:proofErr w:type="spellEnd"/>
            <w:r w:rsidRPr="00D05EFD">
              <w:rPr>
                <w:rFonts w:ascii="Palatino" w:hAnsi="Palatino"/>
                <w:sz w:val="18"/>
                <w:szCs w:val="18"/>
              </w:rPr>
              <w:t xml:space="preserve">* OR </w:t>
            </w:r>
            <w:proofErr w:type="spellStart"/>
            <w:r w:rsidRPr="00D05EFD">
              <w:rPr>
                <w:rFonts w:ascii="Palatino" w:hAnsi="Palatino"/>
                <w:sz w:val="18"/>
                <w:szCs w:val="18"/>
              </w:rPr>
              <w:t>Streptococc</w:t>
            </w:r>
            <w:proofErr w:type="spellEnd"/>
            <w:r w:rsidRPr="00D05EFD">
              <w:rPr>
                <w:rFonts w:ascii="Palatino" w:hAnsi="Palatino"/>
                <w:sz w:val="18"/>
                <w:szCs w:val="18"/>
              </w:rPr>
              <w:t xml:space="preserve">* OR </w:t>
            </w:r>
            <w:proofErr w:type="spellStart"/>
            <w:r w:rsidRPr="00D05EFD">
              <w:rPr>
                <w:rFonts w:ascii="Palatino" w:hAnsi="Palatino"/>
                <w:sz w:val="18"/>
                <w:szCs w:val="18"/>
              </w:rPr>
              <w:t>Bifidobacter</w:t>
            </w:r>
            <w:proofErr w:type="spellEnd"/>
            <w:r w:rsidRPr="00D05EFD">
              <w:rPr>
                <w:rFonts w:ascii="Palatino" w:hAnsi="Palatino"/>
                <w:sz w:val="18"/>
                <w:szCs w:val="18"/>
              </w:rPr>
              <w:t xml:space="preserve">* OR </w:t>
            </w:r>
            <w:proofErr w:type="spellStart"/>
            <w:r w:rsidRPr="00D05EFD">
              <w:rPr>
                <w:rFonts w:ascii="Palatino" w:hAnsi="Palatino"/>
                <w:sz w:val="18"/>
                <w:szCs w:val="18"/>
              </w:rPr>
              <w:t>Saccharomy</w:t>
            </w:r>
            <w:proofErr w:type="spellEnd"/>
            <w:r w:rsidRPr="00D05EFD">
              <w:rPr>
                <w:rFonts w:ascii="Palatino" w:hAnsi="Palatino"/>
                <w:sz w:val="18"/>
                <w:szCs w:val="18"/>
              </w:rPr>
              <w:t xml:space="preserve">* OR </w:t>
            </w:r>
            <w:proofErr w:type="spellStart"/>
            <w:r w:rsidRPr="00D05EFD">
              <w:rPr>
                <w:rFonts w:ascii="Palatino" w:hAnsi="Palatino"/>
                <w:sz w:val="18"/>
                <w:szCs w:val="18"/>
              </w:rPr>
              <w:t>bacill</w:t>
            </w:r>
            <w:proofErr w:type="spellEnd"/>
            <w:r w:rsidRPr="00D05EFD">
              <w:rPr>
                <w:rFonts w:ascii="Palatino" w:hAnsi="Palatino"/>
                <w:sz w:val="18"/>
                <w:szCs w:val="18"/>
              </w:rPr>
              <w:t xml:space="preserve">* OR </w:t>
            </w:r>
            <w:proofErr w:type="spellStart"/>
            <w:r w:rsidRPr="00D05EFD">
              <w:rPr>
                <w:rFonts w:ascii="Palatino" w:hAnsi="Palatino"/>
                <w:sz w:val="18"/>
                <w:szCs w:val="18"/>
              </w:rPr>
              <w:t>lactococc</w:t>
            </w:r>
            <w:proofErr w:type="spellEnd"/>
            <w:r w:rsidRPr="00D05EFD">
              <w:rPr>
                <w:rFonts w:ascii="Palatino" w:hAnsi="Palatino"/>
                <w:sz w:val="18"/>
                <w:szCs w:val="18"/>
              </w:rPr>
              <w:t xml:space="preserve">* OR bacillus subtilis OR enterococcus </w:t>
            </w:r>
            <w:proofErr w:type="spellStart"/>
            <w:r w:rsidRPr="00D05EFD">
              <w:rPr>
                <w:rFonts w:ascii="Palatino" w:hAnsi="Palatino"/>
                <w:sz w:val="18"/>
                <w:szCs w:val="18"/>
              </w:rPr>
              <w:t>faec</w:t>
            </w:r>
            <w:proofErr w:type="spellEnd"/>
            <w:r w:rsidRPr="00D05EFD">
              <w:rPr>
                <w:rFonts w:ascii="Palatino" w:hAnsi="Palatino"/>
                <w:sz w:val="18"/>
                <w:szCs w:val="18"/>
              </w:rPr>
              <w:t xml:space="preserve">* OR </w:t>
            </w:r>
            <w:proofErr w:type="spellStart"/>
            <w:r w:rsidRPr="00D05EFD">
              <w:rPr>
                <w:rFonts w:ascii="Palatino" w:hAnsi="Palatino"/>
                <w:sz w:val="18"/>
                <w:szCs w:val="18"/>
              </w:rPr>
              <w:t>leuconostoc</w:t>
            </w:r>
            <w:proofErr w:type="spellEnd"/>
            <w:r w:rsidRPr="00D05EFD">
              <w:rPr>
                <w:rFonts w:ascii="Palatino" w:hAnsi="Palatino"/>
                <w:sz w:val="18"/>
                <w:szCs w:val="18"/>
              </w:rPr>
              <w:t xml:space="preserve">* OR </w:t>
            </w:r>
            <w:proofErr w:type="spellStart"/>
            <w:r w:rsidRPr="00D05EFD">
              <w:rPr>
                <w:rFonts w:ascii="Palatino" w:hAnsi="Palatino"/>
                <w:sz w:val="18"/>
                <w:szCs w:val="18"/>
              </w:rPr>
              <w:t>pediococc</w:t>
            </w:r>
            <w:proofErr w:type="spellEnd"/>
            <w:r w:rsidRPr="00D05EFD">
              <w:rPr>
                <w:rFonts w:ascii="Palatino" w:hAnsi="Palatino"/>
                <w:sz w:val="18"/>
                <w:szCs w:val="18"/>
              </w:rPr>
              <w:t xml:space="preserve">* OR </w:t>
            </w:r>
            <w:proofErr w:type="spellStart"/>
            <w:r w:rsidRPr="00D05EFD">
              <w:rPr>
                <w:rFonts w:ascii="Palatino" w:hAnsi="Palatino"/>
                <w:sz w:val="18"/>
                <w:szCs w:val="18"/>
              </w:rPr>
              <w:t>bulgarian</w:t>
            </w:r>
            <w:proofErr w:type="spellEnd"/>
            <w:r w:rsidRPr="00D05EFD">
              <w:rPr>
                <w:rFonts w:ascii="Palatino" w:hAnsi="Palatino"/>
                <w:sz w:val="18"/>
                <w:szCs w:val="18"/>
              </w:rPr>
              <w:t xml:space="preserve"> bacillus</w:t>
            </w:r>
            <w:proofErr w:type="gramStart"/>
            <w:r w:rsidRPr="00D05EFD">
              <w:rPr>
                <w:rFonts w:ascii="Palatino" w:hAnsi="Palatino"/>
                <w:sz w:val="18"/>
                <w:szCs w:val="18"/>
              </w:rPr>
              <w:t>):</w:t>
            </w:r>
            <w:proofErr w:type="spellStart"/>
            <w:r w:rsidRPr="00D05EFD">
              <w:rPr>
                <w:rFonts w:ascii="Palatino" w:hAnsi="Palatino"/>
                <w:sz w:val="18"/>
                <w:szCs w:val="18"/>
              </w:rPr>
              <w:t>ti</w:t>
            </w:r>
            <w:proofErr w:type="gramEnd"/>
            <w:r w:rsidRPr="00D05EFD">
              <w:rPr>
                <w:rFonts w:ascii="Palatino" w:hAnsi="Palatino"/>
                <w:sz w:val="18"/>
                <w:szCs w:val="18"/>
              </w:rPr>
              <w:t>,ab,kw</w:t>
            </w:r>
            <w:proofErr w:type="spellEnd"/>
            <w:r w:rsidRPr="00D05EFD">
              <w:rPr>
                <w:rFonts w:ascii="Palatino" w:hAnsi="Palatino"/>
                <w:sz w:val="18"/>
                <w:szCs w:val="18"/>
              </w:rPr>
              <w:t xml:space="preserve"> (Word variations have been searched)</w:t>
            </w:r>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12 #1 OR #2 OR #3 OR #4 OR #5 OR #6 OR #7 OR #8 OR #9 OR #10 OR #11</w:t>
            </w:r>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 xml:space="preserve">13 MeSH </w:t>
            </w:r>
            <w:proofErr w:type="gramStart"/>
            <w:r w:rsidRPr="00D05EFD">
              <w:rPr>
                <w:rFonts w:ascii="Palatino" w:hAnsi="Palatino"/>
                <w:sz w:val="18"/>
                <w:szCs w:val="18"/>
              </w:rPr>
              <w:t>descriptor</w:t>
            </w:r>
            <w:proofErr w:type="gramEnd"/>
            <w:r w:rsidRPr="00D05EFD">
              <w:rPr>
                <w:rFonts w:ascii="Palatino" w:hAnsi="Palatino"/>
                <w:sz w:val="18"/>
                <w:szCs w:val="18"/>
              </w:rPr>
              <w:t>: [</w:t>
            </w:r>
            <w:proofErr w:type="spellStart"/>
            <w:r w:rsidRPr="00D05EFD">
              <w:rPr>
                <w:rFonts w:ascii="Palatino" w:hAnsi="Palatino"/>
                <w:sz w:val="18"/>
                <w:szCs w:val="18"/>
              </w:rPr>
              <w:t>Postmenopause</w:t>
            </w:r>
            <w:proofErr w:type="spellEnd"/>
            <w:r w:rsidRPr="00D05EFD">
              <w:rPr>
                <w:rFonts w:ascii="Palatino" w:hAnsi="Palatino"/>
                <w:sz w:val="18"/>
                <w:szCs w:val="18"/>
              </w:rPr>
              <w:t>] explode all trees</w:t>
            </w:r>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14 (</w:t>
            </w:r>
            <w:proofErr w:type="spellStart"/>
            <w:r w:rsidRPr="00D05EFD">
              <w:rPr>
                <w:rFonts w:ascii="Palatino" w:hAnsi="Palatino"/>
                <w:sz w:val="18"/>
                <w:szCs w:val="18"/>
              </w:rPr>
              <w:t>menopaus</w:t>
            </w:r>
            <w:proofErr w:type="spellEnd"/>
            <w:r w:rsidRPr="00D05EFD">
              <w:rPr>
                <w:rFonts w:ascii="Palatino" w:hAnsi="Palatino"/>
                <w:sz w:val="18"/>
                <w:szCs w:val="18"/>
              </w:rPr>
              <w:t xml:space="preserve">* OR </w:t>
            </w:r>
            <w:proofErr w:type="spellStart"/>
            <w:r w:rsidRPr="00D05EFD">
              <w:rPr>
                <w:rFonts w:ascii="Palatino" w:hAnsi="Palatino"/>
                <w:sz w:val="18"/>
                <w:szCs w:val="18"/>
              </w:rPr>
              <w:t>postmenopaus</w:t>
            </w:r>
            <w:proofErr w:type="spellEnd"/>
            <w:r w:rsidRPr="00D05EFD">
              <w:rPr>
                <w:rFonts w:ascii="Palatino" w:hAnsi="Palatino"/>
                <w:sz w:val="18"/>
                <w:szCs w:val="18"/>
              </w:rPr>
              <w:t>* OR post</w:t>
            </w:r>
            <w:r w:rsidRPr="00D05EFD">
              <w:rPr>
                <w:rFonts w:ascii="Cambria Math" w:hAnsi="Cambria Math" w:cs="Cambria Math"/>
                <w:sz w:val="18"/>
                <w:szCs w:val="18"/>
              </w:rPr>
              <w:t>‐</w:t>
            </w:r>
            <w:proofErr w:type="spellStart"/>
            <w:r w:rsidRPr="00D05EFD">
              <w:rPr>
                <w:rFonts w:ascii="Palatino" w:hAnsi="Palatino"/>
                <w:sz w:val="18"/>
                <w:szCs w:val="18"/>
              </w:rPr>
              <w:t>menopaus</w:t>
            </w:r>
            <w:proofErr w:type="spellEnd"/>
            <w:r w:rsidRPr="00D05EFD">
              <w:rPr>
                <w:rFonts w:ascii="Palatino" w:hAnsi="Palatino"/>
                <w:sz w:val="18"/>
                <w:szCs w:val="18"/>
              </w:rPr>
              <w:t>*</w:t>
            </w:r>
            <w:proofErr w:type="gramStart"/>
            <w:r w:rsidRPr="00D05EFD">
              <w:rPr>
                <w:rFonts w:ascii="Palatino" w:hAnsi="Palatino"/>
                <w:sz w:val="18"/>
                <w:szCs w:val="18"/>
              </w:rPr>
              <w:t>):</w:t>
            </w:r>
            <w:proofErr w:type="spellStart"/>
            <w:r w:rsidRPr="00D05EFD">
              <w:rPr>
                <w:rFonts w:ascii="Palatino" w:hAnsi="Palatino"/>
                <w:sz w:val="18"/>
                <w:szCs w:val="18"/>
              </w:rPr>
              <w:t>ti</w:t>
            </w:r>
            <w:proofErr w:type="gramEnd"/>
            <w:r w:rsidRPr="00D05EFD">
              <w:rPr>
                <w:rFonts w:ascii="Palatino" w:hAnsi="Palatino"/>
                <w:sz w:val="18"/>
                <w:szCs w:val="18"/>
              </w:rPr>
              <w:t>,ab,kw</w:t>
            </w:r>
            <w:proofErr w:type="spellEnd"/>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15 #13 OR #14</w:t>
            </w:r>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16 #12 AND #15</w:t>
            </w:r>
          </w:p>
        </w:tc>
      </w:tr>
      <w:tr w:rsidR="0071296C" w:rsidRPr="00D05EFD" w:rsidTr="00FD58EE">
        <w:trPr>
          <w:trHeight w:val="284"/>
          <w:jc w:val="center"/>
        </w:trPr>
        <w:tc>
          <w:tcPr>
            <w:tcW w:w="8359" w:type="dxa"/>
            <w:shd w:val="clear" w:color="auto" w:fill="E7E6E6" w:themeFill="background2"/>
            <w:vAlign w:val="center"/>
          </w:tcPr>
          <w:p w:rsidR="0071296C" w:rsidRPr="00FC20DC" w:rsidRDefault="0071296C" w:rsidP="00604B3E">
            <w:pPr>
              <w:widowControl/>
              <w:jc w:val="left"/>
              <w:rPr>
                <w:rFonts w:ascii="Palatino" w:hAnsi="Palatino"/>
                <w:b/>
                <w:sz w:val="18"/>
                <w:szCs w:val="18"/>
              </w:rPr>
            </w:pPr>
            <w:r w:rsidRPr="00FC20DC">
              <w:rPr>
                <w:rFonts w:ascii="Palatino" w:hAnsi="Palatino"/>
                <w:b/>
                <w:bCs/>
                <w:color w:val="000000"/>
                <w:sz w:val="18"/>
                <w:szCs w:val="18"/>
              </w:rPr>
              <w:t>Web of science</w:t>
            </w:r>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 xml:space="preserve">1 </w:t>
            </w:r>
            <w:r w:rsidR="00680E23" w:rsidRPr="00D05EFD">
              <w:rPr>
                <w:rStyle w:val="a4"/>
                <w:rFonts w:ascii="Palatino" w:hAnsi="Palatino" w:cs="Arial"/>
                <w:b w:val="0"/>
                <w:sz w:val="18"/>
                <w:szCs w:val="18"/>
                <w:shd w:val="clear" w:color="auto" w:fill="FAFAFC"/>
              </w:rPr>
              <w:t>TS</w:t>
            </w:r>
            <w:proofErr w:type="gramStart"/>
            <w:r w:rsidR="00680E23" w:rsidRPr="00D05EFD">
              <w:rPr>
                <w:rStyle w:val="a4"/>
                <w:rFonts w:ascii="Palatino" w:hAnsi="Palatino" w:cs="Arial"/>
                <w:b w:val="0"/>
                <w:sz w:val="18"/>
                <w:szCs w:val="18"/>
                <w:shd w:val="clear" w:color="auto" w:fill="FAFAFC"/>
              </w:rPr>
              <w:t>=(</w:t>
            </w:r>
            <w:proofErr w:type="gramEnd"/>
            <w:r w:rsidR="00680E23" w:rsidRPr="00D05EFD">
              <w:rPr>
                <w:rStyle w:val="a4"/>
                <w:rFonts w:ascii="Palatino" w:hAnsi="Palatino" w:cs="Arial"/>
                <w:b w:val="0"/>
                <w:sz w:val="18"/>
                <w:szCs w:val="18"/>
                <w:shd w:val="clear" w:color="auto" w:fill="FAFAFC"/>
              </w:rPr>
              <w:t xml:space="preserve">Probiotic* OR </w:t>
            </w:r>
            <w:proofErr w:type="spellStart"/>
            <w:r w:rsidR="00680E23" w:rsidRPr="00D05EFD">
              <w:rPr>
                <w:rStyle w:val="a4"/>
                <w:rFonts w:ascii="Palatino" w:hAnsi="Palatino" w:cs="Arial"/>
                <w:b w:val="0"/>
                <w:sz w:val="18"/>
                <w:szCs w:val="18"/>
                <w:shd w:val="clear" w:color="auto" w:fill="FAFAFC"/>
              </w:rPr>
              <w:t>synbiotic</w:t>
            </w:r>
            <w:proofErr w:type="spellEnd"/>
            <w:r w:rsidR="00680E23" w:rsidRPr="00D05EFD">
              <w:rPr>
                <w:rStyle w:val="a4"/>
                <w:rFonts w:ascii="Palatino" w:hAnsi="Palatino" w:cs="Arial"/>
                <w:b w:val="0"/>
                <w:sz w:val="18"/>
                <w:szCs w:val="18"/>
                <w:shd w:val="clear" w:color="auto" w:fill="FAFAFC"/>
              </w:rPr>
              <w:t>* OR Prebiotic* OR symbiotic*)</w:t>
            </w:r>
          </w:p>
        </w:tc>
      </w:tr>
      <w:tr w:rsidR="0071296C" w:rsidRPr="00D05EFD" w:rsidTr="00FD58EE">
        <w:trPr>
          <w:trHeight w:val="284"/>
          <w:jc w:val="center"/>
        </w:trPr>
        <w:tc>
          <w:tcPr>
            <w:tcW w:w="8359" w:type="dxa"/>
            <w:vAlign w:val="center"/>
          </w:tcPr>
          <w:p w:rsidR="0071296C" w:rsidRPr="00D05EFD" w:rsidRDefault="0071296C" w:rsidP="00604B3E">
            <w:pPr>
              <w:ind w:left="180" w:hangingChars="100" w:hanging="180"/>
              <w:jc w:val="left"/>
              <w:rPr>
                <w:rFonts w:ascii="Palatino" w:hAnsi="Palatino"/>
                <w:sz w:val="18"/>
                <w:szCs w:val="18"/>
              </w:rPr>
            </w:pPr>
            <w:r w:rsidRPr="00D05EFD">
              <w:rPr>
                <w:rFonts w:ascii="Palatino" w:hAnsi="Palatino"/>
                <w:sz w:val="18"/>
                <w:szCs w:val="18"/>
              </w:rPr>
              <w:t>2</w:t>
            </w:r>
            <w:r w:rsidR="00AC2F75" w:rsidRPr="00D05EFD">
              <w:rPr>
                <w:rFonts w:ascii="Palatino" w:hAnsi="Palatino"/>
                <w:sz w:val="18"/>
                <w:szCs w:val="18"/>
              </w:rPr>
              <w:t xml:space="preserve"> </w:t>
            </w:r>
            <w:r w:rsidR="00680E23" w:rsidRPr="00D05EFD">
              <w:rPr>
                <w:rStyle w:val="a4"/>
                <w:rFonts w:ascii="Palatino" w:hAnsi="Palatino" w:cs="Arial"/>
                <w:b w:val="0"/>
                <w:sz w:val="18"/>
                <w:szCs w:val="18"/>
                <w:shd w:val="clear" w:color="auto" w:fill="FAFAFC"/>
              </w:rPr>
              <w:t>TS</w:t>
            </w:r>
            <w:proofErr w:type="gramStart"/>
            <w:r w:rsidR="00680E23" w:rsidRPr="00D05EFD">
              <w:rPr>
                <w:rStyle w:val="a4"/>
                <w:rFonts w:ascii="Palatino" w:hAnsi="Palatino" w:cs="Arial"/>
                <w:b w:val="0"/>
                <w:sz w:val="18"/>
                <w:szCs w:val="18"/>
                <w:shd w:val="clear" w:color="auto" w:fill="FAFAFC"/>
              </w:rPr>
              <w:t>=(</w:t>
            </w:r>
            <w:proofErr w:type="spellStart"/>
            <w:proofErr w:type="gramEnd"/>
            <w:r w:rsidR="00680E23" w:rsidRPr="00D05EFD">
              <w:rPr>
                <w:rStyle w:val="a4"/>
                <w:rFonts w:ascii="Palatino" w:hAnsi="Palatino" w:cs="Arial"/>
                <w:b w:val="0"/>
                <w:sz w:val="18"/>
                <w:szCs w:val="18"/>
                <w:shd w:val="clear" w:color="auto" w:fill="FAFAFC"/>
              </w:rPr>
              <w:t>lactobacill</w:t>
            </w:r>
            <w:proofErr w:type="spellEnd"/>
            <w:r w:rsidR="00680E23" w:rsidRPr="00D05EFD">
              <w:rPr>
                <w:rStyle w:val="a4"/>
                <w:rFonts w:ascii="Palatino" w:hAnsi="Palatino" w:cs="Arial"/>
                <w:b w:val="0"/>
                <w:sz w:val="18"/>
                <w:szCs w:val="18"/>
                <w:shd w:val="clear" w:color="auto" w:fill="FAFAFC"/>
              </w:rPr>
              <w:t xml:space="preserve">* OR </w:t>
            </w:r>
            <w:proofErr w:type="spellStart"/>
            <w:r w:rsidR="00680E23" w:rsidRPr="00D05EFD">
              <w:rPr>
                <w:rStyle w:val="a4"/>
                <w:rFonts w:ascii="Palatino" w:hAnsi="Palatino" w:cs="Arial"/>
                <w:b w:val="0"/>
                <w:sz w:val="18"/>
                <w:szCs w:val="18"/>
                <w:shd w:val="clear" w:color="auto" w:fill="FAFAFC"/>
              </w:rPr>
              <w:t>bacill</w:t>
            </w:r>
            <w:proofErr w:type="spellEnd"/>
            <w:r w:rsidR="00680E23" w:rsidRPr="00D05EFD">
              <w:rPr>
                <w:rStyle w:val="a4"/>
                <w:rFonts w:ascii="Palatino" w:hAnsi="Palatino" w:cs="Arial"/>
                <w:b w:val="0"/>
                <w:sz w:val="18"/>
                <w:szCs w:val="18"/>
                <w:shd w:val="clear" w:color="auto" w:fill="FAFAFC"/>
              </w:rPr>
              <w:t xml:space="preserve">* OR </w:t>
            </w:r>
            <w:proofErr w:type="spellStart"/>
            <w:r w:rsidR="00680E23" w:rsidRPr="00D05EFD">
              <w:rPr>
                <w:rStyle w:val="a4"/>
                <w:rFonts w:ascii="Palatino" w:hAnsi="Palatino" w:cs="Arial"/>
                <w:b w:val="0"/>
                <w:sz w:val="18"/>
                <w:szCs w:val="18"/>
                <w:shd w:val="clear" w:color="auto" w:fill="FAFAFC"/>
              </w:rPr>
              <w:t>bifidobacter</w:t>
            </w:r>
            <w:proofErr w:type="spellEnd"/>
            <w:r w:rsidR="00680E23" w:rsidRPr="00D05EFD">
              <w:rPr>
                <w:rStyle w:val="a4"/>
                <w:rFonts w:ascii="Palatino" w:hAnsi="Palatino" w:cs="Arial"/>
                <w:b w:val="0"/>
                <w:sz w:val="18"/>
                <w:szCs w:val="18"/>
                <w:shd w:val="clear" w:color="auto" w:fill="FAFAFC"/>
              </w:rPr>
              <w:t xml:space="preserve">* OR </w:t>
            </w:r>
            <w:proofErr w:type="spellStart"/>
            <w:r w:rsidR="00680E23" w:rsidRPr="00D05EFD">
              <w:rPr>
                <w:rStyle w:val="a4"/>
                <w:rFonts w:ascii="Palatino" w:hAnsi="Palatino" w:cs="Arial"/>
                <w:b w:val="0"/>
                <w:sz w:val="18"/>
                <w:szCs w:val="18"/>
                <w:shd w:val="clear" w:color="auto" w:fill="FAFAFC"/>
              </w:rPr>
              <w:t>streptococc</w:t>
            </w:r>
            <w:proofErr w:type="spellEnd"/>
            <w:r w:rsidR="00680E23" w:rsidRPr="00D05EFD">
              <w:rPr>
                <w:rStyle w:val="a4"/>
                <w:rFonts w:ascii="Palatino" w:hAnsi="Palatino" w:cs="Arial"/>
                <w:b w:val="0"/>
                <w:sz w:val="18"/>
                <w:szCs w:val="18"/>
                <w:shd w:val="clear" w:color="auto" w:fill="FAFAFC"/>
              </w:rPr>
              <w:t xml:space="preserve">* OR </w:t>
            </w:r>
            <w:proofErr w:type="spellStart"/>
            <w:r w:rsidR="00680E23" w:rsidRPr="00D05EFD">
              <w:rPr>
                <w:rStyle w:val="a4"/>
                <w:rFonts w:ascii="Palatino" w:hAnsi="Palatino" w:cs="Arial"/>
                <w:b w:val="0"/>
                <w:sz w:val="18"/>
                <w:szCs w:val="18"/>
                <w:shd w:val="clear" w:color="auto" w:fill="FAFAFC"/>
              </w:rPr>
              <w:t>lactococc</w:t>
            </w:r>
            <w:proofErr w:type="spellEnd"/>
            <w:r w:rsidR="00680E23" w:rsidRPr="00D05EFD">
              <w:rPr>
                <w:rStyle w:val="a4"/>
                <w:rFonts w:ascii="Palatino" w:hAnsi="Palatino" w:cs="Arial"/>
                <w:b w:val="0"/>
                <w:sz w:val="18"/>
                <w:szCs w:val="18"/>
                <w:shd w:val="clear" w:color="auto" w:fill="FAFAFC"/>
              </w:rPr>
              <w:t xml:space="preserve">* OR enterococcus </w:t>
            </w:r>
            <w:proofErr w:type="spellStart"/>
            <w:r w:rsidR="00680E23" w:rsidRPr="00D05EFD">
              <w:rPr>
                <w:rStyle w:val="a4"/>
                <w:rFonts w:ascii="Palatino" w:hAnsi="Palatino" w:cs="Arial"/>
                <w:b w:val="0"/>
                <w:sz w:val="18"/>
                <w:szCs w:val="18"/>
                <w:shd w:val="clear" w:color="auto" w:fill="FAFAFC"/>
              </w:rPr>
              <w:t>faec</w:t>
            </w:r>
            <w:proofErr w:type="spellEnd"/>
            <w:r w:rsidR="00680E23" w:rsidRPr="00D05EFD">
              <w:rPr>
                <w:rStyle w:val="a4"/>
                <w:rFonts w:ascii="Palatino" w:hAnsi="Palatino" w:cs="Arial"/>
                <w:b w:val="0"/>
                <w:sz w:val="18"/>
                <w:szCs w:val="18"/>
                <w:shd w:val="clear" w:color="auto" w:fill="FAFAFC"/>
              </w:rPr>
              <w:t>*</w:t>
            </w:r>
            <w:r w:rsidR="005107A7">
              <w:rPr>
                <w:rStyle w:val="a4"/>
                <w:rFonts w:ascii="Palatino" w:hAnsi="Palatino" w:cs="Arial"/>
                <w:b w:val="0"/>
                <w:sz w:val="18"/>
                <w:szCs w:val="18"/>
                <w:shd w:val="clear" w:color="auto" w:fill="FAFAFC"/>
              </w:rPr>
              <w:t xml:space="preserve"> </w:t>
            </w:r>
            <w:r w:rsidR="00680E23" w:rsidRPr="00D05EFD">
              <w:rPr>
                <w:rStyle w:val="a4"/>
                <w:rFonts w:ascii="Palatino" w:hAnsi="Palatino" w:cs="Arial"/>
                <w:b w:val="0"/>
                <w:sz w:val="18"/>
                <w:szCs w:val="18"/>
                <w:shd w:val="clear" w:color="auto" w:fill="FAFAFC"/>
              </w:rPr>
              <w:t xml:space="preserve">OR enterococcus </w:t>
            </w:r>
            <w:proofErr w:type="spellStart"/>
            <w:r w:rsidR="00680E23" w:rsidRPr="00D05EFD">
              <w:rPr>
                <w:rStyle w:val="a4"/>
                <w:rFonts w:ascii="Palatino" w:hAnsi="Palatino" w:cs="Arial"/>
                <w:b w:val="0"/>
                <w:sz w:val="18"/>
                <w:szCs w:val="18"/>
                <w:shd w:val="clear" w:color="auto" w:fill="FAFAFC"/>
              </w:rPr>
              <w:t>faec</w:t>
            </w:r>
            <w:proofErr w:type="spellEnd"/>
            <w:r w:rsidR="00680E23" w:rsidRPr="00D05EFD">
              <w:rPr>
                <w:rStyle w:val="a4"/>
                <w:rFonts w:ascii="Palatino" w:hAnsi="Palatino" w:cs="Arial"/>
                <w:b w:val="0"/>
                <w:sz w:val="18"/>
                <w:szCs w:val="18"/>
                <w:shd w:val="clear" w:color="auto" w:fill="FAFAFC"/>
              </w:rPr>
              <w:t xml:space="preserve">* OR </w:t>
            </w:r>
            <w:proofErr w:type="spellStart"/>
            <w:r w:rsidR="00680E23" w:rsidRPr="00D05EFD">
              <w:rPr>
                <w:rStyle w:val="a4"/>
                <w:rFonts w:ascii="Palatino" w:hAnsi="Palatino" w:cs="Arial"/>
                <w:b w:val="0"/>
                <w:sz w:val="18"/>
                <w:szCs w:val="18"/>
                <w:shd w:val="clear" w:color="auto" w:fill="FAFAFC"/>
              </w:rPr>
              <w:t>leuconostoc</w:t>
            </w:r>
            <w:proofErr w:type="spellEnd"/>
            <w:r w:rsidR="00680E23" w:rsidRPr="00D05EFD">
              <w:rPr>
                <w:rStyle w:val="a4"/>
                <w:rFonts w:ascii="Palatino" w:hAnsi="Palatino" w:cs="Arial"/>
                <w:b w:val="0"/>
                <w:sz w:val="18"/>
                <w:szCs w:val="18"/>
                <w:shd w:val="clear" w:color="auto" w:fill="FAFAFC"/>
              </w:rPr>
              <w:t xml:space="preserve">* OR </w:t>
            </w:r>
            <w:proofErr w:type="spellStart"/>
            <w:r w:rsidR="00680E23" w:rsidRPr="00D05EFD">
              <w:rPr>
                <w:rStyle w:val="a4"/>
                <w:rFonts w:ascii="Palatino" w:hAnsi="Palatino" w:cs="Arial"/>
                <w:b w:val="0"/>
                <w:sz w:val="18"/>
                <w:szCs w:val="18"/>
                <w:shd w:val="clear" w:color="auto" w:fill="FAFAFC"/>
              </w:rPr>
              <w:t>pediococc</w:t>
            </w:r>
            <w:proofErr w:type="spellEnd"/>
            <w:r w:rsidR="00680E23" w:rsidRPr="00D05EFD">
              <w:rPr>
                <w:rStyle w:val="a4"/>
                <w:rFonts w:ascii="Palatino" w:hAnsi="Palatino" w:cs="Arial"/>
                <w:b w:val="0"/>
                <w:sz w:val="18"/>
                <w:szCs w:val="18"/>
                <w:shd w:val="clear" w:color="auto" w:fill="FAFAFC"/>
              </w:rPr>
              <w:t>*)</w:t>
            </w:r>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 xml:space="preserve">3 </w:t>
            </w:r>
            <w:r w:rsidR="00680E23" w:rsidRPr="00D05EFD">
              <w:rPr>
                <w:rStyle w:val="a4"/>
                <w:rFonts w:ascii="Palatino" w:hAnsi="Palatino" w:cs="Arial"/>
                <w:b w:val="0"/>
                <w:sz w:val="18"/>
                <w:szCs w:val="18"/>
                <w:shd w:val="clear" w:color="auto" w:fill="FAFAFC"/>
              </w:rPr>
              <w:t>#1 OR #2</w:t>
            </w:r>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 xml:space="preserve">4 </w:t>
            </w:r>
            <w:r w:rsidR="00680E23" w:rsidRPr="00D05EFD">
              <w:rPr>
                <w:rStyle w:val="a4"/>
                <w:rFonts w:ascii="Palatino" w:hAnsi="Palatino" w:cs="Arial"/>
                <w:b w:val="0"/>
                <w:sz w:val="18"/>
                <w:szCs w:val="18"/>
                <w:shd w:val="clear" w:color="auto" w:fill="FAFAFC"/>
              </w:rPr>
              <w:t>TS</w:t>
            </w:r>
            <w:proofErr w:type="gramStart"/>
            <w:r w:rsidR="00680E23" w:rsidRPr="00D05EFD">
              <w:rPr>
                <w:rStyle w:val="a4"/>
                <w:rFonts w:ascii="Palatino" w:hAnsi="Palatino" w:cs="Arial"/>
                <w:b w:val="0"/>
                <w:sz w:val="18"/>
                <w:szCs w:val="18"/>
                <w:shd w:val="clear" w:color="auto" w:fill="FAFAFC"/>
              </w:rPr>
              <w:t>=(</w:t>
            </w:r>
            <w:proofErr w:type="gramEnd"/>
            <w:r w:rsidR="00680E23" w:rsidRPr="00D05EFD">
              <w:rPr>
                <w:rStyle w:val="a4"/>
                <w:rFonts w:ascii="Palatino" w:hAnsi="Palatino" w:cs="Arial"/>
                <w:b w:val="0"/>
                <w:sz w:val="18"/>
                <w:szCs w:val="18"/>
                <w:shd w:val="clear" w:color="auto" w:fill="FAFAFC"/>
              </w:rPr>
              <w:t>randomized controlled trial OR controlled clinical trial OR Clinical trial)</w:t>
            </w:r>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 xml:space="preserve">5 </w:t>
            </w:r>
            <w:r w:rsidR="00680E23" w:rsidRPr="00D05EFD">
              <w:rPr>
                <w:rStyle w:val="a4"/>
                <w:rFonts w:ascii="Palatino" w:hAnsi="Palatino" w:cs="Arial"/>
                <w:b w:val="0"/>
                <w:sz w:val="18"/>
                <w:szCs w:val="18"/>
                <w:shd w:val="clear" w:color="auto" w:fill="FAFAFC"/>
              </w:rPr>
              <w:t>TS</w:t>
            </w:r>
            <w:proofErr w:type="gramStart"/>
            <w:r w:rsidR="00680E23" w:rsidRPr="00D05EFD">
              <w:rPr>
                <w:rStyle w:val="a4"/>
                <w:rFonts w:ascii="Palatino" w:hAnsi="Palatino" w:cs="Arial"/>
                <w:b w:val="0"/>
                <w:sz w:val="18"/>
                <w:szCs w:val="18"/>
                <w:shd w:val="clear" w:color="auto" w:fill="FAFAFC"/>
              </w:rPr>
              <w:t>=(</w:t>
            </w:r>
            <w:proofErr w:type="gramEnd"/>
            <w:r w:rsidR="00680E23" w:rsidRPr="00D05EFD">
              <w:rPr>
                <w:rStyle w:val="a4"/>
                <w:rFonts w:ascii="Palatino" w:hAnsi="Palatino" w:cs="Arial"/>
                <w:b w:val="0"/>
                <w:sz w:val="18"/>
                <w:szCs w:val="18"/>
                <w:shd w:val="clear" w:color="auto" w:fill="FAFAFC"/>
              </w:rPr>
              <w:t xml:space="preserve">random* OR blind* OR </w:t>
            </w:r>
            <w:proofErr w:type="spellStart"/>
            <w:r w:rsidR="00680E23" w:rsidRPr="00D05EFD">
              <w:rPr>
                <w:rStyle w:val="a4"/>
                <w:rFonts w:ascii="Palatino" w:hAnsi="Palatino" w:cs="Arial"/>
                <w:b w:val="0"/>
                <w:sz w:val="18"/>
                <w:szCs w:val="18"/>
                <w:shd w:val="clear" w:color="auto" w:fill="FAFAFC"/>
              </w:rPr>
              <w:t>singleblind</w:t>
            </w:r>
            <w:proofErr w:type="spellEnd"/>
            <w:r w:rsidR="00680E23" w:rsidRPr="00D05EFD">
              <w:rPr>
                <w:rStyle w:val="a4"/>
                <w:rFonts w:ascii="Palatino" w:hAnsi="Palatino" w:cs="Arial"/>
                <w:b w:val="0"/>
                <w:sz w:val="18"/>
                <w:szCs w:val="18"/>
                <w:shd w:val="clear" w:color="auto" w:fill="FAFAFC"/>
              </w:rPr>
              <w:t xml:space="preserve">* OR </w:t>
            </w:r>
            <w:proofErr w:type="spellStart"/>
            <w:r w:rsidR="00680E23" w:rsidRPr="00D05EFD">
              <w:rPr>
                <w:rStyle w:val="a4"/>
                <w:rFonts w:ascii="Palatino" w:hAnsi="Palatino" w:cs="Arial"/>
                <w:b w:val="0"/>
                <w:sz w:val="18"/>
                <w:szCs w:val="18"/>
                <w:shd w:val="clear" w:color="auto" w:fill="FAFAFC"/>
              </w:rPr>
              <w:t>doubleblind</w:t>
            </w:r>
            <w:proofErr w:type="spellEnd"/>
            <w:r w:rsidR="00680E23" w:rsidRPr="00D05EFD">
              <w:rPr>
                <w:rStyle w:val="a4"/>
                <w:rFonts w:ascii="Palatino" w:hAnsi="Palatino" w:cs="Arial"/>
                <w:b w:val="0"/>
                <w:sz w:val="18"/>
                <w:szCs w:val="18"/>
                <w:shd w:val="clear" w:color="auto" w:fill="FAFAFC"/>
              </w:rPr>
              <w:t xml:space="preserve">* OR </w:t>
            </w:r>
            <w:proofErr w:type="spellStart"/>
            <w:r w:rsidR="00680E23" w:rsidRPr="00D05EFD">
              <w:rPr>
                <w:rStyle w:val="a4"/>
                <w:rFonts w:ascii="Palatino" w:hAnsi="Palatino" w:cs="Arial"/>
                <w:b w:val="0"/>
                <w:sz w:val="18"/>
                <w:szCs w:val="18"/>
                <w:shd w:val="clear" w:color="auto" w:fill="FAFAFC"/>
              </w:rPr>
              <w:t>trebleblind</w:t>
            </w:r>
            <w:proofErr w:type="spellEnd"/>
            <w:r w:rsidR="00680E23" w:rsidRPr="00D05EFD">
              <w:rPr>
                <w:rStyle w:val="a4"/>
                <w:rFonts w:ascii="Palatino" w:hAnsi="Palatino" w:cs="Arial"/>
                <w:b w:val="0"/>
                <w:sz w:val="18"/>
                <w:szCs w:val="18"/>
                <w:shd w:val="clear" w:color="auto" w:fill="FAFAFC"/>
              </w:rPr>
              <w:t xml:space="preserve">* or </w:t>
            </w:r>
            <w:proofErr w:type="spellStart"/>
            <w:r w:rsidR="00680E23" w:rsidRPr="00D05EFD">
              <w:rPr>
                <w:rStyle w:val="a4"/>
                <w:rFonts w:ascii="Palatino" w:hAnsi="Palatino" w:cs="Arial"/>
                <w:b w:val="0"/>
                <w:sz w:val="18"/>
                <w:szCs w:val="18"/>
                <w:shd w:val="clear" w:color="auto" w:fill="FAFAFC"/>
              </w:rPr>
              <w:t>tripleblind</w:t>
            </w:r>
            <w:proofErr w:type="spellEnd"/>
            <w:r w:rsidR="00680E23" w:rsidRPr="00D05EFD">
              <w:rPr>
                <w:rStyle w:val="a4"/>
                <w:rFonts w:ascii="Palatino" w:hAnsi="Palatino" w:cs="Arial"/>
                <w:b w:val="0"/>
                <w:sz w:val="18"/>
                <w:szCs w:val="18"/>
                <w:shd w:val="clear" w:color="auto" w:fill="FAFAFC"/>
              </w:rPr>
              <w:t>*)</w:t>
            </w:r>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 xml:space="preserve">6 </w:t>
            </w:r>
            <w:r w:rsidR="00680E23" w:rsidRPr="00D05EFD">
              <w:rPr>
                <w:rStyle w:val="a4"/>
                <w:rFonts w:ascii="Palatino" w:hAnsi="Palatino" w:cs="Arial"/>
                <w:b w:val="0"/>
                <w:sz w:val="18"/>
                <w:szCs w:val="18"/>
                <w:shd w:val="clear" w:color="auto" w:fill="FAFAFC"/>
              </w:rPr>
              <w:t>TS</w:t>
            </w:r>
            <w:proofErr w:type="gramStart"/>
            <w:r w:rsidR="00680E23" w:rsidRPr="00D05EFD">
              <w:rPr>
                <w:rStyle w:val="a4"/>
                <w:rFonts w:ascii="Palatino" w:hAnsi="Palatino" w:cs="Arial"/>
                <w:b w:val="0"/>
                <w:sz w:val="18"/>
                <w:szCs w:val="18"/>
                <w:shd w:val="clear" w:color="auto" w:fill="FAFAFC"/>
              </w:rPr>
              <w:t>=(</w:t>
            </w:r>
            <w:proofErr w:type="spellStart"/>
            <w:proofErr w:type="gramEnd"/>
            <w:r w:rsidR="00680E23" w:rsidRPr="00D05EFD">
              <w:rPr>
                <w:rStyle w:val="a4"/>
                <w:rFonts w:ascii="Palatino" w:hAnsi="Palatino" w:cs="Arial"/>
                <w:b w:val="0"/>
                <w:sz w:val="18"/>
                <w:szCs w:val="18"/>
                <w:shd w:val="clear" w:color="auto" w:fill="FAFAFC"/>
              </w:rPr>
              <w:t>Postmenopause</w:t>
            </w:r>
            <w:proofErr w:type="spellEnd"/>
            <w:r w:rsidR="00680E23" w:rsidRPr="00D05EFD">
              <w:rPr>
                <w:rStyle w:val="a4"/>
                <w:rFonts w:ascii="Palatino" w:hAnsi="Palatino" w:cs="Arial"/>
                <w:b w:val="0"/>
                <w:sz w:val="18"/>
                <w:szCs w:val="18"/>
                <w:shd w:val="clear" w:color="auto" w:fill="FAFAFC"/>
              </w:rPr>
              <w:t xml:space="preserve"> OR </w:t>
            </w:r>
            <w:proofErr w:type="spellStart"/>
            <w:r w:rsidR="00680E23" w:rsidRPr="00D05EFD">
              <w:rPr>
                <w:rStyle w:val="a4"/>
                <w:rFonts w:ascii="Palatino" w:hAnsi="Palatino" w:cs="Arial"/>
                <w:b w:val="0"/>
                <w:sz w:val="18"/>
                <w:szCs w:val="18"/>
                <w:shd w:val="clear" w:color="auto" w:fill="FAFAFC"/>
              </w:rPr>
              <w:t>menopaus</w:t>
            </w:r>
            <w:proofErr w:type="spellEnd"/>
            <w:r w:rsidR="00680E23" w:rsidRPr="00D05EFD">
              <w:rPr>
                <w:rStyle w:val="a4"/>
                <w:rFonts w:ascii="Palatino" w:hAnsi="Palatino" w:cs="Arial"/>
                <w:b w:val="0"/>
                <w:sz w:val="18"/>
                <w:szCs w:val="18"/>
                <w:shd w:val="clear" w:color="auto" w:fill="FAFAFC"/>
              </w:rPr>
              <w:t xml:space="preserve"> OR </w:t>
            </w:r>
            <w:proofErr w:type="spellStart"/>
            <w:r w:rsidR="00680E23" w:rsidRPr="00D05EFD">
              <w:rPr>
                <w:rStyle w:val="a4"/>
                <w:rFonts w:ascii="Palatino" w:hAnsi="Palatino" w:cs="Arial"/>
                <w:b w:val="0"/>
                <w:sz w:val="18"/>
                <w:szCs w:val="18"/>
                <w:shd w:val="clear" w:color="auto" w:fill="FAFAFC"/>
              </w:rPr>
              <w:t>postmenopaus</w:t>
            </w:r>
            <w:proofErr w:type="spellEnd"/>
            <w:r w:rsidR="00680E23" w:rsidRPr="00D05EFD">
              <w:rPr>
                <w:rStyle w:val="a4"/>
                <w:rFonts w:ascii="Palatino" w:hAnsi="Palatino" w:cs="Arial"/>
                <w:b w:val="0"/>
                <w:sz w:val="18"/>
                <w:szCs w:val="18"/>
                <w:shd w:val="clear" w:color="auto" w:fill="FAFAFC"/>
              </w:rPr>
              <w:t>* OR post-</w:t>
            </w:r>
            <w:proofErr w:type="spellStart"/>
            <w:r w:rsidR="00680E23" w:rsidRPr="00D05EFD">
              <w:rPr>
                <w:rStyle w:val="a4"/>
                <w:rFonts w:ascii="Palatino" w:hAnsi="Palatino" w:cs="Arial"/>
                <w:b w:val="0"/>
                <w:sz w:val="18"/>
                <w:szCs w:val="18"/>
                <w:shd w:val="clear" w:color="auto" w:fill="FAFAFC"/>
              </w:rPr>
              <w:t>menopaus</w:t>
            </w:r>
            <w:proofErr w:type="spellEnd"/>
            <w:r w:rsidR="00680E23" w:rsidRPr="00D05EFD">
              <w:rPr>
                <w:rStyle w:val="a4"/>
                <w:rFonts w:ascii="Palatino" w:hAnsi="Palatino" w:cs="Arial"/>
                <w:b w:val="0"/>
                <w:sz w:val="18"/>
                <w:szCs w:val="18"/>
                <w:shd w:val="clear" w:color="auto" w:fill="FAFAFC"/>
              </w:rPr>
              <w:t>* )</w:t>
            </w:r>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 xml:space="preserve">7 </w:t>
            </w:r>
            <w:r w:rsidR="00680E23" w:rsidRPr="00D05EFD">
              <w:rPr>
                <w:rStyle w:val="a4"/>
                <w:rFonts w:ascii="Palatino" w:hAnsi="Palatino" w:cs="Arial"/>
                <w:b w:val="0"/>
                <w:sz w:val="18"/>
                <w:szCs w:val="18"/>
                <w:shd w:val="clear" w:color="auto" w:fill="FAFAFC"/>
              </w:rPr>
              <w:t>#4 OR #5</w:t>
            </w:r>
          </w:p>
        </w:tc>
      </w:tr>
      <w:tr w:rsidR="0071296C" w:rsidRPr="00D05EFD" w:rsidTr="00FD58EE">
        <w:trPr>
          <w:trHeight w:val="284"/>
          <w:jc w:val="center"/>
        </w:trPr>
        <w:tc>
          <w:tcPr>
            <w:tcW w:w="8359" w:type="dxa"/>
            <w:vAlign w:val="center"/>
          </w:tcPr>
          <w:p w:rsidR="0071296C" w:rsidRPr="00D05EFD" w:rsidRDefault="0071296C" w:rsidP="00604B3E">
            <w:pPr>
              <w:jc w:val="left"/>
              <w:rPr>
                <w:rFonts w:ascii="Palatino" w:hAnsi="Palatino"/>
                <w:sz w:val="18"/>
                <w:szCs w:val="18"/>
              </w:rPr>
            </w:pPr>
            <w:r w:rsidRPr="00D05EFD">
              <w:rPr>
                <w:rFonts w:ascii="Palatino" w:hAnsi="Palatino"/>
                <w:sz w:val="18"/>
                <w:szCs w:val="18"/>
              </w:rPr>
              <w:t xml:space="preserve">8 </w:t>
            </w:r>
            <w:r w:rsidR="00680E23" w:rsidRPr="00D05EFD">
              <w:rPr>
                <w:rStyle w:val="a4"/>
                <w:rFonts w:ascii="Palatino" w:hAnsi="Palatino" w:cs="Arial"/>
                <w:b w:val="0"/>
                <w:sz w:val="18"/>
                <w:szCs w:val="18"/>
                <w:shd w:val="clear" w:color="auto" w:fill="FAFAFC"/>
              </w:rPr>
              <w:t>#3 AND #6 AND #7</w:t>
            </w:r>
          </w:p>
        </w:tc>
      </w:tr>
    </w:tbl>
    <w:p w:rsidR="00D05EFD" w:rsidRPr="00D05EFD" w:rsidRDefault="00D05EFD" w:rsidP="00604B3E">
      <w:pPr>
        <w:widowControl/>
        <w:jc w:val="left"/>
        <w:rPr>
          <w:rFonts w:ascii="Palatino" w:hAnsi="Palatino"/>
          <w:sz w:val="18"/>
          <w:szCs w:val="18"/>
        </w:rPr>
        <w:sectPr w:rsidR="00D05EFD" w:rsidRPr="00D05EFD" w:rsidSect="00D05EFD">
          <w:pgSz w:w="11906" w:h="16838"/>
          <w:pgMar w:top="1440" w:right="1800" w:bottom="1440" w:left="1800" w:header="851" w:footer="992" w:gutter="0"/>
          <w:cols w:space="425"/>
          <w:docGrid w:type="lines" w:linePitch="312"/>
        </w:sectPr>
      </w:pPr>
    </w:p>
    <w:p w:rsidR="00C07F63" w:rsidRPr="00FC20DC" w:rsidRDefault="00C07F63" w:rsidP="00604B3E">
      <w:pPr>
        <w:widowControl/>
        <w:jc w:val="left"/>
        <w:rPr>
          <w:rFonts w:ascii="Palatino" w:hAnsi="Palatino"/>
          <w:b/>
        </w:rPr>
      </w:pPr>
    </w:p>
    <w:p w:rsidR="00AC2F75" w:rsidRDefault="00AC2F75" w:rsidP="00604B3E">
      <w:pPr>
        <w:jc w:val="left"/>
        <w:rPr>
          <w:rFonts w:ascii="Palatino" w:hAnsi="Palatino"/>
          <w:b/>
        </w:rPr>
      </w:pPr>
      <w:r w:rsidRPr="00FC20DC">
        <w:rPr>
          <w:rFonts w:ascii="Palatino" w:hAnsi="Palatino"/>
          <w:b/>
        </w:rPr>
        <w:t>Supplementary table</w:t>
      </w:r>
      <w:r w:rsidR="00B2341B">
        <w:rPr>
          <w:rFonts w:ascii="Palatino" w:hAnsi="Palatino"/>
          <w:b/>
        </w:rPr>
        <w:t xml:space="preserve"> S</w:t>
      </w:r>
      <w:r w:rsidRPr="00FC20DC">
        <w:rPr>
          <w:rFonts w:ascii="Palatino" w:hAnsi="Palatino"/>
          <w:b/>
        </w:rPr>
        <w:t xml:space="preserve">2. </w:t>
      </w:r>
      <w:r w:rsidR="00FC20DC" w:rsidRPr="00FC20DC">
        <w:rPr>
          <w:rFonts w:ascii="Palatino" w:hAnsi="Palatino"/>
          <w:b/>
        </w:rPr>
        <w:t>List of studies excluded with reasons in full-text assessment</w:t>
      </w:r>
    </w:p>
    <w:p w:rsidR="00FC20DC" w:rsidRPr="00FC20DC" w:rsidRDefault="00FC20DC" w:rsidP="00604B3E">
      <w:pPr>
        <w:jc w:val="left"/>
        <w:rPr>
          <w:rFonts w:ascii="Palatino" w:hAnsi="Palatino"/>
          <w:b/>
        </w:rPr>
      </w:pPr>
    </w:p>
    <w:tbl>
      <w:tblPr>
        <w:tblStyle w:val="2-51"/>
        <w:tblW w:w="14317" w:type="dxa"/>
        <w:tblInd w:w="0" w:type="dxa"/>
        <w:tblBorders>
          <w:top w:val="single" w:sz="8" w:space="0" w:color="9CC2E5"/>
          <w:left w:val="single" w:sz="8" w:space="0" w:color="9CC2E5"/>
          <w:bottom w:val="single" w:sz="8" w:space="0" w:color="9CC2E5"/>
          <w:right w:val="single" w:sz="8" w:space="0" w:color="9CC2E5"/>
          <w:insideH w:val="single" w:sz="8" w:space="0" w:color="9CC2E5"/>
          <w:insideV w:val="single" w:sz="8" w:space="0" w:color="9CC2E5"/>
        </w:tblBorders>
        <w:tblLook w:val="04A0" w:firstRow="1" w:lastRow="0" w:firstColumn="1" w:lastColumn="0" w:noHBand="0" w:noVBand="1"/>
      </w:tblPr>
      <w:tblGrid>
        <w:gridCol w:w="567"/>
        <w:gridCol w:w="10773"/>
        <w:gridCol w:w="2977"/>
      </w:tblGrid>
      <w:tr w:rsidR="000F28B4" w:rsidRPr="00D05EFD" w:rsidTr="00FC20DC">
        <w:trPr>
          <w:cnfStyle w:val="100000000000" w:firstRow="1" w:lastRow="0" w:firstColumn="0" w:lastColumn="0" w:oddVBand="0" w:evenVBand="0" w:oddHBand="0" w:evenHBand="0" w:firstRowFirstColumn="0" w:firstRowLastColumn="0" w:lastRowFirstColumn="0" w:lastRowLastColumn="0"/>
          <w:trHeight w:val="493"/>
        </w:trPr>
        <w:tc>
          <w:tcPr>
            <w:cnfStyle w:val="001000000000" w:firstRow="0" w:lastRow="0" w:firstColumn="1" w:lastColumn="0" w:oddVBand="0" w:evenVBand="0" w:oddHBand="0" w:evenHBand="0" w:firstRowFirstColumn="0" w:firstRowLastColumn="0" w:lastRowFirstColumn="0" w:lastRowLastColumn="0"/>
            <w:tcW w:w="567" w:type="dxa"/>
            <w:tcBorders>
              <w:bottom w:val="none" w:sz="0" w:space="0" w:color="auto"/>
            </w:tcBorders>
            <w:shd w:val="clear" w:color="auto" w:fill="DEEAF6"/>
            <w:vAlign w:val="center"/>
            <w:hideMark/>
          </w:tcPr>
          <w:p w:rsidR="000F28B4" w:rsidRPr="00FC20DC" w:rsidRDefault="000F28B4" w:rsidP="00604B3E">
            <w:pPr>
              <w:jc w:val="left"/>
              <w:rPr>
                <w:rFonts w:ascii="Palatino" w:hAnsi="Palatino"/>
                <w:bCs w:val="0"/>
                <w:sz w:val="18"/>
                <w:szCs w:val="18"/>
              </w:rPr>
            </w:pPr>
            <w:r w:rsidRPr="00FC20DC">
              <w:rPr>
                <w:rFonts w:ascii="Palatino" w:hAnsi="Palatino"/>
                <w:bCs w:val="0"/>
                <w:sz w:val="18"/>
                <w:szCs w:val="18"/>
              </w:rPr>
              <w:t>ID</w:t>
            </w:r>
          </w:p>
        </w:tc>
        <w:tc>
          <w:tcPr>
            <w:tcW w:w="10773" w:type="dxa"/>
            <w:tcBorders>
              <w:bottom w:val="none" w:sz="0" w:space="0" w:color="auto"/>
            </w:tcBorders>
            <w:shd w:val="clear" w:color="auto" w:fill="DEEAF6"/>
            <w:vAlign w:val="center"/>
            <w:hideMark/>
          </w:tcPr>
          <w:p w:rsidR="000F28B4" w:rsidRPr="00FC20DC" w:rsidRDefault="000F28B4" w:rsidP="00604B3E">
            <w:pPr>
              <w:jc w:val="left"/>
              <w:cnfStyle w:val="100000000000" w:firstRow="1" w:lastRow="0" w:firstColumn="0" w:lastColumn="0" w:oddVBand="0" w:evenVBand="0" w:oddHBand="0" w:evenHBand="0" w:firstRowFirstColumn="0" w:firstRowLastColumn="0" w:lastRowFirstColumn="0" w:lastRowLastColumn="0"/>
              <w:rPr>
                <w:rFonts w:ascii="Palatino" w:hAnsi="Palatino"/>
                <w:sz w:val="18"/>
                <w:szCs w:val="18"/>
              </w:rPr>
            </w:pPr>
            <w:r w:rsidRPr="00FC20DC">
              <w:rPr>
                <w:rFonts w:ascii="Palatino" w:hAnsi="Palatino"/>
                <w:sz w:val="18"/>
                <w:szCs w:val="18"/>
              </w:rPr>
              <w:t>Citation</w:t>
            </w:r>
          </w:p>
        </w:tc>
        <w:tc>
          <w:tcPr>
            <w:tcW w:w="2977" w:type="dxa"/>
            <w:tcBorders>
              <w:bottom w:val="none" w:sz="0" w:space="0" w:color="auto"/>
            </w:tcBorders>
            <w:shd w:val="clear" w:color="auto" w:fill="DEEAF6"/>
            <w:vAlign w:val="center"/>
            <w:hideMark/>
          </w:tcPr>
          <w:p w:rsidR="000F28B4" w:rsidRPr="00FC20DC" w:rsidRDefault="000F28B4" w:rsidP="00604B3E">
            <w:pPr>
              <w:jc w:val="left"/>
              <w:cnfStyle w:val="100000000000" w:firstRow="1" w:lastRow="0" w:firstColumn="0" w:lastColumn="0" w:oddVBand="0" w:evenVBand="0" w:oddHBand="0" w:evenHBand="0" w:firstRowFirstColumn="0" w:firstRowLastColumn="0" w:lastRowFirstColumn="0" w:lastRowLastColumn="0"/>
              <w:rPr>
                <w:rFonts w:ascii="Palatino" w:hAnsi="Palatino"/>
                <w:sz w:val="18"/>
                <w:szCs w:val="18"/>
              </w:rPr>
            </w:pPr>
            <w:r w:rsidRPr="00FC20DC">
              <w:rPr>
                <w:rFonts w:ascii="Palatino" w:hAnsi="Palatino"/>
                <w:sz w:val="18"/>
                <w:szCs w:val="18"/>
              </w:rPr>
              <w:t>Reason for exclusion</w:t>
            </w:r>
          </w:p>
        </w:tc>
      </w:tr>
      <w:tr w:rsidR="000F28B4" w:rsidRPr="00D05EFD" w:rsidTr="00FC20DC">
        <w:tc>
          <w:tcPr>
            <w:cnfStyle w:val="001000000000" w:firstRow="0" w:lastRow="0" w:firstColumn="1" w:lastColumn="0" w:oddVBand="0" w:evenVBand="0" w:oddHBand="0" w:evenHBand="0" w:firstRowFirstColumn="0" w:firstRowLastColumn="0" w:lastRowFirstColumn="0" w:lastRowLastColumn="0"/>
            <w:tcW w:w="567" w:type="dxa"/>
            <w:vAlign w:val="center"/>
            <w:hideMark/>
          </w:tcPr>
          <w:p w:rsidR="000F28B4" w:rsidRPr="00D05EFD" w:rsidRDefault="000F28B4" w:rsidP="00604B3E">
            <w:pPr>
              <w:jc w:val="left"/>
              <w:rPr>
                <w:rFonts w:ascii="Palatino" w:hAnsi="Palatino"/>
                <w:b w:val="0"/>
                <w:sz w:val="18"/>
                <w:szCs w:val="18"/>
              </w:rPr>
            </w:pPr>
            <w:r w:rsidRPr="00D05EFD">
              <w:rPr>
                <w:rFonts w:ascii="Palatino" w:hAnsi="Palatino"/>
                <w:b w:val="0"/>
                <w:bCs w:val="0"/>
                <w:sz w:val="18"/>
                <w:szCs w:val="18"/>
              </w:rPr>
              <w:t>1</w:t>
            </w:r>
          </w:p>
        </w:tc>
        <w:tc>
          <w:tcPr>
            <w:tcW w:w="10773" w:type="dxa"/>
            <w:hideMark/>
          </w:tcPr>
          <w:p w:rsidR="000F28B4" w:rsidRPr="00D05EFD" w:rsidRDefault="000F28B4"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 xml:space="preserve">Irct201608213140N. The effect of probiotic yogurt and regular yogurt consumption in patients with metabolic syndrome. </w:t>
            </w:r>
            <w:hyperlink r:id="rId5" w:history="1">
              <w:r w:rsidRPr="00D05EFD">
                <w:rPr>
                  <w:rStyle w:val="a5"/>
                  <w:rFonts w:ascii="Palatino" w:hAnsi="Palatino"/>
                  <w:sz w:val="18"/>
                  <w:szCs w:val="18"/>
                </w:rPr>
                <w:t>https://trialsearchwhoint/Trial2aspx?TrialID=IRCT201608213140N17</w:t>
              </w:r>
            </w:hyperlink>
            <w:r w:rsidRPr="00D05EFD">
              <w:rPr>
                <w:rFonts w:ascii="Palatino" w:hAnsi="Palatino"/>
                <w:sz w:val="18"/>
                <w:szCs w:val="18"/>
              </w:rPr>
              <w:t>. 2016.</w:t>
            </w:r>
          </w:p>
        </w:tc>
        <w:tc>
          <w:tcPr>
            <w:tcW w:w="2977" w:type="dxa"/>
            <w:vMerge w:val="restart"/>
            <w:vAlign w:val="center"/>
            <w:hideMark/>
          </w:tcPr>
          <w:p w:rsidR="000F28B4" w:rsidRPr="00D05EFD" w:rsidRDefault="000F28B4"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Clinical trial protocol</w:t>
            </w:r>
          </w:p>
        </w:tc>
      </w:tr>
      <w:tr w:rsidR="000F28B4" w:rsidRPr="00D05EFD" w:rsidTr="00FC20DC">
        <w:tc>
          <w:tcPr>
            <w:cnfStyle w:val="001000000000" w:firstRow="0" w:lastRow="0" w:firstColumn="1" w:lastColumn="0" w:oddVBand="0" w:evenVBand="0" w:oddHBand="0" w:evenHBand="0" w:firstRowFirstColumn="0" w:firstRowLastColumn="0" w:lastRowFirstColumn="0" w:lastRowLastColumn="0"/>
            <w:tcW w:w="567" w:type="dxa"/>
            <w:shd w:val="clear" w:color="auto" w:fill="DEEAF6"/>
            <w:vAlign w:val="center"/>
            <w:hideMark/>
          </w:tcPr>
          <w:p w:rsidR="000F28B4" w:rsidRPr="00D05EFD" w:rsidRDefault="000F28B4" w:rsidP="00604B3E">
            <w:pPr>
              <w:jc w:val="left"/>
              <w:rPr>
                <w:rFonts w:ascii="Palatino" w:hAnsi="Palatino"/>
                <w:b w:val="0"/>
                <w:sz w:val="18"/>
                <w:szCs w:val="18"/>
              </w:rPr>
            </w:pPr>
            <w:r w:rsidRPr="00D05EFD">
              <w:rPr>
                <w:rFonts w:ascii="Palatino" w:hAnsi="Palatino"/>
                <w:b w:val="0"/>
                <w:bCs w:val="0"/>
                <w:sz w:val="18"/>
                <w:szCs w:val="18"/>
              </w:rPr>
              <w:t>2</w:t>
            </w:r>
          </w:p>
        </w:tc>
        <w:tc>
          <w:tcPr>
            <w:tcW w:w="10773" w:type="dxa"/>
            <w:shd w:val="clear" w:color="auto" w:fill="DEEAF6"/>
            <w:vAlign w:val="center"/>
            <w:hideMark/>
          </w:tcPr>
          <w:p w:rsidR="000F28B4" w:rsidRPr="00D05EFD" w:rsidRDefault="000F28B4" w:rsidP="00604B3E">
            <w:pPr>
              <w:pStyle w:val="EndNoteBibliography"/>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 xml:space="preserve">Irct201205293664N. Effect of probiotic yoghurt in patients with non-alcoholic fatty liver disease (NAFLD). </w:t>
            </w:r>
            <w:hyperlink r:id="rId6" w:history="1">
              <w:r w:rsidRPr="00D05EFD">
                <w:rPr>
                  <w:rStyle w:val="a5"/>
                  <w:rFonts w:ascii="Palatino" w:hAnsi="Palatino"/>
                  <w:sz w:val="18"/>
                  <w:szCs w:val="18"/>
                </w:rPr>
                <w:t>https://trialsearchwhoint/Trial2aspx?TrialID=IRCT201205293664N7</w:t>
              </w:r>
            </w:hyperlink>
            <w:r w:rsidRPr="00D05EFD">
              <w:rPr>
                <w:rFonts w:ascii="Palatino" w:hAnsi="Palatino"/>
                <w:sz w:val="18"/>
                <w:szCs w:val="18"/>
              </w:rPr>
              <w:t>. 2012.</w:t>
            </w:r>
          </w:p>
        </w:tc>
        <w:tc>
          <w:tcPr>
            <w:tcW w:w="0" w:type="auto"/>
            <w:vMerge/>
            <w:vAlign w:val="center"/>
            <w:hideMark/>
          </w:tcPr>
          <w:p w:rsidR="000F28B4" w:rsidRPr="00D05EFD" w:rsidRDefault="000F28B4" w:rsidP="00604B3E">
            <w:pPr>
              <w:widowControl/>
              <w:jc w:val="left"/>
              <w:cnfStyle w:val="000000000000" w:firstRow="0" w:lastRow="0" w:firstColumn="0" w:lastColumn="0" w:oddVBand="0" w:evenVBand="0" w:oddHBand="0" w:evenHBand="0" w:firstRowFirstColumn="0" w:firstRowLastColumn="0" w:lastRowFirstColumn="0" w:lastRowLastColumn="0"/>
              <w:rPr>
                <w:rFonts w:ascii="Palatino" w:hAnsi="Palatino"/>
                <w:kern w:val="2"/>
                <w:sz w:val="18"/>
                <w:szCs w:val="18"/>
              </w:rPr>
            </w:pPr>
          </w:p>
        </w:tc>
      </w:tr>
      <w:tr w:rsidR="000F28B4" w:rsidRPr="00D05EFD" w:rsidTr="00FC20DC">
        <w:tc>
          <w:tcPr>
            <w:cnfStyle w:val="001000000000" w:firstRow="0" w:lastRow="0" w:firstColumn="1" w:lastColumn="0" w:oddVBand="0" w:evenVBand="0" w:oddHBand="0" w:evenHBand="0" w:firstRowFirstColumn="0" w:firstRowLastColumn="0" w:lastRowFirstColumn="0" w:lastRowLastColumn="0"/>
            <w:tcW w:w="567" w:type="dxa"/>
            <w:vAlign w:val="center"/>
            <w:hideMark/>
          </w:tcPr>
          <w:p w:rsidR="000F28B4" w:rsidRPr="00D05EFD" w:rsidRDefault="000F28B4" w:rsidP="00604B3E">
            <w:pPr>
              <w:jc w:val="left"/>
              <w:rPr>
                <w:rFonts w:ascii="Palatino" w:hAnsi="Palatino"/>
                <w:b w:val="0"/>
                <w:sz w:val="18"/>
                <w:szCs w:val="18"/>
              </w:rPr>
            </w:pPr>
            <w:r w:rsidRPr="00D05EFD">
              <w:rPr>
                <w:rFonts w:ascii="Palatino" w:hAnsi="Palatino"/>
                <w:b w:val="0"/>
                <w:bCs w:val="0"/>
                <w:sz w:val="18"/>
                <w:szCs w:val="18"/>
              </w:rPr>
              <w:t>3</w:t>
            </w:r>
          </w:p>
        </w:tc>
        <w:tc>
          <w:tcPr>
            <w:tcW w:w="10773" w:type="dxa"/>
            <w:hideMark/>
          </w:tcPr>
          <w:p w:rsidR="000F28B4" w:rsidRPr="00D05EFD" w:rsidRDefault="000F28B4" w:rsidP="00604B3E">
            <w:pPr>
              <w:pStyle w:val="EndNoteBibliography"/>
              <w:ind w:left="720" w:hanging="720"/>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 xml:space="preserve">Nct. Effect of Oral Supplementation </w:t>
            </w:r>
            <w:proofErr w:type="gramStart"/>
            <w:r w:rsidRPr="00D05EFD">
              <w:rPr>
                <w:rFonts w:ascii="Palatino" w:hAnsi="Palatino"/>
                <w:sz w:val="18"/>
                <w:szCs w:val="18"/>
              </w:rPr>
              <w:t>With</w:t>
            </w:r>
            <w:proofErr w:type="gramEnd"/>
            <w:r w:rsidRPr="00D05EFD">
              <w:rPr>
                <w:rFonts w:ascii="Palatino" w:hAnsi="Palatino"/>
                <w:sz w:val="18"/>
                <w:szCs w:val="18"/>
              </w:rPr>
              <w:t xml:space="preserve"> Probiotics. </w:t>
            </w:r>
            <w:hyperlink r:id="rId7" w:history="1">
              <w:r w:rsidRPr="00D05EFD">
                <w:rPr>
                  <w:rStyle w:val="a5"/>
                  <w:rFonts w:ascii="Palatino" w:hAnsi="Palatino"/>
                  <w:sz w:val="18"/>
                  <w:szCs w:val="18"/>
                </w:rPr>
                <w:t>https://clinicaltrialsgov/show/NCT03100162</w:t>
              </w:r>
            </w:hyperlink>
            <w:r w:rsidRPr="00D05EFD">
              <w:rPr>
                <w:rFonts w:ascii="Palatino" w:hAnsi="Palatino"/>
                <w:sz w:val="18"/>
                <w:szCs w:val="18"/>
              </w:rPr>
              <w:t xml:space="preserve">. 2017. doi: </w:t>
            </w:r>
          </w:p>
        </w:tc>
        <w:tc>
          <w:tcPr>
            <w:tcW w:w="0" w:type="auto"/>
            <w:vMerge/>
            <w:vAlign w:val="center"/>
            <w:hideMark/>
          </w:tcPr>
          <w:p w:rsidR="000F28B4" w:rsidRPr="00D05EFD" w:rsidRDefault="000F28B4" w:rsidP="00604B3E">
            <w:pPr>
              <w:widowControl/>
              <w:jc w:val="left"/>
              <w:cnfStyle w:val="000000000000" w:firstRow="0" w:lastRow="0" w:firstColumn="0" w:lastColumn="0" w:oddVBand="0" w:evenVBand="0" w:oddHBand="0" w:evenHBand="0" w:firstRowFirstColumn="0" w:firstRowLastColumn="0" w:lastRowFirstColumn="0" w:lastRowLastColumn="0"/>
              <w:rPr>
                <w:rFonts w:ascii="Palatino" w:hAnsi="Palatino"/>
                <w:kern w:val="2"/>
                <w:sz w:val="18"/>
                <w:szCs w:val="18"/>
              </w:rPr>
            </w:pPr>
          </w:p>
        </w:tc>
      </w:tr>
      <w:tr w:rsidR="000F28B4" w:rsidRPr="00D05EFD" w:rsidTr="00FC20DC">
        <w:tc>
          <w:tcPr>
            <w:cnfStyle w:val="001000000000" w:firstRow="0" w:lastRow="0" w:firstColumn="1" w:lastColumn="0" w:oddVBand="0" w:evenVBand="0" w:oddHBand="0" w:evenHBand="0" w:firstRowFirstColumn="0" w:firstRowLastColumn="0" w:lastRowFirstColumn="0" w:lastRowLastColumn="0"/>
            <w:tcW w:w="567" w:type="dxa"/>
            <w:shd w:val="clear" w:color="auto" w:fill="DEEAF6"/>
            <w:vAlign w:val="center"/>
            <w:hideMark/>
          </w:tcPr>
          <w:p w:rsidR="000F28B4" w:rsidRPr="00D05EFD" w:rsidRDefault="000F28B4" w:rsidP="00604B3E">
            <w:pPr>
              <w:jc w:val="left"/>
              <w:rPr>
                <w:rFonts w:ascii="Palatino" w:hAnsi="Palatino"/>
                <w:b w:val="0"/>
                <w:sz w:val="18"/>
                <w:szCs w:val="18"/>
              </w:rPr>
            </w:pPr>
            <w:bookmarkStart w:id="4" w:name="_GoBack"/>
            <w:r w:rsidRPr="00D05EFD">
              <w:rPr>
                <w:rFonts w:ascii="Palatino" w:hAnsi="Palatino"/>
                <w:b w:val="0"/>
                <w:bCs w:val="0"/>
                <w:sz w:val="18"/>
                <w:szCs w:val="18"/>
              </w:rPr>
              <w:t>4</w:t>
            </w:r>
          </w:p>
        </w:tc>
        <w:tc>
          <w:tcPr>
            <w:tcW w:w="10773" w:type="dxa"/>
            <w:shd w:val="clear" w:color="auto" w:fill="DEEAF6"/>
            <w:hideMark/>
          </w:tcPr>
          <w:p w:rsidR="000F28B4" w:rsidRPr="00D05EFD" w:rsidRDefault="000F28B4"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 xml:space="preserve">Irct20120718010324N. The Effect of Prebiotics on Menopausal Symptoms and Metabolic Indicators in Postmenopausal Women. </w:t>
            </w:r>
            <w:hyperlink r:id="rId8" w:history="1">
              <w:r w:rsidRPr="00D05EFD">
                <w:rPr>
                  <w:rStyle w:val="a5"/>
                  <w:rFonts w:ascii="Palatino" w:hAnsi="Palatino"/>
                  <w:sz w:val="18"/>
                  <w:szCs w:val="18"/>
                </w:rPr>
                <w:t>https://trialsearchwhoint/Trial2aspx?TrialID=IRCT20120718010324N52</w:t>
              </w:r>
            </w:hyperlink>
            <w:r w:rsidRPr="00D05EFD">
              <w:rPr>
                <w:rFonts w:ascii="Palatino" w:hAnsi="Palatino"/>
                <w:sz w:val="18"/>
                <w:szCs w:val="18"/>
              </w:rPr>
              <w:t>. 2019.</w:t>
            </w:r>
          </w:p>
        </w:tc>
        <w:tc>
          <w:tcPr>
            <w:tcW w:w="0" w:type="auto"/>
            <w:vMerge/>
            <w:vAlign w:val="center"/>
            <w:hideMark/>
          </w:tcPr>
          <w:p w:rsidR="000F28B4" w:rsidRPr="00D05EFD" w:rsidRDefault="000F28B4" w:rsidP="00604B3E">
            <w:pPr>
              <w:widowControl/>
              <w:jc w:val="left"/>
              <w:cnfStyle w:val="000000000000" w:firstRow="0" w:lastRow="0" w:firstColumn="0" w:lastColumn="0" w:oddVBand="0" w:evenVBand="0" w:oddHBand="0" w:evenHBand="0" w:firstRowFirstColumn="0" w:firstRowLastColumn="0" w:lastRowFirstColumn="0" w:lastRowLastColumn="0"/>
              <w:rPr>
                <w:rFonts w:ascii="Palatino" w:hAnsi="Palatino"/>
                <w:kern w:val="2"/>
                <w:sz w:val="18"/>
                <w:szCs w:val="18"/>
              </w:rPr>
            </w:pPr>
          </w:p>
        </w:tc>
      </w:tr>
      <w:bookmarkEnd w:id="4"/>
      <w:tr w:rsidR="000F28B4" w:rsidRPr="00D05EFD" w:rsidTr="00FC20DC">
        <w:tc>
          <w:tcPr>
            <w:cnfStyle w:val="001000000000" w:firstRow="0" w:lastRow="0" w:firstColumn="1" w:lastColumn="0" w:oddVBand="0" w:evenVBand="0" w:oddHBand="0" w:evenHBand="0" w:firstRowFirstColumn="0" w:firstRowLastColumn="0" w:lastRowFirstColumn="0" w:lastRowLastColumn="0"/>
            <w:tcW w:w="567" w:type="dxa"/>
            <w:vAlign w:val="center"/>
            <w:hideMark/>
          </w:tcPr>
          <w:p w:rsidR="000F28B4" w:rsidRPr="00D05EFD" w:rsidRDefault="000F28B4" w:rsidP="00604B3E">
            <w:pPr>
              <w:jc w:val="left"/>
              <w:rPr>
                <w:rFonts w:ascii="Palatino" w:hAnsi="Palatino"/>
                <w:b w:val="0"/>
                <w:sz w:val="18"/>
                <w:szCs w:val="18"/>
              </w:rPr>
            </w:pPr>
            <w:r w:rsidRPr="00D05EFD">
              <w:rPr>
                <w:rFonts w:ascii="Palatino" w:hAnsi="Palatino"/>
                <w:b w:val="0"/>
                <w:bCs w:val="0"/>
                <w:sz w:val="18"/>
                <w:szCs w:val="18"/>
              </w:rPr>
              <w:t>5</w:t>
            </w:r>
          </w:p>
        </w:tc>
        <w:tc>
          <w:tcPr>
            <w:tcW w:w="10773" w:type="dxa"/>
            <w:hideMark/>
          </w:tcPr>
          <w:p w:rsidR="000F28B4" w:rsidRPr="00D05EFD" w:rsidRDefault="000F28B4"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 xml:space="preserve">jw4ry RBR. Effects of probiotics supplementation on risk factors for cardiovascular disease in obese hypertensive individuals. </w:t>
            </w:r>
            <w:hyperlink r:id="rId9" w:history="1">
              <w:r w:rsidRPr="00D05EFD">
                <w:rPr>
                  <w:rStyle w:val="a5"/>
                  <w:rFonts w:ascii="Palatino" w:hAnsi="Palatino"/>
                  <w:sz w:val="18"/>
                  <w:szCs w:val="18"/>
                </w:rPr>
                <w:t>https://trialsearchwhoint/Trial2aspx?TrialID=RBR-7jw4ry</w:t>
              </w:r>
            </w:hyperlink>
            <w:r w:rsidRPr="00D05EFD">
              <w:rPr>
                <w:rFonts w:ascii="Palatino" w:hAnsi="Palatino"/>
                <w:sz w:val="18"/>
                <w:szCs w:val="18"/>
              </w:rPr>
              <w:t>. 2020.</w:t>
            </w:r>
          </w:p>
        </w:tc>
        <w:tc>
          <w:tcPr>
            <w:tcW w:w="0" w:type="auto"/>
            <w:vMerge/>
            <w:vAlign w:val="center"/>
            <w:hideMark/>
          </w:tcPr>
          <w:p w:rsidR="000F28B4" w:rsidRPr="00D05EFD" w:rsidRDefault="000F28B4" w:rsidP="00604B3E">
            <w:pPr>
              <w:widowControl/>
              <w:jc w:val="left"/>
              <w:cnfStyle w:val="000000000000" w:firstRow="0" w:lastRow="0" w:firstColumn="0" w:lastColumn="0" w:oddVBand="0" w:evenVBand="0" w:oddHBand="0" w:evenHBand="0" w:firstRowFirstColumn="0" w:firstRowLastColumn="0" w:lastRowFirstColumn="0" w:lastRowLastColumn="0"/>
              <w:rPr>
                <w:rFonts w:ascii="Palatino" w:hAnsi="Palatino"/>
                <w:kern w:val="2"/>
                <w:sz w:val="18"/>
                <w:szCs w:val="18"/>
              </w:rPr>
            </w:pPr>
          </w:p>
        </w:tc>
      </w:tr>
      <w:tr w:rsidR="000F28B4" w:rsidRPr="00D05EFD" w:rsidTr="00FC20DC">
        <w:tc>
          <w:tcPr>
            <w:cnfStyle w:val="001000000000" w:firstRow="0" w:lastRow="0" w:firstColumn="1" w:lastColumn="0" w:oddVBand="0" w:evenVBand="0" w:oddHBand="0" w:evenHBand="0" w:firstRowFirstColumn="0" w:firstRowLastColumn="0" w:lastRowFirstColumn="0" w:lastRowLastColumn="0"/>
            <w:tcW w:w="567" w:type="dxa"/>
            <w:shd w:val="clear" w:color="auto" w:fill="DEEAF6"/>
            <w:vAlign w:val="center"/>
            <w:hideMark/>
          </w:tcPr>
          <w:p w:rsidR="000F28B4" w:rsidRPr="00D05EFD" w:rsidRDefault="000F28B4" w:rsidP="00604B3E">
            <w:pPr>
              <w:jc w:val="left"/>
              <w:rPr>
                <w:rFonts w:ascii="Palatino" w:hAnsi="Palatino"/>
                <w:b w:val="0"/>
                <w:sz w:val="18"/>
                <w:szCs w:val="18"/>
              </w:rPr>
            </w:pPr>
            <w:r w:rsidRPr="00D05EFD">
              <w:rPr>
                <w:rFonts w:ascii="Palatino" w:hAnsi="Palatino"/>
                <w:b w:val="0"/>
                <w:bCs w:val="0"/>
                <w:sz w:val="18"/>
                <w:szCs w:val="18"/>
              </w:rPr>
              <w:t>6</w:t>
            </w:r>
          </w:p>
        </w:tc>
        <w:tc>
          <w:tcPr>
            <w:tcW w:w="10773" w:type="dxa"/>
            <w:shd w:val="clear" w:color="auto" w:fill="DEEAF6"/>
            <w:hideMark/>
          </w:tcPr>
          <w:p w:rsidR="000F28B4" w:rsidRPr="00D05EFD" w:rsidRDefault="000F28B4"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 xml:space="preserve">Kct. A Clinical study for the evaluation of efficacy and safety of WMP-Pro on Menopausal symptom. </w:t>
            </w:r>
            <w:hyperlink r:id="rId10" w:history="1">
              <w:r w:rsidRPr="00D05EFD">
                <w:rPr>
                  <w:rStyle w:val="a5"/>
                  <w:rFonts w:ascii="Palatino" w:hAnsi="Palatino"/>
                  <w:sz w:val="18"/>
                  <w:szCs w:val="18"/>
                </w:rPr>
                <w:t>https://trialsearchwhoint/Trial2aspx?TrialID=KCT0006166</w:t>
              </w:r>
            </w:hyperlink>
            <w:r w:rsidRPr="00D05EFD">
              <w:rPr>
                <w:rFonts w:ascii="Palatino" w:hAnsi="Palatino"/>
                <w:sz w:val="18"/>
                <w:szCs w:val="18"/>
              </w:rPr>
              <w:t>. 2021.</w:t>
            </w:r>
          </w:p>
        </w:tc>
        <w:tc>
          <w:tcPr>
            <w:tcW w:w="0" w:type="auto"/>
            <w:vMerge/>
            <w:vAlign w:val="center"/>
            <w:hideMark/>
          </w:tcPr>
          <w:p w:rsidR="000F28B4" w:rsidRPr="00D05EFD" w:rsidRDefault="000F28B4" w:rsidP="00604B3E">
            <w:pPr>
              <w:widowControl/>
              <w:jc w:val="left"/>
              <w:cnfStyle w:val="000000000000" w:firstRow="0" w:lastRow="0" w:firstColumn="0" w:lastColumn="0" w:oddVBand="0" w:evenVBand="0" w:oddHBand="0" w:evenHBand="0" w:firstRowFirstColumn="0" w:firstRowLastColumn="0" w:lastRowFirstColumn="0" w:lastRowLastColumn="0"/>
              <w:rPr>
                <w:rFonts w:ascii="Palatino" w:hAnsi="Palatino"/>
                <w:kern w:val="2"/>
                <w:sz w:val="18"/>
                <w:szCs w:val="18"/>
              </w:rPr>
            </w:pPr>
          </w:p>
        </w:tc>
      </w:tr>
      <w:tr w:rsidR="000F28B4" w:rsidRPr="00D05EFD" w:rsidTr="00FC20DC">
        <w:tc>
          <w:tcPr>
            <w:cnfStyle w:val="001000000000" w:firstRow="0" w:lastRow="0" w:firstColumn="1" w:lastColumn="0" w:oddVBand="0" w:evenVBand="0" w:oddHBand="0" w:evenHBand="0" w:firstRowFirstColumn="0" w:firstRowLastColumn="0" w:lastRowFirstColumn="0" w:lastRowLastColumn="0"/>
            <w:tcW w:w="567" w:type="dxa"/>
            <w:vAlign w:val="center"/>
            <w:hideMark/>
          </w:tcPr>
          <w:p w:rsidR="000F28B4" w:rsidRPr="00D05EFD" w:rsidRDefault="000F28B4" w:rsidP="00604B3E">
            <w:pPr>
              <w:jc w:val="left"/>
              <w:rPr>
                <w:rFonts w:ascii="Palatino" w:hAnsi="Palatino"/>
                <w:b w:val="0"/>
                <w:sz w:val="18"/>
                <w:szCs w:val="18"/>
              </w:rPr>
            </w:pPr>
            <w:r w:rsidRPr="00D05EFD">
              <w:rPr>
                <w:rFonts w:ascii="Palatino" w:hAnsi="Palatino"/>
                <w:b w:val="0"/>
                <w:bCs w:val="0"/>
                <w:sz w:val="18"/>
                <w:szCs w:val="18"/>
              </w:rPr>
              <w:t>7</w:t>
            </w:r>
          </w:p>
        </w:tc>
        <w:tc>
          <w:tcPr>
            <w:tcW w:w="10773" w:type="dxa"/>
            <w:hideMark/>
          </w:tcPr>
          <w:p w:rsidR="000F28B4" w:rsidRPr="00D05EFD" w:rsidRDefault="000F28B4"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 xml:space="preserve">Trimarco V, Rozza F, Izzo R, de Leo V, Cappelli V, Riccardi C, di Carlo C. Effects of a new combination of nutraceuticals on postmenopausal symptoms and metabolic profile: A crossover, randomized, double-blind trial. International Journal of Women's Health. </w:t>
            </w:r>
            <w:proofErr w:type="gramStart"/>
            <w:r w:rsidRPr="00D05EFD">
              <w:rPr>
                <w:rFonts w:ascii="Palatino" w:hAnsi="Palatino"/>
                <w:sz w:val="18"/>
                <w:szCs w:val="18"/>
              </w:rPr>
              <w:t>2016;8:581</w:t>
            </w:r>
            <w:proofErr w:type="gramEnd"/>
            <w:r w:rsidRPr="00D05EFD">
              <w:rPr>
                <w:rFonts w:ascii="Palatino" w:hAnsi="Palatino"/>
                <w:sz w:val="18"/>
                <w:szCs w:val="18"/>
              </w:rPr>
              <w:t>-587.</w:t>
            </w:r>
          </w:p>
        </w:tc>
        <w:tc>
          <w:tcPr>
            <w:tcW w:w="2977" w:type="dxa"/>
            <w:vMerge w:val="restart"/>
            <w:shd w:val="clear" w:color="auto" w:fill="DEEAF7"/>
            <w:vAlign w:val="center"/>
            <w:hideMark/>
          </w:tcPr>
          <w:p w:rsidR="000F28B4" w:rsidRPr="00D05EFD" w:rsidRDefault="000F28B4"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No probiotic intervention only</w:t>
            </w:r>
          </w:p>
        </w:tc>
      </w:tr>
      <w:tr w:rsidR="000F28B4" w:rsidRPr="00D05EFD" w:rsidTr="00FC20DC">
        <w:tc>
          <w:tcPr>
            <w:cnfStyle w:val="001000000000" w:firstRow="0" w:lastRow="0" w:firstColumn="1" w:lastColumn="0" w:oddVBand="0" w:evenVBand="0" w:oddHBand="0" w:evenHBand="0" w:firstRowFirstColumn="0" w:firstRowLastColumn="0" w:lastRowFirstColumn="0" w:lastRowLastColumn="0"/>
            <w:tcW w:w="567" w:type="dxa"/>
            <w:shd w:val="clear" w:color="auto" w:fill="DEEAF6"/>
            <w:vAlign w:val="center"/>
            <w:hideMark/>
          </w:tcPr>
          <w:p w:rsidR="000F28B4" w:rsidRPr="00D05EFD" w:rsidRDefault="000F28B4" w:rsidP="00604B3E">
            <w:pPr>
              <w:jc w:val="left"/>
              <w:rPr>
                <w:rFonts w:ascii="Palatino" w:hAnsi="Palatino"/>
                <w:b w:val="0"/>
                <w:sz w:val="18"/>
                <w:szCs w:val="18"/>
              </w:rPr>
            </w:pPr>
            <w:r w:rsidRPr="00D05EFD">
              <w:rPr>
                <w:rFonts w:ascii="Palatino" w:hAnsi="Palatino"/>
                <w:b w:val="0"/>
                <w:bCs w:val="0"/>
                <w:sz w:val="18"/>
                <w:szCs w:val="18"/>
              </w:rPr>
              <w:t>8</w:t>
            </w:r>
          </w:p>
        </w:tc>
        <w:tc>
          <w:tcPr>
            <w:tcW w:w="10773" w:type="dxa"/>
            <w:shd w:val="clear" w:color="auto" w:fill="DEEAF6"/>
            <w:hideMark/>
          </w:tcPr>
          <w:p w:rsidR="000F28B4" w:rsidRPr="00D05EFD" w:rsidRDefault="000F28B4"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 xml:space="preserve">Canfora E, Beek C, Hermes G, Goossens G, Jocken J, Holst J, Venema K, Smidt H, Zoetendal E, Dejong C, et al. Galacto-oligosaccharides supplementation increased bifdobacteria, but not insulin sensitivity, in obese prediabetic humans. Obesity Facts. </w:t>
            </w:r>
            <w:proofErr w:type="gramStart"/>
            <w:r w:rsidRPr="00D05EFD">
              <w:rPr>
                <w:rFonts w:ascii="Palatino" w:hAnsi="Palatino"/>
                <w:sz w:val="18"/>
                <w:szCs w:val="18"/>
              </w:rPr>
              <w:t>2017;10:14</w:t>
            </w:r>
            <w:proofErr w:type="gramEnd"/>
            <w:r w:rsidRPr="00D05EFD">
              <w:rPr>
                <w:rFonts w:ascii="Palatino" w:hAnsi="Palatino"/>
                <w:sz w:val="18"/>
                <w:szCs w:val="18"/>
              </w:rPr>
              <w:t>-15.</w:t>
            </w:r>
          </w:p>
        </w:tc>
        <w:tc>
          <w:tcPr>
            <w:tcW w:w="0" w:type="auto"/>
            <w:vMerge/>
            <w:vAlign w:val="center"/>
            <w:hideMark/>
          </w:tcPr>
          <w:p w:rsidR="000F28B4" w:rsidRPr="00D05EFD" w:rsidRDefault="000F28B4" w:rsidP="00604B3E">
            <w:pPr>
              <w:widowControl/>
              <w:jc w:val="left"/>
              <w:cnfStyle w:val="000000000000" w:firstRow="0" w:lastRow="0" w:firstColumn="0" w:lastColumn="0" w:oddVBand="0" w:evenVBand="0" w:oddHBand="0" w:evenHBand="0" w:firstRowFirstColumn="0" w:firstRowLastColumn="0" w:lastRowFirstColumn="0" w:lastRowLastColumn="0"/>
              <w:rPr>
                <w:rFonts w:ascii="Palatino" w:hAnsi="Palatino"/>
                <w:kern w:val="2"/>
                <w:sz w:val="18"/>
                <w:szCs w:val="18"/>
              </w:rPr>
            </w:pPr>
          </w:p>
        </w:tc>
      </w:tr>
      <w:tr w:rsidR="000F28B4" w:rsidRPr="00D05EFD" w:rsidTr="00FC20DC">
        <w:tc>
          <w:tcPr>
            <w:cnfStyle w:val="001000000000" w:firstRow="0" w:lastRow="0" w:firstColumn="1" w:lastColumn="0" w:oddVBand="0" w:evenVBand="0" w:oddHBand="0" w:evenHBand="0" w:firstRowFirstColumn="0" w:firstRowLastColumn="0" w:lastRowFirstColumn="0" w:lastRowLastColumn="0"/>
            <w:tcW w:w="567" w:type="dxa"/>
            <w:vAlign w:val="center"/>
            <w:hideMark/>
          </w:tcPr>
          <w:p w:rsidR="000F28B4" w:rsidRPr="00D05EFD" w:rsidRDefault="000F28B4" w:rsidP="00604B3E">
            <w:pPr>
              <w:jc w:val="left"/>
              <w:rPr>
                <w:rFonts w:ascii="Palatino" w:hAnsi="Palatino"/>
                <w:b w:val="0"/>
                <w:sz w:val="18"/>
                <w:szCs w:val="18"/>
              </w:rPr>
            </w:pPr>
            <w:r w:rsidRPr="00D05EFD">
              <w:rPr>
                <w:rFonts w:ascii="Palatino" w:hAnsi="Palatino"/>
                <w:b w:val="0"/>
                <w:bCs w:val="0"/>
                <w:sz w:val="18"/>
                <w:szCs w:val="18"/>
              </w:rPr>
              <w:t>9</w:t>
            </w:r>
          </w:p>
        </w:tc>
        <w:tc>
          <w:tcPr>
            <w:tcW w:w="10773" w:type="dxa"/>
            <w:hideMark/>
          </w:tcPr>
          <w:p w:rsidR="000F28B4" w:rsidRPr="00D05EFD" w:rsidRDefault="000F28B4"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Aryaie A, Tinsley G, Lee J, Watkins BA, Moore L, Alhaj-Saleh A, Shankar K, Wood SR, Wang R, Shen CL. Actions of annatto-extracted tocotrienol supplementation on obese postmenopausal women: Study protocol for a double-blinded, placebo-controlled, randomised trial. BMJ Open. 2020;10.</w:t>
            </w:r>
          </w:p>
        </w:tc>
        <w:tc>
          <w:tcPr>
            <w:tcW w:w="0" w:type="auto"/>
            <w:vMerge/>
            <w:vAlign w:val="center"/>
            <w:hideMark/>
          </w:tcPr>
          <w:p w:rsidR="000F28B4" w:rsidRPr="00D05EFD" w:rsidRDefault="000F28B4" w:rsidP="00604B3E">
            <w:pPr>
              <w:widowControl/>
              <w:jc w:val="left"/>
              <w:cnfStyle w:val="000000000000" w:firstRow="0" w:lastRow="0" w:firstColumn="0" w:lastColumn="0" w:oddVBand="0" w:evenVBand="0" w:oddHBand="0" w:evenHBand="0" w:firstRowFirstColumn="0" w:firstRowLastColumn="0" w:lastRowFirstColumn="0" w:lastRowLastColumn="0"/>
              <w:rPr>
                <w:rFonts w:ascii="Palatino" w:hAnsi="Palatino"/>
                <w:kern w:val="2"/>
                <w:sz w:val="18"/>
                <w:szCs w:val="18"/>
              </w:rPr>
            </w:pPr>
          </w:p>
        </w:tc>
      </w:tr>
      <w:tr w:rsidR="000F28B4" w:rsidRPr="00D05EFD" w:rsidTr="00FC20DC">
        <w:tc>
          <w:tcPr>
            <w:cnfStyle w:val="001000000000" w:firstRow="0" w:lastRow="0" w:firstColumn="1" w:lastColumn="0" w:oddVBand="0" w:evenVBand="0" w:oddHBand="0" w:evenHBand="0" w:firstRowFirstColumn="0" w:firstRowLastColumn="0" w:lastRowFirstColumn="0" w:lastRowLastColumn="0"/>
            <w:tcW w:w="567" w:type="dxa"/>
            <w:shd w:val="clear" w:color="auto" w:fill="DEEAF6"/>
            <w:vAlign w:val="center"/>
            <w:hideMark/>
          </w:tcPr>
          <w:p w:rsidR="000F28B4" w:rsidRPr="00D05EFD" w:rsidRDefault="000F28B4" w:rsidP="00604B3E">
            <w:pPr>
              <w:jc w:val="left"/>
              <w:rPr>
                <w:rFonts w:ascii="Palatino" w:hAnsi="Palatino"/>
                <w:b w:val="0"/>
                <w:sz w:val="18"/>
                <w:szCs w:val="18"/>
              </w:rPr>
            </w:pPr>
            <w:r w:rsidRPr="00D05EFD">
              <w:rPr>
                <w:rFonts w:ascii="Palatino" w:hAnsi="Palatino"/>
                <w:b w:val="0"/>
                <w:bCs w:val="0"/>
                <w:sz w:val="18"/>
                <w:szCs w:val="18"/>
              </w:rPr>
              <w:t>10</w:t>
            </w:r>
          </w:p>
        </w:tc>
        <w:tc>
          <w:tcPr>
            <w:tcW w:w="10773" w:type="dxa"/>
            <w:shd w:val="clear" w:color="auto" w:fill="DEEAF6"/>
            <w:hideMark/>
          </w:tcPr>
          <w:p w:rsidR="000F28B4" w:rsidRPr="00D05EFD" w:rsidRDefault="000F28B4"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 xml:space="preserve">Lambert MNT, Thorup AC, Hansen ESS, Jeppesen PB. Combined Red Clover isoflavones and probiotics potently reduce </w:t>
            </w:r>
            <w:r w:rsidRPr="00D05EFD">
              <w:rPr>
                <w:rFonts w:ascii="Palatino" w:hAnsi="Palatino"/>
                <w:sz w:val="18"/>
                <w:szCs w:val="18"/>
              </w:rPr>
              <w:lastRenderedPageBreak/>
              <w:t>menopausal vasomotor symptoms. PLoS ONE. 2017;12.</w:t>
            </w:r>
          </w:p>
        </w:tc>
        <w:tc>
          <w:tcPr>
            <w:tcW w:w="0" w:type="auto"/>
            <w:vMerge/>
            <w:vAlign w:val="center"/>
            <w:hideMark/>
          </w:tcPr>
          <w:p w:rsidR="000F28B4" w:rsidRPr="00D05EFD" w:rsidRDefault="000F28B4" w:rsidP="00604B3E">
            <w:pPr>
              <w:widowControl/>
              <w:jc w:val="left"/>
              <w:cnfStyle w:val="000000000000" w:firstRow="0" w:lastRow="0" w:firstColumn="0" w:lastColumn="0" w:oddVBand="0" w:evenVBand="0" w:oddHBand="0" w:evenHBand="0" w:firstRowFirstColumn="0" w:firstRowLastColumn="0" w:lastRowFirstColumn="0" w:lastRowLastColumn="0"/>
              <w:rPr>
                <w:rFonts w:ascii="Palatino" w:hAnsi="Palatino"/>
                <w:kern w:val="2"/>
                <w:sz w:val="18"/>
                <w:szCs w:val="18"/>
              </w:rPr>
            </w:pPr>
          </w:p>
        </w:tc>
      </w:tr>
      <w:tr w:rsidR="000F28B4" w:rsidRPr="00D05EFD" w:rsidTr="00FC20DC">
        <w:tc>
          <w:tcPr>
            <w:cnfStyle w:val="001000000000" w:firstRow="0" w:lastRow="0" w:firstColumn="1" w:lastColumn="0" w:oddVBand="0" w:evenVBand="0" w:oddHBand="0" w:evenHBand="0" w:firstRowFirstColumn="0" w:firstRowLastColumn="0" w:lastRowFirstColumn="0" w:lastRowLastColumn="0"/>
            <w:tcW w:w="567" w:type="dxa"/>
            <w:vAlign w:val="center"/>
            <w:hideMark/>
          </w:tcPr>
          <w:p w:rsidR="000F28B4" w:rsidRPr="00D05EFD" w:rsidRDefault="000F28B4" w:rsidP="00604B3E">
            <w:pPr>
              <w:jc w:val="left"/>
              <w:rPr>
                <w:rFonts w:ascii="Palatino" w:hAnsi="Palatino"/>
                <w:b w:val="0"/>
                <w:sz w:val="18"/>
                <w:szCs w:val="18"/>
              </w:rPr>
            </w:pPr>
            <w:r w:rsidRPr="00D05EFD">
              <w:rPr>
                <w:rFonts w:ascii="Palatino" w:hAnsi="Palatino"/>
                <w:b w:val="0"/>
                <w:bCs w:val="0"/>
                <w:sz w:val="18"/>
                <w:szCs w:val="18"/>
              </w:rPr>
              <w:t>11</w:t>
            </w:r>
          </w:p>
        </w:tc>
        <w:tc>
          <w:tcPr>
            <w:tcW w:w="10773" w:type="dxa"/>
            <w:hideMark/>
          </w:tcPr>
          <w:p w:rsidR="000F28B4" w:rsidRPr="00D05EFD" w:rsidRDefault="000F28B4"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 xml:space="preserve">Skrypnik K, Bogdański P, Sobieska M, Suliburska J. The effect of multistrain probiotic supplementation in two doses on iron metabolism in obese postmenopausal women: a randomized trial. Food &amp; function. </w:t>
            </w:r>
            <w:proofErr w:type="gramStart"/>
            <w:r w:rsidRPr="00D05EFD">
              <w:rPr>
                <w:rFonts w:ascii="Palatino" w:hAnsi="Palatino"/>
                <w:sz w:val="18"/>
                <w:szCs w:val="18"/>
              </w:rPr>
              <w:t>2019;10:5228</w:t>
            </w:r>
            <w:proofErr w:type="gramEnd"/>
            <w:r w:rsidRPr="00D05EFD">
              <w:rPr>
                <w:rFonts w:ascii="Palatino" w:hAnsi="Palatino"/>
                <w:sz w:val="18"/>
                <w:szCs w:val="18"/>
              </w:rPr>
              <w:t>-5238.</w:t>
            </w:r>
          </w:p>
        </w:tc>
        <w:tc>
          <w:tcPr>
            <w:tcW w:w="2977" w:type="dxa"/>
            <w:vMerge w:val="restart"/>
            <w:vAlign w:val="center"/>
            <w:hideMark/>
          </w:tcPr>
          <w:p w:rsidR="000F28B4" w:rsidRPr="00D05EFD" w:rsidRDefault="000F28B4"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No outcome of interest</w:t>
            </w:r>
          </w:p>
        </w:tc>
      </w:tr>
      <w:tr w:rsidR="000F28B4" w:rsidRPr="00D05EFD" w:rsidTr="00FC20DC">
        <w:tc>
          <w:tcPr>
            <w:cnfStyle w:val="001000000000" w:firstRow="0" w:lastRow="0" w:firstColumn="1" w:lastColumn="0" w:oddVBand="0" w:evenVBand="0" w:oddHBand="0" w:evenHBand="0" w:firstRowFirstColumn="0" w:firstRowLastColumn="0" w:lastRowFirstColumn="0" w:lastRowLastColumn="0"/>
            <w:tcW w:w="567" w:type="dxa"/>
            <w:shd w:val="clear" w:color="auto" w:fill="DEEAF6"/>
            <w:vAlign w:val="center"/>
            <w:hideMark/>
          </w:tcPr>
          <w:p w:rsidR="000F28B4" w:rsidRPr="00D05EFD" w:rsidRDefault="000F28B4" w:rsidP="00604B3E">
            <w:pPr>
              <w:jc w:val="left"/>
              <w:rPr>
                <w:rFonts w:ascii="Palatino" w:hAnsi="Palatino"/>
                <w:b w:val="0"/>
                <w:sz w:val="18"/>
                <w:szCs w:val="18"/>
              </w:rPr>
            </w:pPr>
            <w:r w:rsidRPr="00D05EFD">
              <w:rPr>
                <w:rFonts w:ascii="Palatino" w:hAnsi="Palatino"/>
                <w:b w:val="0"/>
                <w:bCs w:val="0"/>
                <w:sz w:val="18"/>
                <w:szCs w:val="18"/>
              </w:rPr>
              <w:t>12</w:t>
            </w:r>
          </w:p>
        </w:tc>
        <w:tc>
          <w:tcPr>
            <w:tcW w:w="10773" w:type="dxa"/>
            <w:shd w:val="clear" w:color="auto" w:fill="DEEAF6"/>
            <w:hideMark/>
          </w:tcPr>
          <w:p w:rsidR="000F28B4" w:rsidRPr="00D05EFD" w:rsidRDefault="000F28B4"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 xml:space="preserve">Monteiro NS, Pedro AO, Ribeiro AE, MacEdo GA. Metabolic profile of postmenopausal women treated with isoflavones and probiotics in comparison to hormone therapy: Results from a randomized controlled clinical trial. Menopause. </w:t>
            </w:r>
            <w:proofErr w:type="gramStart"/>
            <w:r w:rsidRPr="00D05EFD">
              <w:rPr>
                <w:rFonts w:ascii="Palatino" w:hAnsi="Palatino"/>
                <w:sz w:val="18"/>
                <w:szCs w:val="18"/>
              </w:rPr>
              <w:t>2019;26:1474</w:t>
            </w:r>
            <w:proofErr w:type="gramEnd"/>
            <w:r w:rsidRPr="00D05EFD">
              <w:rPr>
                <w:rFonts w:ascii="Palatino" w:hAnsi="Palatino"/>
                <w:sz w:val="18"/>
                <w:szCs w:val="18"/>
              </w:rPr>
              <w:t>. doi:</w:t>
            </w:r>
          </w:p>
        </w:tc>
        <w:tc>
          <w:tcPr>
            <w:tcW w:w="0" w:type="auto"/>
            <w:vMerge/>
            <w:vAlign w:val="center"/>
            <w:hideMark/>
          </w:tcPr>
          <w:p w:rsidR="000F28B4" w:rsidRPr="00D05EFD" w:rsidRDefault="000F28B4" w:rsidP="00604B3E">
            <w:pPr>
              <w:widowControl/>
              <w:jc w:val="left"/>
              <w:cnfStyle w:val="000000000000" w:firstRow="0" w:lastRow="0" w:firstColumn="0" w:lastColumn="0" w:oddVBand="0" w:evenVBand="0" w:oddHBand="0" w:evenHBand="0" w:firstRowFirstColumn="0" w:firstRowLastColumn="0" w:lastRowFirstColumn="0" w:lastRowLastColumn="0"/>
              <w:rPr>
                <w:rFonts w:ascii="Palatino" w:hAnsi="Palatino"/>
                <w:kern w:val="2"/>
                <w:sz w:val="18"/>
                <w:szCs w:val="18"/>
              </w:rPr>
            </w:pPr>
          </w:p>
        </w:tc>
      </w:tr>
      <w:tr w:rsidR="000F28B4" w:rsidRPr="00D05EFD" w:rsidTr="00FC20DC">
        <w:tc>
          <w:tcPr>
            <w:cnfStyle w:val="001000000000" w:firstRow="0" w:lastRow="0" w:firstColumn="1" w:lastColumn="0" w:oddVBand="0" w:evenVBand="0" w:oddHBand="0" w:evenHBand="0" w:firstRowFirstColumn="0" w:firstRowLastColumn="0" w:lastRowFirstColumn="0" w:lastRowLastColumn="0"/>
            <w:tcW w:w="567" w:type="dxa"/>
            <w:vAlign w:val="center"/>
            <w:hideMark/>
          </w:tcPr>
          <w:p w:rsidR="000F28B4" w:rsidRPr="00D05EFD" w:rsidRDefault="000F28B4" w:rsidP="00604B3E">
            <w:pPr>
              <w:jc w:val="left"/>
              <w:rPr>
                <w:rFonts w:ascii="Palatino" w:hAnsi="Palatino"/>
                <w:b w:val="0"/>
                <w:sz w:val="18"/>
                <w:szCs w:val="18"/>
              </w:rPr>
            </w:pPr>
            <w:r w:rsidRPr="00D05EFD">
              <w:rPr>
                <w:rFonts w:ascii="Palatino" w:hAnsi="Palatino"/>
                <w:b w:val="0"/>
                <w:bCs w:val="0"/>
                <w:sz w:val="18"/>
                <w:szCs w:val="18"/>
              </w:rPr>
              <w:t>13</w:t>
            </w:r>
          </w:p>
        </w:tc>
        <w:tc>
          <w:tcPr>
            <w:tcW w:w="10773" w:type="dxa"/>
            <w:hideMark/>
          </w:tcPr>
          <w:p w:rsidR="000F28B4" w:rsidRPr="00D05EFD" w:rsidRDefault="000F28B4" w:rsidP="00604B3E">
            <w:pPr>
              <w:pStyle w:val="EndNoteBibliography"/>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 xml:space="preserve">Chi CT. Influence of Probiotics Lactobacillus Casei Shirota on Pharmacokinetics of Isoflavones in Thai Healthy Postmenopausal Women. </w:t>
            </w:r>
            <w:hyperlink r:id="rId11" w:history="1">
              <w:r w:rsidRPr="00D05EFD">
                <w:rPr>
                  <w:rStyle w:val="a5"/>
                  <w:rFonts w:ascii="Palatino" w:hAnsi="Palatino"/>
                  <w:sz w:val="18"/>
                  <w:szCs w:val="18"/>
                </w:rPr>
                <w:t>https://trialsearchwhoint/Trial2aspx?TrialID=ChiCTR-TTRCC-13003029</w:t>
              </w:r>
            </w:hyperlink>
            <w:r w:rsidRPr="00D05EFD">
              <w:rPr>
                <w:rFonts w:ascii="Palatino" w:hAnsi="Palatino"/>
                <w:sz w:val="18"/>
                <w:szCs w:val="18"/>
              </w:rPr>
              <w:t>. 2013.</w:t>
            </w:r>
          </w:p>
        </w:tc>
        <w:tc>
          <w:tcPr>
            <w:tcW w:w="0" w:type="auto"/>
            <w:vMerge/>
            <w:vAlign w:val="center"/>
            <w:hideMark/>
          </w:tcPr>
          <w:p w:rsidR="000F28B4" w:rsidRPr="00D05EFD" w:rsidRDefault="000F28B4" w:rsidP="00604B3E">
            <w:pPr>
              <w:widowControl/>
              <w:jc w:val="left"/>
              <w:cnfStyle w:val="000000000000" w:firstRow="0" w:lastRow="0" w:firstColumn="0" w:lastColumn="0" w:oddVBand="0" w:evenVBand="0" w:oddHBand="0" w:evenHBand="0" w:firstRowFirstColumn="0" w:firstRowLastColumn="0" w:lastRowFirstColumn="0" w:lastRowLastColumn="0"/>
              <w:rPr>
                <w:rFonts w:ascii="Palatino" w:hAnsi="Palatino"/>
                <w:kern w:val="2"/>
                <w:sz w:val="18"/>
                <w:szCs w:val="18"/>
              </w:rPr>
            </w:pPr>
          </w:p>
        </w:tc>
      </w:tr>
      <w:tr w:rsidR="000F28B4" w:rsidRPr="00D05EFD" w:rsidTr="00FC20DC">
        <w:tc>
          <w:tcPr>
            <w:cnfStyle w:val="001000000000" w:firstRow="0" w:lastRow="0" w:firstColumn="1" w:lastColumn="0" w:oddVBand="0" w:evenVBand="0" w:oddHBand="0" w:evenHBand="0" w:firstRowFirstColumn="0" w:firstRowLastColumn="0" w:lastRowFirstColumn="0" w:lastRowLastColumn="0"/>
            <w:tcW w:w="567" w:type="dxa"/>
            <w:shd w:val="clear" w:color="auto" w:fill="DEEAF6"/>
            <w:vAlign w:val="center"/>
            <w:hideMark/>
          </w:tcPr>
          <w:p w:rsidR="000F28B4" w:rsidRPr="00D05EFD" w:rsidRDefault="000F28B4" w:rsidP="00604B3E">
            <w:pPr>
              <w:jc w:val="left"/>
              <w:rPr>
                <w:rFonts w:ascii="Palatino" w:hAnsi="Palatino"/>
                <w:b w:val="0"/>
                <w:sz w:val="18"/>
                <w:szCs w:val="18"/>
              </w:rPr>
            </w:pPr>
            <w:r w:rsidRPr="00D05EFD">
              <w:rPr>
                <w:rFonts w:ascii="Palatino" w:hAnsi="Palatino"/>
                <w:b w:val="0"/>
                <w:bCs w:val="0"/>
                <w:sz w:val="18"/>
                <w:szCs w:val="18"/>
              </w:rPr>
              <w:t>14</w:t>
            </w:r>
          </w:p>
        </w:tc>
        <w:tc>
          <w:tcPr>
            <w:tcW w:w="10773" w:type="dxa"/>
            <w:shd w:val="clear" w:color="auto" w:fill="DEEAF6"/>
            <w:hideMark/>
          </w:tcPr>
          <w:p w:rsidR="000F28B4" w:rsidRPr="00D05EFD" w:rsidRDefault="000F28B4"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Lim EY, Lee SY, Shin HS, Lee J, Nam YD, Lee DO, Lee JY, Yeon SH, Son RH, Park CL, et al. The Effect of Lactobacillus acidophilus YT1 (MENOLACTO) on Improving Menopausal Symptoms: A Randomized, Double-Blinded, Placebo-Controlled Clinical Trial. J Clin Med. 2020;9. doi: 10.3390/jcm9072173</w:t>
            </w:r>
            <w:r w:rsidR="005E086E" w:rsidRPr="00D05EFD">
              <w:rPr>
                <w:rFonts w:ascii="Palatino" w:hAnsi="Palatino"/>
                <w:sz w:val="18"/>
                <w:szCs w:val="18"/>
              </w:rPr>
              <w:t>.</w:t>
            </w:r>
          </w:p>
        </w:tc>
        <w:tc>
          <w:tcPr>
            <w:tcW w:w="2977" w:type="dxa"/>
            <w:vMerge w:val="restart"/>
            <w:shd w:val="clear" w:color="auto" w:fill="DEEAF6"/>
            <w:vAlign w:val="center"/>
            <w:hideMark/>
          </w:tcPr>
          <w:p w:rsidR="000F28B4" w:rsidRPr="00D05EFD" w:rsidRDefault="000F28B4"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No overweight or obese Menopausal women</w:t>
            </w:r>
          </w:p>
        </w:tc>
      </w:tr>
      <w:tr w:rsidR="000F28B4" w:rsidRPr="00D05EFD" w:rsidTr="00FC20DC">
        <w:tc>
          <w:tcPr>
            <w:cnfStyle w:val="001000000000" w:firstRow="0" w:lastRow="0" w:firstColumn="1" w:lastColumn="0" w:oddVBand="0" w:evenVBand="0" w:oddHBand="0" w:evenHBand="0" w:firstRowFirstColumn="0" w:firstRowLastColumn="0" w:lastRowFirstColumn="0" w:lastRowLastColumn="0"/>
            <w:tcW w:w="567" w:type="dxa"/>
            <w:vAlign w:val="center"/>
            <w:hideMark/>
          </w:tcPr>
          <w:p w:rsidR="000F28B4" w:rsidRPr="00D05EFD" w:rsidRDefault="000F28B4" w:rsidP="00604B3E">
            <w:pPr>
              <w:jc w:val="left"/>
              <w:rPr>
                <w:rFonts w:ascii="Palatino" w:hAnsi="Palatino"/>
                <w:b w:val="0"/>
                <w:sz w:val="18"/>
                <w:szCs w:val="18"/>
              </w:rPr>
            </w:pPr>
            <w:r w:rsidRPr="00D05EFD">
              <w:rPr>
                <w:rFonts w:ascii="Palatino" w:hAnsi="Palatino"/>
                <w:b w:val="0"/>
                <w:bCs w:val="0"/>
                <w:sz w:val="18"/>
                <w:szCs w:val="18"/>
              </w:rPr>
              <w:t>15</w:t>
            </w:r>
          </w:p>
        </w:tc>
        <w:tc>
          <w:tcPr>
            <w:tcW w:w="10773" w:type="dxa"/>
            <w:hideMark/>
          </w:tcPr>
          <w:p w:rsidR="000F28B4" w:rsidRPr="00D05EFD" w:rsidRDefault="000F28B4"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 xml:space="preserve">Greany KA, Nettleton JA, Wangen KE, Thomas W, Kurzer MS. Probiotic consumption does not enhance the cholesterol-lowering effect of soy in postmenopausal women. Journal of Nutrition. </w:t>
            </w:r>
            <w:proofErr w:type="gramStart"/>
            <w:r w:rsidRPr="00D05EFD">
              <w:rPr>
                <w:rFonts w:ascii="Palatino" w:hAnsi="Palatino"/>
                <w:sz w:val="18"/>
                <w:szCs w:val="18"/>
              </w:rPr>
              <w:t>2004;134:3277</w:t>
            </w:r>
            <w:proofErr w:type="gramEnd"/>
            <w:r w:rsidRPr="00D05EFD">
              <w:rPr>
                <w:rFonts w:ascii="Palatino" w:hAnsi="Palatino"/>
                <w:sz w:val="18"/>
                <w:szCs w:val="18"/>
              </w:rPr>
              <w:t>-3283.</w:t>
            </w:r>
          </w:p>
        </w:tc>
        <w:tc>
          <w:tcPr>
            <w:tcW w:w="0" w:type="auto"/>
            <w:vMerge/>
            <w:vAlign w:val="center"/>
            <w:hideMark/>
          </w:tcPr>
          <w:p w:rsidR="000F28B4" w:rsidRPr="00D05EFD" w:rsidRDefault="000F28B4" w:rsidP="00604B3E">
            <w:pPr>
              <w:widowControl/>
              <w:jc w:val="left"/>
              <w:cnfStyle w:val="000000000000" w:firstRow="0" w:lastRow="0" w:firstColumn="0" w:lastColumn="0" w:oddVBand="0" w:evenVBand="0" w:oddHBand="0" w:evenHBand="0" w:firstRowFirstColumn="0" w:firstRowLastColumn="0" w:lastRowFirstColumn="0" w:lastRowLastColumn="0"/>
              <w:rPr>
                <w:rFonts w:ascii="Palatino" w:hAnsi="Palatino"/>
                <w:kern w:val="2"/>
                <w:sz w:val="18"/>
                <w:szCs w:val="18"/>
              </w:rPr>
            </w:pPr>
          </w:p>
        </w:tc>
      </w:tr>
      <w:tr w:rsidR="000F28B4" w:rsidRPr="00D05EFD" w:rsidTr="00FC20DC">
        <w:tc>
          <w:tcPr>
            <w:cnfStyle w:val="001000000000" w:firstRow="0" w:lastRow="0" w:firstColumn="1" w:lastColumn="0" w:oddVBand="0" w:evenVBand="0" w:oddHBand="0" w:evenHBand="0" w:firstRowFirstColumn="0" w:firstRowLastColumn="0" w:lastRowFirstColumn="0" w:lastRowLastColumn="0"/>
            <w:tcW w:w="567" w:type="dxa"/>
            <w:shd w:val="clear" w:color="auto" w:fill="DEEAF6"/>
            <w:vAlign w:val="center"/>
            <w:hideMark/>
          </w:tcPr>
          <w:p w:rsidR="000F28B4" w:rsidRPr="00D05EFD" w:rsidRDefault="000F28B4" w:rsidP="00604B3E">
            <w:pPr>
              <w:jc w:val="left"/>
              <w:rPr>
                <w:rFonts w:ascii="Palatino" w:hAnsi="Palatino"/>
                <w:b w:val="0"/>
                <w:sz w:val="18"/>
                <w:szCs w:val="18"/>
              </w:rPr>
            </w:pPr>
            <w:r w:rsidRPr="00D05EFD">
              <w:rPr>
                <w:rFonts w:ascii="Palatino" w:hAnsi="Palatino"/>
                <w:b w:val="0"/>
                <w:bCs w:val="0"/>
                <w:sz w:val="18"/>
                <w:szCs w:val="18"/>
              </w:rPr>
              <w:t>16</w:t>
            </w:r>
          </w:p>
        </w:tc>
        <w:tc>
          <w:tcPr>
            <w:tcW w:w="10773" w:type="dxa"/>
            <w:shd w:val="clear" w:color="auto" w:fill="DEEAF6"/>
            <w:hideMark/>
          </w:tcPr>
          <w:p w:rsidR="000F28B4" w:rsidRPr="00D05EFD" w:rsidRDefault="000F28B4"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Shafie M, Homayouni Rad A, Mirghafourvand M. Effects of prebiotic-rich yogurt on menopausal symptoms and metabolic indices in menopausal women: a triple-blind randomised controlled trial. International journal of food sciences and nutrition. 2022:1-12.</w:t>
            </w:r>
          </w:p>
        </w:tc>
        <w:tc>
          <w:tcPr>
            <w:tcW w:w="0" w:type="auto"/>
            <w:vMerge/>
            <w:vAlign w:val="center"/>
            <w:hideMark/>
          </w:tcPr>
          <w:p w:rsidR="000F28B4" w:rsidRPr="00D05EFD" w:rsidRDefault="000F28B4" w:rsidP="00604B3E">
            <w:pPr>
              <w:widowControl/>
              <w:jc w:val="left"/>
              <w:cnfStyle w:val="000000000000" w:firstRow="0" w:lastRow="0" w:firstColumn="0" w:lastColumn="0" w:oddVBand="0" w:evenVBand="0" w:oddHBand="0" w:evenHBand="0" w:firstRowFirstColumn="0" w:firstRowLastColumn="0" w:lastRowFirstColumn="0" w:lastRowLastColumn="0"/>
              <w:rPr>
                <w:rFonts w:ascii="Palatino" w:hAnsi="Palatino"/>
                <w:kern w:val="2"/>
                <w:sz w:val="18"/>
                <w:szCs w:val="18"/>
              </w:rPr>
            </w:pPr>
          </w:p>
        </w:tc>
      </w:tr>
      <w:tr w:rsidR="000F28B4" w:rsidRPr="00D05EFD" w:rsidTr="00FC20DC">
        <w:tc>
          <w:tcPr>
            <w:cnfStyle w:val="001000000000" w:firstRow="0" w:lastRow="0" w:firstColumn="1" w:lastColumn="0" w:oddVBand="0" w:evenVBand="0" w:oddHBand="0" w:evenHBand="0" w:firstRowFirstColumn="0" w:firstRowLastColumn="0" w:lastRowFirstColumn="0" w:lastRowLastColumn="0"/>
            <w:tcW w:w="567" w:type="dxa"/>
            <w:vAlign w:val="center"/>
            <w:hideMark/>
          </w:tcPr>
          <w:p w:rsidR="000F28B4" w:rsidRPr="00D05EFD" w:rsidRDefault="000F28B4" w:rsidP="00604B3E">
            <w:pPr>
              <w:jc w:val="left"/>
              <w:rPr>
                <w:rFonts w:ascii="Palatino" w:hAnsi="Palatino"/>
                <w:b w:val="0"/>
                <w:sz w:val="18"/>
                <w:szCs w:val="18"/>
              </w:rPr>
            </w:pPr>
            <w:r w:rsidRPr="00D05EFD">
              <w:rPr>
                <w:rFonts w:ascii="Palatino" w:hAnsi="Palatino"/>
                <w:b w:val="0"/>
                <w:bCs w:val="0"/>
                <w:sz w:val="18"/>
                <w:szCs w:val="18"/>
              </w:rPr>
              <w:t>17</w:t>
            </w:r>
          </w:p>
        </w:tc>
        <w:tc>
          <w:tcPr>
            <w:tcW w:w="10773" w:type="dxa"/>
            <w:hideMark/>
          </w:tcPr>
          <w:p w:rsidR="000F28B4" w:rsidRPr="00D05EFD" w:rsidRDefault="000F28B4"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Lim EY, Lee S-Y, Shin HS, Lee J, Nam Y-D, Lee DO, Lee JY, Yeon SH, Son RH, Park CL, et al. The Effect ofLactobacillus acidophilusYT1 (MENOLACTO) on Improving Menopausal Symptoms: A Randomized, Double-Blinded, Placebo-Controlled Clinical Trial. Journal of Clinical Medicine. 2020;9.</w:t>
            </w:r>
          </w:p>
        </w:tc>
        <w:tc>
          <w:tcPr>
            <w:tcW w:w="0" w:type="auto"/>
            <w:vMerge/>
            <w:vAlign w:val="center"/>
            <w:hideMark/>
          </w:tcPr>
          <w:p w:rsidR="000F28B4" w:rsidRPr="00D05EFD" w:rsidRDefault="000F28B4" w:rsidP="00604B3E">
            <w:pPr>
              <w:widowControl/>
              <w:jc w:val="left"/>
              <w:cnfStyle w:val="000000000000" w:firstRow="0" w:lastRow="0" w:firstColumn="0" w:lastColumn="0" w:oddVBand="0" w:evenVBand="0" w:oddHBand="0" w:evenHBand="0" w:firstRowFirstColumn="0" w:firstRowLastColumn="0" w:lastRowFirstColumn="0" w:lastRowLastColumn="0"/>
              <w:rPr>
                <w:rFonts w:ascii="Palatino" w:hAnsi="Palatino"/>
                <w:kern w:val="2"/>
                <w:sz w:val="18"/>
                <w:szCs w:val="18"/>
              </w:rPr>
            </w:pPr>
          </w:p>
        </w:tc>
      </w:tr>
      <w:tr w:rsidR="000F28B4" w:rsidRPr="00D05EFD" w:rsidTr="00FC20DC">
        <w:tc>
          <w:tcPr>
            <w:cnfStyle w:val="001000000000" w:firstRow="0" w:lastRow="0" w:firstColumn="1" w:lastColumn="0" w:oddVBand="0" w:evenVBand="0" w:oddHBand="0" w:evenHBand="0" w:firstRowFirstColumn="0" w:firstRowLastColumn="0" w:lastRowFirstColumn="0" w:lastRowLastColumn="0"/>
            <w:tcW w:w="567" w:type="dxa"/>
            <w:shd w:val="clear" w:color="auto" w:fill="DEEAF6"/>
            <w:vAlign w:val="center"/>
            <w:hideMark/>
          </w:tcPr>
          <w:p w:rsidR="000F28B4" w:rsidRPr="00D05EFD" w:rsidRDefault="000F28B4" w:rsidP="00604B3E">
            <w:pPr>
              <w:jc w:val="left"/>
              <w:rPr>
                <w:rFonts w:ascii="Palatino" w:hAnsi="Palatino"/>
                <w:b w:val="0"/>
                <w:sz w:val="18"/>
                <w:szCs w:val="18"/>
              </w:rPr>
            </w:pPr>
            <w:r w:rsidRPr="00D05EFD">
              <w:rPr>
                <w:rFonts w:ascii="Palatino" w:hAnsi="Palatino"/>
                <w:b w:val="0"/>
                <w:bCs w:val="0"/>
                <w:sz w:val="18"/>
                <w:szCs w:val="18"/>
              </w:rPr>
              <w:t>18</w:t>
            </w:r>
          </w:p>
        </w:tc>
        <w:tc>
          <w:tcPr>
            <w:tcW w:w="10773" w:type="dxa"/>
            <w:shd w:val="clear" w:color="auto" w:fill="DEEAF6"/>
            <w:hideMark/>
          </w:tcPr>
          <w:p w:rsidR="000F28B4" w:rsidRPr="00D05EFD" w:rsidRDefault="000F28B4"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 xml:space="preserve">Fathi Y, Ghodrati N, Zibaeenezhad M-J, Faghih S. Kefir drink causes a significant yet similar improvement in serum lipid profile, compared with low-fat milk, in a dairy-rich diet in overweight or obese premenopausal women: A randomized controlled trial. Journal of Clinical Lipidology. </w:t>
            </w:r>
            <w:proofErr w:type="gramStart"/>
            <w:r w:rsidRPr="00D05EFD">
              <w:rPr>
                <w:rFonts w:ascii="Palatino" w:hAnsi="Palatino"/>
                <w:sz w:val="18"/>
                <w:szCs w:val="18"/>
              </w:rPr>
              <w:t>2017;11:136</w:t>
            </w:r>
            <w:proofErr w:type="gramEnd"/>
            <w:r w:rsidRPr="00D05EFD">
              <w:rPr>
                <w:rFonts w:ascii="Palatino" w:hAnsi="Palatino"/>
                <w:sz w:val="18"/>
                <w:szCs w:val="18"/>
              </w:rPr>
              <w:t>-146.</w:t>
            </w:r>
          </w:p>
        </w:tc>
        <w:tc>
          <w:tcPr>
            <w:tcW w:w="0" w:type="auto"/>
            <w:vMerge/>
            <w:vAlign w:val="center"/>
            <w:hideMark/>
          </w:tcPr>
          <w:p w:rsidR="000F28B4" w:rsidRPr="00D05EFD" w:rsidRDefault="000F28B4" w:rsidP="00604B3E">
            <w:pPr>
              <w:widowControl/>
              <w:jc w:val="left"/>
              <w:cnfStyle w:val="000000000000" w:firstRow="0" w:lastRow="0" w:firstColumn="0" w:lastColumn="0" w:oddVBand="0" w:evenVBand="0" w:oddHBand="0" w:evenHBand="0" w:firstRowFirstColumn="0" w:firstRowLastColumn="0" w:lastRowFirstColumn="0" w:lastRowLastColumn="0"/>
              <w:rPr>
                <w:rFonts w:ascii="Palatino" w:hAnsi="Palatino"/>
                <w:kern w:val="2"/>
                <w:sz w:val="18"/>
                <w:szCs w:val="18"/>
              </w:rPr>
            </w:pPr>
          </w:p>
        </w:tc>
      </w:tr>
      <w:tr w:rsidR="000F28B4" w:rsidRPr="00D05EFD" w:rsidTr="00FC20DC">
        <w:tc>
          <w:tcPr>
            <w:cnfStyle w:val="001000000000" w:firstRow="0" w:lastRow="0" w:firstColumn="1" w:lastColumn="0" w:oddVBand="0" w:evenVBand="0" w:oddHBand="0" w:evenHBand="0" w:firstRowFirstColumn="0" w:firstRowLastColumn="0" w:lastRowFirstColumn="0" w:lastRowLastColumn="0"/>
            <w:tcW w:w="567" w:type="dxa"/>
            <w:vAlign w:val="center"/>
            <w:hideMark/>
          </w:tcPr>
          <w:p w:rsidR="000F28B4" w:rsidRPr="00D05EFD" w:rsidRDefault="000F28B4" w:rsidP="00604B3E">
            <w:pPr>
              <w:jc w:val="left"/>
              <w:rPr>
                <w:rFonts w:ascii="Palatino" w:hAnsi="Palatino"/>
                <w:b w:val="0"/>
                <w:sz w:val="18"/>
                <w:szCs w:val="18"/>
              </w:rPr>
            </w:pPr>
            <w:r w:rsidRPr="00D05EFD">
              <w:rPr>
                <w:rFonts w:ascii="Palatino" w:hAnsi="Palatino"/>
                <w:b w:val="0"/>
                <w:bCs w:val="0"/>
                <w:sz w:val="18"/>
                <w:szCs w:val="18"/>
              </w:rPr>
              <w:t>19</w:t>
            </w:r>
          </w:p>
        </w:tc>
        <w:tc>
          <w:tcPr>
            <w:tcW w:w="10773" w:type="dxa"/>
            <w:hideMark/>
          </w:tcPr>
          <w:p w:rsidR="000F28B4" w:rsidRPr="00D05EFD" w:rsidRDefault="000F28B4"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 xml:space="preserve">Fathi Y, Faghih S, Zibaeenezhad MJ, Tabatabaei SHR. Kefir drink leads to a similar weight loss, compared with milk, in a dairy-rich non-energy-restricted diet in overweight or obese premenopausal women: a randomized controlled trial. European Journal of Nutrition. </w:t>
            </w:r>
            <w:proofErr w:type="gramStart"/>
            <w:r w:rsidRPr="00D05EFD">
              <w:rPr>
                <w:rFonts w:ascii="Palatino" w:hAnsi="Palatino"/>
                <w:sz w:val="18"/>
                <w:szCs w:val="18"/>
              </w:rPr>
              <w:t>2016;55:295</w:t>
            </w:r>
            <w:proofErr w:type="gramEnd"/>
            <w:r w:rsidRPr="00D05EFD">
              <w:rPr>
                <w:rFonts w:ascii="Palatino" w:hAnsi="Palatino"/>
                <w:sz w:val="18"/>
                <w:szCs w:val="18"/>
              </w:rPr>
              <w:t>-304.</w:t>
            </w:r>
          </w:p>
        </w:tc>
        <w:tc>
          <w:tcPr>
            <w:tcW w:w="0" w:type="auto"/>
            <w:vMerge/>
            <w:vAlign w:val="center"/>
            <w:hideMark/>
          </w:tcPr>
          <w:p w:rsidR="000F28B4" w:rsidRPr="00D05EFD" w:rsidRDefault="000F28B4" w:rsidP="00604B3E">
            <w:pPr>
              <w:widowControl/>
              <w:jc w:val="left"/>
              <w:cnfStyle w:val="000000000000" w:firstRow="0" w:lastRow="0" w:firstColumn="0" w:lastColumn="0" w:oddVBand="0" w:evenVBand="0" w:oddHBand="0" w:evenHBand="0" w:firstRowFirstColumn="0" w:firstRowLastColumn="0" w:lastRowFirstColumn="0" w:lastRowLastColumn="0"/>
              <w:rPr>
                <w:rFonts w:ascii="Palatino" w:hAnsi="Palatino"/>
                <w:kern w:val="2"/>
                <w:sz w:val="18"/>
                <w:szCs w:val="18"/>
              </w:rPr>
            </w:pPr>
          </w:p>
        </w:tc>
      </w:tr>
      <w:tr w:rsidR="000F28B4" w:rsidRPr="00D05EFD" w:rsidTr="004C7C31">
        <w:tc>
          <w:tcPr>
            <w:cnfStyle w:val="001000000000" w:firstRow="0" w:lastRow="0" w:firstColumn="1" w:lastColumn="0" w:oddVBand="0" w:evenVBand="0" w:oddHBand="0" w:evenHBand="0" w:firstRowFirstColumn="0" w:firstRowLastColumn="0" w:lastRowFirstColumn="0" w:lastRowLastColumn="0"/>
            <w:tcW w:w="567" w:type="dxa"/>
            <w:shd w:val="clear" w:color="auto" w:fill="DEEAF6"/>
            <w:vAlign w:val="center"/>
            <w:hideMark/>
          </w:tcPr>
          <w:p w:rsidR="000F28B4" w:rsidRPr="00D05EFD" w:rsidRDefault="000F28B4" w:rsidP="00604B3E">
            <w:pPr>
              <w:jc w:val="left"/>
              <w:rPr>
                <w:rFonts w:ascii="Palatino" w:hAnsi="Palatino"/>
                <w:b w:val="0"/>
                <w:sz w:val="18"/>
                <w:szCs w:val="18"/>
              </w:rPr>
            </w:pPr>
            <w:r w:rsidRPr="00D05EFD">
              <w:rPr>
                <w:rFonts w:ascii="Palatino" w:hAnsi="Palatino"/>
                <w:b w:val="0"/>
                <w:bCs w:val="0"/>
                <w:sz w:val="18"/>
                <w:szCs w:val="18"/>
              </w:rPr>
              <w:t>20</w:t>
            </w:r>
          </w:p>
        </w:tc>
        <w:tc>
          <w:tcPr>
            <w:tcW w:w="10773" w:type="dxa"/>
            <w:shd w:val="clear" w:color="auto" w:fill="DEEAF6"/>
            <w:hideMark/>
          </w:tcPr>
          <w:p w:rsidR="000F28B4" w:rsidRPr="00D05EFD" w:rsidRDefault="000F28B4"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Brahe L, Le Chatelier E, Prifti E, Kennedy S, Blædel T, Ha˚kansson J, Pedersen O, Astrup A, Ehrlich S, Larsen L. Dietary intervention</w:t>
            </w:r>
            <w:r w:rsidR="005107A7">
              <w:rPr>
                <w:rFonts w:ascii="Palatino" w:hAnsi="Palatino"/>
                <w:sz w:val="18"/>
                <w:szCs w:val="18"/>
              </w:rPr>
              <w:t xml:space="preserve"> </w:t>
            </w:r>
            <w:r w:rsidRPr="00D05EFD">
              <w:rPr>
                <w:rFonts w:ascii="Palatino" w:hAnsi="Palatino"/>
                <w:sz w:val="18"/>
                <w:szCs w:val="18"/>
              </w:rPr>
              <w:t xml:space="preserve">modulates the gut microbiota and improves insulin resistance-a randomized controlled trial in obese postmenopausal women. </w:t>
            </w:r>
            <w:r w:rsidRPr="00D05EFD">
              <w:rPr>
                <w:rFonts w:ascii="Palatino" w:hAnsi="Palatino"/>
                <w:sz w:val="18"/>
                <w:szCs w:val="18"/>
              </w:rPr>
              <w:lastRenderedPageBreak/>
              <w:t xml:space="preserve">Obesity Reviews. </w:t>
            </w:r>
            <w:proofErr w:type="gramStart"/>
            <w:r w:rsidRPr="00D05EFD">
              <w:rPr>
                <w:rFonts w:ascii="Palatino" w:hAnsi="Palatino"/>
                <w:sz w:val="18"/>
                <w:szCs w:val="18"/>
              </w:rPr>
              <w:t>2014;15:41</w:t>
            </w:r>
            <w:proofErr w:type="gramEnd"/>
            <w:r w:rsidRPr="00D05EFD">
              <w:rPr>
                <w:rFonts w:ascii="Palatino" w:hAnsi="Palatino"/>
                <w:sz w:val="18"/>
                <w:szCs w:val="18"/>
              </w:rPr>
              <w:t>-42.</w:t>
            </w:r>
          </w:p>
        </w:tc>
        <w:tc>
          <w:tcPr>
            <w:tcW w:w="2977" w:type="dxa"/>
            <w:shd w:val="clear" w:color="auto" w:fill="FFFFFF"/>
            <w:vAlign w:val="center"/>
            <w:hideMark/>
          </w:tcPr>
          <w:p w:rsidR="000F28B4" w:rsidRPr="00D05EFD" w:rsidRDefault="000F28B4" w:rsidP="00604B3E">
            <w:pPr>
              <w:widowControl/>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bookmarkStart w:id="5" w:name="OLE_LINK4"/>
            <w:r w:rsidRPr="00D05EFD">
              <w:rPr>
                <w:rFonts w:ascii="Palatino" w:hAnsi="Palatino"/>
                <w:sz w:val="18"/>
                <w:szCs w:val="18"/>
              </w:rPr>
              <w:lastRenderedPageBreak/>
              <w:t>Conference</w:t>
            </w:r>
            <w:bookmarkEnd w:id="5"/>
            <w:r w:rsidRPr="00D05EFD">
              <w:rPr>
                <w:rFonts w:ascii="Palatino" w:hAnsi="Palatino"/>
                <w:sz w:val="18"/>
                <w:szCs w:val="18"/>
              </w:rPr>
              <w:t xml:space="preserve"> abstract</w:t>
            </w:r>
          </w:p>
        </w:tc>
      </w:tr>
      <w:tr w:rsidR="000F28B4" w:rsidRPr="00D05EFD" w:rsidTr="00FC20DC">
        <w:tc>
          <w:tcPr>
            <w:cnfStyle w:val="001000000000" w:firstRow="0" w:lastRow="0" w:firstColumn="1" w:lastColumn="0" w:oddVBand="0" w:evenVBand="0" w:oddHBand="0" w:evenHBand="0" w:firstRowFirstColumn="0" w:firstRowLastColumn="0" w:lastRowFirstColumn="0" w:lastRowLastColumn="0"/>
            <w:tcW w:w="567" w:type="dxa"/>
            <w:vAlign w:val="center"/>
            <w:hideMark/>
          </w:tcPr>
          <w:p w:rsidR="000F28B4" w:rsidRPr="00D05EFD" w:rsidRDefault="000F28B4" w:rsidP="00604B3E">
            <w:pPr>
              <w:jc w:val="left"/>
              <w:rPr>
                <w:rFonts w:ascii="Palatino" w:hAnsi="Palatino"/>
                <w:b w:val="0"/>
                <w:sz w:val="18"/>
                <w:szCs w:val="18"/>
              </w:rPr>
            </w:pPr>
            <w:r w:rsidRPr="00D05EFD">
              <w:rPr>
                <w:rFonts w:ascii="Palatino" w:hAnsi="Palatino"/>
                <w:b w:val="0"/>
                <w:bCs w:val="0"/>
                <w:sz w:val="18"/>
                <w:szCs w:val="18"/>
              </w:rPr>
              <w:t>21</w:t>
            </w:r>
          </w:p>
        </w:tc>
        <w:tc>
          <w:tcPr>
            <w:tcW w:w="10773" w:type="dxa"/>
            <w:hideMark/>
          </w:tcPr>
          <w:p w:rsidR="000F28B4" w:rsidRPr="00D05EFD" w:rsidRDefault="000F28B4"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 xml:space="preserve">Kaczmarczyk M, Szulińska M, </w:t>
            </w:r>
            <w:r w:rsidRPr="00D05EFD">
              <w:rPr>
                <w:rFonts w:ascii="Palatino" w:hAnsi="Palatino" w:cs="Cambria"/>
                <w:sz w:val="18"/>
                <w:szCs w:val="18"/>
              </w:rPr>
              <w:t>Ł</w:t>
            </w:r>
            <w:r w:rsidRPr="00D05EFD">
              <w:rPr>
                <w:rFonts w:ascii="Palatino" w:hAnsi="Palatino"/>
                <w:sz w:val="18"/>
                <w:szCs w:val="18"/>
              </w:rPr>
              <w:t>oniewski I, Kr</w:t>
            </w:r>
            <w:r w:rsidRPr="00D05EFD">
              <w:rPr>
                <w:rFonts w:ascii="Palatino" w:hAnsi="Palatino" w:cs="Cambria"/>
                <w:sz w:val="18"/>
                <w:szCs w:val="18"/>
              </w:rPr>
              <w:t>ę</w:t>
            </w:r>
            <w:r w:rsidRPr="00D05EFD">
              <w:rPr>
                <w:rFonts w:ascii="Palatino" w:hAnsi="Palatino"/>
                <w:sz w:val="18"/>
                <w:szCs w:val="18"/>
              </w:rPr>
              <w:t>gielska-Naro</w:t>
            </w:r>
            <w:r w:rsidRPr="00D05EFD">
              <w:rPr>
                <w:rFonts w:ascii="Palatino" w:hAnsi="Palatino" w:cs="Cambria"/>
                <w:sz w:val="18"/>
                <w:szCs w:val="18"/>
              </w:rPr>
              <w:t>ż</w:t>
            </w:r>
            <w:r w:rsidRPr="00D05EFD">
              <w:rPr>
                <w:rFonts w:ascii="Palatino" w:hAnsi="Palatino"/>
                <w:sz w:val="18"/>
                <w:szCs w:val="18"/>
              </w:rPr>
              <w:t>na M, Skonieczna-</w:t>
            </w:r>
            <w:r w:rsidRPr="00D05EFD">
              <w:rPr>
                <w:rFonts w:ascii="Palatino" w:hAnsi="Palatino" w:cs="Cambria"/>
                <w:sz w:val="18"/>
                <w:szCs w:val="18"/>
              </w:rPr>
              <w:t>Ż</w:t>
            </w:r>
            <w:r w:rsidRPr="00D05EFD">
              <w:rPr>
                <w:rFonts w:ascii="Palatino" w:hAnsi="Palatino"/>
                <w:sz w:val="18"/>
                <w:szCs w:val="18"/>
              </w:rPr>
              <w:t xml:space="preserve">ydecka K, Kosciolek T, Bezshapkin V, Bogdański P. Treatment </w:t>
            </w:r>
            <w:proofErr w:type="gramStart"/>
            <w:r w:rsidRPr="00D05EFD">
              <w:rPr>
                <w:rFonts w:ascii="Palatino" w:hAnsi="Palatino"/>
                <w:sz w:val="18"/>
                <w:szCs w:val="18"/>
              </w:rPr>
              <w:t>With</w:t>
            </w:r>
            <w:proofErr w:type="gramEnd"/>
            <w:r w:rsidRPr="00D05EFD">
              <w:rPr>
                <w:rFonts w:ascii="Palatino" w:hAnsi="Palatino"/>
                <w:sz w:val="18"/>
                <w:szCs w:val="18"/>
              </w:rPr>
              <w:t xml:space="preserve"> Multi-Species Probiotics Changes the Functions, Not the Composition of Gut Microbiota in Postmenopausal Women With Obesity: A Randomized, Double-Blind, Placebo-Controlled Study. Frontiers in cellular and infection microbiology. </w:t>
            </w:r>
            <w:proofErr w:type="gramStart"/>
            <w:r w:rsidRPr="00D05EFD">
              <w:rPr>
                <w:rFonts w:ascii="Palatino" w:hAnsi="Palatino"/>
                <w:sz w:val="18"/>
                <w:szCs w:val="18"/>
              </w:rPr>
              <w:t>2022;12:815798</w:t>
            </w:r>
            <w:proofErr w:type="gramEnd"/>
            <w:r w:rsidRPr="00D05EFD">
              <w:rPr>
                <w:rFonts w:ascii="Palatino" w:hAnsi="Palatino"/>
                <w:sz w:val="18"/>
                <w:szCs w:val="18"/>
              </w:rPr>
              <w:t>.</w:t>
            </w:r>
          </w:p>
        </w:tc>
        <w:tc>
          <w:tcPr>
            <w:tcW w:w="2977" w:type="dxa"/>
            <w:vMerge w:val="restart"/>
            <w:shd w:val="clear" w:color="auto" w:fill="DEEAF7"/>
            <w:vAlign w:val="center"/>
            <w:hideMark/>
          </w:tcPr>
          <w:p w:rsidR="000F28B4" w:rsidRPr="00D05EFD" w:rsidRDefault="000F28B4"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Duplicate publication of same data</w:t>
            </w:r>
          </w:p>
        </w:tc>
      </w:tr>
      <w:tr w:rsidR="000F28B4" w:rsidRPr="00D05EFD" w:rsidTr="00FC20DC">
        <w:tc>
          <w:tcPr>
            <w:cnfStyle w:val="001000000000" w:firstRow="0" w:lastRow="0" w:firstColumn="1" w:lastColumn="0" w:oddVBand="0" w:evenVBand="0" w:oddHBand="0" w:evenHBand="0" w:firstRowFirstColumn="0" w:firstRowLastColumn="0" w:lastRowFirstColumn="0" w:lastRowLastColumn="0"/>
            <w:tcW w:w="567" w:type="dxa"/>
            <w:shd w:val="clear" w:color="auto" w:fill="DEEAF6"/>
            <w:vAlign w:val="center"/>
            <w:hideMark/>
          </w:tcPr>
          <w:p w:rsidR="000F28B4" w:rsidRPr="00D05EFD" w:rsidRDefault="000F28B4" w:rsidP="00604B3E">
            <w:pPr>
              <w:jc w:val="left"/>
              <w:rPr>
                <w:rFonts w:ascii="Palatino" w:hAnsi="Palatino"/>
                <w:b w:val="0"/>
                <w:sz w:val="18"/>
                <w:szCs w:val="18"/>
              </w:rPr>
            </w:pPr>
            <w:r w:rsidRPr="00D05EFD">
              <w:rPr>
                <w:rFonts w:ascii="Palatino" w:hAnsi="Palatino"/>
                <w:b w:val="0"/>
                <w:bCs w:val="0"/>
                <w:sz w:val="18"/>
                <w:szCs w:val="18"/>
              </w:rPr>
              <w:t>22</w:t>
            </w:r>
          </w:p>
        </w:tc>
        <w:tc>
          <w:tcPr>
            <w:tcW w:w="10773" w:type="dxa"/>
            <w:shd w:val="clear" w:color="auto" w:fill="DEEAF6"/>
            <w:hideMark/>
          </w:tcPr>
          <w:p w:rsidR="000F28B4" w:rsidRPr="00D05EFD" w:rsidRDefault="000F28B4"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 xml:space="preserve">Szulińska M, Krégielska-Narozna M, Skrypnik K, Skrypnik D, Suliburska J, Sobieska M, </w:t>
            </w:r>
            <w:r w:rsidRPr="00D05EFD">
              <w:rPr>
                <w:rFonts w:ascii="Palatino" w:hAnsi="Palatino" w:cs="Cambria"/>
                <w:sz w:val="18"/>
                <w:szCs w:val="18"/>
              </w:rPr>
              <w:t>Ł</w:t>
            </w:r>
            <w:r w:rsidRPr="00D05EFD">
              <w:rPr>
                <w:rFonts w:ascii="Palatino" w:hAnsi="Palatino"/>
                <w:sz w:val="18"/>
                <w:szCs w:val="18"/>
              </w:rPr>
              <w:t>oniewski I, Bogdański P. Multispecies probiotic supplementation exerts dosedependent effect on anthropometric parameters and metabolic profile in obese postmenopausal female patients. Obesity Facts. 2018;11</w:t>
            </w:r>
            <w:r w:rsidR="00D5585B" w:rsidRPr="00D05EFD">
              <w:rPr>
                <w:rFonts w:ascii="Palatino" w:hAnsi="Palatino"/>
                <w:sz w:val="18"/>
                <w:szCs w:val="18"/>
              </w:rPr>
              <w:t>;</w:t>
            </w:r>
            <w:r w:rsidRPr="00D05EFD">
              <w:rPr>
                <w:rFonts w:ascii="Palatino" w:hAnsi="Palatino"/>
                <w:sz w:val="18"/>
                <w:szCs w:val="18"/>
              </w:rPr>
              <w:t>244.</w:t>
            </w:r>
          </w:p>
        </w:tc>
        <w:tc>
          <w:tcPr>
            <w:tcW w:w="0" w:type="auto"/>
            <w:vMerge/>
            <w:vAlign w:val="center"/>
            <w:hideMark/>
          </w:tcPr>
          <w:p w:rsidR="000F28B4" w:rsidRPr="00D05EFD" w:rsidRDefault="000F28B4" w:rsidP="00604B3E">
            <w:pPr>
              <w:widowControl/>
              <w:jc w:val="left"/>
              <w:cnfStyle w:val="000000000000" w:firstRow="0" w:lastRow="0" w:firstColumn="0" w:lastColumn="0" w:oddVBand="0" w:evenVBand="0" w:oddHBand="0" w:evenHBand="0" w:firstRowFirstColumn="0" w:firstRowLastColumn="0" w:lastRowFirstColumn="0" w:lastRowLastColumn="0"/>
              <w:rPr>
                <w:rFonts w:ascii="Palatino" w:hAnsi="Palatino"/>
                <w:kern w:val="2"/>
                <w:sz w:val="18"/>
                <w:szCs w:val="18"/>
              </w:rPr>
            </w:pPr>
          </w:p>
        </w:tc>
      </w:tr>
      <w:tr w:rsidR="005E086E" w:rsidRPr="00D05EFD" w:rsidTr="00FC20DC">
        <w:tc>
          <w:tcPr>
            <w:cnfStyle w:val="001000000000" w:firstRow="0" w:lastRow="0" w:firstColumn="1" w:lastColumn="0" w:oddVBand="0" w:evenVBand="0" w:oddHBand="0" w:evenHBand="0" w:firstRowFirstColumn="0" w:firstRowLastColumn="0" w:lastRowFirstColumn="0" w:lastRowLastColumn="0"/>
            <w:tcW w:w="567" w:type="dxa"/>
            <w:shd w:val="clear" w:color="auto" w:fill="auto"/>
            <w:vAlign w:val="center"/>
          </w:tcPr>
          <w:p w:rsidR="005E086E" w:rsidRPr="00D05EFD" w:rsidRDefault="005E086E" w:rsidP="00604B3E">
            <w:pPr>
              <w:jc w:val="left"/>
              <w:rPr>
                <w:rFonts w:ascii="Palatino" w:hAnsi="Palatino"/>
                <w:b w:val="0"/>
                <w:bCs w:val="0"/>
                <w:sz w:val="18"/>
                <w:szCs w:val="18"/>
              </w:rPr>
            </w:pPr>
            <w:r w:rsidRPr="00D05EFD">
              <w:rPr>
                <w:rFonts w:ascii="Palatino" w:hAnsi="Palatino"/>
                <w:b w:val="0"/>
                <w:bCs w:val="0"/>
                <w:sz w:val="18"/>
                <w:szCs w:val="18"/>
              </w:rPr>
              <w:t>23</w:t>
            </w:r>
          </w:p>
        </w:tc>
        <w:tc>
          <w:tcPr>
            <w:tcW w:w="10773" w:type="dxa"/>
            <w:shd w:val="clear" w:color="auto" w:fill="auto"/>
          </w:tcPr>
          <w:p w:rsidR="005E086E" w:rsidRPr="00D05EFD" w:rsidRDefault="005E086E"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noProof/>
                <w:sz w:val="18"/>
                <w:szCs w:val="18"/>
              </w:rPr>
              <w:t>Barreto, F.M.; Colado Simão, A.N.; Morimoto, H.K.; Batisti Lozovoy, M.A.; Dichi, I.; Helena da Silva Miglioranza, L. Beneficial effects of Lactobacillus plantarum on glycemia and homocysteine levels in postmenopausal women with metabolic syndrome. Nutrition 2014</w:t>
            </w:r>
            <w:r w:rsidR="00D5585B" w:rsidRPr="00D05EFD">
              <w:rPr>
                <w:rFonts w:ascii="Palatino" w:hAnsi="Palatino"/>
                <w:noProof/>
                <w:sz w:val="18"/>
                <w:szCs w:val="18"/>
              </w:rPr>
              <w:t>;</w:t>
            </w:r>
            <w:r w:rsidRPr="00D05EFD">
              <w:rPr>
                <w:rFonts w:ascii="Palatino" w:hAnsi="Palatino"/>
                <w:noProof/>
                <w:sz w:val="18"/>
                <w:szCs w:val="18"/>
              </w:rPr>
              <w:t>30</w:t>
            </w:r>
            <w:r w:rsidR="00D5585B" w:rsidRPr="00D05EFD">
              <w:rPr>
                <w:rFonts w:ascii="Palatino" w:hAnsi="Palatino"/>
                <w:noProof/>
                <w:sz w:val="18"/>
                <w:szCs w:val="18"/>
              </w:rPr>
              <w:t>:</w:t>
            </w:r>
            <w:r w:rsidRPr="00D05EFD">
              <w:rPr>
                <w:rFonts w:ascii="Palatino" w:hAnsi="Palatino"/>
                <w:noProof/>
                <w:sz w:val="18"/>
                <w:szCs w:val="18"/>
              </w:rPr>
              <w:t>939-942.</w:t>
            </w:r>
          </w:p>
        </w:tc>
        <w:tc>
          <w:tcPr>
            <w:tcW w:w="0" w:type="auto"/>
            <w:vMerge w:val="restart"/>
            <w:vAlign w:val="center"/>
          </w:tcPr>
          <w:p w:rsidR="005E086E" w:rsidRPr="00D05EFD" w:rsidRDefault="005E086E" w:rsidP="00604B3E">
            <w:pPr>
              <w:widowControl/>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sz w:val="18"/>
                <w:szCs w:val="18"/>
              </w:rPr>
              <w:t>Population with comorbidities</w:t>
            </w:r>
          </w:p>
        </w:tc>
      </w:tr>
      <w:tr w:rsidR="005E086E" w:rsidRPr="00D05EFD" w:rsidTr="00FC20DC">
        <w:tc>
          <w:tcPr>
            <w:cnfStyle w:val="001000000000" w:firstRow="0" w:lastRow="0" w:firstColumn="1" w:lastColumn="0" w:oddVBand="0" w:evenVBand="0" w:oddHBand="0" w:evenHBand="0" w:firstRowFirstColumn="0" w:firstRowLastColumn="0" w:lastRowFirstColumn="0" w:lastRowLastColumn="0"/>
            <w:tcW w:w="567" w:type="dxa"/>
            <w:shd w:val="clear" w:color="auto" w:fill="DEEAF6"/>
            <w:vAlign w:val="center"/>
          </w:tcPr>
          <w:p w:rsidR="005E086E" w:rsidRPr="00D05EFD" w:rsidRDefault="005E086E" w:rsidP="00604B3E">
            <w:pPr>
              <w:jc w:val="left"/>
              <w:rPr>
                <w:rFonts w:ascii="Palatino" w:hAnsi="Palatino"/>
                <w:b w:val="0"/>
                <w:bCs w:val="0"/>
                <w:sz w:val="18"/>
                <w:szCs w:val="18"/>
              </w:rPr>
            </w:pPr>
            <w:r w:rsidRPr="00D05EFD">
              <w:rPr>
                <w:rFonts w:ascii="Palatino" w:hAnsi="Palatino"/>
                <w:b w:val="0"/>
                <w:bCs w:val="0"/>
                <w:sz w:val="18"/>
                <w:szCs w:val="18"/>
              </w:rPr>
              <w:t>24</w:t>
            </w:r>
          </w:p>
        </w:tc>
        <w:tc>
          <w:tcPr>
            <w:tcW w:w="10773" w:type="dxa"/>
            <w:shd w:val="clear" w:color="auto" w:fill="DEEAF6"/>
          </w:tcPr>
          <w:p w:rsidR="005E086E" w:rsidRPr="00D05EFD" w:rsidRDefault="005E086E"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noProof/>
                <w:sz w:val="18"/>
                <w:szCs w:val="18"/>
              </w:rPr>
              <w:t>Lahiji, M.R.; Najafi, S.; Janani, L.; Yazdani, B.; Razmpoosh, E.; Zarrati, M. The effect of synbiotic on glycemic profile and sex hormones in overweight and obese breast cancer survivors following a weight-loss diet: A randomized, triple-blind, controlled trial. Clinical Nutrition 2021</w:t>
            </w:r>
            <w:r w:rsidR="00D5585B" w:rsidRPr="00D05EFD">
              <w:rPr>
                <w:rFonts w:ascii="Palatino" w:hAnsi="Palatino"/>
                <w:noProof/>
                <w:sz w:val="18"/>
                <w:szCs w:val="18"/>
              </w:rPr>
              <w:t>;</w:t>
            </w:r>
            <w:r w:rsidRPr="00D05EFD">
              <w:rPr>
                <w:rFonts w:ascii="Palatino" w:hAnsi="Palatino"/>
                <w:noProof/>
                <w:sz w:val="18"/>
                <w:szCs w:val="18"/>
              </w:rPr>
              <w:t>40</w:t>
            </w:r>
            <w:r w:rsidR="00D5585B" w:rsidRPr="00D05EFD">
              <w:rPr>
                <w:rFonts w:ascii="Palatino" w:hAnsi="Palatino"/>
                <w:noProof/>
                <w:sz w:val="18"/>
                <w:szCs w:val="18"/>
              </w:rPr>
              <w:t>:</w:t>
            </w:r>
            <w:r w:rsidRPr="00D05EFD">
              <w:rPr>
                <w:rFonts w:ascii="Palatino" w:hAnsi="Palatino"/>
                <w:noProof/>
                <w:sz w:val="18"/>
                <w:szCs w:val="18"/>
              </w:rPr>
              <w:t>394-403.</w:t>
            </w:r>
          </w:p>
        </w:tc>
        <w:tc>
          <w:tcPr>
            <w:tcW w:w="0" w:type="auto"/>
            <w:vMerge/>
            <w:vAlign w:val="center"/>
          </w:tcPr>
          <w:p w:rsidR="005E086E" w:rsidRPr="00D05EFD" w:rsidRDefault="005E086E" w:rsidP="00604B3E">
            <w:pPr>
              <w:widowControl/>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p>
        </w:tc>
      </w:tr>
      <w:tr w:rsidR="005E086E" w:rsidRPr="00D05EFD" w:rsidTr="00FC20DC">
        <w:tc>
          <w:tcPr>
            <w:cnfStyle w:val="001000000000" w:firstRow="0" w:lastRow="0" w:firstColumn="1" w:lastColumn="0" w:oddVBand="0" w:evenVBand="0" w:oddHBand="0" w:evenHBand="0" w:firstRowFirstColumn="0" w:firstRowLastColumn="0" w:lastRowFirstColumn="0" w:lastRowLastColumn="0"/>
            <w:tcW w:w="567" w:type="dxa"/>
            <w:shd w:val="clear" w:color="auto" w:fill="auto"/>
            <w:vAlign w:val="center"/>
          </w:tcPr>
          <w:p w:rsidR="005E086E" w:rsidRPr="00D05EFD" w:rsidRDefault="005E086E" w:rsidP="00604B3E">
            <w:pPr>
              <w:jc w:val="left"/>
              <w:rPr>
                <w:rFonts w:ascii="Palatino" w:hAnsi="Palatino"/>
                <w:b w:val="0"/>
                <w:bCs w:val="0"/>
                <w:sz w:val="18"/>
                <w:szCs w:val="18"/>
              </w:rPr>
            </w:pPr>
            <w:r w:rsidRPr="00D05EFD">
              <w:rPr>
                <w:rFonts w:ascii="Palatino" w:hAnsi="Palatino"/>
                <w:b w:val="0"/>
                <w:bCs w:val="0"/>
                <w:sz w:val="18"/>
                <w:szCs w:val="18"/>
              </w:rPr>
              <w:t>25</w:t>
            </w:r>
          </w:p>
        </w:tc>
        <w:tc>
          <w:tcPr>
            <w:tcW w:w="10773" w:type="dxa"/>
            <w:shd w:val="clear" w:color="auto" w:fill="auto"/>
          </w:tcPr>
          <w:p w:rsidR="005E086E" w:rsidRPr="00D05EFD" w:rsidRDefault="005E086E" w:rsidP="00604B3E">
            <w:pPr>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r w:rsidRPr="00D05EFD">
              <w:rPr>
                <w:rFonts w:ascii="Palatino" w:hAnsi="Palatino"/>
                <w:noProof/>
                <w:sz w:val="18"/>
                <w:szCs w:val="18"/>
              </w:rPr>
              <w:t>Raji Lahiji, M.; Zarrati, M.; Najafi, S.; Yazdani, B.; Cheshmazar, E.; Razmpoosh, E.; Janani, L.; Raji Lahiji, M.; Shidfar, F. Effects of synbiotic supplementation on serum adiponectin and inflammation status of overweight and obese breast cancer survivors: a randomized, triple-blind, placebo-controlled trial. Supportive Care in Cancer 2021, 29</w:t>
            </w:r>
            <w:r w:rsidR="00D5585B" w:rsidRPr="00D05EFD">
              <w:rPr>
                <w:rFonts w:ascii="Palatino" w:hAnsi="Palatino"/>
                <w:noProof/>
                <w:sz w:val="18"/>
                <w:szCs w:val="18"/>
              </w:rPr>
              <w:t>:</w:t>
            </w:r>
            <w:r w:rsidRPr="00D05EFD">
              <w:rPr>
                <w:rFonts w:ascii="Palatino" w:hAnsi="Palatino"/>
                <w:noProof/>
                <w:sz w:val="18"/>
                <w:szCs w:val="18"/>
              </w:rPr>
              <w:t>4147-4157.</w:t>
            </w:r>
          </w:p>
        </w:tc>
        <w:tc>
          <w:tcPr>
            <w:tcW w:w="0" w:type="auto"/>
            <w:vMerge/>
            <w:vAlign w:val="center"/>
          </w:tcPr>
          <w:p w:rsidR="005E086E" w:rsidRPr="00D05EFD" w:rsidRDefault="005E086E" w:rsidP="00604B3E">
            <w:pPr>
              <w:widowControl/>
              <w:jc w:val="left"/>
              <w:cnfStyle w:val="000000000000" w:firstRow="0" w:lastRow="0" w:firstColumn="0" w:lastColumn="0" w:oddVBand="0" w:evenVBand="0" w:oddHBand="0" w:evenHBand="0" w:firstRowFirstColumn="0" w:firstRowLastColumn="0" w:lastRowFirstColumn="0" w:lastRowLastColumn="0"/>
              <w:rPr>
                <w:rFonts w:ascii="Palatino" w:hAnsi="Palatino"/>
                <w:sz w:val="18"/>
                <w:szCs w:val="18"/>
              </w:rPr>
            </w:pPr>
          </w:p>
        </w:tc>
      </w:tr>
    </w:tbl>
    <w:p w:rsidR="00FC20DC" w:rsidRPr="00D05EFD" w:rsidRDefault="00FC20DC" w:rsidP="00604B3E">
      <w:pPr>
        <w:jc w:val="left"/>
        <w:rPr>
          <w:rFonts w:ascii="Palatino" w:hAnsi="Palatino"/>
          <w:sz w:val="18"/>
          <w:szCs w:val="18"/>
        </w:rPr>
      </w:pPr>
    </w:p>
    <w:sectPr w:rsidR="00FC20DC" w:rsidRPr="00D05EFD" w:rsidSect="00D05EFD">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Palatino">
    <w:panose1 w:val="00000000000000000000"/>
    <w:charset w:val="00"/>
    <w:family w:val="auto"/>
    <w:pitch w:val="variable"/>
    <w:sig w:usb0="A00002FF" w:usb1="7800205A" w:usb2="14600000" w:usb3="00000000" w:csb0="00000193" w:csb1="00000000"/>
  </w:font>
  <w:font w:name="Times">
    <w:panose1 w:val="00000500000000020000"/>
    <w:charset w:val="00"/>
    <w:family w:val="auto"/>
    <w:pitch w:val="variable"/>
    <w:sig w:usb0="E00002FF" w:usb1="5000205A" w:usb2="00000000" w:usb3="00000000" w:csb0="0000019F" w:csb1="00000000"/>
  </w:font>
  <w:font w:name="Songti SC">
    <w:panose1 w:val="02010600040101010101"/>
    <w:charset w:val="86"/>
    <w:family w:val="auto"/>
    <w:pitch w:val="variable"/>
    <w:sig w:usb0="00000287" w:usb1="080F0000" w:usb2="00000010" w:usb3="00000000" w:csb0="0004009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trients&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AC785D"/>
    <w:rsid w:val="000200CD"/>
    <w:rsid w:val="00030170"/>
    <w:rsid w:val="00066F1E"/>
    <w:rsid w:val="000806F2"/>
    <w:rsid w:val="000E7272"/>
    <w:rsid w:val="000F28B4"/>
    <w:rsid w:val="001B422B"/>
    <w:rsid w:val="001F2993"/>
    <w:rsid w:val="001F4252"/>
    <w:rsid w:val="0021059D"/>
    <w:rsid w:val="002279AC"/>
    <w:rsid w:val="002420C4"/>
    <w:rsid w:val="00263414"/>
    <w:rsid w:val="00294FE6"/>
    <w:rsid w:val="002C5C75"/>
    <w:rsid w:val="002F3827"/>
    <w:rsid w:val="00320A97"/>
    <w:rsid w:val="00385733"/>
    <w:rsid w:val="00395969"/>
    <w:rsid w:val="0043414B"/>
    <w:rsid w:val="00446496"/>
    <w:rsid w:val="00466147"/>
    <w:rsid w:val="004733BB"/>
    <w:rsid w:val="00484DE2"/>
    <w:rsid w:val="00497F73"/>
    <w:rsid w:val="004B106A"/>
    <w:rsid w:val="004C7C31"/>
    <w:rsid w:val="004E78D6"/>
    <w:rsid w:val="00501EC9"/>
    <w:rsid w:val="005107A7"/>
    <w:rsid w:val="00517B5D"/>
    <w:rsid w:val="00531642"/>
    <w:rsid w:val="00557232"/>
    <w:rsid w:val="00574B68"/>
    <w:rsid w:val="0058144F"/>
    <w:rsid w:val="00591514"/>
    <w:rsid w:val="00594C47"/>
    <w:rsid w:val="005E086E"/>
    <w:rsid w:val="005F6AAF"/>
    <w:rsid w:val="005F705E"/>
    <w:rsid w:val="00604B3E"/>
    <w:rsid w:val="006101AA"/>
    <w:rsid w:val="0061275A"/>
    <w:rsid w:val="006215FB"/>
    <w:rsid w:val="00637263"/>
    <w:rsid w:val="00680E23"/>
    <w:rsid w:val="006909F2"/>
    <w:rsid w:val="006965B6"/>
    <w:rsid w:val="0071296C"/>
    <w:rsid w:val="00722167"/>
    <w:rsid w:val="00754D2C"/>
    <w:rsid w:val="007A055E"/>
    <w:rsid w:val="007D00F0"/>
    <w:rsid w:val="00810821"/>
    <w:rsid w:val="00824EAE"/>
    <w:rsid w:val="00874D17"/>
    <w:rsid w:val="00895141"/>
    <w:rsid w:val="009027C3"/>
    <w:rsid w:val="009155AD"/>
    <w:rsid w:val="009717C1"/>
    <w:rsid w:val="009917E3"/>
    <w:rsid w:val="00997643"/>
    <w:rsid w:val="009D2208"/>
    <w:rsid w:val="009E2F14"/>
    <w:rsid w:val="009E5D8A"/>
    <w:rsid w:val="00A244D2"/>
    <w:rsid w:val="00A7229D"/>
    <w:rsid w:val="00A9004C"/>
    <w:rsid w:val="00AC2F75"/>
    <w:rsid w:val="00AC785D"/>
    <w:rsid w:val="00B163B2"/>
    <w:rsid w:val="00B2341B"/>
    <w:rsid w:val="00B762D9"/>
    <w:rsid w:val="00B8525B"/>
    <w:rsid w:val="00C07F63"/>
    <w:rsid w:val="00C22357"/>
    <w:rsid w:val="00C22522"/>
    <w:rsid w:val="00C65396"/>
    <w:rsid w:val="00C81C4D"/>
    <w:rsid w:val="00C9537F"/>
    <w:rsid w:val="00CB5C14"/>
    <w:rsid w:val="00CE5E44"/>
    <w:rsid w:val="00D05EFD"/>
    <w:rsid w:val="00D113F3"/>
    <w:rsid w:val="00D36430"/>
    <w:rsid w:val="00D5585B"/>
    <w:rsid w:val="00DC0D0B"/>
    <w:rsid w:val="00DC2037"/>
    <w:rsid w:val="00E034D4"/>
    <w:rsid w:val="00E10610"/>
    <w:rsid w:val="00E502E5"/>
    <w:rsid w:val="00E733B9"/>
    <w:rsid w:val="00EB1B84"/>
    <w:rsid w:val="00EF2BD7"/>
    <w:rsid w:val="00F0704E"/>
    <w:rsid w:val="00F46983"/>
    <w:rsid w:val="00F7372F"/>
    <w:rsid w:val="00F8011E"/>
    <w:rsid w:val="00F811C5"/>
    <w:rsid w:val="00F902C7"/>
    <w:rsid w:val="00F92C4D"/>
    <w:rsid w:val="00FC20DC"/>
    <w:rsid w:val="00FD58EE"/>
    <w:rsid w:val="00FE43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E1DB9C"/>
  <w15:chartTrackingRefBased/>
  <w15:docId w15:val="{9E835298-AF28-A245-9F0C-249ED047B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0F28B4"/>
    <w:pPr>
      <w:widowControl w:val="0"/>
      <w:jc w:val="both"/>
    </w:pPr>
    <w:rPr>
      <w:rFonts w:ascii="DengXian" w:eastAsia="DengXian" w:hAnsi="DengXi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C78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Strong"/>
    <w:basedOn w:val="a0"/>
    <w:uiPriority w:val="22"/>
    <w:qFormat/>
    <w:rsid w:val="00680E23"/>
    <w:rPr>
      <w:b/>
      <w:bCs/>
    </w:rPr>
  </w:style>
  <w:style w:type="paragraph" w:customStyle="1" w:styleId="EndNoteBibliography">
    <w:name w:val="EndNote Bibliography"/>
    <w:basedOn w:val="a"/>
    <w:rsid w:val="000F28B4"/>
    <w:rPr>
      <w:sz w:val="20"/>
      <w:szCs w:val="20"/>
    </w:rPr>
  </w:style>
  <w:style w:type="table" w:customStyle="1" w:styleId="2-51">
    <w:name w:val="网格表 2 - 着色 51"/>
    <w:basedOn w:val="a1"/>
    <w:rsid w:val="000F28B4"/>
    <w:rPr>
      <w:rFonts w:ascii="Times New Roman" w:eastAsia="Times New Roman" w:hAnsi="Times New Roman" w:cs="Times New Roman"/>
      <w:kern w:val="0"/>
      <w:sz w:val="20"/>
      <w:szCs w:val="20"/>
    </w:rPr>
    <w:tblPr>
      <w:tblInd w:w="0" w:type="nil"/>
      <w:tblBorders>
        <w:top w:val="single" w:sz="2" w:space="0" w:color="9CC2E5"/>
        <w:bottom w:val="single" w:sz="2" w:space="0" w:color="9CC2E5"/>
        <w:insideH w:val="single" w:sz="2" w:space="0" w:color="9CC2E5"/>
        <w:insideV w:val="single" w:sz="2" w:space="0" w:color="9CC2E5"/>
      </w:tblBorders>
    </w:tblPr>
    <w:tblStylePr w:type="firstRow">
      <w:rPr>
        <w:rFonts w:ascii="Times New Roman" w:hAnsi="Times New Roman" w:cs="Times New Roman" w:hint="default"/>
        <w:b/>
        <w:bCs/>
      </w:rPr>
      <w:tblPr/>
      <w:tcPr>
        <w:tcBorders>
          <w:top w:val="none" w:sz="0" w:space="0" w:color="auto"/>
          <w:bottom w:val="single" w:sz="12" w:space="0" w:color="9CC2E5"/>
          <w:insideH w:val="none" w:sz="0" w:space="0" w:color="auto"/>
          <w:insideV w:val="none" w:sz="0" w:space="0" w:color="auto"/>
        </w:tcBorders>
        <w:shd w:val="clear" w:color="auto" w:fill="FFFFFF"/>
      </w:tcPr>
    </w:tblStylePr>
    <w:tblStylePr w:type="lastRow">
      <w:rPr>
        <w:rFonts w:ascii="Times New Roman" w:hAnsi="Times New Roman" w:cs="Times New Roman" w:hint="default"/>
        <w:b/>
        <w:bCs/>
      </w:rPr>
      <w:tblPr/>
      <w:tcPr>
        <w:tcBorders>
          <w:top w:val="double" w:sz="2" w:space="0" w:color="9CC2E5"/>
          <w:bottom w:val="none" w:sz="0" w:space="0" w:color="auto"/>
          <w:insideH w:val="none" w:sz="0" w:space="0" w:color="auto"/>
          <w:insideV w:val="none" w:sz="0" w:space="0" w:color="auto"/>
        </w:tcBorders>
        <w:shd w:val="clear" w:color="auto" w:fill="FFFFFF"/>
      </w:tcPr>
    </w:tblStylePr>
    <w:tblStylePr w:type="firstCol">
      <w:rPr>
        <w:rFonts w:ascii="Times New Roman" w:hAnsi="Times New Roman" w:cs="Times New Roman" w:hint="default"/>
        <w:b/>
        <w:bCs/>
      </w:rPr>
    </w:tblStylePr>
    <w:tblStylePr w:type="lastCol">
      <w:rPr>
        <w:rFonts w:ascii="Times New Roman" w:hAnsi="Times New Roman" w:cs="Times New Roman" w:hint="default"/>
        <w:b/>
        <w:bCs/>
      </w:rPr>
    </w:tblStylePr>
    <w:tblStylePr w:type="band1Vert">
      <w:tblPr/>
      <w:tcPr>
        <w:shd w:val="clear" w:color="auto" w:fill="DEEAF6"/>
      </w:tcPr>
    </w:tblStylePr>
    <w:tblStylePr w:type="band1Horz">
      <w:tblPr/>
      <w:tcPr>
        <w:shd w:val="clear" w:color="auto" w:fill="DEEAF6"/>
      </w:tcPr>
    </w:tblStylePr>
  </w:style>
  <w:style w:type="character" w:styleId="a5">
    <w:name w:val="Hyperlink"/>
    <w:basedOn w:val="a0"/>
    <w:uiPriority w:val="99"/>
    <w:unhideWhenUsed/>
    <w:rsid w:val="000F28B4"/>
    <w:rPr>
      <w:color w:val="0000FF"/>
      <w:u w:val="single"/>
    </w:rPr>
  </w:style>
  <w:style w:type="paragraph" w:customStyle="1" w:styleId="EndNoteBibliographyTitle">
    <w:name w:val="EndNote Bibliography Title"/>
    <w:basedOn w:val="a"/>
    <w:link w:val="EndNoteBibliographyTitle0"/>
    <w:rsid w:val="005E086E"/>
    <w:pPr>
      <w:jc w:val="center"/>
    </w:pPr>
    <w:rPr>
      <w:sz w:val="20"/>
    </w:rPr>
  </w:style>
  <w:style w:type="character" w:customStyle="1" w:styleId="EndNoteBibliographyTitle0">
    <w:name w:val="EndNote Bibliography Title 字符"/>
    <w:basedOn w:val="a0"/>
    <w:link w:val="EndNoteBibliographyTitle"/>
    <w:rsid w:val="005E086E"/>
    <w:rPr>
      <w:rFonts w:ascii="DengXian" w:eastAsia="DengXian" w:hAnsi="DengXian" w:cs="Times New Roman"/>
      <w:sz w:val="20"/>
      <w:szCs w:val="21"/>
    </w:rPr>
  </w:style>
  <w:style w:type="paragraph" w:styleId="a6">
    <w:name w:val="Balloon Text"/>
    <w:basedOn w:val="a"/>
    <w:link w:val="a7"/>
    <w:uiPriority w:val="99"/>
    <w:semiHidden/>
    <w:unhideWhenUsed/>
    <w:rsid w:val="004C7C31"/>
    <w:rPr>
      <w:rFonts w:ascii="宋体" w:eastAsia="宋体"/>
      <w:sz w:val="18"/>
      <w:szCs w:val="18"/>
    </w:rPr>
  </w:style>
  <w:style w:type="character" w:customStyle="1" w:styleId="a7">
    <w:name w:val="批注框文本 字符"/>
    <w:basedOn w:val="a0"/>
    <w:link w:val="a6"/>
    <w:uiPriority w:val="99"/>
    <w:semiHidden/>
    <w:rsid w:val="004C7C31"/>
    <w:rPr>
      <w:rFonts w:ascii="宋体" w:eastAsia="宋体" w:hAnsi="DengXian" w:cs="Times New Roman"/>
      <w:sz w:val="18"/>
      <w:szCs w:val="18"/>
    </w:rPr>
  </w:style>
  <w:style w:type="character" w:styleId="a8">
    <w:name w:val="FollowedHyperlink"/>
    <w:basedOn w:val="a0"/>
    <w:uiPriority w:val="99"/>
    <w:semiHidden/>
    <w:unhideWhenUsed/>
    <w:rsid w:val="00604B3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961821">
      <w:bodyDiv w:val="1"/>
      <w:marLeft w:val="0"/>
      <w:marRight w:val="0"/>
      <w:marTop w:val="0"/>
      <w:marBottom w:val="0"/>
      <w:divBdr>
        <w:top w:val="none" w:sz="0" w:space="0" w:color="auto"/>
        <w:left w:val="none" w:sz="0" w:space="0" w:color="auto"/>
        <w:bottom w:val="none" w:sz="0" w:space="0" w:color="auto"/>
        <w:right w:val="none" w:sz="0" w:space="0" w:color="auto"/>
      </w:divBdr>
    </w:div>
    <w:div w:id="255018299">
      <w:bodyDiv w:val="1"/>
      <w:marLeft w:val="0"/>
      <w:marRight w:val="0"/>
      <w:marTop w:val="0"/>
      <w:marBottom w:val="0"/>
      <w:divBdr>
        <w:top w:val="none" w:sz="0" w:space="0" w:color="auto"/>
        <w:left w:val="none" w:sz="0" w:space="0" w:color="auto"/>
        <w:bottom w:val="none" w:sz="0" w:space="0" w:color="auto"/>
        <w:right w:val="none" w:sz="0" w:space="0" w:color="auto"/>
      </w:divBdr>
      <w:divsChild>
        <w:div w:id="707487428">
          <w:marLeft w:val="0"/>
          <w:marRight w:val="0"/>
          <w:marTop w:val="0"/>
          <w:marBottom w:val="0"/>
          <w:divBdr>
            <w:top w:val="none" w:sz="0" w:space="0" w:color="auto"/>
            <w:left w:val="none" w:sz="0" w:space="0" w:color="auto"/>
            <w:bottom w:val="none" w:sz="0" w:space="0" w:color="auto"/>
            <w:right w:val="none" w:sz="0" w:space="0" w:color="auto"/>
          </w:divBdr>
        </w:div>
      </w:divsChild>
    </w:div>
    <w:div w:id="486092927">
      <w:bodyDiv w:val="1"/>
      <w:marLeft w:val="0"/>
      <w:marRight w:val="0"/>
      <w:marTop w:val="0"/>
      <w:marBottom w:val="0"/>
      <w:divBdr>
        <w:top w:val="none" w:sz="0" w:space="0" w:color="auto"/>
        <w:left w:val="none" w:sz="0" w:space="0" w:color="auto"/>
        <w:bottom w:val="none" w:sz="0" w:space="0" w:color="auto"/>
        <w:right w:val="none" w:sz="0" w:space="0" w:color="auto"/>
      </w:divBdr>
    </w:div>
    <w:div w:id="949048430">
      <w:bodyDiv w:val="1"/>
      <w:marLeft w:val="0"/>
      <w:marRight w:val="0"/>
      <w:marTop w:val="0"/>
      <w:marBottom w:val="0"/>
      <w:divBdr>
        <w:top w:val="none" w:sz="0" w:space="0" w:color="auto"/>
        <w:left w:val="none" w:sz="0" w:space="0" w:color="auto"/>
        <w:bottom w:val="none" w:sz="0" w:space="0" w:color="auto"/>
        <w:right w:val="none" w:sz="0" w:space="0" w:color="auto"/>
      </w:divBdr>
    </w:div>
    <w:div w:id="1005589328">
      <w:bodyDiv w:val="1"/>
      <w:marLeft w:val="0"/>
      <w:marRight w:val="0"/>
      <w:marTop w:val="0"/>
      <w:marBottom w:val="0"/>
      <w:divBdr>
        <w:top w:val="none" w:sz="0" w:space="0" w:color="auto"/>
        <w:left w:val="none" w:sz="0" w:space="0" w:color="auto"/>
        <w:bottom w:val="none" w:sz="0" w:space="0" w:color="auto"/>
        <w:right w:val="none" w:sz="0" w:space="0" w:color="auto"/>
      </w:divBdr>
    </w:div>
    <w:div w:id="1017121688">
      <w:bodyDiv w:val="1"/>
      <w:marLeft w:val="0"/>
      <w:marRight w:val="0"/>
      <w:marTop w:val="0"/>
      <w:marBottom w:val="0"/>
      <w:divBdr>
        <w:top w:val="none" w:sz="0" w:space="0" w:color="auto"/>
        <w:left w:val="none" w:sz="0" w:space="0" w:color="auto"/>
        <w:bottom w:val="none" w:sz="0" w:space="0" w:color="auto"/>
        <w:right w:val="none" w:sz="0" w:space="0" w:color="auto"/>
      </w:divBdr>
    </w:div>
    <w:div w:id="1058552633">
      <w:bodyDiv w:val="1"/>
      <w:marLeft w:val="0"/>
      <w:marRight w:val="0"/>
      <w:marTop w:val="0"/>
      <w:marBottom w:val="0"/>
      <w:divBdr>
        <w:top w:val="none" w:sz="0" w:space="0" w:color="auto"/>
        <w:left w:val="none" w:sz="0" w:space="0" w:color="auto"/>
        <w:bottom w:val="none" w:sz="0" w:space="0" w:color="auto"/>
        <w:right w:val="none" w:sz="0" w:space="0" w:color="auto"/>
      </w:divBdr>
    </w:div>
    <w:div w:id="1153063207">
      <w:bodyDiv w:val="1"/>
      <w:marLeft w:val="0"/>
      <w:marRight w:val="0"/>
      <w:marTop w:val="0"/>
      <w:marBottom w:val="0"/>
      <w:divBdr>
        <w:top w:val="none" w:sz="0" w:space="0" w:color="auto"/>
        <w:left w:val="none" w:sz="0" w:space="0" w:color="auto"/>
        <w:bottom w:val="none" w:sz="0" w:space="0" w:color="auto"/>
        <w:right w:val="none" w:sz="0" w:space="0" w:color="auto"/>
      </w:divBdr>
    </w:div>
    <w:div w:id="1180390754">
      <w:bodyDiv w:val="1"/>
      <w:marLeft w:val="0"/>
      <w:marRight w:val="0"/>
      <w:marTop w:val="0"/>
      <w:marBottom w:val="0"/>
      <w:divBdr>
        <w:top w:val="none" w:sz="0" w:space="0" w:color="auto"/>
        <w:left w:val="none" w:sz="0" w:space="0" w:color="auto"/>
        <w:bottom w:val="none" w:sz="0" w:space="0" w:color="auto"/>
        <w:right w:val="none" w:sz="0" w:space="0" w:color="auto"/>
      </w:divBdr>
    </w:div>
    <w:div w:id="1197696580">
      <w:bodyDiv w:val="1"/>
      <w:marLeft w:val="0"/>
      <w:marRight w:val="0"/>
      <w:marTop w:val="0"/>
      <w:marBottom w:val="0"/>
      <w:divBdr>
        <w:top w:val="none" w:sz="0" w:space="0" w:color="auto"/>
        <w:left w:val="none" w:sz="0" w:space="0" w:color="auto"/>
        <w:bottom w:val="none" w:sz="0" w:space="0" w:color="auto"/>
        <w:right w:val="none" w:sz="0" w:space="0" w:color="auto"/>
      </w:divBdr>
    </w:div>
    <w:div w:id="1346126182">
      <w:bodyDiv w:val="1"/>
      <w:marLeft w:val="0"/>
      <w:marRight w:val="0"/>
      <w:marTop w:val="0"/>
      <w:marBottom w:val="0"/>
      <w:divBdr>
        <w:top w:val="none" w:sz="0" w:space="0" w:color="auto"/>
        <w:left w:val="none" w:sz="0" w:space="0" w:color="auto"/>
        <w:bottom w:val="none" w:sz="0" w:space="0" w:color="auto"/>
        <w:right w:val="none" w:sz="0" w:space="0" w:color="auto"/>
      </w:divBdr>
    </w:div>
    <w:div w:id="1448356780">
      <w:bodyDiv w:val="1"/>
      <w:marLeft w:val="0"/>
      <w:marRight w:val="0"/>
      <w:marTop w:val="0"/>
      <w:marBottom w:val="0"/>
      <w:divBdr>
        <w:top w:val="none" w:sz="0" w:space="0" w:color="auto"/>
        <w:left w:val="none" w:sz="0" w:space="0" w:color="auto"/>
        <w:bottom w:val="none" w:sz="0" w:space="0" w:color="auto"/>
        <w:right w:val="none" w:sz="0" w:space="0" w:color="auto"/>
      </w:divBdr>
    </w:div>
    <w:div w:id="1563370459">
      <w:bodyDiv w:val="1"/>
      <w:marLeft w:val="0"/>
      <w:marRight w:val="0"/>
      <w:marTop w:val="0"/>
      <w:marBottom w:val="0"/>
      <w:divBdr>
        <w:top w:val="none" w:sz="0" w:space="0" w:color="auto"/>
        <w:left w:val="none" w:sz="0" w:space="0" w:color="auto"/>
        <w:bottom w:val="none" w:sz="0" w:space="0" w:color="auto"/>
        <w:right w:val="none" w:sz="0" w:space="0" w:color="auto"/>
      </w:divBdr>
    </w:div>
    <w:div w:id="1622761170">
      <w:bodyDiv w:val="1"/>
      <w:marLeft w:val="0"/>
      <w:marRight w:val="0"/>
      <w:marTop w:val="0"/>
      <w:marBottom w:val="0"/>
      <w:divBdr>
        <w:top w:val="none" w:sz="0" w:space="0" w:color="auto"/>
        <w:left w:val="none" w:sz="0" w:space="0" w:color="auto"/>
        <w:bottom w:val="none" w:sz="0" w:space="0" w:color="auto"/>
        <w:right w:val="none" w:sz="0" w:space="0" w:color="auto"/>
      </w:divBdr>
      <w:divsChild>
        <w:div w:id="1504853953">
          <w:marLeft w:val="0"/>
          <w:marRight w:val="0"/>
          <w:marTop w:val="0"/>
          <w:marBottom w:val="0"/>
          <w:divBdr>
            <w:top w:val="none" w:sz="0" w:space="0" w:color="auto"/>
            <w:left w:val="none" w:sz="0" w:space="0" w:color="auto"/>
            <w:bottom w:val="none" w:sz="0" w:space="0" w:color="auto"/>
            <w:right w:val="none" w:sz="0" w:space="0" w:color="auto"/>
          </w:divBdr>
        </w:div>
      </w:divsChild>
    </w:div>
    <w:div w:id="1873415937">
      <w:bodyDiv w:val="1"/>
      <w:marLeft w:val="0"/>
      <w:marRight w:val="0"/>
      <w:marTop w:val="0"/>
      <w:marBottom w:val="0"/>
      <w:divBdr>
        <w:top w:val="none" w:sz="0" w:space="0" w:color="auto"/>
        <w:left w:val="none" w:sz="0" w:space="0" w:color="auto"/>
        <w:bottom w:val="none" w:sz="0" w:space="0" w:color="auto"/>
        <w:right w:val="none" w:sz="0" w:space="0" w:color="auto"/>
      </w:divBdr>
      <w:divsChild>
        <w:div w:id="1737699468">
          <w:marLeft w:val="0"/>
          <w:marRight w:val="0"/>
          <w:marTop w:val="0"/>
          <w:marBottom w:val="0"/>
          <w:divBdr>
            <w:top w:val="none" w:sz="0" w:space="0" w:color="auto"/>
            <w:left w:val="none" w:sz="0" w:space="0" w:color="auto"/>
            <w:bottom w:val="none" w:sz="0" w:space="0" w:color="auto"/>
            <w:right w:val="none" w:sz="0" w:space="0" w:color="auto"/>
          </w:divBdr>
        </w:div>
      </w:divsChild>
    </w:div>
    <w:div w:id="1922451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rialsearchwhoint/Trial2aspx?TrialID=IRCT20120718010324N52"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linicaltrialsgov/show/NCT03100162"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trialsearchwhoint/Trial2aspx?TrialID=IRCT201205293664N7" TargetMode="External"/><Relationship Id="rId11" Type="http://schemas.openxmlformats.org/officeDocument/2006/relationships/hyperlink" Target="https://trialsearchwhoint/Trial2aspx?TrialID=ChiCTR-TTRCC-13003029" TargetMode="External"/><Relationship Id="rId5" Type="http://schemas.openxmlformats.org/officeDocument/2006/relationships/hyperlink" Target="https://trialsearchwhoint/Trial2aspx?TrialID=IRCT201608213140N17" TargetMode="External"/><Relationship Id="rId10" Type="http://schemas.openxmlformats.org/officeDocument/2006/relationships/hyperlink" Target="https://trialsearchwhoint/Trial2aspx?TrialID=KCT0006166" TargetMode="External"/><Relationship Id="rId4" Type="http://schemas.openxmlformats.org/officeDocument/2006/relationships/webSettings" Target="webSettings.xml"/><Relationship Id="rId9" Type="http://schemas.openxmlformats.org/officeDocument/2006/relationships/hyperlink" Target="https://trialsearchwhoint/Trial2aspx?TrialID=RBR-7jw4ry"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4AC4FF-CA71-E34C-A052-60886E365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5</Pages>
  <Words>1644</Words>
  <Characters>9376</Characters>
  <Application>Microsoft Office Word</Application>
  <DocSecurity>0</DocSecurity>
  <Lines>78</Lines>
  <Paragraphs>21</Paragraphs>
  <ScaleCrop>false</ScaleCrop>
  <Company/>
  <LinksUpToDate>false</LinksUpToDate>
  <CharactersWithSpaces>10999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9</cp:revision>
  <dcterms:created xsi:type="dcterms:W3CDTF">2022-09-19T06:26:00Z</dcterms:created>
  <dcterms:modified xsi:type="dcterms:W3CDTF">2022-09-19T11:49:00Z</dcterms:modified>
</cp:coreProperties>
</file>