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B69" w:rsidRDefault="00315B69" w:rsidP="00BF73B5">
      <w:pPr>
        <w:pStyle w:val="a3"/>
        <w:rPr>
          <w:rFonts w:ascii="Times New Roman" w:hAnsi="Times New Roman" w:cs="Times New Roman" w:hint="eastAsia"/>
        </w:rPr>
      </w:pPr>
      <w:r w:rsidRPr="00315B69">
        <w:rPr>
          <w:rFonts w:ascii="Times New Roman" w:hAnsi="Times New Roman" w:cs="Times New Roman"/>
        </w:rPr>
        <w:t>Supplementary Material</w:t>
      </w:r>
    </w:p>
    <w:p w:rsidR="00BF73B5" w:rsidRPr="005E1F21" w:rsidRDefault="00BF73B5" w:rsidP="00BF73B5">
      <w:pPr>
        <w:pStyle w:val="a3"/>
        <w:rPr>
          <w:rFonts w:ascii="Times New Roman" w:hAnsi="Times New Roman" w:cs="Times New Roman"/>
        </w:rPr>
      </w:pPr>
      <w:bookmarkStart w:id="0" w:name="_GoBack"/>
      <w:bookmarkEnd w:id="0"/>
      <w:r w:rsidRPr="005E1F21">
        <w:rPr>
          <w:rFonts w:ascii="Times New Roman" w:hAnsi="Times New Roman" w:cs="Times New Roman"/>
        </w:rPr>
        <w:t>Table A1. Percentage of population reporting unmet healthcare needs by year.</w:t>
      </w:r>
    </w:p>
    <w:tbl>
      <w:tblPr>
        <w:tblW w:w="0" w:type="auto"/>
        <w:tblInd w:w="9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1"/>
        <w:gridCol w:w="686"/>
        <w:gridCol w:w="758"/>
        <w:gridCol w:w="665"/>
        <w:gridCol w:w="758"/>
        <w:gridCol w:w="665"/>
        <w:gridCol w:w="758"/>
        <w:gridCol w:w="665"/>
        <w:gridCol w:w="758"/>
        <w:gridCol w:w="665"/>
        <w:gridCol w:w="758"/>
        <w:gridCol w:w="665"/>
      </w:tblGrid>
      <w:tr w:rsidR="00BF73B5" w:rsidRPr="005E1F21" w:rsidTr="00BA3518">
        <w:trPr>
          <w:trHeight w:val="33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Type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Unmet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2013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2014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2015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2016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2017</w:t>
            </w:r>
          </w:p>
        </w:tc>
      </w:tr>
      <w:tr w:rsidR="00BF73B5" w:rsidRPr="005E1F21" w:rsidTr="00BA3518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(%)</w:t>
            </w:r>
          </w:p>
        </w:tc>
      </w:tr>
      <w:tr w:rsidR="00BF73B5" w:rsidRPr="005E1F21" w:rsidTr="00BA3518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4596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(86.9)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4351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(87.8)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4384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(87.2)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5139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(90.8)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5136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(90.6)</w:t>
            </w:r>
          </w:p>
        </w:tc>
      </w:tr>
      <w:tr w:rsidR="00BF73B5" w:rsidRPr="005E1F21" w:rsidTr="00BA3518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proofErr w:type="spellStart"/>
            <w:r w:rsidRPr="005E1F21">
              <w:rPr>
                <w:rFonts w:eastAsia="맑은 고딕"/>
                <w:sz w:val="16"/>
                <w:szCs w:val="16"/>
                <w:lang w:eastAsia="ko-KR"/>
              </w:rPr>
              <w:t>Unweighted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(13.1)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(12.2)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(12.8)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(9.2)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(9.4)</w:t>
            </w:r>
          </w:p>
        </w:tc>
      </w:tr>
      <w:tr w:rsidR="00BF73B5" w:rsidRPr="005E1F21" w:rsidTr="00BA3518">
        <w:trPr>
          <w:trHeight w:val="27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Total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5291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(100.0)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4956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(100.0)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5026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(100.0)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5658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(100.0)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5667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(100.0)</w:t>
            </w:r>
          </w:p>
        </w:tc>
      </w:tr>
      <w:tr w:rsidR="00BF73B5" w:rsidRPr="005E1F21" w:rsidTr="00BA3518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6384370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(87.6)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6235757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(88.1)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6354086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(87.3)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7067622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(91.3)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7041400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(90.5)</w:t>
            </w:r>
          </w:p>
        </w:tc>
      </w:tr>
      <w:tr w:rsidR="00BF73B5" w:rsidRPr="005E1F21" w:rsidTr="00BA3518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Weighted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902254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(12.4)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839296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(11.9)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920566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(12.7)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671091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(8.7)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742663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(9.5)</w:t>
            </w:r>
          </w:p>
        </w:tc>
      </w:tr>
      <w:tr w:rsidR="00BF73B5" w:rsidRPr="005E1F21" w:rsidTr="00BA3518">
        <w:trPr>
          <w:trHeight w:val="27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Total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7286624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(100.0)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7075053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(100.0)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7274652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(100.0)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7738713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(100.0)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7784063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F73B5" w:rsidRPr="005E1F21" w:rsidRDefault="00BF73B5" w:rsidP="00BA3518">
            <w:pPr>
              <w:pStyle w:val="MDPI42tablebody"/>
              <w:rPr>
                <w:rFonts w:eastAsia="맑은 고딕"/>
                <w:sz w:val="16"/>
                <w:szCs w:val="16"/>
                <w:lang w:eastAsia="ko-KR"/>
              </w:rPr>
            </w:pPr>
            <w:r w:rsidRPr="005E1F21">
              <w:rPr>
                <w:rFonts w:eastAsia="맑은 고딕"/>
                <w:sz w:val="16"/>
                <w:szCs w:val="16"/>
                <w:lang w:eastAsia="ko-KR"/>
              </w:rPr>
              <w:t>(100.0)</w:t>
            </w:r>
          </w:p>
        </w:tc>
      </w:tr>
    </w:tbl>
    <w:p w:rsidR="00BF73B5" w:rsidRPr="005E1F21" w:rsidRDefault="00BF73B5" w:rsidP="00BF73B5"/>
    <w:p w:rsidR="00BF73B5" w:rsidRPr="005E1F21" w:rsidRDefault="00BF73B5" w:rsidP="00BF73B5">
      <w:pPr>
        <w:spacing w:after="200" w:line="276" w:lineRule="auto"/>
        <w:rPr>
          <w:rFonts w:asciiTheme="minorHAnsi" w:eastAsiaTheme="minorEastAsia" w:hAnsiTheme="minorHAnsi" w:cstheme="minorBidi"/>
          <w:b/>
          <w:bCs/>
          <w:color w:val="auto"/>
          <w:kern w:val="2"/>
          <w:sz w:val="20"/>
          <w:lang w:eastAsia="ko-KR"/>
        </w:rPr>
      </w:pPr>
      <w:r w:rsidRPr="005E1F21">
        <w:br w:type="page"/>
      </w:r>
    </w:p>
    <w:p w:rsidR="00BF73B5" w:rsidRPr="005E1F21" w:rsidRDefault="00BF73B5" w:rsidP="00BF73B5">
      <w:pPr>
        <w:pStyle w:val="a3"/>
        <w:rPr>
          <w:rFonts w:ascii="Times New Roman" w:hAnsi="Times New Roman" w:cs="Times New Roman"/>
        </w:rPr>
      </w:pPr>
      <w:r w:rsidRPr="005E1F21">
        <w:rPr>
          <w:rFonts w:ascii="Times New Roman" w:hAnsi="Times New Roman" w:cs="Times New Roman"/>
        </w:rPr>
        <w:lastRenderedPageBreak/>
        <w:t>Figure A2. Percentage of population reporting unmet healthcare needs by year.</w:t>
      </w:r>
    </w:p>
    <w:p w:rsidR="00BF73B5" w:rsidRPr="005E1F21" w:rsidRDefault="00BF73B5" w:rsidP="00BF73B5">
      <w:pPr>
        <w:rPr>
          <w:rFonts w:eastAsiaTheme="minorEastAsia"/>
          <w:lang w:eastAsia="ko-KR"/>
        </w:rPr>
      </w:pPr>
      <w:r w:rsidRPr="005E1F21">
        <w:rPr>
          <w:noProof/>
          <w:lang w:eastAsia="ko-KR"/>
        </w:rPr>
        <w:drawing>
          <wp:inline distT="0" distB="0" distL="0" distR="0" wp14:anchorId="103F0747" wp14:editId="5D06FA65">
            <wp:extent cx="4572000" cy="2743200"/>
            <wp:effectExtent l="0" t="0" r="19050" b="19050"/>
            <wp:docPr id="10" name="차트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2C16D5" w:rsidRDefault="002C16D5"/>
    <w:sectPr w:rsidR="002C16D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2704" w:rsidRDefault="007A2704" w:rsidP="00315B69">
      <w:pPr>
        <w:spacing w:line="240" w:lineRule="auto"/>
      </w:pPr>
      <w:r>
        <w:separator/>
      </w:r>
    </w:p>
  </w:endnote>
  <w:endnote w:type="continuationSeparator" w:id="0">
    <w:p w:rsidR="007A2704" w:rsidRDefault="007A2704" w:rsidP="00315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2704" w:rsidRDefault="007A2704" w:rsidP="00315B69">
      <w:pPr>
        <w:spacing w:line="240" w:lineRule="auto"/>
      </w:pPr>
      <w:r>
        <w:separator/>
      </w:r>
    </w:p>
  </w:footnote>
  <w:footnote w:type="continuationSeparator" w:id="0">
    <w:p w:rsidR="007A2704" w:rsidRDefault="007A2704" w:rsidP="00315B6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73B5"/>
    <w:rsid w:val="002C16D5"/>
    <w:rsid w:val="00315B69"/>
    <w:rsid w:val="007A2704"/>
    <w:rsid w:val="00BF7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3B5"/>
    <w:pPr>
      <w:spacing w:after="0" w:line="340" w:lineRule="atLeast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42tablebody">
    <w:name w:val="MDPI_4.2_table_body"/>
    <w:qFormat/>
    <w:rsid w:val="00BF73B5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Cs w:val="20"/>
      <w:lang w:eastAsia="de-DE" w:bidi="en-US"/>
    </w:rPr>
  </w:style>
  <w:style w:type="paragraph" w:styleId="a3">
    <w:name w:val="caption"/>
    <w:basedOn w:val="a"/>
    <w:next w:val="a"/>
    <w:uiPriority w:val="35"/>
    <w:unhideWhenUsed/>
    <w:qFormat/>
    <w:rsid w:val="00BF73B5"/>
    <w:pPr>
      <w:widowControl w:val="0"/>
      <w:wordWrap w:val="0"/>
      <w:autoSpaceDE w:val="0"/>
      <w:autoSpaceDN w:val="0"/>
      <w:spacing w:after="200" w:line="276" w:lineRule="auto"/>
    </w:pPr>
    <w:rPr>
      <w:rFonts w:asciiTheme="minorHAnsi" w:eastAsiaTheme="minorEastAsia" w:hAnsiTheme="minorHAnsi" w:cstheme="minorBidi"/>
      <w:b/>
      <w:bCs/>
      <w:color w:val="auto"/>
      <w:kern w:val="2"/>
      <w:sz w:val="20"/>
      <w:lang w:eastAsia="ko-KR"/>
    </w:rPr>
  </w:style>
  <w:style w:type="paragraph" w:styleId="a4">
    <w:name w:val="Balloon Text"/>
    <w:basedOn w:val="a"/>
    <w:link w:val="Char"/>
    <w:uiPriority w:val="99"/>
    <w:semiHidden/>
    <w:unhideWhenUsed/>
    <w:rsid w:val="00BF73B5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BF73B5"/>
    <w:rPr>
      <w:rFonts w:asciiTheme="majorHAnsi" w:eastAsiaTheme="majorEastAsia" w:hAnsiTheme="majorHAnsi" w:cstheme="majorBidi"/>
      <w:color w:val="000000"/>
      <w:kern w:val="0"/>
      <w:sz w:val="18"/>
      <w:szCs w:val="18"/>
      <w:lang w:eastAsia="de-DE"/>
    </w:rPr>
  </w:style>
  <w:style w:type="paragraph" w:styleId="a5">
    <w:name w:val="header"/>
    <w:basedOn w:val="a"/>
    <w:link w:val="Char0"/>
    <w:uiPriority w:val="99"/>
    <w:unhideWhenUsed/>
    <w:rsid w:val="00315B6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315B69"/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paragraph" w:styleId="a6">
    <w:name w:val="footer"/>
    <w:basedOn w:val="a"/>
    <w:link w:val="Char1"/>
    <w:uiPriority w:val="99"/>
    <w:unhideWhenUsed/>
    <w:rsid w:val="00315B69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315B69"/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3B5"/>
    <w:pPr>
      <w:spacing w:after="0" w:line="340" w:lineRule="atLeast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42tablebody">
    <w:name w:val="MDPI_4.2_table_body"/>
    <w:qFormat/>
    <w:rsid w:val="00BF73B5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Cs w:val="20"/>
      <w:lang w:eastAsia="de-DE" w:bidi="en-US"/>
    </w:rPr>
  </w:style>
  <w:style w:type="paragraph" w:styleId="a3">
    <w:name w:val="caption"/>
    <w:basedOn w:val="a"/>
    <w:next w:val="a"/>
    <w:uiPriority w:val="35"/>
    <w:unhideWhenUsed/>
    <w:qFormat/>
    <w:rsid w:val="00BF73B5"/>
    <w:pPr>
      <w:widowControl w:val="0"/>
      <w:wordWrap w:val="0"/>
      <w:autoSpaceDE w:val="0"/>
      <w:autoSpaceDN w:val="0"/>
      <w:spacing w:after="200" w:line="276" w:lineRule="auto"/>
    </w:pPr>
    <w:rPr>
      <w:rFonts w:asciiTheme="minorHAnsi" w:eastAsiaTheme="minorEastAsia" w:hAnsiTheme="minorHAnsi" w:cstheme="minorBidi"/>
      <w:b/>
      <w:bCs/>
      <w:color w:val="auto"/>
      <w:kern w:val="2"/>
      <w:sz w:val="20"/>
      <w:lang w:eastAsia="ko-KR"/>
    </w:rPr>
  </w:style>
  <w:style w:type="paragraph" w:styleId="a4">
    <w:name w:val="Balloon Text"/>
    <w:basedOn w:val="a"/>
    <w:link w:val="Char"/>
    <w:uiPriority w:val="99"/>
    <w:semiHidden/>
    <w:unhideWhenUsed/>
    <w:rsid w:val="00BF73B5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BF73B5"/>
    <w:rPr>
      <w:rFonts w:asciiTheme="majorHAnsi" w:eastAsiaTheme="majorEastAsia" w:hAnsiTheme="majorHAnsi" w:cstheme="majorBidi"/>
      <w:color w:val="000000"/>
      <w:kern w:val="0"/>
      <w:sz w:val="18"/>
      <w:szCs w:val="18"/>
      <w:lang w:eastAsia="de-DE"/>
    </w:rPr>
  </w:style>
  <w:style w:type="paragraph" w:styleId="a5">
    <w:name w:val="header"/>
    <w:basedOn w:val="a"/>
    <w:link w:val="Char0"/>
    <w:uiPriority w:val="99"/>
    <w:unhideWhenUsed/>
    <w:rsid w:val="00315B6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315B69"/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paragraph" w:styleId="a6">
    <w:name w:val="footer"/>
    <w:basedOn w:val="a"/>
    <w:link w:val="Char1"/>
    <w:uiPriority w:val="99"/>
    <w:unhideWhenUsed/>
    <w:rsid w:val="00315B69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315B69"/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\\192.168.10.60\jsr\JSR%20RP_&#54617;&#49696;&#50672;&#44396;\JSR%20&#45436;&#47928;\2.%20&#48516;&#49437;&#45800;&#44228;\2019\JSR_&#51221;&#48372;&#50689;\&#48120;&#52649;&#51313;&#51032;&#47308;_unmet%20need\DB\5.JS-RP_&#51221;&#48372;&#50689;(&#48120;&#52649;&#51313;&#51032;&#47308;-&#50836;&#51064;)_&#52572;&#51333;&#44208;&#44284;_190812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ko-K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altLang="en-US" sz="1100"/>
              <a:t>Unmet %</a:t>
            </a:r>
          </a:p>
        </c:rich>
      </c:tx>
      <c:layout>
        <c:manualLayout>
          <c:xMode val="edge"/>
          <c:yMode val="edge"/>
          <c:x val="1.0527777777777801E-2"/>
          <c:y val="1.38888888888889E-2"/>
        </c:manualLayout>
      </c:layout>
      <c:overlay val="0"/>
    </c:title>
    <c:autoTitleDeleted val="0"/>
    <c:plotArea>
      <c:layout/>
      <c:lineChart>
        <c:grouping val="stacked"/>
        <c:varyColors val="0"/>
        <c:ser>
          <c:idx val="0"/>
          <c:order val="0"/>
          <c:tx>
            <c:strRef>
              <c:f>Figure1!$K$72</c:f>
              <c:strCache>
                <c:ptCount val="1"/>
                <c:pt idx="0">
                  <c:v>Unmet %</c:v>
                </c:pt>
              </c:strCache>
            </c:strRef>
          </c:tx>
          <c:cat>
            <c:numRef>
              <c:f>Figure1!$L$71:$P$71</c:f>
              <c:numCache>
                <c:formatCode>General</c:formatCode>
                <c:ptCount val="5"/>
                <c:pt idx="0">
                  <c:v>2013</c:v>
                </c:pt>
                <c:pt idx="1">
                  <c:v>2014</c:v>
                </c:pt>
                <c:pt idx="2">
                  <c:v>2015</c:v>
                </c:pt>
                <c:pt idx="3">
                  <c:v>2016</c:v>
                </c:pt>
                <c:pt idx="4">
                  <c:v>2017</c:v>
                </c:pt>
              </c:numCache>
            </c:numRef>
          </c:cat>
          <c:val>
            <c:numRef>
              <c:f>Figure1!$L$72:$P$72</c:f>
              <c:numCache>
                <c:formatCode>0.0_ </c:formatCode>
                <c:ptCount val="5"/>
                <c:pt idx="0">
                  <c:v>12.4</c:v>
                </c:pt>
                <c:pt idx="1">
                  <c:v>11.9</c:v>
                </c:pt>
                <c:pt idx="2">
                  <c:v>12.7</c:v>
                </c:pt>
                <c:pt idx="3">
                  <c:v>8.7000000000000011</c:v>
                </c:pt>
                <c:pt idx="4">
                  <c:v>9.5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9C4B-453D-9D9A-D2C4342B025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28455808"/>
        <c:axId val="128457344"/>
      </c:lineChart>
      <c:catAx>
        <c:axId val="12845580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28457344"/>
        <c:crosses val="autoZero"/>
        <c:auto val="1"/>
        <c:lblAlgn val="ctr"/>
        <c:lblOffset val="100"/>
        <c:noMultiLvlLbl val="0"/>
      </c:catAx>
      <c:valAx>
        <c:axId val="128457344"/>
        <c:scaling>
          <c:orientation val="minMax"/>
          <c:max val="20"/>
          <c:min val="0"/>
        </c:scaling>
        <c:delete val="0"/>
        <c:axPos val="l"/>
        <c:majorGridlines/>
        <c:numFmt formatCode="0.0_ " sourceLinked="1"/>
        <c:majorTickMark val="out"/>
        <c:minorTickMark val="none"/>
        <c:tickLblPos val="nextTo"/>
        <c:crossAx val="128455808"/>
        <c:crosses val="autoZero"/>
        <c:crossBetween val="between"/>
        <c:majorUnit val="5"/>
      </c:valAx>
    </c:plotArea>
    <c:legend>
      <c:legendPos val="r"/>
      <c:overlay val="0"/>
    </c:legend>
    <c:plotVisOnly val="1"/>
    <c:dispBlanksAs val="zero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master</dc:creator>
  <cp:lastModifiedBy>master</cp:lastModifiedBy>
  <cp:revision>2</cp:revision>
  <dcterms:created xsi:type="dcterms:W3CDTF">2020-04-08T15:24:00Z</dcterms:created>
  <dcterms:modified xsi:type="dcterms:W3CDTF">2020-04-08T15:24:00Z</dcterms:modified>
</cp:coreProperties>
</file>