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2299"/>
        <w:tblW w:w="0" w:type="auto"/>
        <w:tblLook w:val="04A0" w:firstRow="1" w:lastRow="0" w:firstColumn="1" w:lastColumn="0" w:noHBand="0" w:noVBand="1"/>
      </w:tblPr>
      <w:tblGrid>
        <w:gridCol w:w="1696"/>
        <w:gridCol w:w="1655"/>
        <w:gridCol w:w="2708"/>
        <w:gridCol w:w="2957"/>
      </w:tblGrid>
      <w:tr w:rsidR="00A55441" w:rsidRPr="00A55441" w14:paraId="08D0CAF7" w14:textId="77777777" w:rsidTr="0011045C">
        <w:trPr>
          <w:trHeight w:val="272"/>
        </w:trPr>
        <w:tc>
          <w:tcPr>
            <w:tcW w:w="1696" w:type="dxa"/>
            <w:tcBorders>
              <w:bottom w:val="single" w:sz="4" w:space="0" w:color="auto"/>
              <w:right w:val="nil"/>
            </w:tcBorders>
          </w:tcPr>
          <w:p w14:paraId="70BA300F" w14:textId="34CD44B3" w:rsidR="00A55441" w:rsidRPr="0011045C" w:rsidRDefault="002C4FD7" w:rsidP="0011045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1045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Environment</w:t>
            </w:r>
          </w:p>
        </w:tc>
        <w:bookmarkStart w:id="0" w:name="_Hlk117246501"/>
        <w:tc>
          <w:tcPr>
            <w:tcW w:w="1655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C6AC9DB" w14:textId="0D3B963D" w:rsidR="00A55441" w:rsidRPr="0011045C" w:rsidRDefault="00000000" w:rsidP="001104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a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sub>
                </m:sSub>
              </m:oMath>
            </m:oMathPara>
            <w:bookmarkEnd w:id="0"/>
          </w:p>
        </w:tc>
        <w:tc>
          <w:tcPr>
            <w:tcW w:w="2708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7CE84A3" w14:textId="7EF67835" w:rsidR="00A55441" w:rsidRPr="0011045C" w:rsidRDefault="00000000" w:rsidP="001104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a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2957" w:type="dxa"/>
            <w:tcBorders>
              <w:left w:val="nil"/>
              <w:bottom w:val="single" w:sz="4" w:space="0" w:color="auto"/>
            </w:tcBorders>
            <w:noWrap/>
            <w:hideMark/>
          </w:tcPr>
          <w:p w14:paraId="48C35641" w14:textId="149C1575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  <w:r w:rsidR="002C4FD7" w:rsidRPr="00110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sub>
              </m:sSub>
            </m:oMath>
            <w:r w:rsidR="002C4FD7" w:rsidRPr="0011045C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 +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sub>
              </m:sSub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oMath>
          </w:p>
        </w:tc>
      </w:tr>
      <w:tr w:rsidR="00A55441" w:rsidRPr="00A55441" w14:paraId="013E76BF" w14:textId="77777777" w:rsidTr="0011045C">
        <w:trPr>
          <w:trHeight w:val="272"/>
        </w:trPr>
        <w:tc>
          <w:tcPr>
            <w:tcW w:w="1696" w:type="dxa"/>
            <w:tcBorders>
              <w:bottom w:val="nil"/>
              <w:right w:val="nil"/>
            </w:tcBorders>
          </w:tcPr>
          <w:p w14:paraId="7717548A" w14:textId="59E75F4B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5" w:type="dxa"/>
            <w:tcBorders>
              <w:left w:val="nil"/>
              <w:bottom w:val="nil"/>
              <w:right w:val="nil"/>
            </w:tcBorders>
            <w:noWrap/>
            <w:hideMark/>
          </w:tcPr>
          <w:p w14:paraId="4D0726EB" w14:textId="31D297D3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80.61</w:t>
            </w:r>
          </w:p>
        </w:tc>
        <w:tc>
          <w:tcPr>
            <w:tcW w:w="2708" w:type="dxa"/>
            <w:tcBorders>
              <w:left w:val="nil"/>
              <w:bottom w:val="nil"/>
              <w:right w:val="nil"/>
            </w:tcBorders>
            <w:noWrap/>
            <w:hideMark/>
          </w:tcPr>
          <w:p w14:paraId="266CE043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6.92</w:t>
            </w:r>
          </w:p>
        </w:tc>
        <w:tc>
          <w:tcPr>
            <w:tcW w:w="2957" w:type="dxa"/>
            <w:tcBorders>
              <w:left w:val="nil"/>
              <w:bottom w:val="nil"/>
            </w:tcBorders>
            <w:noWrap/>
            <w:hideMark/>
          </w:tcPr>
          <w:p w14:paraId="39E42A7B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87.53</w:t>
            </w:r>
          </w:p>
        </w:tc>
      </w:tr>
      <w:tr w:rsidR="00A55441" w:rsidRPr="00A55441" w14:paraId="1DB902E6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58A4EB46" w14:textId="10D34BBB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E2A7E" w14:textId="551318A2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88.87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10AF4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3.69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465DF627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92.56</w:t>
            </w:r>
          </w:p>
        </w:tc>
      </w:tr>
      <w:tr w:rsidR="00A55441" w:rsidRPr="00A55441" w14:paraId="0327F4C3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1882F1BC" w14:textId="150CFCAF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0E507" w14:textId="49E2AFE6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8.81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F3593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24.23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07C74829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33.04</w:t>
            </w:r>
          </w:p>
        </w:tc>
      </w:tr>
      <w:tr w:rsidR="00A55441" w:rsidRPr="00A55441" w14:paraId="6F92E75B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448911B6" w14:textId="2E467E72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5823B" w14:textId="7280715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1DD6A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93.59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6957FD07" w14:textId="292600AB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8E71C6" w:rsidRPr="0011045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A55441" w:rsidRPr="00A55441" w14:paraId="3B7CF570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200E07B6" w14:textId="6618634D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28AE3" w14:textId="55C93C2B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8E71C6" w:rsidRPr="0011045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5717FB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5B3FD937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76.68</w:t>
            </w:r>
          </w:p>
        </w:tc>
      </w:tr>
      <w:tr w:rsidR="00A55441" w:rsidRPr="00A55441" w14:paraId="221AE394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266051CF" w14:textId="50A675C9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09717" w14:textId="554A81BF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88.62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1192F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1CFFF306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89.93</w:t>
            </w:r>
          </w:p>
        </w:tc>
      </w:tr>
      <w:tr w:rsidR="00A55441" w:rsidRPr="00A55441" w14:paraId="742A1F3E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242CAADE" w14:textId="1D0180AE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979A8" w14:textId="582F285F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D1A85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99.14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0B4F16CB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A55441" w:rsidRPr="00A55441" w14:paraId="25553A17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04DA6748" w14:textId="5DB252D3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D81E4" w14:textId="60A3BEC5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23.85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CBEC1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1CDEAB10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42.15</w:t>
            </w:r>
          </w:p>
        </w:tc>
      </w:tr>
      <w:tr w:rsidR="00A55441" w:rsidRPr="00A55441" w14:paraId="21E139F8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57A44ACC" w14:textId="1D204AA9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23D73" w14:textId="49B8F538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68.43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C4E5A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18.24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50F6A9E9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86.67</w:t>
            </w:r>
          </w:p>
        </w:tc>
      </w:tr>
      <w:tr w:rsidR="00A55441" w:rsidRPr="00A55441" w14:paraId="2091261D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3C22F8D4" w14:textId="0B3CDDE4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9AF44" w14:textId="54D64BB3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32.68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5AB2E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19.21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3EC4D7A2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51.89</w:t>
            </w:r>
          </w:p>
        </w:tc>
      </w:tr>
      <w:tr w:rsidR="00A55441" w:rsidRPr="00A55441" w14:paraId="179AD6CE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2B9A3344" w14:textId="13ACBC88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FEC37" w14:textId="24B0BEF3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50.16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C5F757" w14:textId="24161D3B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  <w:r w:rsidR="008E71C6" w:rsidRPr="001104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38AE73BC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54.06</w:t>
            </w:r>
          </w:p>
        </w:tc>
      </w:tr>
      <w:tr w:rsidR="00A55441" w:rsidRPr="00A55441" w14:paraId="032B63F4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7B2EBBC6" w14:textId="47974371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F58B5" w14:textId="55AD7A03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62.73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AD03F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12.55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1DC3FF71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75.28</w:t>
            </w:r>
          </w:p>
        </w:tc>
      </w:tr>
      <w:tr w:rsidR="00A55441" w:rsidRPr="00A55441" w14:paraId="42896B06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0A3C4BBA" w14:textId="41C86A08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62936" w14:textId="4AE69058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7BE7C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11A35891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28.68</w:t>
            </w:r>
          </w:p>
        </w:tc>
      </w:tr>
      <w:tr w:rsidR="00A55441" w:rsidRPr="00A55441" w14:paraId="69D11498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nil"/>
              <w:right w:val="nil"/>
            </w:tcBorders>
          </w:tcPr>
          <w:p w14:paraId="7E401FF4" w14:textId="143027B0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DB8F6F" w14:textId="4631C42F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81.21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A6F62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4.82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</w:tcBorders>
            <w:noWrap/>
            <w:hideMark/>
          </w:tcPr>
          <w:p w14:paraId="57300F8A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86.03</w:t>
            </w:r>
          </w:p>
        </w:tc>
      </w:tr>
      <w:tr w:rsidR="00A55441" w:rsidRPr="00A55441" w14:paraId="276B1B2E" w14:textId="77777777" w:rsidTr="0011045C">
        <w:trPr>
          <w:trHeight w:val="272"/>
        </w:trPr>
        <w:tc>
          <w:tcPr>
            <w:tcW w:w="1696" w:type="dxa"/>
            <w:tcBorders>
              <w:top w:val="nil"/>
              <w:bottom w:val="single" w:sz="4" w:space="0" w:color="auto"/>
              <w:right w:val="nil"/>
            </w:tcBorders>
          </w:tcPr>
          <w:p w14:paraId="6EFDC052" w14:textId="446F7D8B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1007E7" w14:textId="7D16CE85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69.22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30BE5FD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24.31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1A82CFD0" w14:textId="7777777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93.53</w:t>
            </w:r>
          </w:p>
        </w:tc>
      </w:tr>
      <w:tr w:rsidR="00A55441" w:rsidRPr="00A55441" w14:paraId="41E6B1E1" w14:textId="77777777" w:rsidTr="0011045C">
        <w:trPr>
          <w:trHeight w:val="272"/>
        </w:trPr>
        <w:tc>
          <w:tcPr>
            <w:tcW w:w="1696" w:type="dxa"/>
            <w:tcBorders>
              <w:top w:val="single" w:sz="4" w:space="0" w:color="auto"/>
              <w:right w:val="nil"/>
            </w:tcBorders>
          </w:tcPr>
          <w:p w14:paraId="6E00C05E" w14:textId="2DD238FD" w:rsidR="00A55441" w:rsidRPr="0011045C" w:rsidRDefault="002C4FD7" w:rsidP="001104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52FE8B87" w14:textId="3C55EBE2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50.56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0A3B8F64" w14:textId="5DE83D07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  <w:r w:rsidR="002C4FD7" w:rsidRPr="001104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7" w:type="dxa"/>
            <w:tcBorders>
              <w:top w:val="single" w:sz="4" w:space="0" w:color="auto"/>
              <w:left w:val="nil"/>
            </w:tcBorders>
            <w:noWrap/>
            <w:hideMark/>
          </w:tcPr>
          <w:p w14:paraId="29F89E89" w14:textId="0E789590" w:rsidR="00A55441" w:rsidRPr="0011045C" w:rsidRDefault="00A55441" w:rsidP="00110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5C">
              <w:rPr>
                <w:rFonts w:ascii="Times New Roman" w:hAnsi="Times New Roman" w:cs="Times New Roman"/>
                <w:sz w:val="24"/>
                <w:szCs w:val="24"/>
              </w:rPr>
              <w:t>72.8</w:t>
            </w:r>
            <w:r w:rsidR="002C4FD7" w:rsidRPr="001104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6C483618" w14:textId="44989F11" w:rsidR="0011045C" w:rsidRPr="0011045C" w:rsidRDefault="0011045C" w:rsidP="0011045C">
      <w:pPr>
        <w:spacing w:before="24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1045C">
        <w:rPr>
          <w:rFonts w:ascii="Times New Roman" w:eastAsiaTheme="minorEastAsia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1</w:t>
      </w:r>
      <w:r w:rsidRPr="0011045C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. </w:t>
      </w:r>
      <w:r w:rsidRPr="0011045C">
        <w:rPr>
          <w:rFonts w:ascii="Times New Roman" w:eastAsiaTheme="minorEastAsia" w:hAnsi="Times New Roman" w:cs="Times New Roman"/>
          <w:sz w:val="24"/>
          <w:szCs w:val="24"/>
        </w:rPr>
        <w:t xml:space="preserve">The percentage of genetic variance explained by the first </w:t>
      </w:r>
      <w:r w:rsidRPr="0011045C">
        <w:rPr>
          <w:rFonts w:ascii="Times New Roman" w:hAnsi="Times New Roman" w:cs="Times New Roman"/>
          <w:b/>
          <w:bCs/>
          <w:i/>
          <w:sz w:val="24"/>
          <w:szCs w:val="24"/>
        </w:rPr>
        <w:br/>
      </w:r>
      <w:r w:rsidRPr="0011045C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</m:sub>
        </m:sSub>
      </m:oMath>
      <w:r w:rsidRPr="0011045C">
        <w:rPr>
          <w:rFonts w:ascii="Times New Roman" w:eastAsiaTheme="minorEastAsia" w:hAnsi="Times New Roman" w:cs="Times New Roman"/>
          <w:iCs/>
          <w:sz w:val="24"/>
          <w:szCs w:val="24"/>
        </w:rPr>
        <w:t>) and second (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sub>
        </m:sSub>
      </m:oMath>
      <w:r w:rsidRPr="0011045C">
        <w:rPr>
          <w:rFonts w:ascii="Times New Roman" w:eastAsiaTheme="minorEastAsia" w:hAnsi="Times New Roman" w:cs="Times New Roman"/>
          <w:iCs/>
          <w:sz w:val="24"/>
          <w:szCs w:val="24"/>
        </w:rPr>
        <w:t>) common factor for each environment</w:t>
      </w:r>
      <w:r w:rsidR="00FA0C50">
        <w:rPr>
          <w:rFonts w:ascii="Times New Roman" w:eastAsiaTheme="minorEastAsia" w:hAnsi="Times New Roman" w:cs="Times New Roman"/>
          <w:iCs/>
          <w:sz w:val="24"/>
          <w:szCs w:val="24"/>
        </w:rPr>
        <w:t xml:space="preserve"> in FA-2</w:t>
      </w:r>
      <w:r w:rsidRPr="0011045C">
        <w:rPr>
          <w:rFonts w:ascii="Times New Roman" w:eastAsiaTheme="minorEastAsia" w:hAnsi="Times New Roman" w:cs="Times New Roman"/>
          <w:iCs/>
          <w:sz w:val="24"/>
          <w:szCs w:val="24"/>
        </w:rPr>
        <w:t xml:space="preserve">. </w:t>
      </w:r>
    </w:p>
    <w:p w14:paraId="5B4A065C" w14:textId="251DC809" w:rsidR="00E235D8" w:rsidRDefault="00E235D8"/>
    <w:sectPr w:rsidR="00E235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5D8"/>
    <w:rsid w:val="0011045C"/>
    <w:rsid w:val="001F5313"/>
    <w:rsid w:val="002C4FD7"/>
    <w:rsid w:val="008E71C6"/>
    <w:rsid w:val="00A55441"/>
    <w:rsid w:val="00E235D8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2D4FA"/>
  <w15:chartTrackingRefBased/>
  <w15:docId w15:val="{34AE75FE-2446-474D-B9A1-83158E98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Waters</dc:creator>
  <cp:keywords/>
  <dc:description/>
  <cp:lastModifiedBy>Dominic Waters</cp:lastModifiedBy>
  <cp:revision>5</cp:revision>
  <dcterms:created xsi:type="dcterms:W3CDTF">2022-09-01T03:37:00Z</dcterms:created>
  <dcterms:modified xsi:type="dcterms:W3CDTF">2022-10-30T23:29:00Z</dcterms:modified>
</cp:coreProperties>
</file>