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DCF" w:rsidRPr="003C3DCF" w:rsidRDefault="003C3DCF" w:rsidP="003C3DCF">
      <w:pPr>
        <w:pStyle w:val="Authors"/>
        <w:rPr>
          <w:b/>
          <w:sz w:val="28"/>
        </w:rPr>
      </w:pPr>
      <w:r w:rsidRPr="003C3DCF">
        <w:rPr>
          <w:b/>
          <w:sz w:val="28"/>
        </w:rPr>
        <w:t>Supplementary Materials for</w:t>
      </w:r>
    </w:p>
    <w:p w:rsidR="003C3DCF" w:rsidRDefault="003C3DCF" w:rsidP="003C3DCF">
      <w:pPr>
        <w:pStyle w:val="Authors"/>
      </w:pPr>
    </w:p>
    <w:p w:rsidR="003C3DCF" w:rsidRPr="003C3DCF" w:rsidRDefault="003C3DCF" w:rsidP="003C3DCF">
      <w:pPr>
        <w:pStyle w:val="Authors"/>
        <w:rPr>
          <w:b/>
          <w:sz w:val="28"/>
        </w:rPr>
      </w:pPr>
      <w:r w:rsidRPr="003C3DCF">
        <w:rPr>
          <w:b/>
          <w:sz w:val="28"/>
        </w:rPr>
        <w:t xml:space="preserve">A paradigm shift of PD-L1 immunotherapy based on a tracking-to-triggering </w:t>
      </w:r>
      <w:proofErr w:type="spellStart"/>
      <w:r w:rsidRPr="003C3DCF">
        <w:rPr>
          <w:b/>
          <w:sz w:val="28"/>
        </w:rPr>
        <w:t>immunoediting</w:t>
      </w:r>
      <w:proofErr w:type="spellEnd"/>
      <w:r w:rsidRPr="003C3DCF">
        <w:rPr>
          <w:b/>
          <w:sz w:val="28"/>
        </w:rPr>
        <w:t xml:space="preserve"> effect of 2-[</w:t>
      </w:r>
      <w:r w:rsidRPr="003C3DCF">
        <w:rPr>
          <w:b/>
          <w:sz w:val="28"/>
          <w:vertAlign w:val="superscript"/>
        </w:rPr>
        <w:t>18</w:t>
      </w:r>
      <w:r w:rsidRPr="003C3DCF">
        <w:rPr>
          <w:b/>
          <w:sz w:val="28"/>
        </w:rPr>
        <w:t>F</w:t>
      </w:r>
      <w:proofErr w:type="gramStart"/>
      <w:r w:rsidRPr="003C3DCF">
        <w:rPr>
          <w:b/>
          <w:sz w:val="28"/>
        </w:rPr>
        <w:t>]FDG</w:t>
      </w:r>
      <w:proofErr w:type="gramEnd"/>
    </w:p>
    <w:p w:rsidR="003C3DCF" w:rsidRDefault="003C3DCF" w:rsidP="003C3DCF">
      <w:pPr>
        <w:pStyle w:val="Authors"/>
        <w:rPr>
          <w:vertAlign w:val="superscript"/>
        </w:rPr>
      </w:pPr>
      <w:proofErr w:type="spellStart"/>
      <w:r>
        <w:t>Xuejun</w:t>
      </w:r>
      <w:proofErr w:type="spellEnd"/>
      <w:r>
        <w:t xml:space="preserve"> Wen</w:t>
      </w:r>
      <w:r>
        <w:rPr>
          <w:vertAlign w:val="superscript"/>
        </w:rPr>
        <w:t>1</w:t>
      </w:r>
      <w:r>
        <w:t xml:space="preserve">, </w:t>
      </w:r>
      <w:proofErr w:type="spellStart"/>
      <w:r>
        <w:t>Changrong</w:t>
      </w:r>
      <w:proofErr w:type="spellEnd"/>
      <w:r>
        <w:t xml:space="preserve"> Shi</w:t>
      </w:r>
      <w:r>
        <w:rPr>
          <w:vertAlign w:val="superscript"/>
        </w:rPr>
        <w:t>1</w:t>
      </w:r>
      <w:r>
        <w:t xml:space="preserve">, </w:t>
      </w:r>
      <w:proofErr w:type="spellStart"/>
      <w:r>
        <w:t>Xinying</w:t>
      </w:r>
      <w:proofErr w:type="spellEnd"/>
      <w:r>
        <w:t xml:space="preserve"> Zeng</w:t>
      </w:r>
      <w:r>
        <w:rPr>
          <w:vertAlign w:val="superscript"/>
        </w:rPr>
        <w:t>1</w:t>
      </w:r>
      <w:r>
        <w:t>, Liang Zhao</w:t>
      </w:r>
      <w:r>
        <w:rPr>
          <w:vertAlign w:val="superscript"/>
        </w:rPr>
        <w:t>2,3</w:t>
      </w:r>
      <w:r>
        <w:t xml:space="preserve">, </w:t>
      </w:r>
      <w:proofErr w:type="spellStart"/>
      <w:r>
        <w:t>Lanlin</w:t>
      </w:r>
      <w:proofErr w:type="spellEnd"/>
      <w:r>
        <w:t xml:space="preserve"> Yao</w:t>
      </w:r>
      <w:r>
        <w:rPr>
          <w:vertAlign w:val="superscript"/>
        </w:rPr>
        <w:t>2</w:t>
      </w:r>
      <w:r>
        <w:t xml:space="preserve">, </w:t>
      </w:r>
      <w:proofErr w:type="spellStart"/>
      <w:r>
        <w:t>Lixia</w:t>
      </w:r>
      <w:proofErr w:type="spellEnd"/>
      <w:r>
        <w:t xml:space="preserve"> Feng</w:t>
      </w:r>
      <w:r>
        <w:rPr>
          <w:vertAlign w:val="superscript"/>
        </w:rPr>
        <w:t>1</w:t>
      </w:r>
      <w:r>
        <w:t xml:space="preserve">, </w:t>
      </w:r>
      <w:proofErr w:type="spellStart"/>
      <w:r>
        <w:t>Jinxiong</w:t>
      </w:r>
      <w:proofErr w:type="spellEnd"/>
      <w:r>
        <w:t xml:space="preserve"> Huang</w:t>
      </w:r>
      <w:r>
        <w:rPr>
          <w:vertAlign w:val="superscript"/>
        </w:rPr>
        <w:t>2</w:t>
      </w:r>
      <w:r>
        <w:t xml:space="preserve">, </w:t>
      </w:r>
      <w:proofErr w:type="spellStart"/>
      <w:r>
        <w:t>Yesen</w:t>
      </w:r>
      <w:proofErr w:type="spellEnd"/>
      <w:r>
        <w:t xml:space="preserve"> Li</w:t>
      </w:r>
      <w:r>
        <w:rPr>
          <w:vertAlign w:val="superscript"/>
        </w:rPr>
        <w:t>2</w:t>
      </w:r>
      <w:r>
        <w:t>, Qin Lin</w:t>
      </w:r>
      <w:r>
        <w:rPr>
          <w:vertAlign w:val="superscript"/>
        </w:rPr>
        <w:t>3</w:t>
      </w:r>
      <w:r>
        <w:t xml:space="preserve">, </w:t>
      </w:r>
      <w:proofErr w:type="spellStart"/>
      <w:r>
        <w:t>Haojun</w:t>
      </w:r>
      <w:proofErr w:type="spellEnd"/>
      <w:r>
        <w:t xml:space="preserve"> Chen</w:t>
      </w:r>
      <w:r>
        <w:rPr>
          <w:vertAlign w:val="superscript"/>
        </w:rPr>
        <w:t>2</w:t>
      </w:r>
      <w:r>
        <w:t xml:space="preserve">, </w:t>
      </w:r>
      <w:proofErr w:type="spellStart"/>
      <w:r>
        <w:t>Rongqiang</w:t>
      </w:r>
      <w:proofErr w:type="spellEnd"/>
      <w:r>
        <w:t xml:space="preserve"> Zhuang</w:t>
      </w:r>
      <w:r>
        <w:rPr>
          <w:vertAlign w:val="superscript"/>
        </w:rPr>
        <w:t>1</w:t>
      </w:r>
      <w:r>
        <w:t xml:space="preserve">, </w:t>
      </w:r>
      <w:proofErr w:type="spellStart"/>
      <w:r w:rsidRPr="004A2510">
        <w:t>Xiaoyuan</w:t>
      </w:r>
      <w:proofErr w:type="spellEnd"/>
      <w:r w:rsidRPr="004A2510">
        <w:t xml:space="preserve"> Chen</w:t>
      </w:r>
      <w:r w:rsidRPr="004A2510">
        <w:rPr>
          <w:vertAlign w:val="superscript"/>
        </w:rPr>
        <w:t>4</w:t>
      </w:r>
      <w:r>
        <w:t>*</w:t>
      </w:r>
      <w:r w:rsidRPr="004A2510">
        <w:t>,</w:t>
      </w:r>
      <w:r>
        <w:t xml:space="preserve"> </w:t>
      </w:r>
      <w:proofErr w:type="spellStart"/>
      <w:r>
        <w:t>Xianzhong</w:t>
      </w:r>
      <w:proofErr w:type="spellEnd"/>
      <w:r>
        <w:t xml:space="preserve"> Zhang</w:t>
      </w:r>
      <w:r>
        <w:rPr>
          <w:vertAlign w:val="superscript"/>
        </w:rPr>
        <w:t>1</w:t>
      </w:r>
      <w:r>
        <w:t xml:space="preserve">*, </w:t>
      </w:r>
      <w:proofErr w:type="spellStart"/>
      <w:r>
        <w:t>Zhide</w:t>
      </w:r>
      <w:proofErr w:type="spellEnd"/>
      <w:r>
        <w:t xml:space="preserve"> Guo</w:t>
      </w:r>
      <w:r>
        <w:rPr>
          <w:vertAlign w:val="superscript"/>
        </w:rPr>
        <w:t>1</w:t>
      </w:r>
      <w:r>
        <w:t>*</w:t>
      </w:r>
    </w:p>
    <w:p w:rsidR="003C3DCF" w:rsidRDefault="003C3DCF" w:rsidP="003C3DCF">
      <w:pPr>
        <w:pStyle w:val="Paragraph"/>
        <w:ind w:firstLine="0"/>
        <w:jc w:val="both"/>
        <w:rPr>
          <w:iCs/>
        </w:rPr>
      </w:pPr>
      <w:r>
        <w:rPr>
          <w:iCs/>
          <w:vertAlign w:val="superscript"/>
        </w:rPr>
        <w:t xml:space="preserve">1 </w:t>
      </w:r>
      <w:r>
        <w:rPr>
          <w:iCs/>
        </w:rPr>
        <w:t xml:space="preserve">State Key Laboratory of Molecular Vaccinology and Molecular Diagnostics &amp; Center for Molecular Imaging and Translational Medicine, School of Public Health, Xiamen University, 4221-116 </w:t>
      </w:r>
      <w:proofErr w:type="spellStart"/>
      <w:r>
        <w:rPr>
          <w:iCs/>
        </w:rPr>
        <w:t>Xiang’An</w:t>
      </w:r>
      <w:proofErr w:type="spellEnd"/>
      <w:r>
        <w:rPr>
          <w:iCs/>
        </w:rPr>
        <w:t xml:space="preserve"> South Rd, Xiamen 361102, China; </w:t>
      </w:r>
    </w:p>
    <w:p w:rsidR="003C3DCF" w:rsidRDefault="003C3DCF" w:rsidP="003C3DCF">
      <w:pPr>
        <w:pStyle w:val="Paragraph"/>
        <w:ind w:firstLine="0"/>
        <w:jc w:val="both"/>
        <w:rPr>
          <w:iCs/>
          <w:vertAlign w:val="superscript"/>
          <w:lang w:val="en"/>
        </w:rPr>
      </w:pPr>
      <w:r>
        <w:rPr>
          <w:iCs/>
          <w:vertAlign w:val="superscript"/>
          <w:lang w:val="en"/>
        </w:rPr>
        <w:t>2</w:t>
      </w:r>
      <w:r>
        <w:rPr>
          <w:iCs/>
          <w:lang w:val="en"/>
        </w:rPr>
        <w:t xml:space="preserve"> Department of Nuclear Medicine &amp; </w:t>
      </w:r>
      <w:proofErr w:type="spellStart"/>
      <w:r>
        <w:rPr>
          <w:iCs/>
          <w:lang w:val="en"/>
        </w:rPr>
        <w:t>Minnan</w:t>
      </w:r>
      <w:proofErr w:type="spellEnd"/>
      <w:r>
        <w:rPr>
          <w:iCs/>
          <w:lang w:val="en"/>
        </w:rPr>
        <w:t xml:space="preserve"> PET Center, Xiamen Cancer Hospital, </w:t>
      </w:r>
      <w:bookmarkStart w:id="0" w:name="OLE_LINK11"/>
      <w:r>
        <w:rPr>
          <w:iCs/>
          <w:lang w:val="en"/>
        </w:rPr>
        <w:t>The First Affiliated Hospital of Xiamen University</w:t>
      </w:r>
      <w:bookmarkEnd w:id="0"/>
      <w:r>
        <w:rPr>
          <w:iCs/>
          <w:lang w:val="en"/>
        </w:rPr>
        <w:t>, Xiamen 361003, China;</w:t>
      </w:r>
    </w:p>
    <w:p w:rsidR="003C3DCF" w:rsidRDefault="003C3DCF" w:rsidP="003C3DCF">
      <w:pPr>
        <w:pStyle w:val="Paragraph"/>
        <w:ind w:firstLine="0"/>
        <w:jc w:val="both"/>
        <w:rPr>
          <w:iCs/>
          <w:lang w:val="en"/>
        </w:rPr>
      </w:pPr>
      <w:r>
        <w:rPr>
          <w:iCs/>
          <w:vertAlign w:val="superscript"/>
          <w:lang w:val="en"/>
        </w:rPr>
        <w:t>3</w:t>
      </w:r>
      <w:r>
        <w:rPr>
          <w:iCs/>
          <w:lang w:val="en"/>
        </w:rPr>
        <w:t xml:space="preserve"> Department of Radiation Oncology, Xiamen Cancer Hospital, The First Affiliated Hospital of Xiamen University, Xiamen 361003, China;</w:t>
      </w:r>
    </w:p>
    <w:p w:rsidR="003C3DCF" w:rsidRDefault="003C3DCF" w:rsidP="003C3DCF">
      <w:pPr>
        <w:pStyle w:val="Paragraph"/>
        <w:ind w:firstLine="0"/>
        <w:jc w:val="both"/>
        <w:rPr>
          <w:bCs/>
        </w:rPr>
      </w:pPr>
      <w:r>
        <w:rPr>
          <w:bCs/>
          <w:vertAlign w:val="superscript"/>
        </w:rPr>
        <w:t>4</w:t>
      </w:r>
      <w:r>
        <w:rPr>
          <w:bCs/>
        </w:rPr>
        <w:t xml:space="preserve"> </w:t>
      </w:r>
      <w:r w:rsidRPr="00CF4DBF">
        <w:rPr>
          <w:bCs/>
        </w:rPr>
        <w:t xml:space="preserve">Departments of Diagnostic Radiology, Chemical and </w:t>
      </w:r>
      <w:proofErr w:type="spellStart"/>
      <w:r w:rsidRPr="00CF4DBF">
        <w:rPr>
          <w:bCs/>
        </w:rPr>
        <w:t>Biomolecular</w:t>
      </w:r>
      <w:proofErr w:type="spellEnd"/>
      <w:r w:rsidRPr="00CF4DBF">
        <w:rPr>
          <w:bCs/>
        </w:rPr>
        <w:t xml:space="preserve"> Engineering, and Biomedical Engineering, Yong Loo Lin School of Medicine and Faculty of Engineering, National University of Singapore, 119074, Singapore</w:t>
      </w:r>
      <w:r>
        <w:rPr>
          <w:bCs/>
        </w:rPr>
        <w:t>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" w:name="_GoBack"/>
      <w:bookmarkEnd w:id="1"/>
    </w:p>
    <w:p w:rsidR="003C3DCF" w:rsidRDefault="003C3DCF" w:rsidP="003C3DCF">
      <w:pPr>
        <w:pStyle w:val="Paragraph"/>
        <w:ind w:firstLine="0"/>
        <w:jc w:val="both"/>
      </w:pPr>
      <w:r w:rsidRPr="005953E2">
        <w:rPr>
          <w:noProof/>
          <w:lang w:eastAsia="zh-CN"/>
        </w:rPr>
        <w:lastRenderedPageBreak/>
        <w:drawing>
          <wp:inline distT="0" distB="0" distL="0" distR="0" wp14:anchorId="2C6C2C33" wp14:editId="4CE87C64">
            <wp:extent cx="5274310" cy="5776102"/>
            <wp:effectExtent l="0" t="0" r="2540" b="0"/>
            <wp:docPr id="1" name="图片 1" descr="F:\指导课题\雪君课题\PDL1调控升高\投稿\science advances\20200123发张老师投稿\Figures for SA - 600dpi\Figure S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指导课题\雪君课题\PDL1调控升高\投稿\science advances\20200123发张老师投稿\Figures for SA - 600dpi\Figure S1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76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Default="003C3DCF" w:rsidP="003C3DCF">
      <w:pPr>
        <w:pStyle w:val="Paragraph"/>
        <w:ind w:firstLine="0"/>
        <w:jc w:val="both"/>
      </w:pPr>
      <w:r w:rsidRPr="00153BBC">
        <w:rPr>
          <w:rFonts w:eastAsia="等线"/>
          <w:b/>
        </w:rPr>
        <w:t>Fig. S</w:t>
      </w:r>
      <w:r>
        <w:rPr>
          <w:rFonts w:eastAsia="等线"/>
          <w:b/>
        </w:rPr>
        <w:t>1</w:t>
      </w:r>
      <w:r w:rsidRPr="00153BBC">
        <w:rPr>
          <w:rFonts w:eastAsia="等线"/>
          <w:b/>
        </w:rPr>
        <w:t>.</w:t>
      </w:r>
      <w:r w:rsidRPr="00153BBC">
        <w:rPr>
          <w:rFonts w:eastAsia="等线"/>
        </w:rPr>
        <w:t xml:space="preserve"> </w:t>
      </w:r>
      <w:r w:rsidRPr="00153BBC">
        <w:rPr>
          <w:rFonts w:eastAsia="等线"/>
          <w:b/>
        </w:rPr>
        <w:t>(A)</w:t>
      </w:r>
      <w:r w:rsidRPr="00153BBC">
        <w:rPr>
          <w:rFonts w:eastAsia="等线"/>
        </w:rPr>
        <w:t xml:space="preserve"> The increasing of PD-L1 expression on multiple </w:t>
      </w:r>
      <w:r>
        <w:rPr>
          <w:rFonts w:eastAsia="等线"/>
        </w:rPr>
        <w:t>tumor</w:t>
      </w:r>
      <w:r w:rsidRPr="00153BBC">
        <w:rPr>
          <w:rFonts w:eastAsia="等线"/>
        </w:rPr>
        <w:t xml:space="preserve"> cell lines (CT26, MC38, 4T1 and B16F10 </w:t>
      </w:r>
      <w:r>
        <w:rPr>
          <w:rFonts w:eastAsia="等线"/>
        </w:rPr>
        <w:t>tumor</w:t>
      </w:r>
      <w:r w:rsidRPr="00153BBC">
        <w:rPr>
          <w:rFonts w:eastAsia="等线"/>
        </w:rPr>
        <w:t xml:space="preserve"> cells) after radionuclides (</w:t>
      </w:r>
      <w:r w:rsidRPr="00153BBC">
        <w:rPr>
          <w:rFonts w:eastAsia="等线"/>
          <w:vertAlign w:val="superscript"/>
        </w:rPr>
        <w:t>18</w:t>
      </w:r>
      <w:r w:rsidRPr="00153BBC">
        <w:rPr>
          <w:rFonts w:eastAsia="等线"/>
        </w:rPr>
        <w:t xml:space="preserve">F, </w:t>
      </w:r>
      <w:r w:rsidRPr="00153BBC">
        <w:rPr>
          <w:rFonts w:eastAsia="等线"/>
          <w:vertAlign w:val="superscript"/>
        </w:rPr>
        <w:t>99m</w:t>
      </w:r>
      <w:r w:rsidRPr="00153BBC">
        <w:rPr>
          <w:rFonts w:eastAsia="等线"/>
        </w:rPr>
        <w:t xml:space="preserve">Tc, </w:t>
      </w:r>
      <w:r w:rsidRPr="00153BBC">
        <w:rPr>
          <w:rFonts w:eastAsia="等线"/>
          <w:vertAlign w:val="superscript"/>
        </w:rPr>
        <w:t>131</w:t>
      </w:r>
      <w:r w:rsidRPr="00153BBC">
        <w:rPr>
          <w:rFonts w:eastAsia="等线"/>
        </w:rPr>
        <w:t xml:space="preserve">I, </w:t>
      </w:r>
      <w:r w:rsidRPr="00153BBC">
        <w:rPr>
          <w:rFonts w:eastAsia="等线"/>
          <w:vertAlign w:val="superscript"/>
        </w:rPr>
        <w:t>64</w:t>
      </w:r>
      <w:r w:rsidRPr="00153BBC">
        <w:rPr>
          <w:rFonts w:eastAsia="等线"/>
        </w:rPr>
        <w:t xml:space="preserve">Cu, and </w:t>
      </w:r>
      <w:r w:rsidRPr="00153BBC">
        <w:rPr>
          <w:rFonts w:eastAsia="等线"/>
          <w:vertAlign w:val="superscript"/>
        </w:rPr>
        <w:t>177</w:t>
      </w:r>
      <w:r w:rsidRPr="00153BBC">
        <w:rPr>
          <w:rFonts w:eastAsia="等线"/>
        </w:rPr>
        <w:t xml:space="preserve">Lu; 1.85 </w:t>
      </w:r>
      <w:proofErr w:type="spellStart"/>
      <w:r w:rsidRPr="00153BBC">
        <w:rPr>
          <w:rFonts w:eastAsia="等线"/>
        </w:rPr>
        <w:t>MBq</w:t>
      </w:r>
      <w:proofErr w:type="spellEnd"/>
      <w:r w:rsidRPr="00153BBC">
        <w:rPr>
          <w:rFonts w:eastAsia="等线"/>
        </w:rPr>
        <w:t>) irradiation at different time points was assessed and analyzed quantitatively by ﬂow cytometry.</w:t>
      </w:r>
      <w:r w:rsidRPr="00153BBC">
        <w:rPr>
          <w:rFonts w:eastAsia="等线"/>
          <w:iCs/>
        </w:rPr>
        <w:t xml:space="preserve"> Data are expressed as mean ± SD (n = 3 per group).</w:t>
      </w:r>
      <w:r w:rsidRPr="00153BBC">
        <w:rPr>
          <w:rFonts w:eastAsia="等线"/>
        </w:rPr>
        <w:t xml:space="preserve"> Each experimental group was compared to the control (*</w:t>
      </w:r>
      <w:r w:rsidRPr="00153BBC">
        <w:rPr>
          <w:rFonts w:eastAsia="等线"/>
          <w:i/>
          <w:iCs/>
        </w:rPr>
        <w:t xml:space="preserve">p </w:t>
      </w:r>
      <w:r w:rsidRPr="00153BBC">
        <w:rPr>
          <w:rFonts w:eastAsia="等线"/>
        </w:rPr>
        <w:t>≤ 0.05; **</w:t>
      </w:r>
      <w:r w:rsidRPr="00153BBC">
        <w:rPr>
          <w:rFonts w:eastAsia="等线"/>
          <w:i/>
          <w:iCs/>
        </w:rPr>
        <w:t xml:space="preserve">p </w:t>
      </w:r>
      <w:r w:rsidRPr="00153BBC">
        <w:rPr>
          <w:rFonts w:eastAsia="等线"/>
        </w:rPr>
        <w:t>≤ 0.01; ***</w:t>
      </w:r>
      <w:r w:rsidRPr="00153BBC">
        <w:rPr>
          <w:rFonts w:eastAsia="等线"/>
          <w:i/>
          <w:iCs/>
        </w:rPr>
        <w:t xml:space="preserve">p </w:t>
      </w:r>
      <w:r w:rsidRPr="00153BBC">
        <w:rPr>
          <w:rFonts w:eastAsia="等线"/>
        </w:rPr>
        <w:t xml:space="preserve">≤ 0.001; ns = not significant). </w:t>
      </w:r>
      <w:r w:rsidRPr="00153BBC">
        <w:rPr>
          <w:rFonts w:eastAsia="等线"/>
          <w:b/>
        </w:rPr>
        <w:t>(B)</w:t>
      </w:r>
      <w:r w:rsidRPr="00153BBC">
        <w:rPr>
          <w:rFonts w:eastAsia="等线"/>
        </w:rPr>
        <w:t xml:space="preserve"> Heat map generated from the quantitative data of ﬂow cytometry in </w:t>
      </w:r>
      <w:r w:rsidRPr="00153BBC">
        <w:rPr>
          <w:rFonts w:eastAsia="等线"/>
          <w:b/>
        </w:rPr>
        <w:t>(A)</w:t>
      </w:r>
      <w:r w:rsidRPr="00153BBC">
        <w:rPr>
          <w:rFonts w:eastAsia="等线"/>
        </w:rPr>
        <w:t xml:space="preserve"> was shown as fold change over the corresponding </w:t>
      </w:r>
      <w:proofErr w:type="spellStart"/>
      <w:r w:rsidRPr="00153BBC">
        <w:rPr>
          <w:rFonts w:eastAsia="等线"/>
        </w:rPr>
        <w:t>nonirradiated</w:t>
      </w:r>
      <w:proofErr w:type="spellEnd"/>
      <w:r w:rsidRPr="00153BBC">
        <w:rPr>
          <w:rFonts w:eastAsia="等线"/>
        </w:rPr>
        <w:t xml:space="preserve"> control at different time points.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3DCF" w:rsidRDefault="003C3DCF" w:rsidP="003C3DCF">
      <w:pPr>
        <w:pStyle w:val="Paragraph"/>
        <w:ind w:firstLine="0"/>
        <w:jc w:val="both"/>
      </w:pPr>
      <w:r w:rsidRPr="005953E2">
        <w:rPr>
          <w:noProof/>
          <w:lang w:eastAsia="zh-CN"/>
        </w:rPr>
        <w:lastRenderedPageBreak/>
        <w:drawing>
          <wp:inline distT="0" distB="0" distL="0" distR="0" wp14:anchorId="4335CE7F" wp14:editId="023FBEE0">
            <wp:extent cx="5274310" cy="5380925"/>
            <wp:effectExtent l="0" t="0" r="2540" b="0"/>
            <wp:docPr id="11" name="图片 11" descr="F:\指导课题\雪君课题\PDL1调控升高\投稿\science advances\20200123发张老师投稿\Figures for SA - 600dpi\Figure S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指导课题\雪君课题\PDL1调控升高\投稿\science advances\20200123发张老师投稿\Figures for SA - 600dpi\Figure S2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8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Default="003C3DCF" w:rsidP="003C3DCF">
      <w:pPr>
        <w:pStyle w:val="Paragraph"/>
        <w:ind w:firstLine="0"/>
        <w:jc w:val="both"/>
      </w:pPr>
      <w:r w:rsidRPr="00153BBC">
        <w:rPr>
          <w:rFonts w:eastAsia="等线"/>
          <w:b/>
        </w:rPr>
        <w:t>Fig. S</w:t>
      </w:r>
      <w:r>
        <w:rPr>
          <w:rFonts w:eastAsia="等线" w:hint="eastAsia"/>
          <w:b/>
          <w:lang w:eastAsia="zh-CN"/>
        </w:rPr>
        <w:t>2</w:t>
      </w:r>
      <w:r w:rsidRPr="00153BBC">
        <w:rPr>
          <w:rFonts w:eastAsia="等线"/>
          <w:b/>
        </w:rPr>
        <w:t>.</w:t>
      </w:r>
      <w:r w:rsidRPr="00153BBC">
        <w:rPr>
          <w:rFonts w:eastAsia="等线"/>
        </w:rPr>
        <w:t xml:space="preserve"> </w:t>
      </w:r>
      <w:r w:rsidRPr="00153BBC">
        <w:rPr>
          <w:rFonts w:eastAsia="等线"/>
          <w:b/>
        </w:rPr>
        <w:t>(A)</w:t>
      </w:r>
      <w:r w:rsidRPr="00153BBC">
        <w:rPr>
          <w:rFonts w:eastAsia="等线"/>
        </w:rPr>
        <w:t xml:space="preserve"> Schematics of the procedures and timelines of 2-[</w:t>
      </w:r>
      <w:r w:rsidRPr="00153BBC">
        <w:rPr>
          <w:rFonts w:eastAsia="等线"/>
          <w:vertAlign w:val="superscript"/>
        </w:rPr>
        <w:t>18</w:t>
      </w:r>
      <w:r w:rsidRPr="00153BBC">
        <w:rPr>
          <w:rFonts w:eastAsia="等线"/>
        </w:rPr>
        <w:t>F</w:t>
      </w:r>
      <w:proofErr w:type="gramStart"/>
      <w:r w:rsidRPr="00153BBC">
        <w:rPr>
          <w:rFonts w:eastAsia="等线"/>
        </w:rPr>
        <w:t>]FDG</w:t>
      </w:r>
      <w:proofErr w:type="gramEnd"/>
      <w:r w:rsidRPr="00153BBC">
        <w:rPr>
          <w:rFonts w:eastAsia="等线"/>
        </w:rPr>
        <w:t xml:space="preserve">-induced immunotherapy for </w:t>
      </w:r>
      <w:r>
        <w:rPr>
          <w:rFonts w:eastAsia="等线"/>
        </w:rPr>
        <w:t>tumor</w:t>
      </w:r>
      <w:r w:rsidRPr="00153BBC">
        <w:rPr>
          <w:rFonts w:eastAsia="等线"/>
        </w:rPr>
        <w:t xml:space="preserve">-bearing mice. </w:t>
      </w:r>
      <w:r w:rsidRPr="00153BBC">
        <w:rPr>
          <w:rFonts w:eastAsia="等线"/>
          <w:iCs/>
        </w:rPr>
        <w:t xml:space="preserve">As the </w:t>
      </w:r>
      <w:r>
        <w:rPr>
          <w:rFonts w:eastAsia="等线"/>
          <w:iCs/>
        </w:rPr>
        <w:t>tumor</w:t>
      </w:r>
      <w:r w:rsidRPr="00153BBC">
        <w:rPr>
          <w:rFonts w:eastAsia="等线"/>
          <w:iCs/>
        </w:rPr>
        <w:t xml:space="preserve"> volume reached about 50 mm</w:t>
      </w:r>
      <w:r w:rsidRPr="00153BBC">
        <w:rPr>
          <w:rFonts w:eastAsia="等线"/>
          <w:iCs/>
          <w:vertAlign w:val="superscript"/>
        </w:rPr>
        <w:t>3</w:t>
      </w:r>
      <w:r w:rsidRPr="00153BBC">
        <w:rPr>
          <w:rFonts w:eastAsia="等线"/>
          <w:iCs/>
        </w:rPr>
        <w:t xml:space="preserve">, the course of treatment began on day 0. </w:t>
      </w:r>
      <w:r w:rsidRPr="00153BBC">
        <w:rPr>
          <w:rFonts w:eastAsia="等线"/>
        </w:rPr>
        <w:t xml:space="preserve">The mice were randomly divided into several groups (n = 8 per group) including saline, αPD-L1 </w:t>
      </w:r>
      <w:proofErr w:type="spellStart"/>
      <w:r w:rsidRPr="00153BBC">
        <w:rPr>
          <w:rFonts w:eastAsia="等线"/>
        </w:rPr>
        <w:t>mAb</w:t>
      </w:r>
      <w:proofErr w:type="spellEnd"/>
      <w:r>
        <w:rPr>
          <w:rFonts w:eastAsia="等线"/>
        </w:rPr>
        <w:t xml:space="preserve"> alone</w:t>
      </w:r>
      <w:r w:rsidRPr="00153BBC">
        <w:rPr>
          <w:rFonts w:eastAsia="等线"/>
        </w:rPr>
        <w:t>, 2-[</w:t>
      </w:r>
      <w:r w:rsidRPr="00153BBC">
        <w:rPr>
          <w:rFonts w:eastAsia="等线"/>
          <w:vertAlign w:val="superscript"/>
        </w:rPr>
        <w:t>18</w:t>
      </w:r>
      <w:r w:rsidRPr="00153BBC">
        <w:rPr>
          <w:rFonts w:eastAsia="等线"/>
        </w:rPr>
        <w:t>F</w:t>
      </w:r>
      <w:proofErr w:type="gramStart"/>
      <w:r w:rsidRPr="00153BBC">
        <w:rPr>
          <w:rFonts w:eastAsia="等线"/>
        </w:rPr>
        <w:t>]FDG</w:t>
      </w:r>
      <w:proofErr w:type="gramEnd"/>
      <w:r>
        <w:rPr>
          <w:rFonts w:eastAsia="等线"/>
        </w:rPr>
        <w:t xml:space="preserve"> alone</w:t>
      </w:r>
      <w:r w:rsidRPr="00153BBC">
        <w:rPr>
          <w:rFonts w:eastAsia="等线"/>
        </w:rPr>
        <w:t xml:space="preserve">, </w:t>
      </w:r>
      <w:r w:rsidRPr="00153BBC">
        <w:rPr>
          <w:rFonts w:eastAsia="等线"/>
          <w:iCs/>
        </w:rPr>
        <w:t>simultaneous</w:t>
      </w:r>
      <w:r w:rsidRPr="00153BBC">
        <w:rPr>
          <w:rFonts w:eastAsia="等线"/>
        </w:rPr>
        <w:t xml:space="preserve"> and sequential combined therapy with 2-[</w:t>
      </w:r>
      <w:r w:rsidRPr="00153BBC">
        <w:rPr>
          <w:rFonts w:eastAsia="等线"/>
          <w:vertAlign w:val="superscript"/>
        </w:rPr>
        <w:t>18</w:t>
      </w:r>
      <w:r w:rsidRPr="00153BBC">
        <w:rPr>
          <w:rFonts w:eastAsia="等线"/>
        </w:rPr>
        <w:t xml:space="preserve">F]FDG plus αPD-L1 </w:t>
      </w:r>
      <w:proofErr w:type="spellStart"/>
      <w:r w:rsidRPr="00153BBC">
        <w:rPr>
          <w:rFonts w:eastAsia="等线"/>
        </w:rPr>
        <w:t>mAb</w:t>
      </w:r>
      <w:proofErr w:type="spellEnd"/>
      <w:r w:rsidRPr="00153BBC">
        <w:rPr>
          <w:rFonts w:eastAsia="等线"/>
        </w:rPr>
        <w:t xml:space="preserve"> (2, </w:t>
      </w:r>
      <w:r>
        <w:rPr>
          <w:rFonts w:eastAsia="等线" w:hint="eastAsia"/>
          <w:lang w:eastAsia="zh-CN"/>
        </w:rPr>
        <w:t>4</w:t>
      </w:r>
      <w:r w:rsidRPr="00153BBC">
        <w:rPr>
          <w:rFonts w:eastAsia="等线"/>
        </w:rPr>
        <w:t xml:space="preserve"> or 24-h interval). An additional therapeutic course was scheduled on day 4. Individual </w:t>
      </w:r>
      <w:r>
        <w:rPr>
          <w:rFonts w:eastAsia="等线"/>
        </w:rPr>
        <w:t>tumor</w:t>
      </w:r>
      <w:r w:rsidRPr="00153BBC">
        <w:rPr>
          <w:rFonts w:eastAsia="等线"/>
        </w:rPr>
        <w:t xml:space="preserve"> growth profiles as well as survival rate on day 90 of MC38</w:t>
      </w:r>
      <w:r>
        <w:rPr>
          <w:rFonts w:eastAsia="等线"/>
        </w:rPr>
        <w:t xml:space="preserve"> </w:t>
      </w:r>
      <w:r w:rsidRPr="00E5599C">
        <w:rPr>
          <w:rFonts w:eastAsia="等线"/>
          <w:b/>
        </w:rPr>
        <w:t>(B)</w:t>
      </w:r>
      <w:r>
        <w:rPr>
          <w:rFonts w:eastAsia="等线"/>
        </w:rPr>
        <w:t xml:space="preserve"> and CT26 </w:t>
      </w:r>
      <w:r w:rsidRPr="00E5599C">
        <w:rPr>
          <w:rFonts w:eastAsia="等线"/>
          <w:b/>
        </w:rPr>
        <w:t>(C)</w:t>
      </w:r>
      <w:r w:rsidRPr="00153BBC">
        <w:rPr>
          <w:rFonts w:eastAsia="等线"/>
        </w:rPr>
        <w:t xml:space="preserve"> </w:t>
      </w:r>
      <w:r>
        <w:rPr>
          <w:rFonts w:eastAsia="等线"/>
        </w:rPr>
        <w:t>tumor</w:t>
      </w:r>
      <w:r w:rsidRPr="00153BBC">
        <w:rPr>
          <w:rFonts w:eastAsia="等线"/>
        </w:rPr>
        <w:t>-bearing mice from different treatment groups as indicated. In the best-performing group (</w:t>
      </w:r>
      <w:r w:rsidRPr="00153BBC">
        <w:rPr>
          <w:rFonts w:eastAsia="等线"/>
          <w:vertAlign w:val="superscript"/>
        </w:rPr>
        <w:t>18</w:t>
      </w:r>
      <w:r w:rsidRPr="00153BBC">
        <w:rPr>
          <w:rFonts w:eastAsia="等线"/>
        </w:rPr>
        <w:t>F-F</w:t>
      </w:r>
      <w:r w:rsidRPr="00153BBC">
        <w:rPr>
          <w:rFonts w:eastAsia="等线"/>
          <w:vertAlign w:val="superscript"/>
        </w:rPr>
        <w:t>##</w:t>
      </w:r>
      <w:r w:rsidRPr="00153BBC">
        <w:rPr>
          <w:rFonts w:eastAsia="等线"/>
        </w:rPr>
        <w:t xml:space="preserve"> + </w:t>
      </w:r>
      <w:proofErr w:type="gramStart"/>
      <w:r w:rsidRPr="00153BBC">
        <w:rPr>
          <w:rFonts w:eastAsia="等线"/>
        </w:rPr>
        <w:t>αP</w:t>
      </w:r>
      <w:proofErr w:type="gramEnd"/>
      <w:r w:rsidRPr="00153BBC">
        <w:rPr>
          <w:rFonts w:eastAsia="等线"/>
          <w:vertAlign w:val="superscript"/>
        </w:rPr>
        <w:t>##</w:t>
      </w:r>
      <w:r>
        <w:rPr>
          <w:rFonts w:eastAsia="等线"/>
        </w:rPr>
        <w:t xml:space="preserve"> @ </w:t>
      </w:r>
      <w:r>
        <w:rPr>
          <w:rFonts w:eastAsia="等线" w:hint="eastAsia"/>
          <w:lang w:eastAsia="zh-CN"/>
        </w:rPr>
        <w:t>4</w:t>
      </w:r>
      <w:r w:rsidRPr="00153BBC">
        <w:rPr>
          <w:rFonts w:eastAsia="等线"/>
        </w:rPr>
        <w:t xml:space="preserve"> h), 5/8 of the MC38 </w:t>
      </w:r>
      <w:r>
        <w:rPr>
          <w:rFonts w:eastAsia="等线"/>
        </w:rPr>
        <w:t>tumor</w:t>
      </w:r>
      <w:r w:rsidRPr="00153BBC">
        <w:rPr>
          <w:rFonts w:eastAsia="等线"/>
        </w:rPr>
        <w:t>-bearing mice</w:t>
      </w:r>
      <w:r>
        <w:rPr>
          <w:rFonts w:eastAsia="等线"/>
        </w:rPr>
        <w:t xml:space="preserve"> and</w:t>
      </w:r>
      <w:r w:rsidRPr="00153BBC">
        <w:rPr>
          <w:rFonts w:eastAsia="等线"/>
        </w:rPr>
        <w:t xml:space="preserve"> </w:t>
      </w:r>
      <w:r w:rsidRPr="00E5599C">
        <w:rPr>
          <w:rFonts w:eastAsia="等线"/>
        </w:rPr>
        <w:t xml:space="preserve">1/8 of the CT26 </w:t>
      </w:r>
      <w:r>
        <w:rPr>
          <w:rFonts w:eastAsia="等线"/>
        </w:rPr>
        <w:t>tumor</w:t>
      </w:r>
      <w:r w:rsidRPr="00E5599C">
        <w:rPr>
          <w:rFonts w:eastAsia="等线"/>
        </w:rPr>
        <w:t xml:space="preserve">-bearing mice </w:t>
      </w:r>
      <w:r w:rsidRPr="00153BBC">
        <w:rPr>
          <w:rFonts w:eastAsia="等线"/>
        </w:rPr>
        <w:t>were completely cured.</w:t>
      </w:r>
      <w:r>
        <w:rPr>
          <w:rFonts w:eastAsia="等线"/>
        </w:rPr>
        <w:t xml:space="preserve"> </w:t>
      </w:r>
      <w:r w:rsidRPr="00153BBC">
        <w:rPr>
          <w:rFonts w:eastAsia="等线"/>
        </w:rPr>
        <w:t xml:space="preserve">Different doses of radiotracer and αPD-L1 </w:t>
      </w:r>
      <w:proofErr w:type="spellStart"/>
      <w:r w:rsidRPr="00153BBC">
        <w:rPr>
          <w:rFonts w:eastAsia="等线"/>
        </w:rPr>
        <w:t>mAb</w:t>
      </w:r>
      <w:proofErr w:type="spellEnd"/>
      <w:r w:rsidRPr="00153BBC">
        <w:rPr>
          <w:rFonts w:eastAsia="等线"/>
        </w:rPr>
        <w:t xml:space="preserve"> were designated by the pound sign. Dose of αPD-L1 </w:t>
      </w:r>
      <w:proofErr w:type="spellStart"/>
      <w:r w:rsidRPr="00153BBC">
        <w:rPr>
          <w:rFonts w:eastAsia="等线"/>
        </w:rPr>
        <w:t>mAb</w:t>
      </w:r>
      <w:proofErr w:type="spellEnd"/>
      <w:r w:rsidRPr="00153BBC">
        <w:rPr>
          <w:rFonts w:eastAsia="等线"/>
        </w:rPr>
        <w:t>: 10 mg/kg; 20 mg/kg (</w:t>
      </w:r>
      <w:r w:rsidRPr="00153BBC">
        <w:rPr>
          <w:rFonts w:eastAsia="等线"/>
          <w:vertAlign w:val="superscript"/>
        </w:rPr>
        <w:t>##</w:t>
      </w:r>
      <w:r w:rsidRPr="00153BBC">
        <w:rPr>
          <w:rFonts w:eastAsia="等线"/>
        </w:rPr>
        <w:t>). Dose of 2-[</w:t>
      </w:r>
      <w:r w:rsidRPr="00153BBC">
        <w:rPr>
          <w:rFonts w:eastAsia="等线"/>
          <w:vertAlign w:val="superscript"/>
        </w:rPr>
        <w:t>18</w:t>
      </w:r>
      <w:r w:rsidRPr="00153BBC">
        <w:rPr>
          <w:rFonts w:eastAsia="等线"/>
        </w:rPr>
        <w:t>F</w:t>
      </w:r>
      <w:proofErr w:type="gramStart"/>
      <w:r w:rsidRPr="00153BBC">
        <w:rPr>
          <w:rFonts w:eastAsia="等线"/>
        </w:rPr>
        <w:t>]FDG</w:t>
      </w:r>
      <w:proofErr w:type="gramEnd"/>
      <w:r w:rsidRPr="00153BBC">
        <w:rPr>
          <w:rFonts w:eastAsia="等线"/>
        </w:rPr>
        <w:t xml:space="preserve">: 462.5 </w:t>
      </w:r>
      <w:proofErr w:type="spellStart"/>
      <w:r w:rsidRPr="00153BBC">
        <w:rPr>
          <w:rFonts w:eastAsia="等线"/>
        </w:rPr>
        <w:t>MBq</w:t>
      </w:r>
      <w:proofErr w:type="spellEnd"/>
      <w:r w:rsidRPr="00153BBC">
        <w:rPr>
          <w:rFonts w:eastAsia="等线"/>
        </w:rPr>
        <w:t>/kg (</w:t>
      </w:r>
      <w:r w:rsidRPr="00153BBC">
        <w:rPr>
          <w:rFonts w:eastAsia="等线"/>
          <w:vertAlign w:val="superscript"/>
        </w:rPr>
        <w:t>#</w:t>
      </w:r>
      <w:r w:rsidRPr="00153BBC">
        <w:rPr>
          <w:rFonts w:eastAsia="等线"/>
        </w:rPr>
        <w:t xml:space="preserve">); 925 </w:t>
      </w:r>
      <w:proofErr w:type="spellStart"/>
      <w:r w:rsidRPr="00153BBC">
        <w:rPr>
          <w:rFonts w:eastAsia="等线"/>
        </w:rPr>
        <w:t>MBq</w:t>
      </w:r>
      <w:proofErr w:type="spellEnd"/>
      <w:r w:rsidRPr="00153BBC">
        <w:rPr>
          <w:rFonts w:eastAsia="等线"/>
        </w:rPr>
        <w:t xml:space="preserve">/kg; 1850 </w:t>
      </w:r>
      <w:proofErr w:type="spellStart"/>
      <w:r w:rsidRPr="00153BBC">
        <w:rPr>
          <w:rFonts w:eastAsia="等线"/>
        </w:rPr>
        <w:t>MBq</w:t>
      </w:r>
      <w:proofErr w:type="spellEnd"/>
      <w:r w:rsidRPr="00153BBC">
        <w:rPr>
          <w:rFonts w:eastAsia="等线"/>
        </w:rPr>
        <w:t>/kg (</w:t>
      </w:r>
      <w:r w:rsidRPr="00153BBC">
        <w:rPr>
          <w:rFonts w:eastAsia="等线"/>
          <w:vertAlign w:val="superscript"/>
        </w:rPr>
        <w:t>##</w:t>
      </w:r>
      <w:r w:rsidRPr="00153BBC">
        <w:rPr>
          <w:rFonts w:eastAsia="等线"/>
        </w:rPr>
        <w:t>). All radiotracers and αPD-L1 were administered by intravenous injection.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3DCF" w:rsidRDefault="003C3DCF" w:rsidP="003C3DCF">
      <w:pPr>
        <w:pStyle w:val="Paragraph"/>
        <w:ind w:firstLine="0"/>
        <w:jc w:val="both"/>
      </w:pPr>
      <w:r w:rsidRPr="005953E2">
        <w:rPr>
          <w:rFonts w:eastAsiaTheme="minorEastAsia"/>
          <w:noProof/>
          <w:lang w:eastAsia="zh-CN"/>
        </w:rPr>
        <w:lastRenderedPageBreak/>
        <w:drawing>
          <wp:inline distT="0" distB="0" distL="0" distR="0" wp14:anchorId="0C47DD14" wp14:editId="3BF8F9DE">
            <wp:extent cx="5274310" cy="1794019"/>
            <wp:effectExtent l="0" t="0" r="2540" b="0"/>
            <wp:docPr id="12" name="图片 12" descr="F:\指导课题\雪君课题\PDL1调控升高\投稿\science advances\20200123发张老师投稿\Figures for SA - 600dpi\Figure S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指导课题\雪君课题\PDL1调控升高\投稿\science advances\20200123发张老师投稿\Figures for SA - 600dpi\Figure S6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4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Default="003C3DCF" w:rsidP="003C3DCF">
      <w:pPr>
        <w:pStyle w:val="Paragraph"/>
        <w:ind w:firstLine="0"/>
        <w:jc w:val="both"/>
      </w:pPr>
      <w:r w:rsidRPr="00862EB0">
        <w:rPr>
          <w:b/>
        </w:rPr>
        <w:t>Fig. S</w:t>
      </w:r>
      <w:r>
        <w:rPr>
          <w:rFonts w:eastAsiaTheme="minorEastAsia"/>
          <w:b/>
          <w:lang w:eastAsia="zh-CN"/>
        </w:rPr>
        <w:t>3</w:t>
      </w:r>
      <w:r w:rsidRPr="00862EB0">
        <w:rPr>
          <w:b/>
        </w:rPr>
        <w:t>.</w:t>
      </w:r>
      <w:r w:rsidRPr="00423FF6">
        <w:t xml:space="preserve"> Representative photomicrographs of H&amp;E sections of major organs from mice completely cured by radiotracer plus αPD-L1 </w:t>
      </w:r>
      <w:proofErr w:type="spellStart"/>
      <w:r w:rsidRPr="00423FF6">
        <w:t>mAb</w:t>
      </w:r>
      <w:proofErr w:type="spellEnd"/>
      <w:r w:rsidRPr="00423FF6">
        <w:t xml:space="preserve"> groups. Normal mice were experimented as control group.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3DCF" w:rsidRDefault="003C3DCF" w:rsidP="003C3DCF">
      <w:pPr>
        <w:pStyle w:val="Paragraph"/>
        <w:ind w:firstLine="0"/>
        <w:jc w:val="both"/>
      </w:pPr>
      <w:r w:rsidRPr="005953E2">
        <w:rPr>
          <w:noProof/>
          <w:lang w:eastAsia="zh-CN"/>
        </w:rPr>
        <w:lastRenderedPageBreak/>
        <w:drawing>
          <wp:inline distT="0" distB="0" distL="0" distR="0" wp14:anchorId="77C411D4" wp14:editId="37ECF0A5">
            <wp:extent cx="5274310" cy="4083252"/>
            <wp:effectExtent l="0" t="0" r="2540" b="0"/>
            <wp:docPr id="13" name="图片 13" descr="F:\指导课题\雪君课题\PDL1调控升高\投稿\science advances\20200123发张老师投稿\Figures for SA - 600dpi\Figure S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指导课题\雪君课题\PDL1调控升高\投稿\science advances\20200123发张老师投稿\Figures for SA - 600dpi\Figure S3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8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Default="003C3DCF" w:rsidP="003C3DCF">
      <w:pPr>
        <w:pStyle w:val="Paragraph"/>
        <w:ind w:firstLine="0"/>
        <w:jc w:val="both"/>
      </w:pPr>
      <w:r w:rsidRPr="0022318E">
        <w:rPr>
          <w:rFonts w:eastAsia="等线"/>
          <w:b/>
        </w:rPr>
        <w:t>Fig. S</w:t>
      </w:r>
      <w:r>
        <w:rPr>
          <w:rFonts w:eastAsia="等线"/>
          <w:b/>
          <w:lang w:eastAsia="zh-CN"/>
        </w:rPr>
        <w:t>4</w:t>
      </w:r>
      <w:r w:rsidRPr="0022318E">
        <w:rPr>
          <w:rFonts w:eastAsia="等线"/>
          <w:b/>
        </w:rPr>
        <w:t>.</w:t>
      </w:r>
      <w:r w:rsidRPr="0022318E">
        <w:rPr>
          <w:rFonts w:eastAsia="等线"/>
        </w:rPr>
        <w:t xml:space="preserve"> Representative flow </w:t>
      </w:r>
      <w:proofErr w:type="spellStart"/>
      <w:r w:rsidRPr="0022318E">
        <w:rPr>
          <w:rFonts w:eastAsia="等线"/>
        </w:rPr>
        <w:t>cytometric</w:t>
      </w:r>
      <w:proofErr w:type="spellEnd"/>
      <w:r w:rsidRPr="0022318E">
        <w:rPr>
          <w:rFonts w:eastAsia="等线"/>
        </w:rPr>
        <w:t xml:space="preserve"> analysis images for CD8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>CD44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>CD62L</w:t>
      </w:r>
      <w:r w:rsidRPr="0022318E">
        <w:rPr>
          <w:rFonts w:eastAsia="等线"/>
          <w:vertAlign w:val="superscript"/>
        </w:rPr>
        <w:t>-</w:t>
      </w:r>
      <w:r w:rsidRPr="0022318E">
        <w:rPr>
          <w:rFonts w:eastAsia="等线"/>
        </w:rPr>
        <w:t xml:space="preserve"> </w:t>
      </w:r>
      <w:r w:rsidRPr="0022318E">
        <w:rPr>
          <w:rFonts w:eastAsia="等线"/>
          <w:b/>
        </w:rPr>
        <w:t>(A)</w:t>
      </w:r>
      <w:r w:rsidRPr="0022318E">
        <w:rPr>
          <w:rFonts w:eastAsia="等线"/>
        </w:rPr>
        <w:t xml:space="preserve"> and CD4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>CD44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>CD62L</w:t>
      </w:r>
      <w:r w:rsidRPr="0022318E">
        <w:rPr>
          <w:rFonts w:eastAsia="等线"/>
          <w:vertAlign w:val="superscript"/>
        </w:rPr>
        <w:t>-</w:t>
      </w:r>
      <w:r w:rsidRPr="0022318E">
        <w:rPr>
          <w:rFonts w:eastAsia="等线"/>
        </w:rPr>
        <w:t xml:space="preserve"> </w:t>
      </w:r>
      <w:r w:rsidRPr="0022318E">
        <w:rPr>
          <w:rFonts w:eastAsia="等线"/>
          <w:b/>
        </w:rPr>
        <w:t>(B)</w:t>
      </w:r>
      <w:r w:rsidRPr="0022318E">
        <w:rPr>
          <w:rFonts w:eastAsia="等线"/>
        </w:rPr>
        <w:t xml:space="preserve"> effector memory T cells in the spleens of MC38 </w:t>
      </w:r>
      <w:r>
        <w:rPr>
          <w:rFonts w:eastAsia="等线"/>
        </w:rPr>
        <w:t>tumor</w:t>
      </w:r>
      <w:r w:rsidRPr="0022318E">
        <w:rPr>
          <w:rFonts w:eastAsia="等线"/>
        </w:rPr>
        <w:t>-bearing mice after different treatments on day 1, 3 and 7.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3DCF" w:rsidRDefault="003C3DCF" w:rsidP="003C3DCF">
      <w:pPr>
        <w:pStyle w:val="Paragraph"/>
        <w:ind w:firstLine="0"/>
        <w:jc w:val="center"/>
      </w:pPr>
      <w:r w:rsidRPr="005953E2">
        <w:rPr>
          <w:noProof/>
          <w:lang w:eastAsia="zh-CN"/>
        </w:rPr>
        <w:lastRenderedPageBreak/>
        <w:drawing>
          <wp:inline distT="0" distB="0" distL="0" distR="0" wp14:anchorId="52F6E12A" wp14:editId="6428F188">
            <wp:extent cx="4826341" cy="4993419"/>
            <wp:effectExtent l="0" t="0" r="0" b="0"/>
            <wp:docPr id="14" name="图片 14" descr="F:\指导课题\雪君课题\PDL1调控升高\投稿\science advances\20200123发张老师投稿\Figures for SA - 600dpi\Figure S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指导课题\雪君课题\PDL1调控升高\投稿\science advances\20200123发张老师投稿\Figures for SA - 600dpi\Figure S4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307" cy="5008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Default="003C3DCF" w:rsidP="003C3DCF">
      <w:pPr>
        <w:pStyle w:val="Paragraph"/>
        <w:ind w:firstLine="0"/>
        <w:jc w:val="both"/>
      </w:pPr>
      <w:r w:rsidRPr="0022318E">
        <w:rPr>
          <w:b/>
        </w:rPr>
        <w:t>Fig. S</w:t>
      </w:r>
      <w:r>
        <w:rPr>
          <w:rFonts w:eastAsiaTheme="minorEastAsia"/>
          <w:b/>
          <w:lang w:eastAsia="zh-CN"/>
        </w:rPr>
        <w:t>5</w:t>
      </w:r>
      <w:r w:rsidRPr="0022318E">
        <w:rPr>
          <w:b/>
        </w:rPr>
        <w:t xml:space="preserve">. </w:t>
      </w:r>
      <w:r w:rsidRPr="0022318E">
        <w:t xml:space="preserve">Dynamic changes of PD-L1 in MC38 and CT26 </w:t>
      </w:r>
      <w:r>
        <w:t>tumor</w:t>
      </w:r>
      <w:r w:rsidRPr="0022318E">
        <w:t xml:space="preserve"> tissues characterized and analy</w:t>
      </w:r>
      <w:r>
        <w:t>z</w:t>
      </w:r>
      <w:r w:rsidRPr="0022318E">
        <w:t xml:space="preserve">ed with IHC. </w:t>
      </w:r>
      <w:r w:rsidRPr="0022318E">
        <w:rPr>
          <w:b/>
        </w:rPr>
        <w:t>(A)</w:t>
      </w:r>
      <w:r w:rsidRPr="0022318E">
        <w:t xml:space="preserve"> IHC staining of </w:t>
      </w:r>
      <w:r>
        <w:t>tumor</w:t>
      </w:r>
      <w:r w:rsidRPr="0022318E">
        <w:t xml:space="preserve"> tissues for PD-L1. The </w:t>
      </w:r>
      <w:r>
        <w:t>tumor</w:t>
      </w:r>
      <w:r w:rsidRPr="0022318E">
        <w:t xml:space="preserve"> samples were </w:t>
      </w:r>
      <w:r w:rsidRPr="0022318E">
        <w:rPr>
          <w:iCs/>
        </w:rPr>
        <w:t>excised</w:t>
      </w:r>
      <w:r w:rsidRPr="0022318E">
        <w:t xml:space="preserve"> on day 1, 3 and 7 after different injection strategies as indicated. The groups showed as follows: saline group; αPD-L1 </w:t>
      </w:r>
      <w:proofErr w:type="spellStart"/>
      <w:r w:rsidRPr="0022318E">
        <w:t>mAb</w:t>
      </w:r>
      <w:proofErr w:type="spellEnd"/>
      <w:r w:rsidRPr="0022318E">
        <w:t xml:space="preserve"> group; separate 2-[</w:t>
      </w:r>
      <w:r w:rsidRPr="0022318E">
        <w:rPr>
          <w:vertAlign w:val="superscript"/>
        </w:rPr>
        <w:t>18</w:t>
      </w:r>
      <w:r w:rsidRPr="0022318E">
        <w:t>F]FDG injection; sequential injection of 2-[</w:t>
      </w:r>
      <w:r w:rsidRPr="0022318E">
        <w:rPr>
          <w:vertAlign w:val="superscript"/>
        </w:rPr>
        <w:t>18</w:t>
      </w:r>
      <w:r>
        <w:t xml:space="preserve">F]FDG plus αPD-L1 </w:t>
      </w:r>
      <w:proofErr w:type="spellStart"/>
      <w:r>
        <w:t>mAb</w:t>
      </w:r>
      <w:proofErr w:type="spellEnd"/>
      <w:r>
        <w:t xml:space="preserve"> @ </w:t>
      </w:r>
      <w:r>
        <w:rPr>
          <w:rFonts w:eastAsiaTheme="minorEastAsia" w:hint="eastAsia"/>
          <w:lang w:eastAsia="zh-CN"/>
        </w:rPr>
        <w:t>4</w:t>
      </w:r>
      <w:r w:rsidRPr="0022318E">
        <w:t xml:space="preserve"> h. </w:t>
      </w:r>
      <w:r w:rsidRPr="0022318E">
        <w:rPr>
          <w:b/>
        </w:rPr>
        <w:t>(B)</w:t>
      </w:r>
      <w:r w:rsidRPr="0022318E">
        <w:t xml:space="preserve"> Quantification of PD-L1 for immunohistochemistry was performed through image J 7.0. </w:t>
      </w:r>
      <w:r w:rsidRPr="0022318E">
        <w:rPr>
          <w:iCs/>
        </w:rPr>
        <w:t>Data are expressed as mean ± SD (n = 3).</w:t>
      </w:r>
      <w:r w:rsidRPr="0022318E">
        <w:t xml:space="preserve"> Each experimental group was compared to the saline group (*</w:t>
      </w:r>
      <w:r w:rsidRPr="0022318E">
        <w:rPr>
          <w:i/>
          <w:iCs/>
        </w:rPr>
        <w:t xml:space="preserve">p </w:t>
      </w:r>
      <w:r w:rsidRPr="0022318E">
        <w:t>≤ 0.05; **</w:t>
      </w:r>
      <w:r w:rsidRPr="0022318E">
        <w:rPr>
          <w:i/>
          <w:iCs/>
        </w:rPr>
        <w:t xml:space="preserve">p </w:t>
      </w:r>
      <w:r w:rsidRPr="0022318E">
        <w:t>≤ 0.01; ***</w:t>
      </w:r>
      <w:r w:rsidRPr="0022318E">
        <w:rPr>
          <w:i/>
          <w:iCs/>
        </w:rPr>
        <w:t xml:space="preserve">p </w:t>
      </w:r>
      <w:r w:rsidRPr="0022318E">
        <w:t>≤ 0.001).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3DCF" w:rsidRDefault="003C3DCF" w:rsidP="003C3DCF">
      <w:pPr>
        <w:pStyle w:val="Paragraph"/>
        <w:ind w:firstLine="0"/>
        <w:jc w:val="both"/>
      </w:pPr>
      <w:r w:rsidRPr="005953E2">
        <w:rPr>
          <w:noProof/>
          <w:lang w:eastAsia="zh-CN"/>
        </w:rPr>
        <w:lastRenderedPageBreak/>
        <w:drawing>
          <wp:inline distT="0" distB="0" distL="0" distR="0" wp14:anchorId="50AACC3B" wp14:editId="4369D72A">
            <wp:extent cx="5274310" cy="4867189"/>
            <wp:effectExtent l="0" t="0" r="2540" b="0"/>
            <wp:docPr id="15" name="图片 15" descr="F:\指导课题\雪君课题\PDL1调控升高\投稿\science advances\20200123发张老师投稿\Figures for SA - 600dpi\Figure S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指导课题\雪君课题\PDL1调控升高\投稿\science advances\20200123发张老师投稿\Figures for SA - 600dpi\Figure S5.Tif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67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Default="003C3DCF" w:rsidP="003C3DCF">
      <w:pPr>
        <w:pStyle w:val="Paragraph"/>
        <w:ind w:firstLine="0"/>
        <w:jc w:val="both"/>
      </w:pPr>
      <w:r w:rsidRPr="0022318E">
        <w:rPr>
          <w:rFonts w:eastAsia="等线"/>
          <w:b/>
        </w:rPr>
        <w:t>Fig. S</w:t>
      </w:r>
      <w:r>
        <w:rPr>
          <w:rFonts w:eastAsia="等线"/>
          <w:b/>
          <w:lang w:eastAsia="zh-CN"/>
        </w:rPr>
        <w:t>6</w:t>
      </w:r>
      <w:r w:rsidRPr="0022318E">
        <w:rPr>
          <w:rFonts w:eastAsia="等线"/>
          <w:b/>
        </w:rPr>
        <w:t>.</w:t>
      </w:r>
      <w:r>
        <w:rPr>
          <w:rFonts w:eastAsia="等线"/>
          <w:b/>
        </w:rPr>
        <w:t xml:space="preserve"> </w:t>
      </w:r>
      <w:r w:rsidRPr="0022318E">
        <w:rPr>
          <w:rFonts w:eastAsia="等线"/>
        </w:rPr>
        <w:t>Dynamic changes of IFN-γ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>, CD4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 xml:space="preserve"> and CD8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 xml:space="preserve"> T cells in MC38 and CT26 </w:t>
      </w:r>
      <w:r>
        <w:rPr>
          <w:rFonts w:eastAsia="等线"/>
        </w:rPr>
        <w:t>tumor</w:t>
      </w:r>
      <w:r w:rsidRPr="0022318E">
        <w:rPr>
          <w:rFonts w:eastAsia="等线"/>
        </w:rPr>
        <w:t xml:space="preserve"> tissues characterized and analy</w:t>
      </w:r>
      <w:r>
        <w:rPr>
          <w:rFonts w:eastAsia="等线"/>
        </w:rPr>
        <w:t>z</w:t>
      </w:r>
      <w:r w:rsidRPr="0022318E">
        <w:rPr>
          <w:rFonts w:eastAsia="等线"/>
        </w:rPr>
        <w:t xml:space="preserve">ed with IHC. </w:t>
      </w:r>
      <w:r w:rsidRPr="0022318E">
        <w:rPr>
          <w:rFonts w:eastAsia="等线"/>
          <w:b/>
        </w:rPr>
        <w:t>(A)</w:t>
      </w:r>
      <w:r w:rsidRPr="0022318E">
        <w:rPr>
          <w:rFonts w:eastAsia="等线"/>
        </w:rPr>
        <w:t xml:space="preserve"> IHC staining of </w:t>
      </w:r>
      <w:r>
        <w:rPr>
          <w:rFonts w:eastAsia="等线"/>
        </w:rPr>
        <w:t>tumor</w:t>
      </w:r>
      <w:r w:rsidRPr="0022318E">
        <w:rPr>
          <w:rFonts w:eastAsia="等线"/>
        </w:rPr>
        <w:t xml:space="preserve"> tissues for IFN-γ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>, CD4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 xml:space="preserve"> and CD8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 xml:space="preserve"> T cells. The </w:t>
      </w:r>
      <w:r>
        <w:rPr>
          <w:rFonts w:eastAsia="等线"/>
        </w:rPr>
        <w:t>tumor</w:t>
      </w:r>
      <w:r w:rsidRPr="0022318E">
        <w:rPr>
          <w:rFonts w:eastAsia="等线"/>
        </w:rPr>
        <w:t xml:space="preserve"> samples were </w:t>
      </w:r>
      <w:r w:rsidRPr="0022318E">
        <w:rPr>
          <w:rFonts w:eastAsia="等线"/>
          <w:iCs/>
        </w:rPr>
        <w:t>excised</w:t>
      </w:r>
      <w:r w:rsidRPr="0022318E">
        <w:rPr>
          <w:rFonts w:eastAsia="等线"/>
        </w:rPr>
        <w:t xml:space="preserve"> on day 1, 3 and 7 after different injection strategies as indicated. The groups showed as follows: saline group; sequential injection of 2-[</w:t>
      </w:r>
      <w:r w:rsidRPr="0022318E">
        <w:rPr>
          <w:rFonts w:eastAsia="等线"/>
          <w:vertAlign w:val="superscript"/>
        </w:rPr>
        <w:t>18</w:t>
      </w:r>
      <w:r>
        <w:rPr>
          <w:rFonts w:eastAsia="等线"/>
        </w:rPr>
        <w:t xml:space="preserve">F]FDG plus αPD-L1 </w:t>
      </w:r>
      <w:proofErr w:type="spellStart"/>
      <w:r>
        <w:rPr>
          <w:rFonts w:eastAsia="等线"/>
        </w:rPr>
        <w:t>mAb</w:t>
      </w:r>
      <w:proofErr w:type="spellEnd"/>
      <w:r>
        <w:rPr>
          <w:rFonts w:eastAsia="等线"/>
        </w:rPr>
        <w:t xml:space="preserve"> @ </w:t>
      </w:r>
      <w:r>
        <w:rPr>
          <w:rFonts w:eastAsia="等线" w:hint="eastAsia"/>
          <w:lang w:eastAsia="zh-CN"/>
        </w:rPr>
        <w:t>4</w:t>
      </w:r>
      <w:r w:rsidRPr="0022318E">
        <w:rPr>
          <w:rFonts w:eastAsia="等线"/>
        </w:rPr>
        <w:t xml:space="preserve"> h. </w:t>
      </w:r>
      <w:r w:rsidRPr="0022318E">
        <w:rPr>
          <w:rFonts w:eastAsia="等线"/>
          <w:b/>
        </w:rPr>
        <w:t>(B)</w:t>
      </w:r>
      <w:r w:rsidRPr="0022318E">
        <w:rPr>
          <w:rFonts w:eastAsia="等线"/>
        </w:rPr>
        <w:t xml:space="preserve"> Quantification of IFN-γ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>, CD4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 xml:space="preserve"> and CD8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 xml:space="preserve"> T cells for immunohistochemistry was performed through image J 7.0. </w:t>
      </w:r>
      <w:r w:rsidRPr="0022318E">
        <w:rPr>
          <w:rFonts w:eastAsia="等线"/>
          <w:iCs/>
        </w:rPr>
        <w:t>Data are expressed as mean ± SD (n = 3).</w:t>
      </w:r>
      <w:r w:rsidRPr="0022318E">
        <w:rPr>
          <w:rFonts w:eastAsia="等线"/>
        </w:rPr>
        <w:t xml:space="preserve"> Each experimental group was compared to the saline group (*</w:t>
      </w:r>
      <w:r w:rsidRPr="0022318E">
        <w:rPr>
          <w:rFonts w:eastAsia="等线"/>
          <w:i/>
          <w:iCs/>
        </w:rPr>
        <w:t xml:space="preserve">p </w:t>
      </w:r>
      <w:r w:rsidRPr="0022318E">
        <w:rPr>
          <w:rFonts w:eastAsia="等线"/>
        </w:rPr>
        <w:t>≤ 0.05; **</w:t>
      </w:r>
      <w:r w:rsidRPr="0022318E">
        <w:rPr>
          <w:rFonts w:eastAsia="等线"/>
          <w:i/>
          <w:iCs/>
        </w:rPr>
        <w:t xml:space="preserve">p </w:t>
      </w:r>
      <w:r w:rsidRPr="0022318E">
        <w:rPr>
          <w:rFonts w:eastAsia="等线"/>
        </w:rPr>
        <w:t>≤ 0.01; ***</w:t>
      </w:r>
      <w:r w:rsidRPr="0022318E">
        <w:rPr>
          <w:rFonts w:eastAsia="等线"/>
          <w:i/>
          <w:iCs/>
        </w:rPr>
        <w:t xml:space="preserve">p </w:t>
      </w:r>
      <w:r w:rsidRPr="0022318E">
        <w:rPr>
          <w:rFonts w:eastAsia="等线"/>
        </w:rPr>
        <w:t>≤ 0.001).</w:t>
      </w:r>
      <w:r>
        <w:rPr>
          <w:rFonts w:eastAsia="等线"/>
        </w:rPr>
        <w:t xml:space="preserve"> </w:t>
      </w:r>
      <w:r w:rsidRPr="00703725">
        <w:rPr>
          <w:rFonts w:eastAsia="等线"/>
          <w:b/>
        </w:rPr>
        <w:t>(C)</w:t>
      </w:r>
      <w:r>
        <w:rPr>
          <w:rFonts w:eastAsia="等线"/>
        </w:rPr>
        <w:t xml:space="preserve"> </w:t>
      </w:r>
      <w:r w:rsidRPr="00703725">
        <w:rPr>
          <w:rFonts w:eastAsia="等线"/>
        </w:rPr>
        <w:t xml:space="preserve">Multiplexed immunofluorescence staining for Ki67 or Caspase3 (red), PD-L1 (green) and DAPI (blue) in MC38 </w:t>
      </w:r>
      <w:r>
        <w:rPr>
          <w:rFonts w:eastAsia="等线"/>
        </w:rPr>
        <w:t>tumor</w:t>
      </w:r>
      <w:r w:rsidRPr="00703725">
        <w:rPr>
          <w:rFonts w:eastAsia="等线"/>
        </w:rPr>
        <w:t xml:space="preserve">s, which were measured on day 1, day 3 and day 7 after treatment with sequential injection </w:t>
      </w:r>
      <w:r>
        <w:rPr>
          <w:rFonts w:eastAsia="等线"/>
        </w:rPr>
        <w:t xml:space="preserve">of radiotracer and αPD-L1 </w:t>
      </w:r>
      <w:proofErr w:type="spellStart"/>
      <w:r>
        <w:rPr>
          <w:rFonts w:eastAsia="等线"/>
        </w:rPr>
        <w:t>mAb</w:t>
      </w:r>
      <w:proofErr w:type="spellEnd"/>
      <w:r>
        <w:rPr>
          <w:rFonts w:eastAsia="等线"/>
        </w:rPr>
        <w:t xml:space="preserve"> (</w:t>
      </w:r>
      <w:r>
        <w:rPr>
          <w:rFonts w:eastAsia="等线" w:hint="eastAsia"/>
          <w:lang w:eastAsia="zh-CN"/>
        </w:rPr>
        <w:t>4</w:t>
      </w:r>
      <w:r w:rsidRPr="00703725">
        <w:rPr>
          <w:rFonts w:eastAsia="等线"/>
        </w:rPr>
        <w:t>-h interval).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3DCF" w:rsidRDefault="003C3DCF" w:rsidP="003C3DCF">
      <w:pPr>
        <w:pStyle w:val="Paragraph"/>
        <w:ind w:firstLine="0"/>
        <w:jc w:val="both"/>
      </w:pPr>
      <w:r w:rsidRPr="005953E2">
        <w:rPr>
          <w:noProof/>
          <w:lang w:eastAsia="zh-CN"/>
        </w:rPr>
        <w:lastRenderedPageBreak/>
        <w:drawing>
          <wp:inline distT="0" distB="0" distL="0" distR="0" wp14:anchorId="160A9901" wp14:editId="2F9C77AF">
            <wp:extent cx="5274310" cy="6662814"/>
            <wp:effectExtent l="0" t="0" r="2540" b="5080"/>
            <wp:docPr id="16" name="图片 16" descr="F:\指导课题\雪君课题\PDL1调控升高\投稿\science advances\20200123发张老师投稿\Figures for SA - 600dpi\Figure S7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指导课题\雪君课题\PDL1调控升高\投稿\science advances\20200123发张老师投稿\Figures for SA - 600dpi\Figure S7.Tif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62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Default="003C3DCF" w:rsidP="003C3DCF">
      <w:pPr>
        <w:pStyle w:val="Paragraph"/>
        <w:ind w:firstLine="0"/>
        <w:jc w:val="both"/>
      </w:pPr>
      <w:r w:rsidRPr="00BF12A4">
        <w:rPr>
          <w:b/>
        </w:rPr>
        <w:t>Fig. S</w:t>
      </w:r>
      <w:r w:rsidRPr="00BF12A4">
        <w:rPr>
          <w:rFonts w:eastAsiaTheme="minorEastAsia"/>
          <w:b/>
          <w:lang w:eastAsia="zh-CN"/>
        </w:rPr>
        <w:t>7</w:t>
      </w:r>
      <w:r w:rsidRPr="00BF12A4">
        <w:t>. Flow cytometry analyze the infiltration of CD8</w:t>
      </w:r>
      <w:r w:rsidRPr="00BF12A4">
        <w:rPr>
          <w:vertAlign w:val="superscript"/>
        </w:rPr>
        <w:t>+</w:t>
      </w:r>
      <w:r w:rsidRPr="00BF12A4">
        <w:t xml:space="preserve"> CTLs (CD8</w:t>
      </w:r>
      <w:r w:rsidRPr="00BF12A4">
        <w:rPr>
          <w:vertAlign w:val="superscript"/>
        </w:rPr>
        <w:t xml:space="preserve">+ </w:t>
      </w:r>
      <w:r w:rsidRPr="00BF12A4">
        <w:t>IFN-γ</w:t>
      </w:r>
      <w:r w:rsidRPr="00BF12A4">
        <w:rPr>
          <w:vertAlign w:val="superscript"/>
        </w:rPr>
        <w:t>+</w:t>
      </w:r>
      <w:r w:rsidRPr="00BF12A4">
        <w:t>), CD4</w:t>
      </w:r>
      <w:r w:rsidRPr="00BF12A4">
        <w:rPr>
          <w:vertAlign w:val="superscript"/>
        </w:rPr>
        <w:t>+</w:t>
      </w:r>
      <w:r w:rsidRPr="00BF12A4">
        <w:t xml:space="preserve"> Th1 (CD4</w:t>
      </w:r>
      <w:r w:rsidRPr="00BF12A4">
        <w:rPr>
          <w:vertAlign w:val="superscript"/>
        </w:rPr>
        <w:t>+</w:t>
      </w:r>
      <w:r w:rsidRPr="00BF12A4">
        <w:t>IFN-γ</w:t>
      </w:r>
      <w:r w:rsidRPr="00BF12A4">
        <w:rPr>
          <w:vertAlign w:val="superscript"/>
        </w:rPr>
        <w:t>+</w:t>
      </w:r>
      <w:r w:rsidRPr="00BF12A4">
        <w:t xml:space="preserve">) and </w:t>
      </w:r>
      <w:proofErr w:type="spellStart"/>
      <w:r w:rsidRPr="00BF12A4">
        <w:t>Tregs</w:t>
      </w:r>
      <w:proofErr w:type="spellEnd"/>
      <w:r w:rsidRPr="00BF12A4">
        <w:t xml:space="preserve"> (CD4</w:t>
      </w:r>
      <w:r w:rsidRPr="00BF12A4">
        <w:rPr>
          <w:vertAlign w:val="superscript"/>
        </w:rPr>
        <w:t>+</w:t>
      </w:r>
      <w:r w:rsidRPr="00BF12A4">
        <w:t>FOXP3</w:t>
      </w:r>
      <w:r w:rsidRPr="00BF12A4">
        <w:rPr>
          <w:vertAlign w:val="superscript"/>
        </w:rPr>
        <w:t>+</w:t>
      </w:r>
      <w:r w:rsidRPr="00BF12A4">
        <w:t xml:space="preserve">) in the MC38 </w:t>
      </w:r>
      <w:r w:rsidRPr="00BF12A4">
        <w:rPr>
          <w:b/>
        </w:rPr>
        <w:t>(A)</w:t>
      </w:r>
      <w:r w:rsidRPr="00BF12A4">
        <w:t xml:space="preserve"> and CT26 </w:t>
      </w:r>
      <w:r w:rsidRPr="00BF12A4">
        <w:rPr>
          <w:b/>
        </w:rPr>
        <w:t>(C)</w:t>
      </w:r>
      <w:r w:rsidRPr="00BF12A4">
        <w:t xml:space="preserve"> tumor tissues after various treatments at different times. The tumor samples were </w:t>
      </w:r>
      <w:r w:rsidRPr="00BF12A4">
        <w:rPr>
          <w:iCs/>
        </w:rPr>
        <w:t>excised</w:t>
      </w:r>
      <w:r w:rsidRPr="00BF12A4">
        <w:t xml:space="preserve"> on day 1, 3 and 7 after different injection strategies as indicated. The groups showed as follows: saline group; αPD-L1 </w:t>
      </w:r>
      <w:proofErr w:type="spellStart"/>
      <w:r w:rsidRPr="00BF12A4">
        <w:t>mAb</w:t>
      </w:r>
      <w:proofErr w:type="spellEnd"/>
      <w:r w:rsidRPr="00BF12A4">
        <w:t xml:space="preserve"> group; separate 2-[</w:t>
      </w:r>
      <w:r w:rsidRPr="00BF12A4">
        <w:rPr>
          <w:vertAlign w:val="superscript"/>
        </w:rPr>
        <w:t>18</w:t>
      </w:r>
      <w:r w:rsidRPr="00BF12A4">
        <w:t>F</w:t>
      </w:r>
      <w:proofErr w:type="gramStart"/>
      <w:r w:rsidRPr="00BF12A4">
        <w:t>]FDG</w:t>
      </w:r>
      <w:proofErr w:type="gramEnd"/>
      <w:r w:rsidRPr="00BF12A4">
        <w:t xml:space="preserve"> injection; sequential injection of 2-[</w:t>
      </w:r>
      <w:r w:rsidRPr="00BF12A4">
        <w:rPr>
          <w:vertAlign w:val="superscript"/>
        </w:rPr>
        <w:t>18</w:t>
      </w:r>
      <w:r w:rsidRPr="00BF12A4">
        <w:t xml:space="preserve">F]FDG plus αPD-L1 </w:t>
      </w:r>
      <w:proofErr w:type="spellStart"/>
      <w:r w:rsidRPr="00BF12A4">
        <w:t>mAb</w:t>
      </w:r>
      <w:proofErr w:type="spellEnd"/>
      <w:r w:rsidRPr="00BF12A4">
        <w:t xml:space="preserve"> @ </w:t>
      </w:r>
      <w:r w:rsidRPr="00BF12A4">
        <w:rPr>
          <w:rFonts w:eastAsiaTheme="minorEastAsia"/>
          <w:lang w:eastAsia="zh-CN"/>
        </w:rPr>
        <w:t>4</w:t>
      </w:r>
      <w:r w:rsidRPr="00BF12A4">
        <w:t xml:space="preserve"> h. Quantification of CD8</w:t>
      </w:r>
      <w:r w:rsidRPr="00BF12A4">
        <w:rPr>
          <w:vertAlign w:val="superscript"/>
        </w:rPr>
        <w:t>+</w:t>
      </w:r>
      <w:r w:rsidRPr="00BF12A4">
        <w:t xml:space="preserve"> CTLs, CD4</w:t>
      </w:r>
      <w:r w:rsidRPr="00BF12A4">
        <w:rPr>
          <w:vertAlign w:val="superscript"/>
        </w:rPr>
        <w:t>+</w:t>
      </w:r>
      <w:r w:rsidRPr="00BF12A4">
        <w:t xml:space="preserve"> Th1 and </w:t>
      </w:r>
      <w:proofErr w:type="spellStart"/>
      <w:r w:rsidRPr="00BF12A4">
        <w:t>Tregs</w:t>
      </w:r>
      <w:proofErr w:type="spellEnd"/>
      <w:r w:rsidRPr="00BF12A4">
        <w:t xml:space="preserve"> in the MC38 </w:t>
      </w:r>
      <w:r w:rsidRPr="00BF12A4">
        <w:rPr>
          <w:b/>
        </w:rPr>
        <w:t>(B)</w:t>
      </w:r>
      <w:r w:rsidRPr="00BF12A4">
        <w:t xml:space="preserve"> and CT26 </w:t>
      </w:r>
      <w:r w:rsidRPr="00BF12A4">
        <w:rPr>
          <w:b/>
        </w:rPr>
        <w:t>(D)</w:t>
      </w:r>
      <w:r w:rsidRPr="00BF12A4">
        <w:t xml:space="preserve"> tumor tissues with Flowjo-V10 software. Radiotracer in combination with αPD-L1 </w:t>
      </w:r>
      <w:proofErr w:type="spellStart"/>
      <w:r w:rsidRPr="00BF12A4">
        <w:t>mAb</w:t>
      </w:r>
      <w:proofErr w:type="spellEnd"/>
      <w:r w:rsidRPr="00BF12A4">
        <w:t xml:space="preserve"> @ </w:t>
      </w:r>
      <w:r w:rsidRPr="00BF12A4">
        <w:rPr>
          <w:rFonts w:eastAsiaTheme="minorEastAsia"/>
          <w:lang w:eastAsia="zh-CN"/>
        </w:rPr>
        <w:t>4</w:t>
      </w:r>
      <w:r w:rsidRPr="00BF12A4">
        <w:t xml:space="preserve"> h reduced the accumulation of </w:t>
      </w:r>
      <w:proofErr w:type="spellStart"/>
      <w:r w:rsidRPr="00BF12A4">
        <w:t>Tregs</w:t>
      </w:r>
      <w:proofErr w:type="spellEnd"/>
      <w:r w:rsidRPr="00BF12A4">
        <w:t xml:space="preserve"> from day 1 to day 7. </w:t>
      </w:r>
      <w:r w:rsidRPr="00BF12A4">
        <w:rPr>
          <w:iCs/>
        </w:rPr>
        <w:t>Data are expressed as mean ± SD (n = 3</w:t>
      </w:r>
      <w:r>
        <w:rPr>
          <w:iCs/>
        </w:rPr>
        <w:t>/group</w:t>
      </w:r>
      <w:r w:rsidRPr="00BF12A4">
        <w:rPr>
          <w:iCs/>
        </w:rPr>
        <w:t>).</w:t>
      </w:r>
      <w:r w:rsidRPr="00BF12A4">
        <w:t xml:space="preserve"> Each </w:t>
      </w:r>
      <w:r w:rsidRPr="00BF12A4">
        <w:lastRenderedPageBreak/>
        <w:t>experimental group was compared to the saline group (*</w:t>
      </w:r>
      <w:r w:rsidRPr="00BF12A4">
        <w:rPr>
          <w:i/>
          <w:iCs/>
        </w:rPr>
        <w:t xml:space="preserve">p </w:t>
      </w:r>
      <w:r w:rsidRPr="00BF12A4">
        <w:t>≤ 0.05; **</w:t>
      </w:r>
      <w:r w:rsidRPr="00BF12A4">
        <w:rPr>
          <w:i/>
          <w:iCs/>
        </w:rPr>
        <w:t xml:space="preserve">p </w:t>
      </w:r>
      <w:r w:rsidRPr="00BF12A4">
        <w:t>≤ 0.01; ***</w:t>
      </w:r>
      <w:r w:rsidRPr="00BF12A4">
        <w:rPr>
          <w:i/>
          <w:iCs/>
        </w:rPr>
        <w:t xml:space="preserve">p </w:t>
      </w:r>
      <w:r w:rsidRPr="00BF12A4">
        <w:t>≤ 0.001).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3DCF" w:rsidRDefault="003C3DCF" w:rsidP="003C3DCF">
      <w:pPr>
        <w:pStyle w:val="Paragraph"/>
        <w:ind w:firstLine="0"/>
        <w:jc w:val="both"/>
      </w:pPr>
      <w:r w:rsidRPr="005953E2">
        <w:rPr>
          <w:noProof/>
          <w:lang w:eastAsia="zh-CN"/>
        </w:rPr>
        <w:lastRenderedPageBreak/>
        <w:drawing>
          <wp:inline distT="0" distB="0" distL="0" distR="0" wp14:anchorId="52C31811" wp14:editId="217F2044">
            <wp:extent cx="5274310" cy="2745467"/>
            <wp:effectExtent l="0" t="0" r="2540" b="0"/>
            <wp:docPr id="17" name="图片 17" descr="F:\指导课题\雪君课题\PDL1调控升高\投稿\science advances\20200123发张老师投稿\Figures for SA - 600dpi\Figure S8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指导课题\雪君课题\PDL1调控升高\投稿\science advances\20200123发张老师投稿\Figures for SA - 600dpi\Figure S8.Tif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5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Pr="003C3DCF" w:rsidRDefault="003C3DCF" w:rsidP="003C3DCF">
      <w:pPr>
        <w:adjustRightInd w:val="0"/>
        <w:snapToGrid w:val="0"/>
        <w:spacing w:beforeLines="50" w:before="156"/>
        <w:rPr>
          <w:rFonts w:ascii="Times New Roman" w:eastAsia="等线" w:hAnsi="Times New Roman" w:cs="Times New Roman"/>
          <w:sz w:val="24"/>
          <w:szCs w:val="24"/>
        </w:rPr>
      </w:pPr>
      <w:r w:rsidRPr="003C3DCF">
        <w:rPr>
          <w:rFonts w:ascii="Times New Roman" w:eastAsia="等线" w:hAnsi="Times New Roman" w:cs="Times New Roman"/>
          <w:b/>
          <w:sz w:val="24"/>
          <w:szCs w:val="24"/>
        </w:rPr>
        <w:t>Fig. S8.</w:t>
      </w:r>
      <w:r w:rsidRPr="003C3DCF">
        <w:rPr>
          <w:rFonts w:ascii="Times New Roman" w:eastAsia="等线" w:hAnsi="Times New Roman" w:cs="Times New Roman"/>
          <w:sz w:val="24"/>
          <w:szCs w:val="24"/>
        </w:rPr>
        <w:t xml:space="preserve"> Representative flow cytometry gating strategies for </w:t>
      </w:r>
      <w:proofErr w:type="spellStart"/>
      <w:r w:rsidRPr="003C3DCF">
        <w:rPr>
          <w:rFonts w:ascii="Times New Roman" w:eastAsia="等线" w:hAnsi="Times New Roman" w:cs="Times New Roman"/>
          <w:sz w:val="24"/>
          <w:szCs w:val="24"/>
        </w:rPr>
        <w:t>intratumoral</w:t>
      </w:r>
      <w:proofErr w:type="spellEnd"/>
      <w:r w:rsidRPr="003C3DCF">
        <w:rPr>
          <w:rFonts w:ascii="Times New Roman" w:eastAsia="等线" w:hAnsi="Times New Roman" w:cs="Times New Roman"/>
          <w:sz w:val="24"/>
          <w:szCs w:val="24"/>
        </w:rPr>
        <w:t xml:space="preserve"> total M2-like macrophages (CD206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CD11b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F4/80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), M1-like macrophages (iNOS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CD11b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F4/80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), MDSCs (CD45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CD11b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Gr-1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), and DCs (CD86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CD80</w:t>
      </w:r>
      <w:r w:rsidRPr="003C3DCF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3C3DCF">
        <w:rPr>
          <w:rFonts w:ascii="Times New Roman" w:eastAsia="等线" w:hAnsi="Times New Roman" w:cs="Times New Roman"/>
          <w:sz w:val="24"/>
          <w:szCs w:val="24"/>
        </w:rPr>
        <w:t>).</w:t>
      </w:r>
    </w:p>
    <w:p w:rsidR="003C3DCF" w:rsidRDefault="003C3DCF" w:rsidP="003C3DCF">
      <w:pPr>
        <w:pStyle w:val="Paragraph"/>
        <w:ind w:firstLine="0"/>
        <w:jc w:val="both"/>
      </w:pPr>
    </w:p>
    <w:p w:rsidR="003C3DCF" w:rsidRDefault="003C3DCF" w:rsidP="003C3DCF">
      <w:pPr>
        <w:pStyle w:val="Paragraph"/>
        <w:ind w:firstLine="0"/>
        <w:jc w:val="both"/>
        <w:sectPr w:rsidR="003C3D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3DCF" w:rsidRDefault="003C3DCF" w:rsidP="003C3DCF">
      <w:pPr>
        <w:pStyle w:val="Paragraph"/>
        <w:ind w:firstLine="0"/>
        <w:jc w:val="both"/>
      </w:pPr>
      <w:r w:rsidRPr="005953E2">
        <w:rPr>
          <w:noProof/>
          <w:lang w:eastAsia="zh-CN"/>
        </w:rPr>
        <w:lastRenderedPageBreak/>
        <w:drawing>
          <wp:inline distT="0" distB="0" distL="0" distR="0" wp14:anchorId="6A7CEF26" wp14:editId="55EF6F81">
            <wp:extent cx="5274310" cy="5227797"/>
            <wp:effectExtent l="0" t="0" r="2540" b="0"/>
            <wp:docPr id="18" name="图片 18" descr="F:\指导课题\雪君课题\PDL1调控升高\投稿\science advances\20200123发张老师投稿\Figures for SA - 600dpi\Figure S9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指导课题\雪君课题\PDL1调控升高\投稿\science advances\20200123发张老师投稿\Figures for SA - 600dpi\Figure S9.Tif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27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DCF" w:rsidRDefault="003C3DCF" w:rsidP="003C3DCF">
      <w:pPr>
        <w:pStyle w:val="Paragraph"/>
        <w:ind w:firstLine="0"/>
        <w:jc w:val="both"/>
      </w:pPr>
      <w:r w:rsidRPr="00E5599C">
        <w:rPr>
          <w:rFonts w:eastAsia="等线"/>
          <w:b/>
        </w:rPr>
        <w:t>Fig. S</w:t>
      </w:r>
      <w:r>
        <w:rPr>
          <w:rFonts w:eastAsia="等线" w:hint="eastAsia"/>
          <w:b/>
          <w:lang w:eastAsia="zh-CN"/>
        </w:rPr>
        <w:t>9</w:t>
      </w:r>
      <w:r w:rsidRPr="00E5599C">
        <w:rPr>
          <w:rFonts w:eastAsia="等线"/>
          <w:b/>
        </w:rPr>
        <w:t>. (A)</w:t>
      </w:r>
      <w:r w:rsidRPr="00E5599C">
        <w:rPr>
          <w:rFonts w:eastAsia="等线"/>
        </w:rPr>
        <w:t xml:space="preserve"> Schematics of the procedures and timelines of treatment for CT26 </w:t>
      </w:r>
      <w:r>
        <w:rPr>
          <w:rFonts w:eastAsia="等线"/>
        </w:rPr>
        <w:t>tumor</w:t>
      </w:r>
      <w:r w:rsidRPr="00E5599C">
        <w:rPr>
          <w:rFonts w:eastAsia="等线"/>
        </w:rPr>
        <w:t xml:space="preserve">-bearing mice. </w:t>
      </w:r>
      <w:r w:rsidRPr="00E5599C">
        <w:rPr>
          <w:rFonts w:eastAsia="等线"/>
          <w:b/>
        </w:rPr>
        <w:t>(B)</w:t>
      </w:r>
      <w:r w:rsidRPr="00E5599C">
        <w:rPr>
          <w:rFonts w:eastAsia="等线"/>
        </w:rPr>
        <w:t xml:space="preserve"> The percentage of </w:t>
      </w:r>
      <w:r>
        <w:rPr>
          <w:rFonts w:eastAsia="等线"/>
        </w:rPr>
        <w:t>tumor</w:t>
      </w:r>
      <w:r w:rsidRPr="00E5599C">
        <w:rPr>
          <w:rFonts w:eastAsia="等线"/>
        </w:rPr>
        <w:t>s volumes under 500 mm</w:t>
      </w:r>
      <w:r w:rsidRPr="00E5599C">
        <w:rPr>
          <w:rFonts w:eastAsia="等线"/>
          <w:vertAlign w:val="superscript"/>
        </w:rPr>
        <w:t>3</w:t>
      </w:r>
      <w:r w:rsidRPr="00E5599C">
        <w:rPr>
          <w:rFonts w:eastAsia="等线"/>
        </w:rPr>
        <w:t xml:space="preserve"> on day 14, 1000 mm</w:t>
      </w:r>
      <w:r w:rsidRPr="00E5599C">
        <w:rPr>
          <w:rFonts w:eastAsia="等线"/>
          <w:vertAlign w:val="superscript"/>
        </w:rPr>
        <w:t>3</w:t>
      </w:r>
      <w:r w:rsidRPr="00E5599C">
        <w:rPr>
          <w:rFonts w:eastAsia="等线"/>
        </w:rPr>
        <w:t xml:space="preserve"> on day 28 and 0 mm</w:t>
      </w:r>
      <w:r w:rsidRPr="00E5599C">
        <w:rPr>
          <w:rFonts w:eastAsia="等线"/>
          <w:vertAlign w:val="superscript"/>
        </w:rPr>
        <w:t>3</w:t>
      </w:r>
      <w:r w:rsidRPr="00E5599C">
        <w:rPr>
          <w:rFonts w:eastAsia="等线"/>
        </w:rPr>
        <w:t xml:space="preserve"> on day 90. </w:t>
      </w:r>
      <w:r w:rsidRPr="0022318E">
        <w:rPr>
          <w:rFonts w:eastAsia="等线"/>
          <w:b/>
        </w:rPr>
        <w:t>(C)</w:t>
      </w:r>
      <w:r>
        <w:rPr>
          <w:rFonts w:eastAsia="等线"/>
        </w:rPr>
        <w:t xml:space="preserve"> </w:t>
      </w:r>
      <w:r w:rsidRPr="00E5599C">
        <w:rPr>
          <w:rFonts w:eastAsia="等线"/>
        </w:rPr>
        <w:t xml:space="preserve">Time-dependent </w:t>
      </w:r>
      <w:r>
        <w:rPr>
          <w:rFonts w:eastAsia="等线"/>
        </w:rPr>
        <w:t>tumor</w:t>
      </w:r>
      <w:r w:rsidRPr="00E5599C">
        <w:rPr>
          <w:rFonts w:eastAsia="等线"/>
        </w:rPr>
        <w:t xml:space="preserve"> growth curves, survival curves</w:t>
      </w:r>
      <w:r>
        <w:rPr>
          <w:rFonts w:eastAsia="等线"/>
          <w:b/>
        </w:rPr>
        <w:t xml:space="preserve"> </w:t>
      </w:r>
      <w:r w:rsidRPr="00E5599C">
        <w:rPr>
          <w:rFonts w:eastAsia="等线"/>
        </w:rPr>
        <w:t>and body weight</w:t>
      </w:r>
      <w:r>
        <w:rPr>
          <w:rFonts w:eastAsia="等线"/>
          <w:b/>
        </w:rPr>
        <w:t xml:space="preserve"> </w:t>
      </w:r>
      <w:r w:rsidRPr="00E5599C">
        <w:rPr>
          <w:rFonts w:eastAsia="等线"/>
        </w:rPr>
        <w:t xml:space="preserve">of the CT26 </w:t>
      </w:r>
      <w:r>
        <w:rPr>
          <w:rFonts w:eastAsia="等线"/>
        </w:rPr>
        <w:t>tumor</w:t>
      </w:r>
      <w:r w:rsidRPr="00E5599C">
        <w:rPr>
          <w:rFonts w:eastAsia="等线"/>
        </w:rPr>
        <w:t>-bearing mice treated with 2-[</w:t>
      </w:r>
      <w:r w:rsidRPr="00E5599C">
        <w:rPr>
          <w:rFonts w:eastAsia="等线"/>
          <w:vertAlign w:val="superscript"/>
        </w:rPr>
        <w:t>18</w:t>
      </w:r>
      <w:r w:rsidRPr="00E5599C">
        <w:rPr>
          <w:rFonts w:eastAsia="等线"/>
        </w:rPr>
        <w:t xml:space="preserve">F]FDG induced immunotherapy. </w:t>
      </w:r>
      <w:r w:rsidRPr="00E5599C">
        <w:rPr>
          <w:rFonts w:eastAsia="等线"/>
          <w:iCs/>
        </w:rPr>
        <w:t xml:space="preserve">Data are expressed as mean ± SD (n = 8 per group). </w:t>
      </w:r>
      <w:r w:rsidRPr="00E5599C">
        <w:rPr>
          <w:rFonts w:eastAsia="等线"/>
        </w:rPr>
        <w:t xml:space="preserve">See </w:t>
      </w:r>
      <w:r w:rsidRPr="00E5599C">
        <w:rPr>
          <w:rFonts w:eastAsia="等线"/>
          <w:b/>
        </w:rPr>
        <w:t>Fig. S</w:t>
      </w:r>
      <w:r>
        <w:rPr>
          <w:rFonts w:eastAsia="等线" w:hint="eastAsia"/>
          <w:b/>
          <w:lang w:eastAsia="zh-CN"/>
        </w:rPr>
        <w:t>2</w:t>
      </w:r>
      <w:r>
        <w:rPr>
          <w:rFonts w:eastAsia="等线"/>
          <w:b/>
        </w:rPr>
        <w:t>C</w:t>
      </w:r>
      <w:r w:rsidRPr="00E5599C">
        <w:rPr>
          <w:rFonts w:eastAsia="等线"/>
        </w:rPr>
        <w:t xml:space="preserve"> for more detailed information about treatment allocations and therapeutic effects. </w:t>
      </w:r>
      <w:r w:rsidRPr="0022318E">
        <w:rPr>
          <w:rFonts w:eastAsia="等线"/>
          <w:b/>
        </w:rPr>
        <w:t>(</w:t>
      </w:r>
      <w:r>
        <w:rPr>
          <w:rFonts w:eastAsia="等线"/>
          <w:b/>
        </w:rPr>
        <w:t>D</w:t>
      </w:r>
      <w:r w:rsidRPr="0022318E">
        <w:rPr>
          <w:rFonts w:eastAsia="等线"/>
          <w:b/>
        </w:rPr>
        <w:t xml:space="preserve">, </w:t>
      </w:r>
      <w:r>
        <w:rPr>
          <w:rFonts w:eastAsia="等线"/>
          <w:b/>
        </w:rPr>
        <w:t>E</w:t>
      </w:r>
      <w:r w:rsidRPr="0022318E">
        <w:rPr>
          <w:rFonts w:eastAsia="等线"/>
          <w:b/>
        </w:rPr>
        <w:t>)</w:t>
      </w:r>
      <w:r w:rsidRPr="0022318E">
        <w:rPr>
          <w:rFonts w:eastAsia="等线"/>
        </w:rPr>
        <w:t xml:space="preserve"> The expression of PD-L1 in CT26 </w:t>
      </w:r>
      <w:r>
        <w:rPr>
          <w:rFonts w:eastAsia="等线"/>
        </w:rPr>
        <w:t>tumor</w:t>
      </w:r>
      <w:r w:rsidRPr="0022318E">
        <w:rPr>
          <w:rFonts w:eastAsia="等线"/>
        </w:rPr>
        <w:t xml:space="preserve"> treated with saline, 37 </w:t>
      </w:r>
      <w:proofErr w:type="spellStart"/>
      <w:r w:rsidRPr="0022318E">
        <w:rPr>
          <w:rFonts w:eastAsia="等线"/>
        </w:rPr>
        <w:t>MBq</w:t>
      </w:r>
      <w:proofErr w:type="spellEnd"/>
      <w:r w:rsidRPr="0022318E">
        <w:rPr>
          <w:rFonts w:eastAsia="等线"/>
        </w:rPr>
        <w:t xml:space="preserve"> 2-[</w:t>
      </w:r>
      <w:r w:rsidRPr="0022318E">
        <w:rPr>
          <w:rFonts w:eastAsia="等线"/>
          <w:vertAlign w:val="superscript"/>
        </w:rPr>
        <w:t>18</w:t>
      </w:r>
      <w:r w:rsidRPr="0022318E">
        <w:rPr>
          <w:rFonts w:eastAsia="等线"/>
        </w:rPr>
        <w:t>F</w:t>
      </w:r>
      <w:proofErr w:type="gramStart"/>
      <w:r w:rsidRPr="0022318E">
        <w:rPr>
          <w:rFonts w:eastAsia="等线"/>
        </w:rPr>
        <w:t>]FDG</w:t>
      </w:r>
      <w:proofErr w:type="gramEnd"/>
      <w:r w:rsidRPr="0022318E">
        <w:rPr>
          <w:rFonts w:eastAsia="等线"/>
        </w:rPr>
        <w:t xml:space="preserve"> or 37 </w:t>
      </w:r>
      <w:proofErr w:type="spellStart"/>
      <w:r w:rsidRPr="0022318E">
        <w:rPr>
          <w:rFonts w:eastAsia="等线"/>
        </w:rPr>
        <w:t>MBq</w:t>
      </w:r>
      <w:proofErr w:type="spellEnd"/>
      <w:r w:rsidRPr="0022318E">
        <w:rPr>
          <w:rFonts w:eastAsia="等线"/>
        </w:rPr>
        <w:t xml:space="preserve"> 2-[</w:t>
      </w:r>
      <w:r w:rsidRPr="0022318E">
        <w:rPr>
          <w:rFonts w:eastAsia="等线"/>
          <w:vertAlign w:val="superscript"/>
        </w:rPr>
        <w:t>18</w:t>
      </w:r>
      <w:r>
        <w:rPr>
          <w:rFonts w:eastAsia="等线"/>
        </w:rPr>
        <w:t xml:space="preserve">F]FDG plus 400 </w:t>
      </w:r>
      <w:proofErr w:type="spellStart"/>
      <w:r>
        <w:rPr>
          <w:rFonts w:eastAsia="等线"/>
        </w:rPr>
        <w:t>ug</w:t>
      </w:r>
      <w:proofErr w:type="spellEnd"/>
      <w:r>
        <w:rPr>
          <w:rFonts w:eastAsia="等线"/>
        </w:rPr>
        <w:t xml:space="preserve"> αPD-L1 </w:t>
      </w:r>
      <w:proofErr w:type="spellStart"/>
      <w:r>
        <w:rPr>
          <w:rFonts w:eastAsia="等线"/>
        </w:rPr>
        <w:t>mAb</w:t>
      </w:r>
      <w:proofErr w:type="spellEnd"/>
      <w:r>
        <w:rPr>
          <w:rFonts w:eastAsia="等线"/>
        </w:rPr>
        <w:t xml:space="preserve"> (</w:t>
      </w:r>
      <w:r>
        <w:rPr>
          <w:rFonts w:eastAsia="等线" w:hint="eastAsia"/>
          <w:lang w:eastAsia="zh-CN"/>
        </w:rPr>
        <w:t>4</w:t>
      </w:r>
      <w:r w:rsidRPr="0022318E">
        <w:rPr>
          <w:rFonts w:eastAsia="等线"/>
        </w:rPr>
        <w:t xml:space="preserve">-h interval). The </w:t>
      </w:r>
      <w:r>
        <w:rPr>
          <w:rFonts w:eastAsia="等线"/>
        </w:rPr>
        <w:t>tumor</w:t>
      </w:r>
      <w:r w:rsidRPr="0022318E">
        <w:rPr>
          <w:rFonts w:eastAsia="等线"/>
        </w:rPr>
        <w:t xml:space="preserve"> of different groups was collected on day 1, 3, 5 and 7 after the mice received different injections. </w:t>
      </w:r>
      <w:r w:rsidRPr="0022318E">
        <w:rPr>
          <w:rFonts w:eastAsia="等线"/>
          <w:b/>
        </w:rPr>
        <w:t>(</w:t>
      </w:r>
      <w:r>
        <w:rPr>
          <w:rFonts w:eastAsia="等线"/>
          <w:b/>
        </w:rPr>
        <w:t>F</w:t>
      </w:r>
      <w:r w:rsidRPr="0022318E">
        <w:rPr>
          <w:rFonts w:eastAsia="等线"/>
          <w:b/>
        </w:rPr>
        <w:t>)</w:t>
      </w:r>
      <w:r w:rsidRPr="0022318E">
        <w:rPr>
          <w:rFonts w:eastAsia="等线"/>
        </w:rPr>
        <w:t xml:space="preserve"> Dynamics of cytokine levels in blood. The serum was separated and the concentrations of IFN-γ, TNF-α and IL-6 were determined by ELISA. </w:t>
      </w:r>
      <w:r w:rsidRPr="0022318E">
        <w:rPr>
          <w:rFonts w:eastAsia="等线"/>
          <w:b/>
        </w:rPr>
        <w:t>(</w:t>
      </w:r>
      <w:r>
        <w:rPr>
          <w:rFonts w:eastAsia="等线"/>
          <w:b/>
        </w:rPr>
        <w:t>G</w:t>
      </w:r>
      <w:r w:rsidRPr="0022318E">
        <w:rPr>
          <w:rFonts w:eastAsia="等线"/>
          <w:b/>
        </w:rPr>
        <w:t>)</w:t>
      </w:r>
      <w:r w:rsidRPr="0022318E">
        <w:rPr>
          <w:rFonts w:eastAsia="等线"/>
        </w:rPr>
        <w:t xml:space="preserve"> Comparative analysis of CD8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 xml:space="preserve"> CTLs/</w:t>
      </w:r>
      <w:proofErr w:type="spellStart"/>
      <w:r w:rsidRPr="0022318E">
        <w:rPr>
          <w:rFonts w:eastAsia="等线"/>
        </w:rPr>
        <w:t>Treg</w:t>
      </w:r>
      <w:proofErr w:type="spellEnd"/>
      <w:r w:rsidRPr="0022318E">
        <w:rPr>
          <w:rFonts w:eastAsia="等线"/>
        </w:rPr>
        <w:t xml:space="preserve"> and CD4</w:t>
      </w:r>
      <w:r w:rsidRPr="0022318E">
        <w:rPr>
          <w:rFonts w:eastAsia="等线"/>
          <w:vertAlign w:val="superscript"/>
        </w:rPr>
        <w:t>+</w:t>
      </w:r>
      <w:r w:rsidRPr="0022318E">
        <w:rPr>
          <w:rFonts w:eastAsia="等线"/>
        </w:rPr>
        <w:t xml:space="preserve"> Th1/</w:t>
      </w:r>
      <w:proofErr w:type="spellStart"/>
      <w:r w:rsidRPr="0022318E">
        <w:rPr>
          <w:rFonts w:eastAsia="等线"/>
        </w:rPr>
        <w:t>Treg</w:t>
      </w:r>
      <w:proofErr w:type="spellEnd"/>
      <w:r w:rsidRPr="0022318E">
        <w:rPr>
          <w:rFonts w:eastAsia="等线"/>
        </w:rPr>
        <w:t xml:space="preserve"> in different groups. </w:t>
      </w:r>
      <w:r w:rsidRPr="00A37AAD">
        <w:rPr>
          <w:rFonts w:eastAsia="等线"/>
          <w:color w:val="000000" w:themeColor="text1"/>
        </w:rPr>
        <w:t xml:space="preserve">See </w:t>
      </w:r>
      <w:r w:rsidRPr="00A37AAD">
        <w:rPr>
          <w:rFonts w:eastAsia="等线"/>
          <w:b/>
          <w:color w:val="000000" w:themeColor="text1"/>
        </w:rPr>
        <w:t>Fig. S</w:t>
      </w:r>
      <w:r>
        <w:rPr>
          <w:rFonts w:eastAsia="等线"/>
          <w:b/>
          <w:color w:val="000000" w:themeColor="text1"/>
        </w:rPr>
        <w:t>7</w:t>
      </w:r>
      <w:r w:rsidRPr="00A37AAD">
        <w:rPr>
          <w:rFonts w:eastAsia="等线"/>
          <w:b/>
          <w:color w:val="000000" w:themeColor="text1"/>
        </w:rPr>
        <w:t>C</w:t>
      </w:r>
      <w:r>
        <w:rPr>
          <w:rFonts w:eastAsia="等线" w:hint="eastAsia"/>
          <w:b/>
          <w:color w:val="000000" w:themeColor="text1"/>
          <w:lang w:eastAsia="zh-CN"/>
        </w:rPr>
        <w:t xml:space="preserve">, </w:t>
      </w:r>
      <w:r w:rsidRPr="00A37AAD">
        <w:rPr>
          <w:rFonts w:eastAsia="等线"/>
          <w:b/>
          <w:color w:val="000000" w:themeColor="text1"/>
        </w:rPr>
        <w:t>D</w:t>
      </w:r>
      <w:r w:rsidRPr="0022318E">
        <w:rPr>
          <w:rFonts w:eastAsia="等线"/>
        </w:rPr>
        <w:t xml:space="preserve"> for specific contents and quantitative indexes. </w:t>
      </w:r>
      <w:r w:rsidRPr="0022318E">
        <w:rPr>
          <w:rFonts w:eastAsia="等线"/>
          <w:iCs/>
        </w:rPr>
        <w:t>Data are expressed as mean ± SD (n = 3</w:t>
      </w:r>
      <w:r>
        <w:rPr>
          <w:rFonts w:eastAsia="等线"/>
          <w:iCs/>
        </w:rPr>
        <w:t>/group</w:t>
      </w:r>
      <w:r w:rsidRPr="0022318E">
        <w:rPr>
          <w:rFonts w:eastAsia="等线"/>
          <w:iCs/>
        </w:rPr>
        <w:t xml:space="preserve">). </w:t>
      </w:r>
      <w:r w:rsidRPr="0022318E">
        <w:rPr>
          <w:rFonts w:eastAsia="等线"/>
        </w:rPr>
        <w:t>Each experimental group was compared to the saline group (*</w:t>
      </w:r>
      <w:r w:rsidRPr="0022318E">
        <w:rPr>
          <w:rFonts w:eastAsia="等线"/>
          <w:i/>
          <w:iCs/>
        </w:rPr>
        <w:t xml:space="preserve">p </w:t>
      </w:r>
      <w:r w:rsidRPr="0022318E">
        <w:rPr>
          <w:rFonts w:eastAsia="等线"/>
        </w:rPr>
        <w:t>≤ 0.05; **</w:t>
      </w:r>
      <w:r w:rsidRPr="0022318E">
        <w:rPr>
          <w:rFonts w:eastAsia="等线"/>
          <w:i/>
          <w:iCs/>
        </w:rPr>
        <w:t xml:space="preserve">p </w:t>
      </w:r>
      <w:r w:rsidRPr="0022318E">
        <w:rPr>
          <w:rFonts w:eastAsia="等线"/>
        </w:rPr>
        <w:t>≤ 0.01; ***</w:t>
      </w:r>
      <w:r w:rsidRPr="0022318E">
        <w:rPr>
          <w:rFonts w:eastAsia="等线"/>
          <w:i/>
          <w:iCs/>
        </w:rPr>
        <w:t xml:space="preserve">p </w:t>
      </w:r>
      <w:r w:rsidRPr="0022318E">
        <w:rPr>
          <w:rFonts w:eastAsia="等线"/>
        </w:rPr>
        <w:t>≤ 0.001).</w:t>
      </w:r>
    </w:p>
    <w:p w:rsidR="009F5521" w:rsidRPr="003C3DCF" w:rsidRDefault="009F5521"/>
    <w:sectPr w:rsidR="009F5521" w:rsidRPr="003C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3DCF" w:rsidRDefault="003C3DCF" w:rsidP="003C3DCF">
      <w:r>
        <w:separator/>
      </w:r>
    </w:p>
  </w:endnote>
  <w:endnote w:type="continuationSeparator" w:id="0">
    <w:p w:rsidR="003C3DCF" w:rsidRDefault="003C3DCF" w:rsidP="003C3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117228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EC1998" w:rsidRDefault="00EC1998">
            <w:pPr>
              <w:pStyle w:val="a5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C1998" w:rsidRDefault="00EC199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3DCF" w:rsidRDefault="003C3DCF" w:rsidP="003C3DCF">
      <w:r>
        <w:separator/>
      </w:r>
    </w:p>
  </w:footnote>
  <w:footnote w:type="continuationSeparator" w:id="0">
    <w:p w:rsidR="003C3DCF" w:rsidRDefault="003C3DCF" w:rsidP="003C3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240"/>
    <w:rsid w:val="003C3DCF"/>
    <w:rsid w:val="00444BD5"/>
    <w:rsid w:val="005A1240"/>
    <w:rsid w:val="008B141A"/>
    <w:rsid w:val="009F5521"/>
    <w:rsid w:val="00EC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829BEA0-0B5F-429A-BDAD-312D8534B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3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3D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3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3DCF"/>
    <w:rPr>
      <w:sz w:val="18"/>
      <w:szCs w:val="18"/>
    </w:rPr>
  </w:style>
  <w:style w:type="paragraph" w:customStyle="1" w:styleId="Authors">
    <w:name w:val="Authors"/>
    <w:basedOn w:val="a"/>
    <w:rsid w:val="003C3DCF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3C3DCF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rsid w:val="003C3DCF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paragraph" w:customStyle="1" w:styleId="SOMContent">
    <w:name w:val="SOMContent"/>
    <w:basedOn w:val="a"/>
    <w:rsid w:val="003C3DCF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SOMHead">
    <w:name w:val="SOMHead"/>
    <w:basedOn w:val="a"/>
    <w:rsid w:val="003C3DCF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b/>
      <w:kern w:val="2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4767E-DA79-4D3C-908B-83A1B3B74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1032</Words>
  <Characters>5889</Characters>
  <Application>Microsoft Office Word</Application>
  <DocSecurity>0</DocSecurity>
  <Lines>49</Lines>
  <Paragraphs>13</Paragraphs>
  <ScaleCrop>false</ScaleCrop>
  <Company>Lenovo</Company>
  <LinksUpToDate>false</LinksUpToDate>
  <CharactersWithSpaces>6908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XM-HP</dc:creator>
  <cp:keywords/>
  <dc:description/>
  <cp:lastModifiedBy>XM-HP</cp:lastModifiedBy>
  <cp:revision>5</cp:revision>
  <dcterms:created xsi:type="dcterms:W3CDTF">2021-02-08T06:07:00Z</dcterms:created>
  <dcterms:modified xsi:type="dcterms:W3CDTF">2021-02-08T07:04:00Z</dcterms:modified>
</cp:coreProperties>
</file>