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991319" w14:textId="57B151CA" w:rsidR="00F14938" w:rsidRPr="00426A59" w:rsidRDefault="00426A59">
      <w:pPr>
        <w:rPr>
          <w:b/>
          <w:bCs/>
        </w:rPr>
      </w:pPr>
      <w:r w:rsidRPr="00426A59">
        <w:rPr>
          <w:b/>
          <w:bCs/>
        </w:rPr>
        <w:t>Supplementary material</w:t>
      </w:r>
    </w:p>
    <w:p w14:paraId="042252AC" w14:textId="77777777" w:rsidR="00426A59" w:rsidRDefault="00426A59" w:rsidP="00426A59">
      <w:pPr>
        <w:spacing w:after="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Title: </w:t>
      </w:r>
      <w:r w:rsidRPr="003F5C51">
        <w:rPr>
          <w:rFonts w:ascii="Arial" w:eastAsia="Arial" w:hAnsi="Arial" w:cs="Arial"/>
          <w:b/>
        </w:rPr>
        <w:t xml:space="preserve">Acetaminophen </w:t>
      </w:r>
      <w:r>
        <w:rPr>
          <w:rFonts w:ascii="Arial" w:eastAsia="Arial" w:hAnsi="Arial" w:cs="Arial"/>
          <w:b/>
        </w:rPr>
        <w:t>concentrations</w:t>
      </w:r>
      <w:r w:rsidRPr="003F5C51">
        <w:rPr>
          <w:rFonts w:ascii="Arial" w:eastAsia="Arial" w:hAnsi="Arial" w:cs="Arial"/>
          <w:b/>
        </w:rPr>
        <w:t xml:space="preserve"> found in recycled wastewater alter soil microbial community structure and functional diversity</w:t>
      </w:r>
    </w:p>
    <w:p w14:paraId="33CA52DF" w14:textId="77777777" w:rsidR="00426A59" w:rsidRDefault="00426A59" w:rsidP="00426A59">
      <w:pPr>
        <w:spacing w:after="0"/>
        <w:rPr>
          <w:rFonts w:ascii="Arial" w:eastAsia="Arial" w:hAnsi="Arial" w:cs="Arial"/>
          <w:b/>
          <w:iCs/>
        </w:rPr>
      </w:pPr>
    </w:p>
    <w:p w14:paraId="73DA0C4D" w14:textId="77777777" w:rsidR="00426A59" w:rsidRDefault="00426A59" w:rsidP="00426A59">
      <w:pPr>
        <w:spacing w:after="0"/>
        <w:rPr>
          <w:rFonts w:ascii="Arial" w:eastAsia="Arial" w:hAnsi="Arial" w:cs="Arial"/>
          <w:bCs/>
          <w:iCs/>
        </w:rPr>
      </w:pPr>
      <w:r>
        <w:rPr>
          <w:rFonts w:ascii="Arial" w:eastAsia="Arial" w:hAnsi="Arial" w:cs="Arial"/>
          <w:bCs/>
          <w:iCs/>
        </w:rPr>
        <w:t>Nathan K. McLain, Melissa Y. Gomez, and Emma W. Gachomo*</w:t>
      </w:r>
    </w:p>
    <w:p w14:paraId="489B9A29" w14:textId="6F6C81F5" w:rsidR="00426A59" w:rsidRDefault="00426A59"/>
    <w:p w14:paraId="3357EB74" w14:textId="77777777" w:rsidR="00426A59" w:rsidRDefault="00426A59" w:rsidP="00426A59">
      <w:pPr>
        <w:rPr>
          <w:b/>
        </w:rPr>
      </w:pPr>
      <w:r>
        <w:rPr>
          <w:b/>
        </w:rPr>
        <w:br w:type="page"/>
      </w:r>
    </w:p>
    <w:p w14:paraId="4EF09150" w14:textId="77777777" w:rsidR="00426A59" w:rsidRDefault="00426A59" w:rsidP="00426A59">
      <w:pPr>
        <w:shd w:val="clear" w:color="auto" w:fill="FFFFFF"/>
        <w:spacing w:after="0"/>
        <w:rPr>
          <w:rFonts w:ascii="Arial" w:eastAsia="Arial" w:hAnsi="Arial" w:cs="Arial"/>
          <w:b/>
          <w:bCs/>
        </w:rPr>
      </w:pPr>
    </w:p>
    <w:p w14:paraId="7E039189" w14:textId="77777777" w:rsidR="00426A59" w:rsidRDefault="00426A59" w:rsidP="00426A59">
      <w:pPr>
        <w:shd w:val="clear" w:color="auto" w:fill="FFFFFF"/>
        <w:spacing w:after="0"/>
        <w:rPr>
          <w:rFonts w:ascii="Arial" w:eastAsia="Arial" w:hAnsi="Arial" w:cs="Arial"/>
          <w:b/>
          <w:bCs/>
        </w:rPr>
      </w:pPr>
      <w:r>
        <w:rPr>
          <w:noProof/>
        </w:rPr>
        <w:drawing>
          <wp:inline distT="0" distB="0" distL="0" distR="0" wp14:anchorId="2EA59EC3" wp14:editId="22C866FF">
            <wp:extent cx="5943600" cy="405892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5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F32F0D" w14:textId="77777777" w:rsidR="00426A59" w:rsidRDefault="00426A59" w:rsidP="00426A59">
      <w:pPr>
        <w:shd w:val="clear" w:color="auto" w:fill="FFFFFF"/>
        <w:spacing w:after="0"/>
        <w:rPr>
          <w:rFonts w:ascii="Arial" w:eastAsia="Arial" w:hAnsi="Arial" w:cs="Arial"/>
          <w:b/>
          <w:bCs/>
        </w:rPr>
      </w:pPr>
    </w:p>
    <w:p w14:paraId="3160F059" w14:textId="77777777" w:rsidR="00426A59" w:rsidRDefault="00426A59" w:rsidP="00426A59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br w:type="page"/>
      </w:r>
    </w:p>
    <w:p w14:paraId="6EF14C03" w14:textId="77777777" w:rsidR="00426A59" w:rsidRDefault="00426A59" w:rsidP="00426A59">
      <w:pPr>
        <w:shd w:val="clear" w:color="auto" w:fill="FFFFFF"/>
        <w:spacing w:after="0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/>
          <w:bCs/>
        </w:rPr>
        <w:lastRenderedPageBreak/>
        <w:t xml:space="preserve">Supplemental Table 1: </w:t>
      </w:r>
      <w:r>
        <w:rPr>
          <w:rFonts w:ascii="Arial" w:eastAsia="Arial" w:hAnsi="Arial" w:cs="Arial"/>
          <w:bCs/>
        </w:rPr>
        <w:t>primer sets used for constructing the Illumina sequencing libraries listed from 5’ to 3’ direction</w:t>
      </w:r>
    </w:p>
    <w:p w14:paraId="39FE0C72" w14:textId="77777777" w:rsidR="00426A59" w:rsidRDefault="00426A59" w:rsidP="00426A59">
      <w:pPr>
        <w:shd w:val="clear" w:color="auto" w:fill="FFFFFF"/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  <w:bCs/>
        </w:rPr>
        <w:t>.</w:t>
      </w:r>
    </w:p>
    <w:p w14:paraId="623046E8" w14:textId="77777777" w:rsidR="00426A59" w:rsidRDefault="00426A59" w:rsidP="00426A59">
      <w:pPr>
        <w:shd w:val="clear" w:color="auto" w:fill="FFFFFF"/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PCR reaction 1 primers</w:t>
      </w:r>
    </w:p>
    <w:tbl>
      <w:tblPr>
        <w:tblStyle w:val="TableGrid"/>
        <w:tblW w:w="9445" w:type="dxa"/>
        <w:tblLayout w:type="fixed"/>
        <w:tblLook w:val="04A0" w:firstRow="1" w:lastRow="0" w:firstColumn="1" w:lastColumn="0" w:noHBand="0" w:noVBand="1"/>
      </w:tblPr>
      <w:tblGrid>
        <w:gridCol w:w="715"/>
        <w:gridCol w:w="5040"/>
        <w:gridCol w:w="1080"/>
        <w:gridCol w:w="2610"/>
      </w:tblGrid>
      <w:tr w:rsidR="00426A59" w:rsidRPr="00DC671B" w14:paraId="699E9D7F" w14:textId="77777777" w:rsidTr="0075092B">
        <w:tc>
          <w:tcPr>
            <w:tcW w:w="715" w:type="dxa"/>
            <w:tcMar>
              <w:left w:w="72" w:type="dxa"/>
              <w:right w:w="72" w:type="dxa"/>
            </w:tcMar>
          </w:tcPr>
          <w:p w14:paraId="711D15C9" w14:textId="77777777" w:rsidR="00426A59" w:rsidRPr="00DC671B" w:rsidRDefault="00426A59" w:rsidP="0075092B">
            <w:pPr>
              <w:rPr>
                <w:rFonts w:ascii="Arial" w:eastAsia="Arial" w:hAnsi="Arial" w:cs="Arial"/>
                <w:sz w:val="19"/>
                <w:szCs w:val="19"/>
              </w:rPr>
            </w:pPr>
            <w:r w:rsidRPr="00DC671B">
              <w:rPr>
                <w:rFonts w:ascii="Arial" w:eastAsia="Arial" w:hAnsi="Arial" w:cs="Arial"/>
                <w:sz w:val="19"/>
                <w:szCs w:val="19"/>
              </w:rPr>
              <w:t>16s rRNA primer name</w:t>
            </w:r>
          </w:p>
        </w:tc>
        <w:tc>
          <w:tcPr>
            <w:tcW w:w="5040" w:type="dxa"/>
            <w:tcMar>
              <w:left w:w="72" w:type="dxa"/>
              <w:right w:w="72" w:type="dxa"/>
            </w:tcMar>
          </w:tcPr>
          <w:p w14:paraId="03D9A241" w14:textId="77777777" w:rsidR="00426A59" w:rsidRPr="00DC671B" w:rsidRDefault="00426A59" w:rsidP="0075092B">
            <w:pPr>
              <w:rPr>
                <w:rFonts w:ascii="Arial" w:eastAsia="Arial" w:hAnsi="Arial" w:cs="Arial"/>
                <w:sz w:val="19"/>
                <w:szCs w:val="19"/>
              </w:rPr>
            </w:pPr>
            <w:r w:rsidRPr="00DC671B">
              <w:rPr>
                <w:rFonts w:ascii="Arial" w:eastAsia="Arial" w:hAnsi="Arial" w:cs="Arial"/>
                <w:sz w:val="19"/>
                <w:szCs w:val="19"/>
              </w:rPr>
              <w:t>Illumina adaptor sequence</w:t>
            </w:r>
          </w:p>
        </w:tc>
        <w:tc>
          <w:tcPr>
            <w:tcW w:w="1080" w:type="dxa"/>
            <w:tcMar>
              <w:left w:w="72" w:type="dxa"/>
              <w:right w:w="72" w:type="dxa"/>
            </w:tcMar>
          </w:tcPr>
          <w:p w14:paraId="4F32502F" w14:textId="77777777" w:rsidR="00426A59" w:rsidRPr="00DC671B" w:rsidRDefault="00426A59" w:rsidP="0075092B">
            <w:pPr>
              <w:rPr>
                <w:rFonts w:ascii="Arial" w:eastAsia="Arial" w:hAnsi="Arial" w:cs="Arial"/>
                <w:b/>
                <w:bCs/>
                <w:sz w:val="19"/>
                <w:szCs w:val="19"/>
              </w:rPr>
            </w:pPr>
            <w:r w:rsidRPr="00DC671B">
              <w:rPr>
                <w:rFonts w:ascii="Arial" w:eastAsia="Arial" w:hAnsi="Arial" w:cs="Arial"/>
                <w:sz w:val="19"/>
                <w:szCs w:val="19"/>
              </w:rPr>
              <w:t>Unique 8 nucleotide barcode</w:t>
            </w:r>
            <w:r w:rsidRPr="00DC671B">
              <w:rPr>
                <w:rFonts w:ascii="Arial" w:eastAsia="Arial" w:hAnsi="Arial" w:cs="Arial"/>
                <w:b/>
                <w:bCs/>
                <w:sz w:val="19"/>
                <w:szCs w:val="19"/>
              </w:rPr>
              <w:t>*</w:t>
            </w:r>
          </w:p>
        </w:tc>
        <w:tc>
          <w:tcPr>
            <w:tcW w:w="2610" w:type="dxa"/>
            <w:tcMar>
              <w:left w:w="72" w:type="dxa"/>
              <w:right w:w="72" w:type="dxa"/>
            </w:tcMar>
          </w:tcPr>
          <w:p w14:paraId="583AFA3B" w14:textId="77777777" w:rsidR="00426A59" w:rsidRPr="00DC671B" w:rsidRDefault="00426A59" w:rsidP="0075092B">
            <w:pPr>
              <w:rPr>
                <w:rFonts w:ascii="Arial" w:eastAsia="Arial" w:hAnsi="Arial" w:cs="Arial"/>
                <w:sz w:val="19"/>
                <w:szCs w:val="19"/>
              </w:rPr>
            </w:pPr>
            <w:r w:rsidRPr="00DC671B">
              <w:rPr>
                <w:rFonts w:ascii="Arial" w:eastAsia="Arial" w:hAnsi="Arial" w:cs="Arial"/>
                <w:sz w:val="19"/>
                <w:szCs w:val="19"/>
              </w:rPr>
              <w:t>16s rRNA targeting primer sequence</w:t>
            </w:r>
          </w:p>
        </w:tc>
      </w:tr>
      <w:tr w:rsidR="00426A59" w:rsidRPr="00DC671B" w14:paraId="08B37025" w14:textId="77777777" w:rsidTr="0075092B">
        <w:tc>
          <w:tcPr>
            <w:tcW w:w="715" w:type="dxa"/>
            <w:tcMar>
              <w:left w:w="72" w:type="dxa"/>
              <w:right w:w="72" w:type="dxa"/>
            </w:tcMar>
          </w:tcPr>
          <w:p w14:paraId="050CF8D7" w14:textId="77777777" w:rsidR="00426A59" w:rsidRPr="00DC671B" w:rsidRDefault="00426A59" w:rsidP="0075092B">
            <w:pPr>
              <w:rPr>
                <w:rFonts w:ascii="Arial" w:eastAsia="Arial" w:hAnsi="Arial" w:cs="Arial"/>
                <w:sz w:val="19"/>
                <w:szCs w:val="19"/>
              </w:rPr>
            </w:pPr>
            <w:r w:rsidRPr="00DC671B">
              <w:rPr>
                <w:rFonts w:ascii="Arial" w:eastAsia="Arial" w:hAnsi="Arial" w:cs="Arial"/>
                <w:sz w:val="19"/>
                <w:szCs w:val="19"/>
              </w:rPr>
              <w:t>799F</w:t>
            </w:r>
          </w:p>
        </w:tc>
        <w:tc>
          <w:tcPr>
            <w:tcW w:w="5040" w:type="dxa"/>
            <w:tcMar>
              <w:left w:w="72" w:type="dxa"/>
              <w:right w:w="72" w:type="dxa"/>
            </w:tcMar>
          </w:tcPr>
          <w:p w14:paraId="5DB31291" w14:textId="77777777" w:rsidR="00426A59" w:rsidRPr="00DC671B" w:rsidRDefault="00426A59" w:rsidP="0075092B">
            <w:pPr>
              <w:rPr>
                <w:rFonts w:ascii="Arial" w:eastAsia="Arial" w:hAnsi="Arial" w:cs="Arial"/>
                <w:sz w:val="19"/>
                <w:szCs w:val="19"/>
              </w:rPr>
            </w:pPr>
            <w:r w:rsidRPr="00DC671B">
              <w:rPr>
                <w:rFonts w:ascii="Arial" w:eastAsia="Arial" w:hAnsi="Arial" w:cs="Arial"/>
                <w:sz w:val="19"/>
                <w:szCs w:val="19"/>
              </w:rPr>
              <w:t>CGGTCTCGGCAITCCTGCTGAACCGCTCTTCCGATCT</w:t>
            </w:r>
          </w:p>
        </w:tc>
        <w:tc>
          <w:tcPr>
            <w:tcW w:w="1080" w:type="dxa"/>
            <w:tcMar>
              <w:left w:w="72" w:type="dxa"/>
              <w:right w:w="72" w:type="dxa"/>
            </w:tcMar>
          </w:tcPr>
          <w:p w14:paraId="39DC22F0" w14:textId="77777777" w:rsidR="00426A59" w:rsidRPr="00DC671B" w:rsidRDefault="00426A59" w:rsidP="0075092B">
            <w:pPr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 w:rsidRPr="00DC671B">
              <w:rPr>
                <w:rFonts w:ascii="Arial" w:eastAsia="Arial" w:hAnsi="Arial" w:cs="Arial"/>
                <w:sz w:val="19"/>
                <w:szCs w:val="19"/>
              </w:rPr>
              <w:t>xxxxxxxx</w:t>
            </w:r>
            <w:proofErr w:type="spellEnd"/>
          </w:p>
        </w:tc>
        <w:tc>
          <w:tcPr>
            <w:tcW w:w="2610" w:type="dxa"/>
            <w:tcMar>
              <w:left w:w="72" w:type="dxa"/>
              <w:right w:w="72" w:type="dxa"/>
            </w:tcMar>
          </w:tcPr>
          <w:p w14:paraId="4D3517FF" w14:textId="77777777" w:rsidR="00426A59" w:rsidRPr="00DC671B" w:rsidRDefault="00426A59" w:rsidP="0075092B">
            <w:pPr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DC671B">
              <w:rPr>
                <w:rFonts w:ascii="Arial" w:hAnsi="Arial" w:cs="Arial"/>
                <w:color w:val="000000"/>
                <w:sz w:val="19"/>
                <w:szCs w:val="19"/>
              </w:rPr>
              <w:t>CMGGATTAGATACCCKGG</w:t>
            </w:r>
          </w:p>
          <w:p w14:paraId="08E65E11" w14:textId="77777777" w:rsidR="00426A59" w:rsidRPr="00DC671B" w:rsidRDefault="00426A59" w:rsidP="0075092B">
            <w:pPr>
              <w:rPr>
                <w:rFonts w:ascii="Arial" w:eastAsia="Arial" w:hAnsi="Arial" w:cs="Arial"/>
                <w:sz w:val="19"/>
                <w:szCs w:val="19"/>
              </w:rPr>
            </w:pPr>
          </w:p>
        </w:tc>
      </w:tr>
      <w:tr w:rsidR="00426A59" w:rsidRPr="00DC671B" w14:paraId="7B0BBB2D" w14:textId="77777777" w:rsidTr="0075092B">
        <w:tc>
          <w:tcPr>
            <w:tcW w:w="715" w:type="dxa"/>
            <w:tcMar>
              <w:left w:w="72" w:type="dxa"/>
              <w:right w:w="72" w:type="dxa"/>
            </w:tcMar>
          </w:tcPr>
          <w:p w14:paraId="66E1F73B" w14:textId="77777777" w:rsidR="00426A59" w:rsidRPr="00DC671B" w:rsidRDefault="00426A59" w:rsidP="0075092B">
            <w:pPr>
              <w:rPr>
                <w:rFonts w:ascii="Arial" w:eastAsia="Arial" w:hAnsi="Arial" w:cs="Arial"/>
                <w:sz w:val="19"/>
                <w:szCs w:val="19"/>
              </w:rPr>
            </w:pPr>
            <w:r w:rsidRPr="00DC671B">
              <w:rPr>
                <w:rFonts w:ascii="Arial" w:eastAsia="Arial" w:hAnsi="Arial" w:cs="Arial"/>
                <w:sz w:val="19"/>
                <w:szCs w:val="19"/>
              </w:rPr>
              <w:t>1115R</w:t>
            </w:r>
          </w:p>
        </w:tc>
        <w:tc>
          <w:tcPr>
            <w:tcW w:w="5040" w:type="dxa"/>
            <w:tcMar>
              <w:left w:w="72" w:type="dxa"/>
              <w:right w:w="72" w:type="dxa"/>
            </w:tcMar>
          </w:tcPr>
          <w:p w14:paraId="05D690B1" w14:textId="77777777" w:rsidR="00426A59" w:rsidRPr="00DC671B" w:rsidRDefault="00426A59" w:rsidP="0075092B">
            <w:pPr>
              <w:rPr>
                <w:rFonts w:ascii="Arial" w:eastAsia="Arial" w:hAnsi="Arial" w:cs="Arial"/>
                <w:sz w:val="19"/>
                <w:szCs w:val="19"/>
              </w:rPr>
            </w:pPr>
            <w:r w:rsidRPr="00DC671B">
              <w:rPr>
                <w:rFonts w:ascii="Arial" w:eastAsia="Arial" w:hAnsi="Arial" w:cs="Arial"/>
                <w:sz w:val="19"/>
                <w:szCs w:val="19"/>
              </w:rPr>
              <w:t>ACACTCTTTCCCTACACGACGCTCTTCCGATCT</w:t>
            </w:r>
          </w:p>
        </w:tc>
        <w:tc>
          <w:tcPr>
            <w:tcW w:w="1080" w:type="dxa"/>
            <w:tcMar>
              <w:left w:w="72" w:type="dxa"/>
              <w:right w:w="72" w:type="dxa"/>
            </w:tcMar>
          </w:tcPr>
          <w:p w14:paraId="13798C41" w14:textId="77777777" w:rsidR="00426A59" w:rsidRPr="00DC671B" w:rsidRDefault="00426A59" w:rsidP="0075092B">
            <w:pPr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 w:rsidRPr="00DC671B">
              <w:rPr>
                <w:rFonts w:ascii="Arial" w:eastAsia="Arial" w:hAnsi="Arial" w:cs="Arial"/>
                <w:sz w:val="19"/>
                <w:szCs w:val="19"/>
              </w:rPr>
              <w:t>xxxxxxxx</w:t>
            </w:r>
            <w:proofErr w:type="spellEnd"/>
          </w:p>
        </w:tc>
        <w:tc>
          <w:tcPr>
            <w:tcW w:w="2610" w:type="dxa"/>
            <w:tcMar>
              <w:left w:w="72" w:type="dxa"/>
              <w:right w:w="72" w:type="dxa"/>
            </w:tcMar>
          </w:tcPr>
          <w:p w14:paraId="390644B3" w14:textId="77777777" w:rsidR="00426A59" w:rsidRPr="00DC671B" w:rsidRDefault="00426A59" w:rsidP="0075092B">
            <w:pPr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DC671B">
              <w:rPr>
                <w:rFonts w:ascii="Arial" w:hAnsi="Arial" w:cs="Arial"/>
                <w:color w:val="000000"/>
                <w:sz w:val="19"/>
                <w:szCs w:val="19"/>
              </w:rPr>
              <w:t>AGGGTTGCGCTCGTTG</w:t>
            </w:r>
          </w:p>
          <w:p w14:paraId="40864B83" w14:textId="77777777" w:rsidR="00426A59" w:rsidRPr="00DC671B" w:rsidRDefault="00426A59" w:rsidP="0075092B">
            <w:pPr>
              <w:rPr>
                <w:rFonts w:ascii="Arial" w:eastAsia="Arial" w:hAnsi="Arial" w:cs="Arial"/>
                <w:sz w:val="19"/>
                <w:szCs w:val="19"/>
              </w:rPr>
            </w:pPr>
          </w:p>
        </w:tc>
      </w:tr>
    </w:tbl>
    <w:p w14:paraId="0C189E58" w14:textId="77777777" w:rsidR="00426A59" w:rsidRPr="00CE2B84" w:rsidRDefault="00426A59" w:rsidP="00426A59">
      <w:pPr>
        <w:shd w:val="clear" w:color="auto" w:fill="FFFFFF"/>
        <w:spacing w:after="0"/>
        <w:rPr>
          <w:rFonts w:ascii="Arial" w:eastAsia="Arial" w:hAnsi="Arial" w:cs="Arial"/>
        </w:rPr>
      </w:pPr>
      <w:r w:rsidRPr="00CE2B84">
        <w:rPr>
          <w:rFonts w:ascii="Arial" w:eastAsia="Arial" w:hAnsi="Arial" w:cs="Arial"/>
        </w:rPr>
        <w:t>*</w:t>
      </w:r>
      <w:r>
        <w:rPr>
          <w:rFonts w:ascii="Arial" w:eastAsia="Arial" w:hAnsi="Arial" w:cs="Arial"/>
        </w:rPr>
        <w:t xml:space="preserve"> x’s represent a single nucleotide that was used to make a section of 8 nucleotides used to make the barcoded section of the final primer sequence.</w:t>
      </w:r>
    </w:p>
    <w:p w14:paraId="277F4626" w14:textId="77777777" w:rsidR="00426A59" w:rsidRDefault="00426A59" w:rsidP="00426A59">
      <w:pPr>
        <w:shd w:val="clear" w:color="auto" w:fill="FFFFFF"/>
        <w:spacing w:after="0"/>
        <w:rPr>
          <w:rFonts w:ascii="Arial" w:eastAsia="Arial" w:hAnsi="Arial" w:cs="Arial"/>
        </w:rPr>
      </w:pPr>
    </w:p>
    <w:p w14:paraId="58B2F1C6" w14:textId="77777777" w:rsidR="00426A59" w:rsidRDefault="00426A59" w:rsidP="00426A59">
      <w:pPr>
        <w:shd w:val="clear" w:color="auto" w:fill="FFFFFF"/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PCR reaction 2 primers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7285"/>
      </w:tblGrid>
      <w:tr w:rsidR="00426A59" w14:paraId="09671E89" w14:textId="77777777" w:rsidTr="0075092B">
        <w:tc>
          <w:tcPr>
            <w:tcW w:w="2065" w:type="dxa"/>
          </w:tcPr>
          <w:p w14:paraId="63F22E31" w14:textId="77777777" w:rsidR="00426A59" w:rsidRPr="00DC671B" w:rsidRDefault="00426A59" w:rsidP="0075092B">
            <w:pPr>
              <w:rPr>
                <w:rFonts w:ascii="Arial" w:eastAsia="Arial" w:hAnsi="Arial" w:cs="Arial"/>
              </w:rPr>
            </w:pPr>
            <w:r w:rsidRPr="00DC671B">
              <w:rPr>
                <w:rFonts w:ascii="Arial" w:eastAsia="Arial" w:hAnsi="Arial" w:cs="Arial"/>
              </w:rPr>
              <w:t>Primer name</w:t>
            </w:r>
          </w:p>
        </w:tc>
        <w:tc>
          <w:tcPr>
            <w:tcW w:w="7285" w:type="dxa"/>
          </w:tcPr>
          <w:p w14:paraId="5CE2F1E7" w14:textId="77777777" w:rsidR="00426A59" w:rsidRPr="00DC671B" w:rsidRDefault="00426A59" w:rsidP="0075092B">
            <w:pPr>
              <w:rPr>
                <w:rFonts w:ascii="Arial" w:eastAsia="Arial" w:hAnsi="Arial" w:cs="Arial"/>
              </w:rPr>
            </w:pPr>
            <w:r w:rsidRPr="00DC671B">
              <w:rPr>
                <w:rFonts w:ascii="Arial" w:eastAsia="Arial" w:hAnsi="Arial" w:cs="Arial"/>
              </w:rPr>
              <w:t>Primer nucleotide sequence</w:t>
            </w:r>
          </w:p>
        </w:tc>
      </w:tr>
      <w:tr w:rsidR="00426A59" w14:paraId="7359A923" w14:textId="77777777" w:rsidTr="0075092B">
        <w:tc>
          <w:tcPr>
            <w:tcW w:w="2065" w:type="dxa"/>
          </w:tcPr>
          <w:p w14:paraId="540B2BA9" w14:textId="77777777" w:rsidR="00426A59" w:rsidRDefault="00426A59" w:rsidP="0075092B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PCR2F</w:t>
            </w:r>
          </w:p>
        </w:tc>
        <w:tc>
          <w:tcPr>
            <w:tcW w:w="7285" w:type="dxa"/>
          </w:tcPr>
          <w:p w14:paraId="4B96CD95" w14:textId="77777777" w:rsidR="00426A59" w:rsidRPr="00DC671B" w:rsidRDefault="00426A59" w:rsidP="0075092B">
            <w:pPr>
              <w:rPr>
                <w:color w:val="000000"/>
              </w:rPr>
            </w:pPr>
            <w:r>
              <w:rPr>
                <w:color w:val="000000"/>
              </w:rPr>
              <w:t>AAGCAGAAGACGGCATACGAGATCGGTCTCGGCATTCCTGC</w:t>
            </w:r>
          </w:p>
        </w:tc>
      </w:tr>
      <w:tr w:rsidR="00426A59" w14:paraId="3F6F3432" w14:textId="77777777" w:rsidTr="0075092B">
        <w:tc>
          <w:tcPr>
            <w:tcW w:w="2065" w:type="dxa"/>
          </w:tcPr>
          <w:p w14:paraId="51BAA604" w14:textId="77777777" w:rsidR="00426A59" w:rsidRDefault="00426A59" w:rsidP="0075092B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PCR2R</w:t>
            </w:r>
          </w:p>
        </w:tc>
        <w:tc>
          <w:tcPr>
            <w:tcW w:w="7285" w:type="dxa"/>
          </w:tcPr>
          <w:p w14:paraId="007FBC80" w14:textId="77777777" w:rsidR="00426A59" w:rsidRPr="00DC671B" w:rsidRDefault="00426A59" w:rsidP="0075092B">
            <w:pPr>
              <w:rPr>
                <w:color w:val="000000"/>
              </w:rPr>
            </w:pPr>
            <w:r>
              <w:rPr>
                <w:color w:val="000000"/>
              </w:rPr>
              <w:t>ATGATACGGCGACCACCGAGATCTACACTCTTTCCCTACACGACG</w:t>
            </w:r>
          </w:p>
        </w:tc>
      </w:tr>
    </w:tbl>
    <w:p w14:paraId="283236C3" w14:textId="77777777" w:rsidR="00426A59" w:rsidRDefault="00426A59" w:rsidP="00426A59"/>
    <w:p w14:paraId="296B988E" w14:textId="77777777" w:rsidR="00426A59" w:rsidRDefault="00426A59" w:rsidP="00426A59">
      <w:pPr>
        <w:rPr>
          <w:b/>
        </w:rPr>
      </w:pPr>
    </w:p>
    <w:p w14:paraId="1FC83E87" w14:textId="77777777" w:rsidR="00426A59" w:rsidRDefault="00426A59" w:rsidP="00426A59">
      <w:pPr>
        <w:rPr>
          <w:b/>
        </w:rPr>
      </w:pPr>
      <w:r>
        <w:rPr>
          <w:b/>
        </w:rPr>
        <w:br w:type="page"/>
      </w:r>
    </w:p>
    <w:p w14:paraId="60138AB2" w14:textId="77777777" w:rsidR="00426A59" w:rsidRDefault="00426A59" w:rsidP="00426A59">
      <w:pPr>
        <w:rPr>
          <w:b/>
          <w:bCs/>
        </w:rPr>
      </w:pPr>
      <w:r>
        <w:rPr>
          <w:b/>
          <w:bCs/>
        </w:rPr>
        <w:lastRenderedPageBreak/>
        <w:t xml:space="preserve">Supplementary table 2: </w:t>
      </w:r>
      <w:r>
        <w:rPr>
          <w:rFonts w:ascii="Arial" w:eastAsia="Arial" w:hAnsi="Arial" w:cs="Arial"/>
        </w:rPr>
        <w:t xml:space="preserve">All 31 carbon substrates tested by the </w:t>
      </w:r>
      <w:proofErr w:type="spellStart"/>
      <w:r>
        <w:rPr>
          <w:rFonts w:ascii="Arial" w:eastAsia="Arial" w:hAnsi="Arial" w:cs="Arial"/>
        </w:rPr>
        <w:t>Biolog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Ecoplates</w:t>
      </w:r>
      <w:proofErr w:type="spellEnd"/>
      <w:r>
        <w:rPr>
          <w:rFonts w:ascii="Arial" w:eastAsia="Arial" w:hAnsi="Arial" w:cs="Arial"/>
        </w:rPr>
        <w:t>.</w:t>
      </w:r>
    </w:p>
    <w:tbl>
      <w:tblPr>
        <w:tblW w:w="7356" w:type="dxa"/>
        <w:tblLook w:val="04A0" w:firstRow="1" w:lastRow="0" w:firstColumn="1" w:lastColumn="0" w:noHBand="0" w:noVBand="1"/>
      </w:tblPr>
      <w:tblGrid>
        <w:gridCol w:w="2620"/>
        <w:gridCol w:w="2240"/>
        <w:gridCol w:w="2240"/>
        <w:gridCol w:w="256"/>
      </w:tblGrid>
      <w:tr w:rsidR="00426A59" w:rsidRPr="005E6C74" w14:paraId="5930F780" w14:textId="77777777" w:rsidTr="0075092B">
        <w:trPr>
          <w:gridAfter w:val="1"/>
          <w:wAfter w:w="256" w:type="dxa"/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CBDB5" w14:textId="77777777" w:rsidR="00426A59" w:rsidRPr="005E6C74" w:rsidRDefault="00426A59" w:rsidP="00750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Substrate name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6A9F0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Category </w:t>
            </w:r>
            <w:r w:rsidRPr="005E6C74">
              <w:rPr>
                <w:rFonts w:eastAsia="Times New Roman"/>
                <w:color w:val="000000"/>
              </w:rPr>
              <w:t>according to Adams</w:t>
            </w:r>
          </w:p>
        </w:tc>
        <w:tc>
          <w:tcPr>
            <w:tcW w:w="2240" w:type="dxa"/>
            <w:vAlign w:val="bottom"/>
          </w:tcPr>
          <w:p w14:paraId="7F722637" w14:textId="77777777" w:rsidR="00426A59" w:rsidRPr="005E6C74" w:rsidRDefault="00426A59" w:rsidP="0075092B">
            <w:r>
              <w:rPr>
                <w:rFonts w:eastAsia="Times New Roman"/>
                <w:color w:val="000000"/>
              </w:rPr>
              <w:t xml:space="preserve">Category </w:t>
            </w:r>
            <w:r w:rsidRPr="005E6C74">
              <w:rPr>
                <w:rFonts w:eastAsia="Times New Roman"/>
                <w:color w:val="000000"/>
              </w:rPr>
              <w:t>according to Adams</w:t>
            </w:r>
          </w:p>
        </w:tc>
      </w:tr>
      <w:tr w:rsidR="00426A59" w:rsidRPr="005E6C74" w14:paraId="108A486F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3DC84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Water (Blank)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F86D3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x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42273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5E6C74">
              <w:rPr>
                <w:rFonts w:eastAsia="Times New Roman"/>
                <w:color w:val="000000"/>
              </w:rPr>
              <w:t>x</w:t>
            </w:r>
          </w:p>
        </w:tc>
      </w:tr>
      <w:tr w:rsidR="00426A59" w:rsidRPr="005E6C74" w14:paraId="5C6A02B4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975B6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B-methyl-D-Glucoside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5811D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carbohydrate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6FFA3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5E6C74">
              <w:rPr>
                <w:rFonts w:eastAsia="Times New Roman"/>
                <w:color w:val="000000"/>
              </w:rPr>
              <w:t>carbohydrate</w:t>
            </w:r>
          </w:p>
        </w:tc>
      </w:tr>
      <w:tr w:rsidR="00426A59" w:rsidRPr="005E6C74" w14:paraId="4D6CCE87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6A235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D-</w:t>
            </w:r>
            <w:proofErr w:type="spellStart"/>
            <w:r w:rsidRPr="005E6C74">
              <w:rPr>
                <w:rFonts w:eastAsia="Times New Roman"/>
                <w:b/>
                <w:bCs/>
                <w:color w:val="000000"/>
              </w:rPr>
              <w:t>Galactonic</w:t>
            </w:r>
            <w:proofErr w:type="spellEnd"/>
            <w:r w:rsidRPr="005E6C74">
              <w:rPr>
                <w:rFonts w:eastAsia="Times New Roman"/>
                <w:b/>
                <w:bCs/>
                <w:color w:val="000000"/>
              </w:rPr>
              <w:t xml:space="preserve"> Acid y-Lactone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9BDE5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carbohydrate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6D096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4A641AB7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BE82F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L-Arginine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7366E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5E6C74">
              <w:rPr>
                <w:rFonts w:eastAsia="Times New Roman"/>
                <w:b/>
                <w:bCs/>
                <w:color w:val="000000"/>
              </w:rPr>
              <w:t>aminoacid</w:t>
            </w:r>
            <w:proofErr w:type="spellEnd"/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FEE41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7B279E74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1B5EB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Pyruvic Acid Methyl Ester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CF79A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5E6C74">
              <w:rPr>
                <w:rFonts w:eastAsia="Times New Roman"/>
                <w:b/>
                <w:bCs/>
                <w:color w:val="000000"/>
              </w:rPr>
              <w:t>caboxylx</w:t>
            </w:r>
            <w:proofErr w:type="spellEnd"/>
            <w:r w:rsidRPr="005E6C74">
              <w:rPr>
                <w:rFonts w:eastAsia="Times New Roman"/>
                <w:b/>
                <w:bCs/>
                <w:color w:val="000000"/>
              </w:rPr>
              <w:t xml:space="preserve"> acid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392E8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32F2EC4C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6AF9E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D-Xylose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C1465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carbohydrate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731EC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3FE19C28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FF6FA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D-Galacturonic Acid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2A6B7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carboxylic acid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2A8C7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1344D661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07768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L-Asparagine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1B88E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5E6C74">
              <w:rPr>
                <w:rFonts w:eastAsia="Times New Roman"/>
                <w:b/>
                <w:bCs/>
                <w:color w:val="000000"/>
              </w:rPr>
              <w:t>aminoacid</w:t>
            </w:r>
            <w:proofErr w:type="spellEnd"/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20F61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54AC7E80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10E6B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Tween40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30E24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polymer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24ACD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5EAFEE23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DE138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5E6C74">
              <w:rPr>
                <w:rFonts w:eastAsia="Times New Roman"/>
                <w:b/>
                <w:bCs/>
                <w:color w:val="000000"/>
              </w:rPr>
              <w:t>i</w:t>
            </w:r>
            <w:proofErr w:type="spellEnd"/>
            <w:r w:rsidRPr="005E6C74">
              <w:rPr>
                <w:rFonts w:eastAsia="Times New Roman"/>
                <w:b/>
                <w:bCs/>
                <w:color w:val="000000"/>
              </w:rPr>
              <w:t>-Erythritol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610B1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carbohydrate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B06C9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1DA9B20E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F997F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2-HydroxyBenzoicAcid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05C60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phenolics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4B467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color w:val="000000"/>
              </w:rPr>
            </w:pPr>
            <w:proofErr w:type="gramStart"/>
            <w:r w:rsidRPr="005E6C74">
              <w:rPr>
                <w:rFonts w:eastAsia="Times New Roman"/>
                <w:color w:val="000000"/>
              </w:rPr>
              <w:t>also</w:t>
            </w:r>
            <w:proofErr w:type="gramEnd"/>
            <w:r w:rsidRPr="005E6C74">
              <w:rPr>
                <w:rFonts w:eastAsia="Times New Roman"/>
                <w:color w:val="000000"/>
              </w:rPr>
              <w:t xml:space="preserve"> </w:t>
            </w:r>
            <w:proofErr w:type="spellStart"/>
            <w:r w:rsidRPr="005E6C74">
              <w:rPr>
                <w:rFonts w:eastAsia="Times New Roman"/>
                <w:color w:val="000000"/>
              </w:rPr>
              <w:t>acarboxylicacid</w:t>
            </w:r>
            <w:proofErr w:type="spellEnd"/>
          </w:p>
        </w:tc>
      </w:tr>
      <w:tr w:rsidR="00426A59" w:rsidRPr="005E6C74" w14:paraId="3E062732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08660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L-Phenylalanine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FC8B3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5E6C74">
              <w:rPr>
                <w:rFonts w:eastAsia="Times New Roman"/>
                <w:b/>
                <w:bCs/>
                <w:color w:val="000000"/>
              </w:rPr>
              <w:t>aminoacid</w:t>
            </w:r>
            <w:proofErr w:type="spellEnd"/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33ADE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111BDDFF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A8D1F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Tween80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49D93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polymer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DFCE7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5A514C0D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03C53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D-Mannitol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7414C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carbohydrate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0F845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786C6178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F7885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4-HydroxyBenzoicAcid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F7270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phenolics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610BA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color w:val="000000"/>
              </w:rPr>
            </w:pPr>
            <w:proofErr w:type="gramStart"/>
            <w:r w:rsidRPr="005E6C74">
              <w:rPr>
                <w:rFonts w:eastAsia="Times New Roman"/>
                <w:color w:val="000000"/>
              </w:rPr>
              <w:t>also</w:t>
            </w:r>
            <w:proofErr w:type="gramEnd"/>
            <w:r w:rsidRPr="005E6C74">
              <w:rPr>
                <w:rFonts w:eastAsia="Times New Roman"/>
                <w:color w:val="000000"/>
              </w:rPr>
              <w:t xml:space="preserve"> </w:t>
            </w:r>
            <w:proofErr w:type="spellStart"/>
            <w:r w:rsidRPr="005E6C74">
              <w:rPr>
                <w:rFonts w:eastAsia="Times New Roman"/>
                <w:color w:val="000000"/>
              </w:rPr>
              <w:t>acarboxylicacid</w:t>
            </w:r>
            <w:proofErr w:type="spellEnd"/>
          </w:p>
        </w:tc>
      </w:tr>
      <w:tr w:rsidR="00426A59" w:rsidRPr="005E6C74" w14:paraId="77429E94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437BF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L-Serine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B7DAA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5E6C74">
              <w:rPr>
                <w:rFonts w:eastAsia="Times New Roman"/>
                <w:b/>
                <w:bCs/>
                <w:color w:val="000000"/>
              </w:rPr>
              <w:t>aminoacid</w:t>
            </w:r>
            <w:proofErr w:type="spellEnd"/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0D686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4B702FA5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A940B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a-Cyclodextrin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E42A2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polymer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F3C7C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124785AD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0BB8A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N-Acetyl D-Glucosamine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75482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amine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1BB9F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40CBAF83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FF930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y-Hydroxybutyric Acid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7A13F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carboxylic acid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1BC8F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5501D358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90E47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L-Threonine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5A3E5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5E6C74">
              <w:rPr>
                <w:rFonts w:eastAsia="Times New Roman"/>
                <w:b/>
                <w:bCs/>
                <w:color w:val="000000"/>
              </w:rPr>
              <w:t>aminoacid</w:t>
            </w:r>
            <w:proofErr w:type="spellEnd"/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D4376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4B52F495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5A9C4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Glycogen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E9307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polymer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B50AE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7606109D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DDC02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D-</w:t>
            </w:r>
            <w:proofErr w:type="spellStart"/>
            <w:r w:rsidRPr="005E6C74">
              <w:rPr>
                <w:rFonts w:eastAsia="Times New Roman"/>
                <w:b/>
                <w:bCs/>
                <w:color w:val="000000"/>
              </w:rPr>
              <w:t>Glucosaminic</w:t>
            </w:r>
            <w:proofErr w:type="spellEnd"/>
            <w:r w:rsidRPr="005E6C74">
              <w:rPr>
                <w:rFonts w:eastAsia="Times New Roman"/>
                <w:b/>
                <w:bCs/>
                <w:color w:val="000000"/>
              </w:rPr>
              <w:t xml:space="preserve"> Acid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E1770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carboxylic acid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5EDF1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0C88DC57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83D9C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5E6C74">
              <w:rPr>
                <w:rFonts w:eastAsia="Times New Roman"/>
                <w:b/>
                <w:bCs/>
                <w:color w:val="000000"/>
              </w:rPr>
              <w:t>ItaconicAcid</w:t>
            </w:r>
            <w:proofErr w:type="spellEnd"/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07D22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carboxylic acid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D7E09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58A1C4BB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9AA80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Glycyl-L-</w:t>
            </w:r>
            <w:proofErr w:type="spellStart"/>
            <w:r w:rsidRPr="005E6C74">
              <w:rPr>
                <w:rFonts w:eastAsia="Times New Roman"/>
                <w:b/>
                <w:bCs/>
                <w:color w:val="000000"/>
              </w:rPr>
              <w:t>GlutamicAcid</w:t>
            </w:r>
            <w:proofErr w:type="spellEnd"/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EF9D8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carboxylic acid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3AB5C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1E289F94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531BE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D-Cellobiose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230DF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carbohydrate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9B59A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71F317F6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EA0F3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Glucose 1 Phosphate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135E2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carbohydrate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D145E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08F1E766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B32F4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a-</w:t>
            </w:r>
            <w:proofErr w:type="spellStart"/>
            <w:r w:rsidRPr="005E6C74">
              <w:rPr>
                <w:rFonts w:eastAsia="Times New Roman"/>
                <w:b/>
                <w:bCs/>
                <w:color w:val="000000"/>
              </w:rPr>
              <w:t>Ketobutytric</w:t>
            </w:r>
            <w:proofErr w:type="spellEnd"/>
            <w:r w:rsidRPr="005E6C74">
              <w:rPr>
                <w:rFonts w:eastAsia="Times New Roman"/>
                <w:b/>
                <w:bCs/>
                <w:color w:val="000000"/>
              </w:rPr>
              <w:t xml:space="preserve"> Acid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E7468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carboxylic acid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4BBB4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7AA73516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6E309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Phenylethylamine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0A5D7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amine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6ED38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22D0E5F0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C9296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a-D-Lactose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07F9A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carbohydrate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BFB35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398DD608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1FF2E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5E6C74">
              <w:rPr>
                <w:rFonts w:eastAsia="Times New Roman"/>
                <w:b/>
                <w:bCs/>
                <w:color w:val="000000"/>
              </w:rPr>
              <w:t>D,L</w:t>
            </w:r>
            <w:proofErr w:type="gramEnd"/>
            <w:r w:rsidRPr="005E6C74">
              <w:rPr>
                <w:rFonts w:eastAsia="Times New Roman"/>
                <w:b/>
                <w:bCs/>
                <w:color w:val="000000"/>
              </w:rPr>
              <w:t xml:space="preserve"> -a-Glycerol Phosphate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75D22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carbohydrate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C9787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6736D5E6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8CF65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D-Malic Acid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90B0B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carboxylic acid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96510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26A59" w:rsidRPr="005E6C74" w14:paraId="5115A161" w14:textId="77777777" w:rsidTr="0075092B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8D682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Putrescine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A2006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E6C74">
              <w:rPr>
                <w:rFonts w:eastAsia="Times New Roman"/>
                <w:b/>
                <w:bCs/>
                <w:color w:val="000000"/>
              </w:rPr>
              <w:t>amine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B8E79" w14:textId="77777777" w:rsidR="00426A59" w:rsidRPr="005E6C74" w:rsidRDefault="00426A59" w:rsidP="0075092B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</w:tr>
    </w:tbl>
    <w:p w14:paraId="45DCF5E2" w14:textId="77777777" w:rsidR="00426A59" w:rsidRPr="005E6C74" w:rsidRDefault="00426A59" w:rsidP="00426A59">
      <w:pPr>
        <w:rPr>
          <w:b/>
          <w:bCs/>
        </w:rPr>
      </w:pPr>
    </w:p>
    <w:p w14:paraId="48D1AB4E" w14:textId="77777777" w:rsidR="00426A59" w:rsidRPr="00F11CA0" w:rsidRDefault="00426A59" w:rsidP="00426A59">
      <w:pPr>
        <w:rPr>
          <w:b/>
        </w:rPr>
      </w:pPr>
    </w:p>
    <w:p w14:paraId="30C29196" w14:textId="77777777" w:rsidR="00426A59" w:rsidRDefault="00426A59"/>
    <w:sectPr w:rsidR="00426A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A59"/>
    <w:rsid w:val="00426A59"/>
    <w:rsid w:val="006B6FB4"/>
    <w:rsid w:val="00F14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87375"/>
  <w15:chartTrackingRefBased/>
  <w15:docId w15:val="{C1488A3D-C589-474D-9FF4-48923B71F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26A59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312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Gachomo</dc:creator>
  <cp:keywords/>
  <dc:description/>
  <cp:lastModifiedBy>Emma Gachomo</cp:lastModifiedBy>
  <cp:revision>1</cp:revision>
  <dcterms:created xsi:type="dcterms:W3CDTF">2021-02-11T01:45:00Z</dcterms:created>
  <dcterms:modified xsi:type="dcterms:W3CDTF">2021-02-11T01:58:00Z</dcterms:modified>
</cp:coreProperties>
</file>