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729AEA" w14:textId="20F7B9EB" w:rsidR="00E321ED" w:rsidRDefault="00E321ED" w:rsidP="00E321E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Supplementary table 1. </w:t>
      </w:r>
      <w:r w:rsidRPr="002F4730">
        <w:rPr>
          <w:rFonts w:ascii="Times New Roman" w:hAnsi="Times New Roman" w:cs="Times New Roman"/>
          <w:szCs w:val="20"/>
        </w:rPr>
        <w:t>Baseline characteristics of participants</w:t>
      </w:r>
      <w:r>
        <w:rPr>
          <w:rFonts w:ascii="Times New Roman" w:hAnsi="Times New Roman" w:cs="Times New Roman"/>
          <w:szCs w:val="20"/>
        </w:rPr>
        <w:t xml:space="preserve">, further divided by </w:t>
      </w:r>
      <w:r w:rsidR="0077669E" w:rsidRPr="00403086">
        <w:rPr>
          <w:rFonts w:ascii="Times New Roman" w:hAnsi="Times New Roman" w:cs="Times New Roman"/>
          <w:sz w:val="22"/>
        </w:rPr>
        <w:t>CAC &gt;0-100 or &gt;</w:t>
      </w:r>
      <w:proofErr w:type="gramStart"/>
      <w:r w:rsidR="0077669E" w:rsidRPr="00403086">
        <w:rPr>
          <w:rFonts w:ascii="Times New Roman" w:hAnsi="Times New Roman" w:cs="Times New Roman"/>
          <w:sz w:val="22"/>
        </w:rPr>
        <w:t>100</w:t>
      </w:r>
      <w:proofErr w:type="gramEnd"/>
    </w:p>
    <w:tbl>
      <w:tblPr>
        <w:tblW w:w="97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78"/>
        <w:gridCol w:w="1304"/>
        <w:gridCol w:w="1417"/>
        <w:gridCol w:w="1417"/>
        <w:gridCol w:w="1417"/>
        <w:gridCol w:w="1417"/>
      </w:tblGrid>
      <w:tr w:rsidR="00E321ED" w:rsidRPr="002F4730" w14:paraId="78EDF916" w14:textId="77777777" w:rsidTr="00BB429E">
        <w:trPr>
          <w:trHeight w:val="340"/>
        </w:trPr>
        <w:tc>
          <w:tcPr>
            <w:tcW w:w="27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B61C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255E" w14:textId="6B319780" w:rsidR="00E321ED" w:rsidRPr="007A4EAA" w:rsidRDefault="00E321ED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42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64EC8" w14:textId="688DF026" w:rsidR="00E321ED" w:rsidRPr="002F4730" w:rsidRDefault="00E321ED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Total </w:t>
            </w:r>
            <w:proofErr w:type="spellStart"/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Agatston</w:t>
            </w:r>
            <w:proofErr w:type="spellEnd"/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Score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</w:tcPr>
          <w:p w14:paraId="59D91B02" w14:textId="77777777" w:rsidR="00E321ED" w:rsidRPr="002F4730" w:rsidRDefault="00E321ED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DE03E9" w:rsidRPr="002F4730" w14:paraId="1637E366" w14:textId="77777777" w:rsidTr="00DE03E9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A745" w14:textId="77777777" w:rsidR="00DE03E9" w:rsidRPr="007A4EAA" w:rsidRDefault="00DE03E9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D9A8" w14:textId="77777777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154F" w14:textId="58A66136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CAC 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F20A" w14:textId="223FDC74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CAC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&gt; 0-100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7D45" w14:textId="5D4CED1F" w:rsidR="00DE03E9" w:rsidRPr="002F4730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CAC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&gt; 100</w:t>
            </w: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vAlign w:val="center"/>
          </w:tcPr>
          <w:p w14:paraId="67828BBE" w14:textId="721F1575" w:rsidR="00DE03E9" w:rsidRPr="002F4730" w:rsidRDefault="00DE03E9" w:rsidP="00DE03E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DE03E9" w:rsidRPr="002F4730" w14:paraId="5CBC7EE9" w14:textId="77777777" w:rsidTr="00C9450A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B7EB1" w14:textId="77777777" w:rsidR="00DE03E9" w:rsidRPr="007A4EAA" w:rsidRDefault="00DE03E9" w:rsidP="00BB42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846CF" w14:textId="77777777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(N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= 1,350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214C71" w14:textId="77777777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 = 645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E4B57" w14:textId="77777777" w:rsidR="00DE03E9" w:rsidRPr="007A4EAA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 = 384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1D1C9A" w14:textId="77777777" w:rsidR="00DE03E9" w:rsidRPr="002F4730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 = 321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9DF0B2C" w14:textId="6240CBF7" w:rsidR="00DE03E9" w:rsidRPr="002F4730" w:rsidRDefault="00DE03E9" w:rsidP="00DE03E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E321ED" w:rsidRPr="002F4730" w14:paraId="70398941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8803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Age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year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ACFD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 xml:space="preserve">±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2DD8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±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11.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7954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4 </w:t>
            </w:r>
            <w:r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 xml:space="preserve">± </w:t>
            </w:r>
            <w:r>
              <w:rPr>
                <w:rFonts w:ascii="맑은 고딕" w:eastAsia="맑은 고딕" w:hAnsi="맑은 고딕" w:cs="Times New Roman"/>
                <w:color w:val="000000"/>
                <w:kern w:val="0"/>
                <w:szCs w:val="20"/>
              </w:rPr>
              <w:t>10.0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7EC2" w14:textId="77777777" w:rsidR="00E321ED" w:rsidRPr="002F4730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61.8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Times New Roman" w:hint="eastAsia"/>
                <w:color w:val="000000"/>
                <w:kern w:val="0"/>
                <w:szCs w:val="20"/>
              </w:rPr>
              <w:t>±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C199E3" w14:textId="77777777" w:rsidR="00E321ED" w:rsidRPr="002F4730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E321ED" w:rsidRPr="002F4730" w14:paraId="1F92E22F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831D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Sex, male 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DD28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758 (56.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1767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277 (4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BC62" w14:textId="77777777" w:rsidR="00E321ED" w:rsidRPr="007A4EAA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240 (62.5)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3E002" w14:textId="77777777" w:rsidR="00E321ED" w:rsidRPr="002F4730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241 (75.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6F7D" w14:textId="77777777" w:rsidR="00E321ED" w:rsidRPr="002F4730" w:rsidRDefault="00E321ED" w:rsidP="00BB42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798C37D6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E6DC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current smoker 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7232" w14:textId="73E737EE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217 (16.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ADB4" w14:textId="0859970E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88 (13.6)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7516" w14:textId="7004B5A5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 (17.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1844B" w14:textId="7FB978AB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62 (19.3)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CFDA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4B29054A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3DBF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Coronary artery disease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82AE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70 (5.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3330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 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9A85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 (4.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6B13D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52 (16.2)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A5197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53661CAE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D666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Diabetes mellitus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0430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499 (3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7.0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661B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 (15.0)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C3EB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169 (44.0)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EB5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233 (72.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5EBD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7BFB0F99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1D40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Hypertension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D228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1,286 (95.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FAF6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593 (91.9)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6C3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377 (98.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330F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316 (98.4)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ACD1A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0B508D46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5768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Use of lipid-lowering drugs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24FF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727 (53.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19EA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279 (43.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E03A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222 (57.8)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4F015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226 (70.4)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B1564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05733759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7825" w14:textId="772A5D72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ean blood pressure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mmHg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E261" w14:textId="22F1899E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(11.6)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9341" w14:textId="59181565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(11.3)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13BB" w14:textId="05283909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94.9 (10.9)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1D529" w14:textId="4A007635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94.7 (12.9)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B52C6" w14:textId="01D65F6E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0.020</w:t>
            </w:r>
          </w:p>
        </w:tc>
      </w:tr>
      <w:tr w:rsidR="00A51E0D" w:rsidRPr="002F4730" w14:paraId="3B8D4EA3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F466" w14:textId="30E7301F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W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aist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hip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ratio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C732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0.90 (0.07)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9058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0.88 (0.08)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6F3C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0.91 (0.06)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46E3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 (0.06)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23022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28BF8CA7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9415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reatinine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mg/dL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C663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1.72 (1.12)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BF39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1.44 (0.93)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BFE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1.84 (1.15)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3E4BA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2.16 (1.25)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A64F3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5586E0D5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BC5B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eGFR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ml/min/1.73m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D92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56.7 (32.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B52A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67.3 (33.9)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D9CE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51.6 (29.1)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B3F8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(24.4)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6D570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66420DAE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FF40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Uric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acid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mg/dL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F225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7.0 (1.9)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629D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2.0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ED7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 (1.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7AC32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7.5 (1.8)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5DC52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411C1E6F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3A88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kern w:val="0"/>
                <w:szCs w:val="20"/>
              </w:rPr>
              <w:t>C</w:t>
            </w:r>
            <w:r w:rsidRPr="007A4EAA">
              <w:rPr>
                <w:rFonts w:ascii="Times New Roman" w:eastAsia="맑은 고딕" w:hAnsi="Times New Roman" w:cs="Times New Roman"/>
                <w:kern w:val="0"/>
                <w:szCs w:val="20"/>
              </w:rPr>
              <w:t>alcium</w:t>
            </w:r>
            <w:r w:rsidRPr="002F4730">
              <w:rPr>
                <w:rFonts w:ascii="Times New Roman" w:eastAsia="맑은 고딕" w:hAnsi="Times New Roman" w:cs="Times New Roman"/>
                <w:kern w:val="0"/>
                <w:szCs w:val="20"/>
              </w:rPr>
              <w:t>, mg/dL</w:t>
            </w:r>
            <w:r w:rsidRPr="007A4EAA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EE22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9.1 (0.5)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2C7A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F88C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9EBDE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9.0 (0.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A661C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2662171E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4F21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hosphate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, mg/dL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97C8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3.7 (0.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919F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3.6 (0.6)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62EB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3.7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5A943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B4BA7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03DFF96D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9E63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LDL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c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hol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esterol, mmol/L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F031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98.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(31.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526E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102.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(29.9)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1C80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(33.7)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552D6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90.5 (31.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AAC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3761BC73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8F9B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HDL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chol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esterol, mmol/L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124F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50.0 (15.8)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5B35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53.6 (15.5)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D97E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47.9 (15.6)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C9D6D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45.3 (15.0)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03298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54319E80" w14:textId="77777777" w:rsidTr="00A51E0D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4957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L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n</w:t>
            </w:r>
            <w:r w:rsidRPr="002F473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PTH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pg</w:t>
            </w:r>
            <w:proofErr w:type="spellEnd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/mL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65F9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3.95 (0.74)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D35A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3.85 (0.70)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11FD" w14:textId="77777777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4.00 (0.79)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0FF23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4.11 (0.74)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8AEAB" w14:textId="77777777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51E0D" w:rsidRPr="002F4730" w14:paraId="2C7FC961" w14:textId="77777777" w:rsidTr="00BB429E">
        <w:trPr>
          <w:trHeight w:val="340"/>
        </w:trPr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46F9D1" w14:textId="015EC4B3" w:rsidR="00A51E0D" w:rsidRPr="002F4730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2F4730">
              <w:rPr>
                <w:rFonts w:ascii="Times New Roman" w:eastAsia="맑은 고딕" w:hAnsi="Times New Roman" w:cs="Times New Roman"/>
                <w:kern w:val="0"/>
                <w:szCs w:val="20"/>
              </w:rPr>
              <w:t>L</w:t>
            </w:r>
            <w:r>
              <w:rPr>
                <w:rFonts w:ascii="Times New Roman" w:eastAsia="맑은 고딕" w:hAnsi="Times New Roman" w:cs="Times New Roman"/>
                <w:kern w:val="0"/>
                <w:szCs w:val="20"/>
              </w:rPr>
              <w:t>n</w:t>
            </w:r>
            <w:r w:rsidRPr="002F4730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</w:t>
            </w:r>
            <w:r w:rsidRPr="007A4EAA">
              <w:rPr>
                <w:rFonts w:ascii="Times New Roman" w:eastAsia="맑은 고딕" w:hAnsi="Times New Roman" w:cs="Times New Roman"/>
                <w:kern w:val="0"/>
                <w:szCs w:val="20"/>
              </w:rPr>
              <w:t>24</w:t>
            </w:r>
            <w:r w:rsidRPr="002F4730">
              <w:rPr>
                <w:rFonts w:ascii="Times New Roman" w:eastAsia="맑은 고딕" w:hAnsi="Times New Roman" w:cs="Times New Roman"/>
                <w:kern w:val="0"/>
                <w:szCs w:val="20"/>
              </w:rPr>
              <w:t>hour urine protein</w:t>
            </w:r>
            <w:r>
              <w:rPr>
                <w:rFonts w:ascii="Times New Roman" w:eastAsia="맑은 고딕" w:hAnsi="Times New Roman" w:cs="Times New Roman"/>
                <w:kern w:val="0"/>
                <w:szCs w:val="20"/>
              </w:rPr>
              <w:t>, mg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EAC7B9" w14:textId="2BACAE24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6.1 (1.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FD0DB3" w14:textId="1AA16DE1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5.7 (1.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0371DC" w14:textId="3E0104B4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(1.6)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33B2A1" w14:textId="481E32D0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(1.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89CAF" w14:textId="49902762" w:rsidR="00A51E0D" w:rsidRPr="007A4EAA" w:rsidRDefault="00A51E0D" w:rsidP="00A51E0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A4EAA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</w:tbl>
    <w:p w14:paraId="38F76B4B" w14:textId="70061AEA" w:rsidR="0078646D" w:rsidRDefault="00A51E0D">
      <w:r w:rsidRPr="00115D27">
        <w:rPr>
          <w:rFonts w:ascii="Times New Roman" w:hAnsi="Times New Roman" w:cs="Times New Roman"/>
          <w:szCs w:val="20"/>
        </w:rPr>
        <w:t xml:space="preserve">eGFR, estimated glomerular filtration rate; LDL, low density lipoprotein; HDL, high density lipoprotein; PTH, parathyroid </w:t>
      </w:r>
      <w:proofErr w:type="gramStart"/>
      <w:r w:rsidRPr="00115D27">
        <w:rPr>
          <w:rFonts w:ascii="Times New Roman" w:hAnsi="Times New Roman" w:cs="Times New Roman"/>
          <w:szCs w:val="20"/>
        </w:rPr>
        <w:t>hormone</w:t>
      </w:r>
      <w:proofErr w:type="gramEnd"/>
    </w:p>
    <w:sectPr w:rsidR="0078646D" w:rsidSect="00B4308F">
      <w:pgSz w:w="12240" w:h="15840" w:code="1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D2440F" w14:textId="77777777" w:rsidR="00F540EA" w:rsidRDefault="00F540EA" w:rsidP="00BF5FBD">
      <w:pPr>
        <w:spacing w:after="0" w:line="240" w:lineRule="auto"/>
      </w:pPr>
      <w:r>
        <w:separator/>
      </w:r>
    </w:p>
  </w:endnote>
  <w:endnote w:type="continuationSeparator" w:id="0">
    <w:p w14:paraId="65499FEE" w14:textId="77777777" w:rsidR="00F540EA" w:rsidRDefault="00F540EA" w:rsidP="00BF5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B11001" w14:textId="77777777" w:rsidR="00F540EA" w:rsidRDefault="00F540EA" w:rsidP="00BF5FBD">
      <w:pPr>
        <w:spacing w:after="0" w:line="240" w:lineRule="auto"/>
      </w:pPr>
      <w:r>
        <w:separator/>
      </w:r>
    </w:p>
  </w:footnote>
  <w:footnote w:type="continuationSeparator" w:id="0">
    <w:p w14:paraId="0964466E" w14:textId="77777777" w:rsidR="00F540EA" w:rsidRDefault="00F540EA" w:rsidP="00BF5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1ED"/>
    <w:rsid w:val="00246881"/>
    <w:rsid w:val="0077669E"/>
    <w:rsid w:val="0078646D"/>
    <w:rsid w:val="00A51E0D"/>
    <w:rsid w:val="00B4308F"/>
    <w:rsid w:val="00BF5FBD"/>
    <w:rsid w:val="00DE03E9"/>
    <w:rsid w:val="00E321ED"/>
    <w:rsid w:val="00F5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6D6E1"/>
  <w15:chartTrackingRefBased/>
  <w15:docId w15:val="{616DBC14-9F8A-485E-98E0-D84CF7789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1E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5F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F5FBD"/>
  </w:style>
  <w:style w:type="paragraph" w:styleId="a4">
    <w:name w:val="footer"/>
    <w:basedOn w:val="a"/>
    <w:link w:val="Char0"/>
    <w:uiPriority w:val="99"/>
    <w:unhideWhenUsed/>
    <w:rsid w:val="00BF5F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F5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miyeun</dc:creator>
  <cp:keywords/>
  <dc:description/>
  <cp:lastModifiedBy>miyeun</cp:lastModifiedBy>
  <cp:revision>2</cp:revision>
  <dcterms:created xsi:type="dcterms:W3CDTF">2021-02-08T02:28:00Z</dcterms:created>
  <dcterms:modified xsi:type="dcterms:W3CDTF">2021-02-08T02:28:00Z</dcterms:modified>
</cp:coreProperties>
</file>