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E897" w14:textId="2B3A173B" w:rsidR="00FC797F" w:rsidRDefault="00FC797F" w:rsidP="00FC797F">
      <w:pPr>
        <w:pStyle w:val="Heading3"/>
      </w:pPr>
      <w:r w:rsidRPr="004C17DD">
        <w:t>Scan Protocol</w:t>
      </w:r>
    </w:p>
    <w:p w14:paraId="2F580E3C" w14:textId="55EA776C" w:rsidR="00FC797F" w:rsidRDefault="00FC797F" w:rsidP="00FC797F">
      <w:r>
        <w:t>Preoperative chest CT images of SYSU</w:t>
      </w:r>
      <w:r>
        <w:rPr>
          <w:rFonts w:hint="eastAsia"/>
        </w:rPr>
        <w:t>FH</w:t>
      </w:r>
      <w:r>
        <w:t xml:space="preserve"> were obtained with multidetector CT scanners (</w:t>
      </w:r>
      <w:proofErr w:type="spellStart"/>
      <w:r>
        <w:t>Aquilion</w:t>
      </w:r>
      <w:proofErr w:type="spellEnd"/>
      <w:r>
        <w:t xml:space="preserve"> 64, Canon Medical Systems, </w:t>
      </w:r>
      <w:proofErr w:type="spellStart"/>
      <w:r>
        <w:t>Otawara</w:t>
      </w:r>
      <w:proofErr w:type="spellEnd"/>
      <w:r>
        <w:t xml:space="preserve">, Japan) during inspiration </w:t>
      </w:r>
      <w:r>
        <w:rPr>
          <w:rFonts w:hint="eastAsia"/>
        </w:rPr>
        <w:t>in</w:t>
      </w:r>
      <w:r>
        <w:t xml:space="preserve"> SYSU</w:t>
      </w:r>
      <w:r>
        <w:rPr>
          <w:rFonts w:hint="eastAsia"/>
        </w:rPr>
        <w:t>FH</w:t>
      </w:r>
      <w:r>
        <w:t xml:space="preserve">. Scan parameters: tube voltage of 120 </w:t>
      </w:r>
      <w:proofErr w:type="spellStart"/>
      <w:r>
        <w:t>kVp</w:t>
      </w:r>
      <w:proofErr w:type="spellEnd"/>
      <w:r>
        <w:t xml:space="preserve">; maximum of 500 mA with automatic tube current modulation; reconstruction thickness of 1.0 mm or 1.25mm at the same increment. </w:t>
      </w:r>
      <w:proofErr w:type="spellStart"/>
      <w:r>
        <w:t>Iopromide</w:t>
      </w:r>
      <w:proofErr w:type="spellEnd"/>
      <w:r>
        <w:t xml:space="preserve"> (300 mg I/m1, Schering Pharmaceutical Ltd) was used as the contrast agent for enhanced scanning protocol, and 80-100 ml was injected at 3-4 ml/s flow rate. </w:t>
      </w:r>
    </w:p>
    <w:p w14:paraId="415247A7" w14:textId="47F7440E" w:rsidR="00B81D84" w:rsidRDefault="00FC797F" w:rsidP="00FC797F">
      <w:r w:rsidRPr="00A94563">
        <w:rPr>
          <w:rFonts w:hint="eastAsia"/>
        </w:rPr>
        <w:t xml:space="preserve">Preoperative chest CT examinations </w:t>
      </w:r>
      <w:r>
        <w:t>of SYSUCC</w:t>
      </w:r>
      <w:r w:rsidRPr="00A94563">
        <w:rPr>
          <w:rFonts w:hint="eastAsia"/>
        </w:rPr>
        <w:t xml:space="preserve"> were </w:t>
      </w:r>
      <w:r>
        <w:t>obtained with</w:t>
      </w:r>
      <w:r w:rsidRPr="00A94563">
        <w:rPr>
          <w:rFonts w:hint="eastAsia"/>
        </w:rPr>
        <w:t xml:space="preserve"> a Discovery CT 750 HD (GE Medical Systems, Milwaukee, WI),</w:t>
      </w:r>
      <w:r>
        <w:t xml:space="preserve"> </w:t>
      </w:r>
      <w:r w:rsidRPr="00A94563">
        <w:rPr>
          <w:rFonts w:hint="eastAsia"/>
        </w:rPr>
        <w:t xml:space="preserve">Philips brilliance </w:t>
      </w:r>
      <w:proofErr w:type="spellStart"/>
      <w:r w:rsidRPr="00A94563">
        <w:rPr>
          <w:rFonts w:hint="eastAsia"/>
        </w:rPr>
        <w:t>iCT</w:t>
      </w:r>
      <w:proofErr w:type="spellEnd"/>
      <w:r w:rsidRPr="00A94563">
        <w:rPr>
          <w:rFonts w:hint="eastAsia"/>
        </w:rPr>
        <w:t xml:space="preserve"> 128 slice  (Philips Medical Systems</w:t>
      </w:r>
      <w:r w:rsidR="0094502B">
        <w:rPr>
          <w:rFonts w:hint="eastAsia"/>
        </w:rPr>
        <w:t>,</w:t>
      </w:r>
      <w:r w:rsidR="0094502B">
        <w:t xml:space="preserve"> </w:t>
      </w:r>
      <w:r w:rsidRPr="00A94563">
        <w:rPr>
          <w:rFonts w:hint="eastAsia"/>
        </w:rPr>
        <w:t>Netherlands) CT sys</w:t>
      </w:r>
      <w:r w:rsidRPr="00A94563">
        <w:t xml:space="preserve">tem. The scan range was from pulmonary apex level to below the diaphragm. The scanning protocol was as follows: tube voltage 120 </w:t>
      </w:r>
      <w:proofErr w:type="spellStart"/>
      <w:r w:rsidRPr="00A94563">
        <w:t>kVp</w:t>
      </w:r>
      <w:proofErr w:type="spellEnd"/>
      <w:r w:rsidRPr="00A94563">
        <w:t xml:space="preserve"> with automatic tube current modulation. For GE CT systems, reconstructed slice thickness was 1.25 mm, pitch 0.984. For the Philips CT system, reconstructed slice thickness was 1.0 mm, pitch 0.98.</w:t>
      </w:r>
    </w:p>
    <w:p w14:paraId="73FAA13A" w14:textId="71082D98" w:rsidR="00DE08FD" w:rsidRDefault="00DE08FD" w:rsidP="00FC797F"/>
    <w:p w14:paraId="61CA266A" w14:textId="77777777" w:rsidR="00DE08FD" w:rsidRDefault="00DE08FD" w:rsidP="00FC797F"/>
    <w:sectPr w:rsidR="00DE0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C1FD" w14:textId="77777777" w:rsidR="00FE4399" w:rsidRDefault="00FE4399" w:rsidP="00FC797F">
      <w:pPr>
        <w:spacing w:line="240" w:lineRule="auto"/>
      </w:pPr>
      <w:r>
        <w:separator/>
      </w:r>
    </w:p>
  </w:endnote>
  <w:endnote w:type="continuationSeparator" w:id="0">
    <w:p w14:paraId="3F7C4E80" w14:textId="77777777" w:rsidR="00FE4399" w:rsidRDefault="00FE4399" w:rsidP="00FC7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2072" w14:textId="77777777" w:rsidR="00FE4399" w:rsidRDefault="00FE4399" w:rsidP="00FC797F">
      <w:pPr>
        <w:spacing w:line="240" w:lineRule="auto"/>
      </w:pPr>
      <w:r>
        <w:separator/>
      </w:r>
    </w:p>
  </w:footnote>
  <w:footnote w:type="continuationSeparator" w:id="0">
    <w:p w14:paraId="5AEE9E29" w14:textId="77777777" w:rsidR="00FE4399" w:rsidRDefault="00FE4399" w:rsidP="00FC79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F2A"/>
    <w:multiLevelType w:val="multilevel"/>
    <w:tmpl w:val="EC2AB5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500"/>
      </w:p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100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477AC8"/>
    <w:multiLevelType w:val="hybridMultilevel"/>
    <w:tmpl w:val="018A4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786">
    <w:abstractNumId w:val="0"/>
  </w:num>
  <w:num w:numId="2" w16cid:durableId="32035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C2"/>
    <w:rsid w:val="000425D0"/>
    <w:rsid w:val="00064F92"/>
    <w:rsid w:val="001A7B52"/>
    <w:rsid w:val="0035796C"/>
    <w:rsid w:val="00526FF8"/>
    <w:rsid w:val="006F7642"/>
    <w:rsid w:val="009319C2"/>
    <w:rsid w:val="0094502B"/>
    <w:rsid w:val="00B81D84"/>
    <w:rsid w:val="00BA619C"/>
    <w:rsid w:val="00D85234"/>
    <w:rsid w:val="00DE08FD"/>
    <w:rsid w:val="00E05329"/>
    <w:rsid w:val="00E469BD"/>
    <w:rsid w:val="00E97465"/>
    <w:rsid w:val="00F16136"/>
    <w:rsid w:val="00FC797F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0C184"/>
  <w15:chartTrackingRefBased/>
  <w15:docId w15:val="{7F15F6BC-9605-41DD-BEC9-4E97BD16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7F"/>
    <w:pPr>
      <w:spacing w:line="480" w:lineRule="auto"/>
      <w:jc w:val="both"/>
    </w:pPr>
    <w:rPr>
      <w:rFonts w:ascii="Times New Roman" w:hAnsi="Times New Roman" w:cs="Times New Roman"/>
      <w:kern w:val="0"/>
      <w:sz w:val="24"/>
      <w:szCs w:val="24"/>
      <w14:ligatures w14:val="standardContextual"/>
    </w:rPr>
  </w:style>
  <w:style w:type="paragraph" w:styleId="Heading1">
    <w:name w:val="heading 1"/>
    <w:aliases w:val="正文-1"/>
    <w:next w:val="NoSpacing"/>
    <w:link w:val="Heading1Char"/>
    <w:autoRedefine/>
    <w:uiPriority w:val="9"/>
    <w:qFormat/>
    <w:rsid w:val="00F16136"/>
    <w:pPr>
      <w:keepNext/>
      <w:keepLines/>
      <w:snapToGrid w:val="0"/>
      <w:spacing w:line="360" w:lineRule="auto"/>
      <w:outlineLvl w:val="0"/>
    </w:pPr>
    <w:rPr>
      <w:rFonts w:ascii="Times New Roman" w:eastAsia="SimSun" w:hAnsi="Times New Roman"/>
      <w:bCs/>
      <w:kern w:val="44"/>
      <w:sz w:val="24"/>
      <w:szCs w:val="44"/>
    </w:rPr>
  </w:style>
  <w:style w:type="paragraph" w:styleId="Heading3">
    <w:name w:val="heading 3"/>
    <w:basedOn w:val="Normal"/>
    <w:link w:val="Heading3Char"/>
    <w:uiPriority w:val="9"/>
    <w:unhideWhenUsed/>
    <w:qFormat/>
    <w:rsid w:val="00FC797F"/>
    <w:pPr>
      <w:keepNext/>
      <w:jc w:val="left"/>
      <w:outlineLvl w:val="2"/>
    </w:pPr>
    <w:rPr>
      <w:rFonts w:eastAsia="Helvetic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正文-1 Char"/>
    <w:basedOn w:val="DefaultParagraphFont"/>
    <w:link w:val="Heading1"/>
    <w:uiPriority w:val="9"/>
    <w:rsid w:val="00F16136"/>
    <w:rPr>
      <w:rFonts w:ascii="Times New Roman" w:eastAsia="SimSun" w:hAnsi="Times New Roman"/>
      <w:bCs/>
      <w:kern w:val="44"/>
      <w:sz w:val="24"/>
      <w:szCs w:val="44"/>
    </w:rPr>
  </w:style>
  <w:style w:type="paragraph" w:styleId="NoSpacing">
    <w:name w:val="No Spacing"/>
    <w:uiPriority w:val="1"/>
    <w:qFormat/>
    <w:rsid w:val="00F16136"/>
    <w:pPr>
      <w:widowControl w:val="0"/>
      <w:jc w:val="both"/>
    </w:pPr>
  </w:style>
  <w:style w:type="paragraph" w:customStyle="1" w:styleId="1">
    <w:name w:val="文件1"/>
    <w:next w:val="NoSpacing"/>
    <w:link w:val="10"/>
    <w:qFormat/>
    <w:rsid w:val="00BA619C"/>
    <w:pPr>
      <w:snapToGrid w:val="0"/>
      <w:spacing w:line="36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eastAsia="en-US"/>
    </w:rPr>
  </w:style>
  <w:style w:type="character" w:customStyle="1" w:styleId="10">
    <w:name w:val="文件1 字符"/>
    <w:basedOn w:val="DefaultParagraphFont"/>
    <w:link w:val="1"/>
    <w:rsid w:val="00BA619C"/>
    <w:rPr>
      <w:rFonts w:ascii="Times New Roman" w:eastAsia="SimSun" w:hAnsi="Times New Roman" w:cs="Times New Roman"/>
      <w:kern w:val="0"/>
      <w:sz w:val="24"/>
      <w:szCs w:val="20"/>
      <w:lang w:eastAsia="en-US"/>
    </w:rPr>
  </w:style>
  <w:style w:type="paragraph" w:customStyle="1" w:styleId="11">
    <w:name w:val="文本1"/>
    <w:basedOn w:val="Normal"/>
    <w:next w:val="NoSpacing"/>
    <w:qFormat/>
    <w:rsid w:val="00064F92"/>
    <w:pPr>
      <w:widowControl w:val="0"/>
      <w:spacing w:line="360" w:lineRule="auto"/>
    </w:pPr>
    <w:rPr>
      <w:rFonts w:eastAsia="SimSun" w:cs="Aria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79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C797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797F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cstheme="minorBidi"/>
      <w:kern w:val="2"/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C797F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C797F"/>
    <w:rPr>
      <w:rFonts w:ascii="Times New Roman" w:eastAsia="Helvetica" w:hAnsi="Times New Roman" w:cs="Times New Roman"/>
      <w:i/>
      <w:iCs/>
      <w:kern w:val="0"/>
      <w:sz w:val="24"/>
      <w:szCs w:val="24"/>
      <w14:ligatures w14:val="standardContextual"/>
    </w:rPr>
  </w:style>
  <w:style w:type="paragraph" w:customStyle="1" w:styleId="OrderedList">
    <w:name w:val="Ordered List"/>
    <w:basedOn w:val="Normal"/>
    <w:uiPriority w:val="1"/>
    <w:qFormat/>
    <w:rsid w:val="00DE08FD"/>
    <w:pPr>
      <w:jc w:val="left"/>
    </w:pPr>
  </w:style>
  <w:style w:type="paragraph" w:customStyle="1" w:styleId="Paragraph">
    <w:name w:val="Paragraph"/>
    <w:basedOn w:val="Normal"/>
    <w:link w:val="ParagraphChar"/>
    <w:uiPriority w:val="1"/>
    <w:qFormat/>
    <w:rsid w:val="00DE08FD"/>
    <w:pPr>
      <w:suppressAutoHyphens/>
      <w:ind w:firstLine="400"/>
      <w:jc w:val="left"/>
    </w:pPr>
  </w:style>
  <w:style w:type="character" w:customStyle="1" w:styleId="ParagraphChar">
    <w:name w:val="Paragraph Char"/>
    <w:basedOn w:val="DefaultParagraphFont"/>
    <w:link w:val="Paragraph"/>
    <w:uiPriority w:val="1"/>
    <w:rsid w:val="00DE08FD"/>
    <w:rPr>
      <w:rFonts w:ascii="Times New Roman" w:hAnsi="Times New Roman" w:cs="Times New Roman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A10005</cp:lastModifiedBy>
  <cp:revision>2</cp:revision>
  <dcterms:created xsi:type="dcterms:W3CDTF">2022-10-04T13:45:00Z</dcterms:created>
  <dcterms:modified xsi:type="dcterms:W3CDTF">2022-10-04T13:45:00Z</dcterms:modified>
</cp:coreProperties>
</file>